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alibri" w:eastAsia="Times New Roman" w:hAnsi="Calibri" w:cs="Times New Roman"/>
          <w:sz w:val="21"/>
          <w:szCs w:val="21"/>
        </w:rPr>
        <w:id w:val="394318731"/>
        <w:docPartObj>
          <w:docPartGallery w:val="Cover Pages"/>
          <w:docPartUnique/>
        </w:docPartObj>
      </w:sdtPr>
      <w:sdtEndPr>
        <w:rPr>
          <w:caps/>
          <w:color w:val="191919"/>
          <w:sz w:val="72"/>
          <w:szCs w:val="72"/>
        </w:rPr>
      </w:sdtEndPr>
      <w:sdtContent>
        <w:p w14:paraId="2A8D6CFA" w14:textId="321A15E7" w:rsidR="00E02694" w:rsidRPr="00EC612D" w:rsidRDefault="00E02694" w:rsidP="00E02694">
          <w:pPr>
            <w:spacing w:before="0" w:line="264" w:lineRule="auto"/>
            <w:jc w:val="left"/>
            <w:rPr>
              <w:rFonts w:ascii="Calibri" w:eastAsia="Times New Roman" w:hAnsi="Calibri" w:cs="Times New Roman"/>
              <w:caps/>
              <w:color w:val="191919"/>
              <w:sz w:val="72"/>
              <w:szCs w:val="72"/>
            </w:rPr>
          </w:pPr>
          <w:r w:rsidRPr="00EC612D">
            <w:rPr>
              <w:rFonts w:ascii="Calibri" w:eastAsia="Times New Roman" w:hAnsi="Calibri" w:cs="Times New Roman"/>
              <w:noProof/>
              <w:sz w:val="21"/>
              <w:szCs w:val="21"/>
              <w:lang w:eastAsia="tr-TR"/>
            </w:rPr>
            <mc:AlternateContent>
              <mc:Choice Requires="wps">
                <w:drawing>
                  <wp:anchor distT="0" distB="0" distL="114300" distR="114300" simplePos="0" relativeHeight="251577856" behindDoc="1" locked="0" layoutInCell="1" allowOverlap="0" wp14:anchorId="30BC196A" wp14:editId="153023FC">
                    <wp:simplePos x="0" y="0"/>
                    <wp:positionH relativeFrom="page">
                      <wp:posOffset>803137</wp:posOffset>
                    </wp:positionH>
                    <wp:positionV relativeFrom="page">
                      <wp:posOffset>457200</wp:posOffset>
                    </wp:positionV>
                    <wp:extent cx="6858000" cy="9144000"/>
                    <wp:effectExtent l="0" t="0" r="0" b="0"/>
                    <wp:wrapTight wrapText="bothSides">
                      <wp:wrapPolygon edited="0">
                        <wp:start x="0" y="0"/>
                        <wp:lineTo x="0" y="21555"/>
                        <wp:lineTo x="21540" y="21555"/>
                        <wp:lineTo x="21540" y="0"/>
                        <wp:lineTo x="0" y="0"/>
                      </wp:wrapPolygon>
                    </wp:wrapTight>
                    <wp:docPr id="119"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934A8E" w14:paraId="0C33388B" w14:textId="77777777">
                                  <w:trPr>
                                    <w:trHeight w:hRule="exact" w:val="9360"/>
                                  </w:trPr>
                                  <w:tc>
                                    <w:tcPr>
                                      <w:tcW w:w="5000" w:type="pct"/>
                                    </w:tcPr>
                                    <w:p w14:paraId="2C7128B3" w14:textId="77777777" w:rsidR="00934A8E" w:rsidRDefault="00934A8E">
                                      <w:r>
                                        <w:rPr>
                                          <w:noProof/>
                                          <w:lang w:eastAsia="tr-TR"/>
                                        </w:rPr>
                                        <w:drawing>
                                          <wp:inline distT="0" distB="0" distL="0" distR="0" wp14:anchorId="0C8A42CE" wp14:editId="2F31A1E4">
                                            <wp:extent cx="6819265" cy="5873750"/>
                                            <wp:effectExtent l="0" t="0" r="63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4078" cy="5920963"/>
                                                    </a:xfrm>
                                                    <a:prstGeom prst="rect">
                                                      <a:avLst/>
                                                    </a:prstGeom>
                                                    <a:noFill/>
                                                    <a:ln>
                                                      <a:noFill/>
                                                    </a:ln>
                                                  </pic:spPr>
                                                </pic:pic>
                                              </a:graphicData>
                                            </a:graphic>
                                          </wp:inline>
                                        </w:drawing>
                                      </w:r>
                                    </w:p>
                                  </w:tc>
                                </w:tr>
                                <w:tr w:rsidR="00934A8E" w14:paraId="31100DDF" w14:textId="77777777" w:rsidTr="00350B85">
                                  <w:trPr>
                                    <w:trHeight w:hRule="exact" w:val="4320"/>
                                  </w:trPr>
                                  <w:tc>
                                    <w:tcPr>
                                      <w:tcW w:w="5000" w:type="pct"/>
                                      <w:shd w:val="clear" w:color="auto" w:fill="3494BA"/>
                                      <w:vAlign w:val="center"/>
                                    </w:tcPr>
                                    <w:p w14:paraId="240CD3FC" w14:textId="77777777" w:rsidR="00934A8E" w:rsidRPr="001A152D" w:rsidRDefault="00E10AFE">
                                      <w:pPr>
                                        <w:pStyle w:val="AralkYok"/>
                                        <w:spacing w:before="200" w:line="216" w:lineRule="auto"/>
                                        <w:ind w:left="720" w:right="720"/>
                                        <w:rPr>
                                          <w:rFonts w:ascii="Calibri Light" w:hAnsi="Calibri Light"/>
                                          <w:color w:val="FFFFFF" w:themeColor="background1"/>
                                          <w:sz w:val="50"/>
                                          <w:szCs w:val="50"/>
                                          <w:lang w:val="tr-TR"/>
                                        </w:rPr>
                                      </w:pPr>
                                      <w:sdt>
                                        <w:sdtPr>
                                          <w:rPr>
                                            <w:color w:val="FFFFFF" w:themeColor="background1"/>
                                            <w:sz w:val="50"/>
                                            <w:szCs w:val="50"/>
                                            <w:lang w:val="fr-FR"/>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934A8E" w:rsidRPr="008C0176">
                                            <w:rPr>
                                              <w:color w:val="FFFFFF" w:themeColor="background1"/>
                                              <w:sz w:val="50"/>
                                              <w:szCs w:val="50"/>
                                              <w:lang w:val="fr-FR"/>
                                            </w:rPr>
                                            <w:t xml:space="preserve">Isparta </w:t>
                                          </w:r>
                                          <w:proofErr w:type="spellStart"/>
                                          <w:r w:rsidR="00934A8E" w:rsidRPr="008C0176">
                                            <w:rPr>
                                              <w:color w:val="FFFFFF" w:themeColor="background1"/>
                                              <w:sz w:val="50"/>
                                              <w:szCs w:val="50"/>
                                              <w:lang w:val="fr-FR"/>
                                            </w:rPr>
                                            <w:t>Atabey</w:t>
                                          </w:r>
                                          <w:proofErr w:type="spellEnd"/>
                                          <w:r w:rsidR="00934A8E" w:rsidRPr="008C0176">
                                            <w:rPr>
                                              <w:color w:val="FFFFFF" w:themeColor="background1"/>
                                              <w:sz w:val="50"/>
                                              <w:szCs w:val="50"/>
                                              <w:lang w:val="fr-FR"/>
                                            </w:rPr>
                                            <w:t xml:space="preserve"> </w:t>
                                          </w:r>
                                          <w:proofErr w:type="spellStart"/>
                                          <w:r w:rsidR="00934A8E" w:rsidRPr="008C0176">
                                            <w:rPr>
                                              <w:color w:val="FFFFFF" w:themeColor="background1"/>
                                              <w:sz w:val="50"/>
                                              <w:szCs w:val="50"/>
                                              <w:lang w:val="fr-FR"/>
                                            </w:rPr>
                                            <w:t>Ovası</w:t>
                                          </w:r>
                                          <w:proofErr w:type="spellEnd"/>
                                          <w:r w:rsidR="00934A8E" w:rsidRPr="008C0176">
                                            <w:rPr>
                                              <w:color w:val="FFFFFF" w:themeColor="background1"/>
                                              <w:sz w:val="50"/>
                                              <w:szCs w:val="50"/>
                                              <w:lang w:val="fr-FR"/>
                                            </w:rPr>
                                            <w:t xml:space="preserve"> </w:t>
                                          </w:r>
                                          <w:proofErr w:type="spellStart"/>
                                          <w:r w:rsidR="00934A8E" w:rsidRPr="008C0176">
                                            <w:rPr>
                                              <w:color w:val="FFFFFF" w:themeColor="background1"/>
                                              <w:sz w:val="50"/>
                                              <w:szCs w:val="50"/>
                                              <w:lang w:val="fr-FR"/>
                                            </w:rPr>
                                            <w:t>Sulaması</w:t>
                                          </w:r>
                                          <w:proofErr w:type="spellEnd"/>
                                          <w:r w:rsidR="00934A8E" w:rsidRPr="008C0176">
                                            <w:rPr>
                                              <w:color w:val="FFFFFF" w:themeColor="background1"/>
                                              <w:sz w:val="50"/>
                                              <w:szCs w:val="50"/>
                                              <w:lang w:val="fr-FR"/>
                                            </w:rPr>
                                            <w:t xml:space="preserve"> </w:t>
                                          </w:r>
                                          <w:proofErr w:type="spellStart"/>
                                          <w:r w:rsidR="00934A8E" w:rsidRPr="008C0176">
                                            <w:rPr>
                                              <w:color w:val="FFFFFF" w:themeColor="background1"/>
                                              <w:sz w:val="50"/>
                                              <w:szCs w:val="50"/>
                                              <w:lang w:val="fr-FR"/>
                                            </w:rPr>
                                            <w:t>Yenileme</w:t>
                                          </w:r>
                                          <w:proofErr w:type="spellEnd"/>
                                          <w:r w:rsidR="00934A8E" w:rsidRPr="008C0176">
                                            <w:rPr>
                                              <w:color w:val="FFFFFF" w:themeColor="background1"/>
                                              <w:sz w:val="50"/>
                                              <w:szCs w:val="50"/>
                                              <w:lang w:val="fr-FR"/>
                                            </w:rPr>
                                            <w:t xml:space="preserve"> </w:t>
                                          </w:r>
                                          <w:proofErr w:type="spellStart"/>
                                          <w:r w:rsidR="00934A8E" w:rsidRPr="008C0176">
                                            <w:rPr>
                                              <w:color w:val="FFFFFF" w:themeColor="background1"/>
                                              <w:sz w:val="50"/>
                                              <w:szCs w:val="50"/>
                                              <w:lang w:val="fr-FR"/>
                                            </w:rPr>
                                            <w:t>Projesi</w:t>
                                          </w:r>
                                          <w:proofErr w:type="spellEnd"/>
                                          <w:r w:rsidR="00934A8E" w:rsidRPr="008C0176">
                                            <w:rPr>
                                              <w:color w:val="FFFFFF" w:themeColor="background1"/>
                                              <w:sz w:val="50"/>
                                              <w:szCs w:val="50"/>
                                              <w:lang w:val="fr-FR"/>
                                            </w:rPr>
                                            <w:t xml:space="preserve"> </w:t>
                                          </w:r>
                                          <w:proofErr w:type="spellStart"/>
                                          <w:r w:rsidR="00934A8E" w:rsidRPr="008C0176">
                                            <w:rPr>
                                              <w:color w:val="FFFFFF" w:themeColor="background1"/>
                                              <w:sz w:val="50"/>
                                              <w:szCs w:val="50"/>
                                              <w:lang w:val="fr-FR"/>
                                            </w:rPr>
                                            <w:t>Arazi</w:t>
                                          </w:r>
                                          <w:proofErr w:type="spellEnd"/>
                                          <w:r w:rsidR="00934A8E" w:rsidRPr="008C0176">
                                            <w:rPr>
                                              <w:color w:val="FFFFFF" w:themeColor="background1"/>
                                              <w:sz w:val="50"/>
                                              <w:szCs w:val="50"/>
                                              <w:lang w:val="fr-FR"/>
                                            </w:rPr>
                                            <w:t xml:space="preserve"> </w:t>
                                          </w:r>
                                          <w:proofErr w:type="spellStart"/>
                                          <w:r w:rsidR="00934A8E" w:rsidRPr="008C0176">
                                            <w:rPr>
                                              <w:color w:val="FFFFFF" w:themeColor="background1"/>
                                              <w:sz w:val="50"/>
                                              <w:szCs w:val="50"/>
                                              <w:lang w:val="fr-FR"/>
                                            </w:rPr>
                                            <w:t>Edinim</w:t>
                                          </w:r>
                                          <w:proofErr w:type="spellEnd"/>
                                          <w:r w:rsidR="00934A8E" w:rsidRPr="008C0176">
                                            <w:rPr>
                                              <w:color w:val="FFFFFF" w:themeColor="background1"/>
                                              <w:sz w:val="50"/>
                                              <w:szCs w:val="50"/>
                                              <w:lang w:val="fr-FR"/>
                                            </w:rPr>
                                            <w:t xml:space="preserve"> </w:t>
                                          </w:r>
                                          <w:proofErr w:type="spellStart"/>
                                          <w:r w:rsidR="00934A8E" w:rsidRPr="008C0176">
                                            <w:rPr>
                                              <w:color w:val="FFFFFF" w:themeColor="background1"/>
                                              <w:sz w:val="50"/>
                                              <w:szCs w:val="50"/>
                                              <w:lang w:val="fr-FR"/>
                                            </w:rPr>
                                            <w:t>Planı</w:t>
                                          </w:r>
                                          <w:proofErr w:type="spellEnd"/>
                                        </w:sdtContent>
                                      </w:sdt>
                                    </w:p>
                                    <w:p w14:paraId="1B2D39D3" w14:textId="462BBE96" w:rsidR="00934A8E" w:rsidRPr="00633C21" w:rsidRDefault="00E10AFE">
                                      <w:pPr>
                                        <w:pStyle w:val="AralkYok"/>
                                        <w:spacing w:before="240"/>
                                        <w:ind w:left="720" w:right="720"/>
                                        <w:rPr>
                                          <w:color w:val="FFFFFF"/>
                                          <w:sz w:val="32"/>
                                          <w:szCs w:val="32"/>
                                        </w:rPr>
                                      </w:pPr>
                                      <w:sdt>
                                        <w:sdtPr>
                                          <w:rPr>
                                            <w:color w:val="FFFFFF"/>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proofErr w:type="spellStart"/>
                                          <w:r w:rsidR="00E4532F">
                                            <w:rPr>
                                              <w:color w:val="FFFFFF"/>
                                              <w:sz w:val="32"/>
                                              <w:szCs w:val="32"/>
                                            </w:rPr>
                                            <w:t>Kasım</w:t>
                                          </w:r>
                                          <w:proofErr w:type="spellEnd"/>
                                          <w:r w:rsidR="00E4532F">
                                            <w:rPr>
                                              <w:color w:val="FFFFFF"/>
                                              <w:sz w:val="32"/>
                                              <w:szCs w:val="32"/>
                                            </w:rPr>
                                            <w:t xml:space="preserve"> </w:t>
                                          </w:r>
                                          <w:r w:rsidR="00934A8E" w:rsidRPr="00DA7428">
                                            <w:rPr>
                                              <w:color w:val="FFFFFF"/>
                                              <w:sz w:val="32"/>
                                              <w:szCs w:val="32"/>
                                            </w:rPr>
                                            <w:t>2020</w:t>
                                          </w:r>
                                        </w:sdtContent>
                                      </w:sdt>
                                    </w:p>
                                  </w:tc>
                                </w:tr>
                                <w:tr w:rsidR="00934A8E" w14:paraId="1E2BEC28" w14:textId="77777777" w:rsidTr="00350B85">
                                  <w:trPr>
                                    <w:trHeight w:hRule="exact" w:val="720"/>
                                  </w:trPr>
                                  <w:tc>
                                    <w:tcPr>
                                      <w:tcW w:w="5000" w:type="pct"/>
                                      <w:shd w:val="clear" w:color="auto" w:fill="2683C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934A8E" w14:paraId="02741F01" w14:textId="77777777">
                                        <w:trPr>
                                          <w:trHeight w:hRule="exact" w:val="720"/>
                                        </w:trPr>
                                        <w:sdt>
                                          <w:sdtPr>
                                            <w:rPr>
                                              <w:rFonts w:cstheme="minorHAnsi"/>
                                              <w:color w:val="FFFFFF"/>
                                              <w:sz w:val="24"/>
                                              <w:szCs w:val="24"/>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4FF10305" w14:textId="77777777" w:rsidR="00934A8E" w:rsidRPr="0053707E" w:rsidRDefault="00934A8E">
                                                <w:pPr>
                                                  <w:pStyle w:val="AralkYok"/>
                                                  <w:ind w:left="144" w:right="144"/>
                                                  <w:jc w:val="center"/>
                                                  <w:rPr>
                                                    <w:rFonts w:asciiTheme="minorHAnsi" w:hAnsiTheme="minorHAnsi" w:cstheme="minorHAnsi"/>
                                                    <w:color w:val="FFFFFF"/>
                                                    <w:sz w:val="24"/>
                                                    <w:szCs w:val="24"/>
                                                  </w:rPr>
                                                </w:pPr>
                                                <w:r w:rsidRPr="00E02694">
                                                  <w:rPr>
                                                    <w:rFonts w:cstheme="minorHAnsi"/>
                                                    <w:color w:val="FFFFFF"/>
                                                    <w:sz w:val="24"/>
                                                    <w:szCs w:val="24"/>
                                                  </w:rPr>
                                                  <w:t xml:space="preserve">SRM </w:t>
                                                </w:r>
                                                <w:proofErr w:type="spellStart"/>
                                                <w:r w:rsidRPr="00E02694">
                                                  <w:rPr>
                                                    <w:rFonts w:cstheme="minorHAnsi"/>
                                                    <w:color w:val="FFFFFF"/>
                                                    <w:sz w:val="24"/>
                                                    <w:szCs w:val="24"/>
                                                  </w:rPr>
                                                  <w:t>Danışmanlık</w:t>
                                                </w:r>
                                                <w:proofErr w:type="spellEnd"/>
                                              </w:p>
                                            </w:tc>
                                          </w:sdtContent>
                                        </w:sdt>
                                        <w:tc>
                                          <w:tcPr>
                                            <w:tcW w:w="3591" w:type="dxa"/>
                                            <w:vAlign w:val="center"/>
                                          </w:tcPr>
                                          <w:sdt>
                                            <w:sdtPr>
                                              <w:rPr>
                                                <w:rFonts w:cstheme="minorHAnsi"/>
                                                <w:color w:val="FFFFFF"/>
                                                <w:sz w:val="24"/>
                                                <w:szCs w:val="24"/>
                                              </w:rPr>
                                              <w:alias w:val="Date"/>
                                              <w:tag w:val=""/>
                                              <w:id w:val="-1047523169"/>
                                              <w:dataBinding w:prefixMappings="xmlns:ns0='http://schemas.microsoft.com/office/2006/coverPageProps' " w:xpath="/ns0:CoverPageProperties[1]/ns0:PublishDate[1]" w:storeItemID="{55AF091B-3C7A-41E3-B477-F2FDAA23CFDA}"/>
                                              <w:date w:fullDate="2020-11-18T00:00:00Z">
                                                <w:dateFormat w:val="M/d/yy"/>
                                                <w:lid w:val="en-US"/>
                                                <w:storeMappedDataAs w:val="dateTime"/>
                                                <w:calendar w:val="gregorian"/>
                                              </w:date>
                                            </w:sdtPr>
                                            <w:sdtEndPr/>
                                            <w:sdtContent>
                                              <w:p w14:paraId="6C0DBCF1" w14:textId="60569268" w:rsidR="00934A8E" w:rsidRPr="0053707E" w:rsidRDefault="00934A8E">
                                                <w:pPr>
                                                  <w:pStyle w:val="AralkYok"/>
                                                  <w:ind w:left="144" w:right="144"/>
                                                  <w:jc w:val="center"/>
                                                  <w:rPr>
                                                    <w:rFonts w:asciiTheme="minorHAnsi" w:hAnsiTheme="minorHAnsi" w:cstheme="minorHAnsi"/>
                                                    <w:color w:val="FFFFFF"/>
                                                    <w:sz w:val="24"/>
                                                    <w:szCs w:val="24"/>
                                                  </w:rPr>
                                                </w:pPr>
                                                <w:r>
                                                  <w:rPr>
                                                    <w:rFonts w:cstheme="minorHAnsi"/>
                                                    <w:color w:val="FFFFFF"/>
                                                    <w:sz w:val="24"/>
                                                    <w:szCs w:val="24"/>
                                                    <w:lang w:val="en-US"/>
                                                  </w:rPr>
                                                  <w:t>11/1</w:t>
                                                </w:r>
                                                <w:r w:rsidR="004F0F36">
                                                  <w:rPr>
                                                    <w:rFonts w:cstheme="minorHAnsi"/>
                                                    <w:color w:val="FFFFFF"/>
                                                    <w:sz w:val="24"/>
                                                    <w:szCs w:val="24"/>
                                                    <w:lang w:val="en-US"/>
                                                  </w:rPr>
                                                  <w:t>8</w:t>
                                                </w:r>
                                                <w:r>
                                                  <w:rPr>
                                                    <w:rFonts w:cstheme="minorHAnsi"/>
                                                    <w:color w:val="FFFFFF"/>
                                                    <w:sz w:val="24"/>
                                                    <w:szCs w:val="24"/>
                                                    <w:lang w:val="en-US"/>
                                                  </w:rPr>
                                                  <w:t>/20</w:t>
                                                </w:r>
                                              </w:p>
                                            </w:sdtContent>
                                          </w:sdt>
                                        </w:tc>
                                        <w:sdt>
                                          <w:sdtPr>
                                            <w:rPr>
                                              <w:color w:val="FFFFFF"/>
                                              <w:sz w:val="24"/>
                                              <w:szCs w:val="24"/>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6616597E" w14:textId="77777777" w:rsidR="00934A8E" w:rsidRPr="0053707E" w:rsidRDefault="00934A8E">
                                                <w:pPr>
                                                  <w:pStyle w:val="AralkYok"/>
                                                  <w:ind w:left="144" w:right="720"/>
                                                  <w:jc w:val="right"/>
                                                  <w:rPr>
                                                    <w:color w:val="FFFFFF"/>
                                                    <w:sz w:val="24"/>
                                                    <w:szCs w:val="24"/>
                                                  </w:rPr>
                                                </w:pPr>
                                                <w:r>
                                                  <w:rPr>
                                                    <w:color w:val="FFFFFF"/>
                                                    <w:sz w:val="24"/>
                                                    <w:szCs w:val="24"/>
                                                  </w:rPr>
                                                  <w:t>DSİ</w:t>
                                                </w:r>
                                              </w:p>
                                            </w:tc>
                                          </w:sdtContent>
                                        </w:sdt>
                                      </w:tr>
                                    </w:tbl>
                                    <w:p w14:paraId="3BD60FE1" w14:textId="77777777" w:rsidR="00934A8E" w:rsidRDefault="00934A8E"/>
                                  </w:tc>
                                </w:tr>
                              </w:tbl>
                              <w:p w14:paraId="160F749B" w14:textId="77777777" w:rsidR="00934A8E" w:rsidRDefault="00934A8E" w:rsidP="00E0269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0BC196A" id="_x0000_t202" coordsize="21600,21600" o:spt="202" path="m,l,21600r21600,l21600,xe">
                    <v:stroke joinstyle="miter"/>
                    <v:path gradientshapeok="t" o:connecttype="rect"/>
                  </v:shapetype>
                  <v:shape id="Text Box 8" o:spid="_x0000_s1026" type="#_x0000_t202" alt="Cover page layout" style="position:absolute;margin-left:63.25pt;margin-top:36pt;width:540pt;height:10in;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934A8E" w14:paraId="0C33388B" w14:textId="77777777">
                            <w:trPr>
                              <w:trHeight w:hRule="exact" w:val="9360"/>
                            </w:trPr>
                            <w:tc>
                              <w:tcPr>
                                <w:tcW w:w="5000" w:type="pct"/>
                              </w:tcPr>
                              <w:p w14:paraId="2C7128B3" w14:textId="77777777" w:rsidR="00934A8E" w:rsidRDefault="00934A8E">
                                <w:r>
                                  <w:rPr>
                                    <w:noProof/>
                                    <w:lang w:eastAsia="tr-TR"/>
                                  </w:rPr>
                                  <w:drawing>
                                    <wp:inline distT="0" distB="0" distL="0" distR="0" wp14:anchorId="0C8A42CE" wp14:editId="2F31A1E4">
                                      <wp:extent cx="6819265" cy="5873750"/>
                                      <wp:effectExtent l="0" t="0" r="63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4078" cy="5920963"/>
                                              </a:xfrm>
                                              <a:prstGeom prst="rect">
                                                <a:avLst/>
                                              </a:prstGeom>
                                              <a:noFill/>
                                              <a:ln>
                                                <a:noFill/>
                                              </a:ln>
                                            </pic:spPr>
                                          </pic:pic>
                                        </a:graphicData>
                                      </a:graphic>
                                    </wp:inline>
                                  </w:drawing>
                                </w:r>
                              </w:p>
                            </w:tc>
                          </w:tr>
                          <w:tr w:rsidR="00934A8E" w14:paraId="31100DDF" w14:textId="77777777" w:rsidTr="00350B85">
                            <w:trPr>
                              <w:trHeight w:hRule="exact" w:val="4320"/>
                            </w:trPr>
                            <w:tc>
                              <w:tcPr>
                                <w:tcW w:w="5000" w:type="pct"/>
                                <w:shd w:val="clear" w:color="auto" w:fill="3494BA"/>
                                <w:vAlign w:val="center"/>
                              </w:tcPr>
                              <w:p w14:paraId="240CD3FC" w14:textId="77777777" w:rsidR="00934A8E" w:rsidRPr="001A152D" w:rsidRDefault="00E10AFE">
                                <w:pPr>
                                  <w:pStyle w:val="AralkYok"/>
                                  <w:spacing w:before="200" w:line="216" w:lineRule="auto"/>
                                  <w:ind w:left="720" w:right="720"/>
                                  <w:rPr>
                                    <w:rFonts w:ascii="Calibri Light" w:hAnsi="Calibri Light"/>
                                    <w:color w:val="FFFFFF" w:themeColor="background1"/>
                                    <w:sz w:val="50"/>
                                    <w:szCs w:val="50"/>
                                    <w:lang w:val="tr-TR"/>
                                  </w:rPr>
                                </w:pPr>
                                <w:sdt>
                                  <w:sdtPr>
                                    <w:rPr>
                                      <w:color w:val="FFFFFF" w:themeColor="background1"/>
                                      <w:sz w:val="50"/>
                                      <w:szCs w:val="50"/>
                                      <w:lang w:val="fr-FR"/>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934A8E" w:rsidRPr="008C0176">
                                      <w:rPr>
                                        <w:color w:val="FFFFFF" w:themeColor="background1"/>
                                        <w:sz w:val="50"/>
                                        <w:szCs w:val="50"/>
                                        <w:lang w:val="fr-FR"/>
                                      </w:rPr>
                                      <w:t xml:space="preserve">Isparta </w:t>
                                    </w:r>
                                    <w:proofErr w:type="spellStart"/>
                                    <w:r w:rsidR="00934A8E" w:rsidRPr="008C0176">
                                      <w:rPr>
                                        <w:color w:val="FFFFFF" w:themeColor="background1"/>
                                        <w:sz w:val="50"/>
                                        <w:szCs w:val="50"/>
                                        <w:lang w:val="fr-FR"/>
                                      </w:rPr>
                                      <w:t>Atabey</w:t>
                                    </w:r>
                                    <w:proofErr w:type="spellEnd"/>
                                    <w:r w:rsidR="00934A8E" w:rsidRPr="008C0176">
                                      <w:rPr>
                                        <w:color w:val="FFFFFF" w:themeColor="background1"/>
                                        <w:sz w:val="50"/>
                                        <w:szCs w:val="50"/>
                                        <w:lang w:val="fr-FR"/>
                                      </w:rPr>
                                      <w:t xml:space="preserve"> </w:t>
                                    </w:r>
                                    <w:proofErr w:type="spellStart"/>
                                    <w:r w:rsidR="00934A8E" w:rsidRPr="008C0176">
                                      <w:rPr>
                                        <w:color w:val="FFFFFF" w:themeColor="background1"/>
                                        <w:sz w:val="50"/>
                                        <w:szCs w:val="50"/>
                                        <w:lang w:val="fr-FR"/>
                                      </w:rPr>
                                      <w:t>Ovası</w:t>
                                    </w:r>
                                    <w:proofErr w:type="spellEnd"/>
                                    <w:r w:rsidR="00934A8E" w:rsidRPr="008C0176">
                                      <w:rPr>
                                        <w:color w:val="FFFFFF" w:themeColor="background1"/>
                                        <w:sz w:val="50"/>
                                        <w:szCs w:val="50"/>
                                        <w:lang w:val="fr-FR"/>
                                      </w:rPr>
                                      <w:t xml:space="preserve"> </w:t>
                                    </w:r>
                                    <w:proofErr w:type="spellStart"/>
                                    <w:r w:rsidR="00934A8E" w:rsidRPr="008C0176">
                                      <w:rPr>
                                        <w:color w:val="FFFFFF" w:themeColor="background1"/>
                                        <w:sz w:val="50"/>
                                        <w:szCs w:val="50"/>
                                        <w:lang w:val="fr-FR"/>
                                      </w:rPr>
                                      <w:t>Sulaması</w:t>
                                    </w:r>
                                    <w:proofErr w:type="spellEnd"/>
                                    <w:r w:rsidR="00934A8E" w:rsidRPr="008C0176">
                                      <w:rPr>
                                        <w:color w:val="FFFFFF" w:themeColor="background1"/>
                                        <w:sz w:val="50"/>
                                        <w:szCs w:val="50"/>
                                        <w:lang w:val="fr-FR"/>
                                      </w:rPr>
                                      <w:t xml:space="preserve"> </w:t>
                                    </w:r>
                                    <w:proofErr w:type="spellStart"/>
                                    <w:r w:rsidR="00934A8E" w:rsidRPr="008C0176">
                                      <w:rPr>
                                        <w:color w:val="FFFFFF" w:themeColor="background1"/>
                                        <w:sz w:val="50"/>
                                        <w:szCs w:val="50"/>
                                        <w:lang w:val="fr-FR"/>
                                      </w:rPr>
                                      <w:t>Yenileme</w:t>
                                    </w:r>
                                    <w:proofErr w:type="spellEnd"/>
                                    <w:r w:rsidR="00934A8E" w:rsidRPr="008C0176">
                                      <w:rPr>
                                        <w:color w:val="FFFFFF" w:themeColor="background1"/>
                                        <w:sz w:val="50"/>
                                        <w:szCs w:val="50"/>
                                        <w:lang w:val="fr-FR"/>
                                      </w:rPr>
                                      <w:t xml:space="preserve"> </w:t>
                                    </w:r>
                                    <w:proofErr w:type="spellStart"/>
                                    <w:r w:rsidR="00934A8E" w:rsidRPr="008C0176">
                                      <w:rPr>
                                        <w:color w:val="FFFFFF" w:themeColor="background1"/>
                                        <w:sz w:val="50"/>
                                        <w:szCs w:val="50"/>
                                        <w:lang w:val="fr-FR"/>
                                      </w:rPr>
                                      <w:t>Projesi</w:t>
                                    </w:r>
                                    <w:proofErr w:type="spellEnd"/>
                                    <w:r w:rsidR="00934A8E" w:rsidRPr="008C0176">
                                      <w:rPr>
                                        <w:color w:val="FFFFFF" w:themeColor="background1"/>
                                        <w:sz w:val="50"/>
                                        <w:szCs w:val="50"/>
                                        <w:lang w:val="fr-FR"/>
                                      </w:rPr>
                                      <w:t xml:space="preserve"> </w:t>
                                    </w:r>
                                    <w:proofErr w:type="spellStart"/>
                                    <w:r w:rsidR="00934A8E" w:rsidRPr="008C0176">
                                      <w:rPr>
                                        <w:color w:val="FFFFFF" w:themeColor="background1"/>
                                        <w:sz w:val="50"/>
                                        <w:szCs w:val="50"/>
                                        <w:lang w:val="fr-FR"/>
                                      </w:rPr>
                                      <w:t>Arazi</w:t>
                                    </w:r>
                                    <w:proofErr w:type="spellEnd"/>
                                    <w:r w:rsidR="00934A8E" w:rsidRPr="008C0176">
                                      <w:rPr>
                                        <w:color w:val="FFFFFF" w:themeColor="background1"/>
                                        <w:sz w:val="50"/>
                                        <w:szCs w:val="50"/>
                                        <w:lang w:val="fr-FR"/>
                                      </w:rPr>
                                      <w:t xml:space="preserve"> </w:t>
                                    </w:r>
                                    <w:proofErr w:type="spellStart"/>
                                    <w:r w:rsidR="00934A8E" w:rsidRPr="008C0176">
                                      <w:rPr>
                                        <w:color w:val="FFFFFF" w:themeColor="background1"/>
                                        <w:sz w:val="50"/>
                                        <w:szCs w:val="50"/>
                                        <w:lang w:val="fr-FR"/>
                                      </w:rPr>
                                      <w:t>Edinim</w:t>
                                    </w:r>
                                    <w:proofErr w:type="spellEnd"/>
                                    <w:r w:rsidR="00934A8E" w:rsidRPr="008C0176">
                                      <w:rPr>
                                        <w:color w:val="FFFFFF" w:themeColor="background1"/>
                                        <w:sz w:val="50"/>
                                        <w:szCs w:val="50"/>
                                        <w:lang w:val="fr-FR"/>
                                      </w:rPr>
                                      <w:t xml:space="preserve"> </w:t>
                                    </w:r>
                                    <w:proofErr w:type="spellStart"/>
                                    <w:r w:rsidR="00934A8E" w:rsidRPr="008C0176">
                                      <w:rPr>
                                        <w:color w:val="FFFFFF" w:themeColor="background1"/>
                                        <w:sz w:val="50"/>
                                        <w:szCs w:val="50"/>
                                        <w:lang w:val="fr-FR"/>
                                      </w:rPr>
                                      <w:t>Planı</w:t>
                                    </w:r>
                                    <w:proofErr w:type="spellEnd"/>
                                  </w:sdtContent>
                                </w:sdt>
                              </w:p>
                              <w:p w14:paraId="1B2D39D3" w14:textId="462BBE96" w:rsidR="00934A8E" w:rsidRPr="00633C21" w:rsidRDefault="00E10AFE">
                                <w:pPr>
                                  <w:pStyle w:val="AralkYok"/>
                                  <w:spacing w:before="240"/>
                                  <w:ind w:left="720" w:right="720"/>
                                  <w:rPr>
                                    <w:color w:val="FFFFFF"/>
                                    <w:sz w:val="32"/>
                                    <w:szCs w:val="32"/>
                                  </w:rPr>
                                </w:pPr>
                                <w:sdt>
                                  <w:sdtPr>
                                    <w:rPr>
                                      <w:color w:val="FFFFFF"/>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proofErr w:type="spellStart"/>
                                    <w:r w:rsidR="00E4532F">
                                      <w:rPr>
                                        <w:color w:val="FFFFFF"/>
                                        <w:sz w:val="32"/>
                                        <w:szCs w:val="32"/>
                                      </w:rPr>
                                      <w:t>Kasım</w:t>
                                    </w:r>
                                    <w:proofErr w:type="spellEnd"/>
                                    <w:r w:rsidR="00E4532F">
                                      <w:rPr>
                                        <w:color w:val="FFFFFF"/>
                                        <w:sz w:val="32"/>
                                        <w:szCs w:val="32"/>
                                      </w:rPr>
                                      <w:t xml:space="preserve"> </w:t>
                                    </w:r>
                                    <w:r w:rsidR="00934A8E" w:rsidRPr="00DA7428">
                                      <w:rPr>
                                        <w:color w:val="FFFFFF"/>
                                        <w:sz w:val="32"/>
                                        <w:szCs w:val="32"/>
                                      </w:rPr>
                                      <w:t>2020</w:t>
                                    </w:r>
                                  </w:sdtContent>
                                </w:sdt>
                              </w:p>
                            </w:tc>
                          </w:tr>
                          <w:tr w:rsidR="00934A8E" w14:paraId="1E2BEC28" w14:textId="77777777" w:rsidTr="00350B85">
                            <w:trPr>
                              <w:trHeight w:hRule="exact" w:val="720"/>
                            </w:trPr>
                            <w:tc>
                              <w:tcPr>
                                <w:tcW w:w="5000" w:type="pct"/>
                                <w:shd w:val="clear" w:color="auto" w:fill="2683C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934A8E" w14:paraId="02741F01" w14:textId="77777777">
                                  <w:trPr>
                                    <w:trHeight w:hRule="exact" w:val="720"/>
                                  </w:trPr>
                                  <w:sdt>
                                    <w:sdtPr>
                                      <w:rPr>
                                        <w:rFonts w:cstheme="minorHAnsi"/>
                                        <w:color w:val="FFFFFF"/>
                                        <w:sz w:val="24"/>
                                        <w:szCs w:val="24"/>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4FF10305" w14:textId="77777777" w:rsidR="00934A8E" w:rsidRPr="0053707E" w:rsidRDefault="00934A8E">
                                          <w:pPr>
                                            <w:pStyle w:val="AralkYok"/>
                                            <w:ind w:left="144" w:right="144"/>
                                            <w:jc w:val="center"/>
                                            <w:rPr>
                                              <w:rFonts w:asciiTheme="minorHAnsi" w:hAnsiTheme="minorHAnsi" w:cstheme="minorHAnsi"/>
                                              <w:color w:val="FFFFFF"/>
                                              <w:sz w:val="24"/>
                                              <w:szCs w:val="24"/>
                                            </w:rPr>
                                          </w:pPr>
                                          <w:r w:rsidRPr="00E02694">
                                            <w:rPr>
                                              <w:rFonts w:cstheme="minorHAnsi"/>
                                              <w:color w:val="FFFFFF"/>
                                              <w:sz w:val="24"/>
                                              <w:szCs w:val="24"/>
                                            </w:rPr>
                                            <w:t xml:space="preserve">SRM </w:t>
                                          </w:r>
                                          <w:proofErr w:type="spellStart"/>
                                          <w:r w:rsidRPr="00E02694">
                                            <w:rPr>
                                              <w:rFonts w:cstheme="minorHAnsi"/>
                                              <w:color w:val="FFFFFF"/>
                                              <w:sz w:val="24"/>
                                              <w:szCs w:val="24"/>
                                            </w:rPr>
                                            <w:t>Danışmanlık</w:t>
                                          </w:r>
                                          <w:proofErr w:type="spellEnd"/>
                                        </w:p>
                                      </w:tc>
                                    </w:sdtContent>
                                  </w:sdt>
                                  <w:tc>
                                    <w:tcPr>
                                      <w:tcW w:w="3591" w:type="dxa"/>
                                      <w:vAlign w:val="center"/>
                                    </w:tcPr>
                                    <w:sdt>
                                      <w:sdtPr>
                                        <w:rPr>
                                          <w:rFonts w:cstheme="minorHAnsi"/>
                                          <w:color w:val="FFFFFF"/>
                                          <w:sz w:val="24"/>
                                          <w:szCs w:val="24"/>
                                        </w:rPr>
                                        <w:alias w:val="Date"/>
                                        <w:tag w:val=""/>
                                        <w:id w:val="-1047523169"/>
                                        <w:dataBinding w:prefixMappings="xmlns:ns0='http://schemas.microsoft.com/office/2006/coverPageProps' " w:xpath="/ns0:CoverPageProperties[1]/ns0:PublishDate[1]" w:storeItemID="{55AF091B-3C7A-41E3-B477-F2FDAA23CFDA}"/>
                                        <w:date w:fullDate="2020-11-18T00:00:00Z">
                                          <w:dateFormat w:val="M/d/yy"/>
                                          <w:lid w:val="en-US"/>
                                          <w:storeMappedDataAs w:val="dateTime"/>
                                          <w:calendar w:val="gregorian"/>
                                        </w:date>
                                      </w:sdtPr>
                                      <w:sdtEndPr/>
                                      <w:sdtContent>
                                        <w:p w14:paraId="6C0DBCF1" w14:textId="60569268" w:rsidR="00934A8E" w:rsidRPr="0053707E" w:rsidRDefault="00934A8E">
                                          <w:pPr>
                                            <w:pStyle w:val="AralkYok"/>
                                            <w:ind w:left="144" w:right="144"/>
                                            <w:jc w:val="center"/>
                                            <w:rPr>
                                              <w:rFonts w:asciiTheme="minorHAnsi" w:hAnsiTheme="minorHAnsi" w:cstheme="minorHAnsi"/>
                                              <w:color w:val="FFFFFF"/>
                                              <w:sz w:val="24"/>
                                              <w:szCs w:val="24"/>
                                            </w:rPr>
                                          </w:pPr>
                                          <w:r>
                                            <w:rPr>
                                              <w:rFonts w:cstheme="minorHAnsi"/>
                                              <w:color w:val="FFFFFF"/>
                                              <w:sz w:val="24"/>
                                              <w:szCs w:val="24"/>
                                              <w:lang w:val="en-US"/>
                                            </w:rPr>
                                            <w:t>11/1</w:t>
                                          </w:r>
                                          <w:r w:rsidR="004F0F36">
                                            <w:rPr>
                                              <w:rFonts w:cstheme="minorHAnsi"/>
                                              <w:color w:val="FFFFFF"/>
                                              <w:sz w:val="24"/>
                                              <w:szCs w:val="24"/>
                                              <w:lang w:val="en-US"/>
                                            </w:rPr>
                                            <w:t>8</w:t>
                                          </w:r>
                                          <w:r>
                                            <w:rPr>
                                              <w:rFonts w:cstheme="minorHAnsi"/>
                                              <w:color w:val="FFFFFF"/>
                                              <w:sz w:val="24"/>
                                              <w:szCs w:val="24"/>
                                              <w:lang w:val="en-US"/>
                                            </w:rPr>
                                            <w:t>/20</w:t>
                                          </w:r>
                                        </w:p>
                                      </w:sdtContent>
                                    </w:sdt>
                                  </w:tc>
                                  <w:sdt>
                                    <w:sdtPr>
                                      <w:rPr>
                                        <w:color w:val="FFFFFF"/>
                                        <w:sz w:val="24"/>
                                        <w:szCs w:val="24"/>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6616597E" w14:textId="77777777" w:rsidR="00934A8E" w:rsidRPr="0053707E" w:rsidRDefault="00934A8E">
                                          <w:pPr>
                                            <w:pStyle w:val="AralkYok"/>
                                            <w:ind w:left="144" w:right="720"/>
                                            <w:jc w:val="right"/>
                                            <w:rPr>
                                              <w:color w:val="FFFFFF"/>
                                              <w:sz w:val="24"/>
                                              <w:szCs w:val="24"/>
                                            </w:rPr>
                                          </w:pPr>
                                          <w:r>
                                            <w:rPr>
                                              <w:color w:val="FFFFFF"/>
                                              <w:sz w:val="24"/>
                                              <w:szCs w:val="24"/>
                                            </w:rPr>
                                            <w:t>DSİ</w:t>
                                          </w:r>
                                        </w:p>
                                      </w:tc>
                                    </w:sdtContent>
                                  </w:sdt>
                                </w:tr>
                              </w:tbl>
                              <w:p w14:paraId="3BD60FE1" w14:textId="77777777" w:rsidR="00934A8E" w:rsidRDefault="00934A8E"/>
                            </w:tc>
                          </w:tr>
                        </w:tbl>
                        <w:p w14:paraId="160F749B" w14:textId="77777777" w:rsidR="00934A8E" w:rsidRDefault="00934A8E" w:rsidP="00E02694"/>
                      </w:txbxContent>
                    </v:textbox>
                    <w10:wrap type="tight" anchorx="page" anchory="page"/>
                  </v:shape>
                </w:pict>
              </mc:Fallback>
            </mc:AlternateContent>
          </w:r>
          <w:r w:rsidRPr="00EC612D">
            <w:rPr>
              <w:rFonts w:ascii="Calibri" w:eastAsia="Times New Roman" w:hAnsi="Calibri" w:cs="Times New Roman"/>
              <w:caps/>
              <w:color w:val="191919"/>
              <w:sz w:val="72"/>
              <w:szCs w:val="72"/>
            </w:rPr>
            <w:br w:type="page"/>
          </w:r>
        </w:p>
      </w:sdtContent>
    </w:sdt>
    <w:p w14:paraId="558141C3" w14:textId="773E11E0" w:rsidR="00BE0EDF" w:rsidRDefault="0098095D">
      <w:pPr>
        <w:pStyle w:val="T1"/>
        <w:tabs>
          <w:tab w:val="right" w:leader="dot" w:pos="9396"/>
        </w:tabs>
        <w:rPr>
          <w:rFonts w:asciiTheme="minorHAnsi" w:eastAsiaTheme="minorEastAsia" w:hAnsiTheme="minorHAnsi"/>
          <w:noProof/>
          <w:lang w:eastAsia="tr-TR"/>
        </w:rPr>
      </w:pPr>
      <w:r w:rsidRPr="00EC612D">
        <w:rPr>
          <w:rFonts w:cstheme="minorHAnsi"/>
        </w:rPr>
        <w:lastRenderedPageBreak/>
        <w:fldChar w:fldCharType="begin"/>
      </w:r>
      <w:r w:rsidRPr="00EC612D">
        <w:rPr>
          <w:rFonts w:cstheme="minorHAnsi"/>
        </w:rPr>
        <w:instrText xml:space="preserve"> TOC \o "1-3" \h \z \u </w:instrText>
      </w:r>
      <w:r w:rsidRPr="00EC612D">
        <w:rPr>
          <w:rFonts w:cstheme="minorHAnsi"/>
        </w:rPr>
        <w:fldChar w:fldCharType="separate"/>
      </w:r>
      <w:hyperlink w:anchor="_Toc49265532" w:history="1">
        <w:r w:rsidR="00BE0EDF" w:rsidRPr="00371928">
          <w:rPr>
            <w:rStyle w:val="Kpr"/>
            <w:noProof/>
          </w:rPr>
          <w:t>Yönetici Özeti</w:t>
        </w:r>
        <w:r w:rsidR="00BE0EDF">
          <w:rPr>
            <w:noProof/>
            <w:webHidden/>
          </w:rPr>
          <w:tab/>
        </w:r>
        <w:r w:rsidR="00BE0EDF">
          <w:rPr>
            <w:noProof/>
            <w:webHidden/>
          </w:rPr>
          <w:fldChar w:fldCharType="begin"/>
        </w:r>
        <w:r w:rsidR="00BE0EDF">
          <w:rPr>
            <w:noProof/>
            <w:webHidden/>
          </w:rPr>
          <w:instrText xml:space="preserve"> PAGEREF _Toc49265532 \h </w:instrText>
        </w:r>
        <w:r w:rsidR="00BE0EDF">
          <w:rPr>
            <w:noProof/>
            <w:webHidden/>
          </w:rPr>
        </w:r>
        <w:r w:rsidR="00BE0EDF">
          <w:rPr>
            <w:noProof/>
            <w:webHidden/>
          </w:rPr>
          <w:fldChar w:fldCharType="separate"/>
        </w:r>
        <w:r w:rsidR="00BE0EDF">
          <w:rPr>
            <w:noProof/>
            <w:webHidden/>
          </w:rPr>
          <w:t>5</w:t>
        </w:r>
        <w:r w:rsidR="00BE0EDF">
          <w:rPr>
            <w:noProof/>
            <w:webHidden/>
          </w:rPr>
          <w:fldChar w:fldCharType="end"/>
        </w:r>
      </w:hyperlink>
    </w:p>
    <w:p w14:paraId="5AC4C5A2" w14:textId="553ADB76" w:rsidR="00BE0EDF" w:rsidRDefault="00E10AFE">
      <w:pPr>
        <w:pStyle w:val="T1"/>
        <w:tabs>
          <w:tab w:val="right" w:leader="dot" w:pos="9396"/>
        </w:tabs>
        <w:rPr>
          <w:rFonts w:asciiTheme="minorHAnsi" w:eastAsiaTheme="minorEastAsia" w:hAnsiTheme="minorHAnsi"/>
          <w:noProof/>
          <w:lang w:eastAsia="tr-TR"/>
        </w:rPr>
      </w:pPr>
      <w:hyperlink w:anchor="_Toc49265533" w:history="1">
        <w:r w:rsidR="00BE0EDF" w:rsidRPr="00371928">
          <w:rPr>
            <w:rStyle w:val="Kpr"/>
            <w:noProof/>
          </w:rPr>
          <w:t>Tanımlar</w:t>
        </w:r>
        <w:r w:rsidR="00BE0EDF">
          <w:rPr>
            <w:noProof/>
            <w:webHidden/>
          </w:rPr>
          <w:tab/>
        </w:r>
        <w:r w:rsidR="00BE0EDF">
          <w:rPr>
            <w:noProof/>
            <w:webHidden/>
          </w:rPr>
          <w:fldChar w:fldCharType="begin"/>
        </w:r>
        <w:r w:rsidR="00BE0EDF">
          <w:rPr>
            <w:noProof/>
            <w:webHidden/>
          </w:rPr>
          <w:instrText xml:space="preserve"> PAGEREF _Toc49265533 \h </w:instrText>
        </w:r>
        <w:r w:rsidR="00BE0EDF">
          <w:rPr>
            <w:noProof/>
            <w:webHidden/>
          </w:rPr>
        </w:r>
        <w:r w:rsidR="00BE0EDF">
          <w:rPr>
            <w:noProof/>
            <w:webHidden/>
          </w:rPr>
          <w:fldChar w:fldCharType="separate"/>
        </w:r>
        <w:r w:rsidR="00BE0EDF">
          <w:rPr>
            <w:noProof/>
            <w:webHidden/>
          </w:rPr>
          <w:t>9</w:t>
        </w:r>
        <w:r w:rsidR="00BE0EDF">
          <w:rPr>
            <w:noProof/>
            <w:webHidden/>
          </w:rPr>
          <w:fldChar w:fldCharType="end"/>
        </w:r>
      </w:hyperlink>
    </w:p>
    <w:p w14:paraId="49DEBD74" w14:textId="22EC91A6" w:rsidR="00BE0EDF" w:rsidRDefault="00E10AFE">
      <w:pPr>
        <w:pStyle w:val="T1"/>
        <w:tabs>
          <w:tab w:val="right" w:leader="dot" w:pos="9396"/>
        </w:tabs>
        <w:rPr>
          <w:rFonts w:asciiTheme="minorHAnsi" w:eastAsiaTheme="minorEastAsia" w:hAnsiTheme="minorHAnsi"/>
          <w:noProof/>
          <w:lang w:eastAsia="tr-TR"/>
        </w:rPr>
      </w:pPr>
      <w:hyperlink w:anchor="_Toc49265534" w:history="1">
        <w:r w:rsidR="00BE0EDF" w:rsidRPr="00371928">
          <w:rPr>
            <w:rStyle w:val="Kpr"/>
            <w:noProof/>
          </w:rPr>
          <w:t>Kısaltmalar</w:t>
        </w:r>
        <w:r w:rsidR="00BE0EDF">
          <w:rPr>
            <w:noProof/>
            <w:webHidden/>
          </w:rPr>
          <w:tab/>
        </w:r>
        <w:r w:rsidR="00BE0EDF">
          <w:rPr>
            <w:noProof/>
            <w:webHidden/>
          </w:rPr>
          <w:fldChar w:fldCharType="begin"/>
        </w:r>
        <w:r w:rsidR="00BE0EDF">
          <w:rPr>
            <w:noProof/>
            <w:webHidden/>
          </w:rPr>
          <w:instrText xml:space="preserve"> PAGEREF _Toc49265534 \h </w:instrText>
        </w:r>
        <w:r w:rsidR="00BE0EDF">
          <w:rPr>
            <w:noProof/>
            <w:webHidden/>
          </w:rPr>
        </w:r>
        <w:r w:rsidR="00BE0EDF">
          <w:rPr>
            <w:noProof/>
            <w:webHidden/>
          </w:rPr>
          <w:fldChar w:fldCharType="separate"/>
        </w:r>
        <w:r w:rsidR="00BE0EDF">
          <w:rPr>
            <w:noProof/>
            <w:webHidden/>
          </w:rPr>
          <w:t>11</w:t>
        </w:r>
        <w:r w:rsidR="00BE0EDF">
          <w:rPr>
            <w:noProof/>
            <w:webHidden/>
          </w:rPr>
          <w:fldChar w:fldCharType="end"/>
        </w:r>
      </w:hyperlink>
    </w:p>
    <w:p w14:paraId="0116F0AC" w14:textId="6DA218A4" w:rsidR="00BE0EDF" w:rsidRDefault="00E10AFE">
      <w:pPr>
        <w:pStyle w:val="T1"/>
        <w:tabs>
          <w:tab w:val="right" w:leader="dot" w:pos="9396"/>
        </w:tabs>
        <w:rPr>
          <w:rFonts w:asciiTheme="minorHAnsi" w:eastAsiaTheme="minorEastAsia" w:hAnsiTheme="minorHAnsi"/>
          <w:noProof/>
          <w:lang w:eastAsia="tr-TR"/>
        </w:rPr>
      </w:pPr>
      <w:hyperlink w:anchor="_Toc49265535" w:history="1">
        <w:r w:rsidR="00BE0EDF" w:rsidRPr="00371928">
          <w:rPr>
            <w:rStyle w:val="Kpr"/>
            <w:noProof/>
          </w:rPr>
          <w:t>Tablo ve Şekiller Listesi</w:t>
        </w:r>
        <w:r w:rsidR="00BE0EDF">
          <w:rPr>
            <w:noProof/>
            <w:webHidden/>
          </w:rPr>
          <w:tab/>
        </w:r>
        <w:r w:rsidR="00BE0EDF">
          <w:rPr>
            <w:noProof/>
            <w:webHidden/>
          </w:rPr>
          <w:fldChar w:fldCharType="begin"/>
        </w:r>
        <w:r w:rsidR="00BE0EDF">
          <w:rPr>
            <w:noProof/>
            <w:webHidden/>
          </w:rPr>
          <w:instrText xml:space="preserve"> PAGEREF _Toc49265535 \h </w:instrText>
        </w:r>
        <w:r w:rsidR="00BE0EDF">
          <w:rPr>
            <w:noProof/>
            <w:webHidden/>
          </w:rPr>
        </w:r>
        <w:r w:rsidR="00BE0EDF">
          <w:rPr>
            <w:noProof/>
            <w:webHidden/>
          </w:rPr>
          <w:fldChar w:fldCharType="separate"/>
        </w:r>
        <w:r w:rsidR="00BE0EDF">
          <w:rPr>
            <w:noProof/>
            <w:webHidden/>
          </w:rPr>
          <w:t>12</w:t>
        </w:r>
        <w:r w:rsidR="00BE0EDF">
          <w:rPr>
            <w:noProof/>
            <w:webHidden/>
          </w:rPr>
          <w:fldChar w:fldCharType="end"/>
        </w:r>
      </w:hyperlink>
    </w:p>
    <w:p w14:paraId="681BAEAE" w14:textId="6AAE87F3" w:rsidR="00BE0EDF" w:rsidRDefault="00E10AFE">
      <w:pPr>
        <w:pStyle w:val="T1"/>
        <w:tabs>
          <w:tab w:val="left" w:pos="440"/>
          <w:tab w:val="right" w:leader="dot" w:pos="9396"/>
        </w:tabs>
        <w:rPr>
          <w:rFonts w:asciiTheme="minorHAnsi" w:eastAsiaTheme="minorEastAsia" w:hAnsiTheme="minorHAnsi"/>
          <w:noProof/>
          <w:lang w:eastAsia="tr-TR"/>
        </w:rPr>
      </w:pPr>
      <w:hyperlink w:anchor="_Toc49265536" w:history="1">
        <w:r w:rsidR="00BE0EDF" w:rsidRPr="00371928">
          <w:rPr>
            <w:rStyle w:val="Kpr"/>
            <w:noProof/>
          </w:rPr>
          <w:t>1.</w:t>
        </w:r>
        <w:r w:rsidR="00BE0EDF">
          <w:rPr>
            <w:rFonts w:asciiTheme="minorHAnsi" w:eastAsiaTheme="minorEastAsia" w:hAnsiTheme="minorHAnsi"/>
            <w:noProof/>
            <w:lang w:eastAsia="tr-TR"/>
          </w:rPr>
          <w:tab/>
        </w:r>
        <w:r w:rsidR="00BE0EDF" w:rsidRPr="00371928">
          <w:rPr>
            <w:rStyle w:val="Kpr"/>
            <w:noProof/>
          </w:rPr>
          <w:t>Giriş</w:t>
        </w:r>
        <w:r w:rsidR="00BE0EDF">
          <w:rPr>
            <w:noProof/>
            <w:webHidden/>
          </w:rPr>
          <w:tab/>
        </w:r>
        <w:r w:rsidR="00BE0EDF">
          <w:rPr>
            <w:noProof/>
            <w:webHidden/>
          </w:rPr>
          <w:fldChar w:fldCharType="begin"/>
        </w:r>
        <w:r w:rsidR="00BE0EDF">
          <w:rPr>
            <w:noProof/>
            <w:webHidden/>
          </w:rPr>
          <w:instrText xml:space="preserve"> PAGEREF _Toc49265536 \h </w:instrText>
        </w:r>
        <w:r w:rsidR="00BE0EDF">
          <w:rPr>
            <w:noProof/>
            <w:webHidden/>
          </w:rPr>
        </w:r>
        <w:r w:rsidR="00BE0EDF">
          <w:rPr>
            <w:noProof/>
            <w:webHidden/>
          </w:rPr>
          <w:fldChar w:fldCharType="separate"/>
        </w:r>
        <w:r w:rsidR="00BE0EDF">
          <w:rPr>
            <w:noProof/>
            <w:webHidden/>
          </w:rPr>
          <w:t>15</w:t>
        </w:r>
        <w:r w:rsidR="00BE0EDF">
          <w:rPr>
            <w:noProof/>
            <w:webHidden/>
          </w:rPr>
          <w:fldChar w:fldCharType="end"/>
        </w:r>
      </w:hyperlink>
    </w:p>
    <w:p w14:paraId="09092BE5" w14:textId="1DBA2D88" w:rsidR="00BE0EDF" w:rsidRDefault="00E10AFE">
      <w:pPr>
        <w:pStyle w:val="T2"/>
        <w:tabs>
          <w:tab w:val="left" w:pos="880"/>
          <w:tab w:val="right" w:leader="dot" w:pos="9396"/>
        </w:tabs>
        <w:rPr>
          <w:rFonts w:asciiTheme="minorHAnsi" w:eastAsiaTheme="minorEastAsia" w:hAnsiTheme="minorHAnsi"/>
          <w:noProof/>
          <w:lang w:eastAsia="tr-TR"/>
        </w:rPr>
      </w:pPr>
      <w:hyperlink w:anchor="_Toc49265537" w:history="1">
        <w:r w:rsidR="00BE0EDF" w:rsidRPr="00371928">
          <w:rPr>
            <w:rStyle w:val="Kpr"/>
            <w:noProof/>
          </w:rPr>
          <w:t>1.1.</w:t>
        </w:r>
        <w:r w:rsidR="00BE0EDF">
          <w:rPr>
            <w:rFonts w:asciiTheme="minorHAnsi" w:eastAsiaTheme="minorEastAsia" w:hAnsiTheme="minorHAnsi"/>
            <w:noProof/>
            <w:lang w:eastAsia="tr-TR"/>
          </w:rPr>
          <w:tab/>
        </w:r>
        <w:r w:rsidR="00BE0EDF" w:rsidRPr="00371928">
          <w:rPr>
            <w:rStyle w:val="Kpr"/>
            <w:noProof/>
          </w:rPr>
          <w:t>AEP Amaç ve Hedefleri</w:t>
        </w:r>
        <w:r w:rsidR="00BE0EDF">
          <w:rPr>
            <w:noProof/>
            <w:webHidden/>
          </w:rPr>
          <w:tab/>
        </w:r>
        <w:r w:rsidR="00BE0EDF">
          <w:rPr>
            <w:noProof/>
            <w:webHidden/>
          </w:rPr>
          <w:fldChar w:fldCharType="begin"/>
        </w:r>
        <w:r w:rsidR="00BE0EDF">
          <w:rPr>
            <w:noProof/>
            <w:webHidden/>
          </w:rPr>
          <w:instrText xml:space="preserve"> PAGEREF _Toc49265537 \h </w:instrText>
        </w:r>
        <w:r w:rsidR="00BE0EDF">
          <w:rPr>
            <w:noProof/>
            <w:webHidden/>
          </w:rPr>
        </w:r>
        <w:r w:rsidR="00BE0EDF">
          <w:rPr>
            <w:noProof/>
            <w:webHidden/>
          </w:rPr>
          <w:fldChar w:fldCharType="separate"/>
        </w:r>
        <w:r w:rsidR="00BE0EDF">
          <w:rPr>
            <w:noProof/>
            <w:webHidden/>
          </w:rPr>
          <w:t>15</w:t>
        </w:r>
        <w:r w:rsidR="00BE0EDF">
          <w:rPr>
            <w:noProof/>
            <w:webHidden/>
          </w:rPr>
          <w:fldChar w:fldCharType="end"/>
        </w:r>
      </w:hyperlink>
    </w:p>
    <w:p w14:paraId="3FE5B799" w14:textId="549C689A" w:rsidR="00BE0EDF" w:rsidRDefault="00E10AFE">
      <w:pPr>
        <w:pStyle w:val="T2"/>
        <w:tabs>
          <w:tab w:val="left" w:pos="880"/>
          <w:tab w:val="right" w:leader="dot" w:pos="9396"/>
        </w:tabs>
        <w:rPr>
          <w:rFonts w:asciiTheme="minorHAnsi" w:eastAsiaTheme="minorEastAsia" w:hAnsiTheme="minorHAnsi"/>
          <w:noProof/>
          <w:lang w:eastAsia="tr-TR"/>
        </w:rPr>
      </w:pPr>
      <w:hyperlink w:anchor="_Toc49265538" w:history="1">
        <w:r w:rsidR="00BE0EDF" w:rsidRPr="00371928">
          <w:rPr>
            <w:rStyle w:val="Kpr"/>
            <w:noProof/>
          </w:rPr>
          <w:t>1.2.</w:t>
        </w:r>
        <w:r w:rsidR="00BE0EDF">
          <w:rPr>
            <w:rFonts w:asciiTheme="minorHAnsi" w:eastAsiaTheme="minorEastAsia" w:hAnsiTheme="minorHAnsi"/>
            <w:noProof/>
            <w:lang w:eastAsia="tr-TR"/>
          </w:rPr>
          <w:tab/>
        </w:r>
        <w:r w:rsidR="00BE0EDF" w:rsidRPr="00371928">
          <w:rPr>
            <w:rStyle w:val="Kpr"/>
            <w:noProof/>
          </w:rPr>
          <w:t>Projenin Tanıtımı</w:t>
        </w:r>
        <w:r w:rsidR="00BE0EDF">
          <w:rPr>
            <w:noProof/>
            <w:webHidden/>
          </w:rPr>
          <w:tab/>
        </w:r>
        <w:r w:rsidR="00BE0EDF">
          <w:rPr>
            <w:noProof/>
            <w:webHidden/>
          </w:rPr>
          <w:fldChar w:fldCharType="begin"/>
        </w:r>
        <w:r w:rsidR="00BE0EDF">
          <w:rPr>
            <w:noProof/>
            <w:webHidden/>
          </w:rPr>
          <w:instrText xml:space="preserve"> PAGEREF _Toc49265538 \h </w:instrText>
        </w:r>
        <w:r w:rsidR="00BE0EDF">
          <w:rPr>
            <w:noProof/>
            <w:webHidden/>
          </w:rPr>
        </w:r>
        <w:r w:rsidR="00BE0EDF">
          <w:rPr>
            <w:noProof/>
            <w:webHidden/>
          </w:rPr>
          <w:fldChar w:fldCharType="separate"/>
        </w:r>
        <w:r w:rsidR="00BE0EDF">
          <w:rPr>
            <w:noProof/>
            <w:webHidden/>
          </w:rPr>
          <w:t>15</w:t>
        </w:r>
        <w:r w:rsidR="00BE0EDF">
          <w:rPr>
            <w:noProof/>
            <w:webHidden/>
          </w:rPr>
          <w:fldChar w:fldCharType="end"/>
        </w:r>
      </w:hyperlink>
    </w:p>
    <w:p w14:paraId="6AC14664" w14:textId="78E0979C" w:rsidR="00BE0EDF" w:rsidRDefault="00E10AFE">
      <w:pPr>
        <w:pStyle w:val="T2"/>
        <w:tabs>
          <w:tab w:val="left" w:pos="880"/>
          <w:tab w:val="right" w:leader="dot" w:pos="9396"/>
        </w:tabs>
        <w:rPr>
          <w:rFonts w:asciiTheme="minorHAnsi" w:eastAsiaTheme="minorEastAsia" w:hAnsiTheme="minorHAnsi"/>
          <w:noProof/>
          <w:lang w:eastAsia="tr-TR"/>
        </w:rPr>
      </w:pPr>
      <w:hyperlink w:anchor="_Toc49265539" w:history="1">
        <w:r w:rsidR="00BE0EDF" w:rsidRPr="00371928">
          <w:rPr>
            <w:rStyle w:val="Kpr"/>
            <w:noProof/>
          </w:rPr>
          <w:t>1.3.</w:t>
        </w:r>
        <w:r w:rsidR="00BE0EDF">
          <w:rPr>
            <w:rFonts w:asciiTheme="minorHAnsi" w:eastAsiaTheme="minorEastAsia" w:hAnsiTheme="minorHAnsi"/>
            <w:noProof/>
            <w:lang w:eastAsia="tr-TR"/>
          </w:rPr>
          <w:tab/>
        </w:r>
        <w:r w:rsidR="00BE0EDF" w:rsidRPr="00371928">
          <w:rPr>
            <w:rStyle w:val="Kpr"/>
            <w:noProof/>
          </w:rPr>
          <w:t>Atabey Sulama Birliği’nin Tanıtımı</w:t>
        </w:r>
        <w:r w:rsidR="00BE0EDF">
          <w:rPr>
            <w:noProof/>
            <w:webHidden/>
          </w:rPr>
          <w:tab/>
        </w:r>
        <w:r w:rsidR="00BE0EDF">
          <w:rPr>
            <w:noProof/>
            <w:webHidden/>
          </w:rPr>
          <w:fldChar w:fldCharType="begin"/>
        </w:r>
        <w:r w:rsidR="00BE0EDF">
          <w:rPr>
            <w:noProof/>
            <w:webHidden/>
          </w:rPr>
          <w:instrText xml:space="preserve"> PAGEREF _Toc49265539 \h </w:instrText>
        </w:r>
        <w:r w:rsidR="00BE0EDF">
          <w:rPr>
            <w:noProof/>
            <w:webHidden/>
          </w:rPr>
        </w:r>
        <w:r w:rsidR="00BE0EDF">
          <w:rPr>
            <w:noProof/>
            <w:webHidden/>
          </w:rPr>
          <w:fldChar w:fldCharType="separate"/>
        </w:r>
        <w:r w:rsidR="00BE0EDF">
          <w:rPr>
            <w:noProof/>
            <w:webHidden/>
          </w:rPr>
          <w:t>17</w:t>
        </w:r>
        <w:r w:rsidR="00BE0EDF">
          <w:rPr>
            <w:noProof/>
            <w:webHidden/>
          </w:rPr>
          <w:fldChar w:fldCharType="end"/>
        </w:r>
      </w:hyperlink>
    </w:p>
    <w:p w14:paraId="13B6540E" w14:textId="3FC6A894" w:rsidR="00BE0EDF" w:rsidRDefault="00E10AFE">
      <w:pPr>
        <w:pStyle w:val="T2"/>
        <w:tabs>
          <w:tab w:val="left" w:pos="880"/>
          <w:tab w:val="right" w:leader="dot" w:pos="9396"/>
        </w:tabs>
        <w:rPr>
          <w:rFonts w:asciiTheme="minorHAnsi" w:eastAsiaTheme="minorEastAsia" w:hAnsiTheme="minorHAnsi"/>
          <w:noProof/>
          <w:lang w:eastAsia="tr-TR"/>
        </w:rPr>
      </w:pPr>
      <w:hyperlink w:anchor="_Toc49265540" w:history="1">
        <w:r w:rsidR="00BE0EDF" w:rsidRPr="00371928">
          <w:rPr>
            <w:rStyle w:val="Kpr"/>
            <w:noProof/>
          </w:rPr>
          <w:t>1.4.</w:t>
        </w:r>
        <w:r w:rsidR="00BE0EDF">
          <w:rPr>
            <w:rFonts w:asciiTheme="minorHAnsi" w:eastAsiaTheme="minorEastAsia" w:hAnsiTheme="minorHAnsi"/>
            <w:noProof/>
            <w:lang w:eastAsia="tr-TR"/>
          </w:rPr>
          <w:tab/>
        </w:r>
        <w:r w:rsidR="00BE0EDF" w:rsidRPr="00371928">
          <w:rPr>
            <w:rStyle w:val="Kpr"/>
            <w:noProof/>
          </w:rPr>
          <w:t>Projenin Etki Alanı ve İlgili Arazi Edinimi</w:t>
        </w:r>
        <w:r w:rsidR="00BE0EDF">
          <w:rPr>
            <w:noProof/>
            <w:webHidden/>
          </w:rPr>
          <w:tab/>
        </w:r>
        <w:r w:rsidR="00BE0EDF">
          <w:rPr>
            <w:noProof/>
            <w:webHidden/>
          </w:rPr>
          <w:fldChar w:fldCharType="begin"/>
        </w:r>
        <w:r w:rsidR="00BE0EDF">
          <w:rPr>
            <w:noProof/>
            <w:webHidden/>
          </w:rPr>
          <w:instrText xml:space="preserve"> PAGEREF _Toc49265540 \h </w:instrText>
        </w:r>
        <w:r w:rsidR="00BE0EDF">
          <w:rPr>
            <w:noProof/>
            <w:webHidden/>
          </w:rPr>
        </w:r>
        <w:r w:rsidR="00BE0EDF">
          <w:rPr>
            <w:noProof/>
            <w:webHidden/>
          </w:rPr>
          <w:fldChar w:fldCharType="separate"/>
        </w:r>
        <w:r w:rsidR="00BE0EDF">
          <w:rPr>
            <w:noProof/>
            <w:webHidden/>
          </w:rPr>
          <w:t>17</w:t>
        </w:r>
        <w:r w:rsidR="00BE0EDF">
          <w:rPr>
            <w:noProof/>
            <w:webHidden/>
          </w:rPr>
          <w:fldChar w:fldCharType="end"/>
        </w:r>
      </w:hyperlink>
    </w:p>
    <w:p w14:paraId="54C35BE0" w14:textId="6BAD0447" w:rsidR="00BE0EDF" w:rsidRDefault="00E10AFE">
      <w:pPr>
        <w:pStyle w:val="T2"/>
        <w:tabs>
          <w:tab w:val="left" w:pos="880"/>
          <w:tab w:val="right" w:leader="dot" w:pos="9396"/>
        </w:tabs>
        <w:rPr>
          <w:rFonts w:asciiTheme="minorHAnsi" w:eastAsiaTheme="minorEastAsia" w:hAnsiTheme="minorHAnsi"/>
          <w:noProof/>
          <w:lang w:eastAsia="tr-TR"/>
        </w:rPr>
      </w:pPr>
      <w:hyperlink w:anchor="_Toc49265541" w:history="1">
        <w:r w:rsidR="00BE0EDF" w:rsidRPr="00371928">
          <w:rPr>
            <w:rStyle w:val="Kpr"/>
            <w:noProof/>
          </w:rPr>
          <w:t>1.5.</w:t>
        </w:r>
        <w:r w:rsidR="00BE0EDF">
          <w:rPr>
            <w:rFonts w:asciiTheme="minorHAnsi" w:eastAsiaTheme="minorEastAsia" w:hAnsiTheme="minorHAnsi"/>
            <w:noProof/>
            <w:lang w:eastAsia="tr-TR"/>
          </w:rPr>
          <w:tab/>
        </w:r>
        <w:r w:rsidR="00BE0EDF" w:rsidRPr="00371928">
          <w:rPr>
            <w:rStyle w:val="Kpr"/>
            <w:noProof/>
          </w:rPr>
          <w:t>Yöntem</w:t>
        </w:r>
        <w:r w:rsidR="00BE0EDF">
          <w:rPr>
            <w:noProof/>
            <w:webHidden/>
          </w:rPr>
          <w:tab/>
        </w:r>
        <w:r w:rsidR="00BE0EDF">
          <w:rPr>
            <w:noProof/>
            <w:webHidden/>
          </w:rPr>
          <w:fldChar w:fldCharType="begin"/>
        </w:r>
        <w:r w:rsidR="00BE0EDF">
          <w:rPr>
            <w:noProof/>
            <w:webHidden/>
          </w:rPr>
          <w:instrText xml:space="preserve"> PAGEREF _Toc49265541 \h </w:instrText>
        </w:r>
        <w:r w:rsidR="00BE0EDF">
          <w:rPr>
            <w:noProof/>
            <w:webHidden/>
          </w:rPr>
        </w:r>
        <w:r w:rsidR="00BE0EDF">
          <w:rPr>
            <w:noProof/>
            <w:webHidden/>
          </w:rPr>
          <w:fldChar w:fldCharType="separate"/>
        </w:r>
        <w:r w:rsidR="00BE0EDF">
          <w:rPr>
            <w:noProof/>
            <w:webHidden/>
          </w:rPr>
          <w:t>19</w:t>
        </w:r>
        <w:r w:rsidR="00BE0EDF">
          <w:rPr>
            <w:noProof/>
            <w:webHidden/>
          </w:rPr>
          <w:fldChar w:fldCharType="end"/>
        </w:r>
      </w:hyperlink>
    </w:p>
    <w:p w14:paraId="65A88274" w14:textId="2F9167D5" w:rsidR="00BE0EDF" w:rsidRDefault="00E10AFE">
      <w:pPr>
        <w:pStyle w:val="T2"/>
        <w:tabs>
          <w:tab w:val="left" w:pos="880"/>
          <w:tab w:val="right" w:leader="dot" w:pos="9396"/>
        </w:tabs>
        <w:rPr>
          <w:rFonts w:asciiTheme="minorHAnsi" w:eastAsiaTheme="minorEastAsia" w:hAnsiTheme="minorHAnsi"/>
          <w:noProof/>
          <w:lang w:eastAsia="tr-TR"/>
        </w:rPr>
      </w:pPr>
      <w:hyperlink w:anchor="_Toc49265542" w:history="1">
        <w:r w:rsidR="00BE0EDF" w:rsidRPr="00371928">
          <w:rPr>
            <w:rStyle w:val="Kpr"/>
            <w:noProof/>
          </w:rPr>
          <w:t>1.6.</w:t>
        </w:r>
        <w:r w:rsidR="00BE0EDF">
          <w:rPr>
            <w:rFonts w:asciiTheme="minorHAnsi" w:eastAsiaTheme="minorEastAsia" w:hAnsiTheme="minorHAnsi"/>
            <w:noProof/>
            <w:lang w:eastAsia="tr-TR"/>
          </w:rPr>
          <w:tab/>
        </w:r>
        <w:r w:rsidR="00BE0EDF" w:rsidRPr="00371928">
          <w:rPr>
            <w:rStyle w:val="Kpr"/>
            <w:noProof/>
          </w:rPr>
          <w:t>Kısıtlar</w:t>
        </w:r>
        <w:r w:rsidR="00BE0EDF">
          <w:rPr>
            <w:noProof/>
            <w:webHidden/>
          </w:rPr>
          <w:tab/>
        </w:r>
        <w:r w:rsidR="00BE0EDF">
          <w:rPr>
            <w:noProof/>
            <w:webHidden/>
          </w:rPr>
          <w:fldChar w:fldCharType="begin"/>
        </w:r>
        <w:r w:rsidR="00BE0EDF">
          <w:rPr>
            <w:noProof/>
            <w:webHidden/>
          </w:rPr>
          <w:instrText xml:space="preserve"> PAGEREF _Toc49265542 \h </w:instrText>
        </w:r>
        <w:r w:rsidR="00BE0EDF">
          <w:rPr>
            <w:noProof/>
            <w:webHidden/>
          </w:rPr>
        </w:r>
        <w:r w:rsidR="00BE0EDF">
          <w:rPr>
            <w:noProof/>
            <w:webHidden/>
          </w:rPr>
          <w:fldChar w:fldCharType="separate"/>
        </w:r>
        <w:r w:rsidR="00BE0EDF">
          <w:rPr>
            <w:noProof/>
            <w:webHidden/>
          </w:rPr>
          <w:t>23</w:t>
        </w:r>
        <w:r w:rsidR="00BE0EDF">
          <w:rPr>
            <w:noProof/>
            <w:webHidden/>
          </w:rPr>
          <w:fldChar w:fldCharType="end"/>
        </w:r>
      </w:hyperlink>
    </w:p>
    <w:p w14:paraId="0CA1936E" w14:textId="27E9DED4" w:rsidR="00BE0EDF" w:rsidRDefault="00E10AFE">
      <w:pPr>
        <w:pStyle w:val="T2"/>
        <w:tabs>
          <w:tab w:val="left" w:pos="880"/>
          <w:tab w:val="right" w:leader="dot" w:pos="9396"/>
        </w:tabs>
        <w:rPr>
          <w:rFonts w:asciiTheme="minorHAnsi" w:eastAsiaTheme="minorEastAsia" w:hAnsiTheme="minorHAnsi"/>
          <w:noProof/>
          <w:lang w:eastAsia="tr-TR"/>
        </w:rPr>
      </w:pPr>
      <w:hyperlink w:anchor="_Toc49265543" w:history="1">
        <w:r w:rsidR="00BE0EDF" w:rsidRPr="00371928">
          <w:rPr>
            <w:rStyle w:val="Kpr"/>
            <w:noProof/>
          </w:rPr>
          <w:t>1.7.</w:t>
        </w:r>
        <w:r w:rsidR="00BE0EDF">
          <w:rPr>
            <w:rFonts w:asciiTheme="minorHAnsi" w:eastAsiaTheme="minorEastAsia" w:hAnsiTheme="minorHAnsi"/>
            <w:noProof/>
            <w:lang w:eastAsia="tr-TR"/>
          </w:rPr>
          <w:tab/>
        </w:r>
        <w:r w:rsidR="00BE0EDF" w:rsidRPr="00371928">
          <w:rPr>
            <w:rStyle w:val="Kpr"/>
            <w:noProof/>
          </w:rPr>
          <w:t>Takip Edilecek Arazi Edinimi Süreci</w:t>
        </w:r>
        <w:r w:rsidR="00BE0EDF">
          <w:rPr>
            <w:noProof/>
            <w:webHidden/>
          </w:rPr>
          <w:tab/>
        </w:r>
        <w:r w:rsidR="00BE0EDF">
          <w:rPr>
            <w:noProof/>
            <w:webHidden/>
          </w:rPr>
          <w:fldChar w:fldCharType="begin"/>
        </w:r>
        <w:r w:rsidR="00BE0EDF">
          <w:rPr>
            <w:noProof/>
            <w:webHidden/>
          </w:rPr>
          <w:instrText xml:space="preserve"> PAGEREF _Toc49265543 \h </w:instrText>
        </w:r>
        <w:r w:rsidR="00BE0EDF">
          <w:rPr>
            <w:noProof/>
            <w:webHidden/>
          </w:rPr>
        </w:r>
        <w:r w:rsidR="00BE0EDF">
          <w:rPr>
            <w:noProof/>
            <w:webHidden/>
          </w:rPr>
          <w:fldChar w:fldCharType="separate"/>
        </w:r>
        <w:r w:rsidR="00BE0EDF">
          <w:rPr>
            <w:noProof/>
            <w:webHidden/>
          </w:rPr>
          <w:t>23</w:t>
        </w:r>
        <w:r w:rsidR="00BE0EDF">
          <w:rPr>
            <w:noProof/>
            <w:webHidden/>
          </w:rPr>
          <w:fldChar w:fldCharType="end"/>
        </w:r>
      </w:hyperlink>
    </w:p>
    <w:p w14:paraId="2DA19D08" w14:textId="5399507D" w:rsidR="00BE0EDF" w:rsidRDefault="00E10AFE">
      <w:pPr>
        <w:pStyle w:val="T1"/>
        <w:tabs>
          <w:tab w:val="left" w:pos="440"/>
          <w:tab w:val="right" w:leader="dot" w:pos="9396"/>
        </w:tabs>
        <w:rPr>
          <w:rFonts w:asciiTheme="minorHAnsi" w:eastAsiaTheme="minorEastAsia" w:hAnsiTheme="minorHAnsi"/>
          <w:noProof/>
          <w:lang w:eastAsia="tr-TR"/>
        </w:rPr>
      </w:pPr>
      <w:hyperlink w:anchor="_Toc49265544" w:history="1">
        <w:r w:rsidR="00BE0EDF" w:rsidRPr="00371928">
          <w:rPr>
            <w:rStyle w:val="Kpr"/>
            <w:noProof/>
          </w:rPr>
          <w:t>2.</w:t>
        </w:r>
        <w:r w:rsidR="00BE0EDF">
          <w:rPr>
            <w:rFonts w:asciiTheme="minorHAnsi" w:eastAsiaTheme="minorEastAsia" w:hAnsiTheme="minorHAnsi"/>
            <w:noProof/>
            <w:lang w:eastAsia="tr-TR"/>
          </w:rPr>
          <w:tab/>
        </w:r>
        <w:r w:rsidR="00BE0EDF" w:rsidRPr="00371928">
          <w:rPr>
            <w:rStyle w:val="Kpr"/>
            <w:noProof/>
          </w:rPr>
          <w:t>Sosyo-Ekonomik Mevcut Durum</w:t>
        </w:r>
        <w:r w:rsidR="00BE0EDF">
          <w:rPr>
            <w:noProof/>
            <w:webHidden/>
          </w:rPr>
          <w:tab/>
        </w:r>
        <w:r w:rsidR="00BE0EDF">
          <w:rPr>
            <w:noProof/>
            <w:webHidden/>
          </w:rPr>
          <w:fldChar w:fldCharType="begin"/>
        </w:r>
        <w:r w:rsidR="00BE0EDF">
          <w:rPr>
            <w:noProof/>
            <w:webHidden/>
          </w:rPr>
          <w:instrText xml:space="preserve"> PAGEREF _Toc49265544 \h </w:instrText>
        </w:r>
        <w:r w:rsidR="00BE0EDF">
          <w:rPr>
            <w:noProof/>
            <w:webHidden/>
          </w:rPr>
        </w:r>
        <w:r w:rsidR="00BE0EDF">
          <w:rPr>
            <w:noProof/>
            <w:webHidden/>
          </w:rPr>
          <w:fldChar w:fldCharType="separate"/>
        </w:r>
        <w:r w:rsidR="00BE0EDF">
          <w:rPr>
            <w:noProof/>
            <w:webHidden/>
          </w:rPr>
          <w:t>26</w:t>
        </w:r>
        <w:r w:rsidR="00BE0EDF">
          <w:rPr>
            <w:noProof/>
            <w:webHidden/>
          </w:rPr>
          <w:fldChar w:fldCharType="end"/>
        </w:r>
      </w:hyperlink>
    </w:p>
    <w:p w14:paraId="2C120CFB" w14:textId="26FA9EB6" w:rsidR="00BE0EDF" w:rsidRDefault="00E10AFE">
      <w:pPr>
        <w:pStyle w:val="T2"/>
        <w:tabs>
          <w:tab w:val="left" w:pos="880"/>
          <w:tab w:val="right" w:leader="dot" w:pos="9396"/>
        </w:tabs>
        <w:rPr>
          <w:rFonts w:asciiTheme="minorHAnsi" w:eastAsiaTheme="minorEastAsia" w:hAnsiTheme="minorHAnsi"/>
          <w:noProof/>
          <w:lang w:eastAsia="tr-TR"/>
        </w:rPr>
      </w:pPr>
      <w:hyperlink w:anchor="_Toc49265545" w:history="1">
        <w:r w:rsidR="00BE0EDF" w:rsidRPr="00371928">
          <w:rPr>
            <w:rStyle w:val="Kpr"/>
            <w:noProof/>
          </w:rPr>
          <w:t>2.1.</w:t>
        </w:r>
        <w:r w:rsidR="00BE0EDF">
          <w:rPr>
            <w:rFonts w:asciiTheme="minorHAnsi" w:eastAsiaTheme="minorEastAsia" w:hAnsiTheme="minorHAnsi"/>
            <w:noProof/>
            <w:lang w:eastAsia="tr-TR"/>
          </w:rPr>
          <w:tab/>
        </w:r>
        <w:r w:rsidR="00BE0EDF" w:rsidRPr="00371928">
          <w:rPr>
            <w:rStyle w:val="Kpr"/>
            <w:noProof/>
          </w:rPr>
          <w:t>Demografi</w:t>
        </w:r>
        <w:r w:rsidR="00BE0EDF">
          <w:rPr>
            <w:noProof/>
            <w:webHidden/>
          </w:rPr>
          <w:tab/>
        </w:r>
        <w:r w:rsidR="00BE0EDF">
          <w:rPr>
            <w:noProof/>
            <w:webHidden/>
          </w:rPr>
          <w:fldChar w:fldCharType="begin"/>
        </w:r>
        <w:r w:rsidR="00BE0EDF">
          <w:rPr>
            <w:noProof/>
            <w:webHidden/>
          </w:rPr>
          <w:instrText xml:space="preserve"> PAGEREF _Toc49265545 \h </w:instrText>
        </w:r>
        <w:r w:rsidR="00BE0EDF">
          <w:rPr>
            <w:noProof/>
            <w:webHidden/>
          </w:rPr>
        </w:r>
        <w:r w:rsidR="00BE0EDF">
          <w:rPr>
            <w:noProof/>
            <w:webHidden/>
          </w:rPr>
          <w:fldChar w:fldCharType="separate"/>
        </w:r>
        <w:r w:rsidR="00BE0EDF">
          <w:rPr>
            <w:noProof/>
            <w:webHidden/>
          </w:rPr>
          <w:t>26</w:t>
        </w:r>
        <w:r w:rsidR="00BE0EDF">
          <w:rPr>
            <w:noProof/>
            <w:webHidden/>
          </w:rPr>
          <w:fldChar w:fldCharType="end"/>
        </w:r>
      </w:hyperlink>
    </w:p>
    <w:p w14:paraId="4B88C130" w14:textId="11C08DC7" w:rsidR="00BE0EDF" w:rsidRDefault="00E10AFE">
      <w:pPr>
        <w:pStyle w:val="T2"/>
        <w:tabs>
          <w:tab w:val="left" w:pos="880"/>
          <w:tab w:val="right" w:leader="dot" w:pos="9396"/>
        </w:tabs>
        <w:rPr>
          <w:rFonts w:asciiTheme="minorHAnsi" w:eastAsiaTheme="minorEastAsia" w:hAnsiTheme="minorHAnsi"/>
          <w:noProof/>
          <w:lang w:eastAsia="tr-TR"/>
        </w:rPr>
      </w:pPr>
      <w:hyperlink w:anchor="_Toc49265546" w:history="1">
        <w:r w:rsidR="00BE0EDF" w:rsidRPr="00371928">
          <w:rPr>
            <w:rStyle w:val="Kpr"/>
            <w:rFonts w:cs="Calibri"/>
            <w:noProof/>
            <w:kern w:val="18"/>
          </w:rPr>
          <w:t>2.2.</w:t>
        </w:r>
        <w:r w:rsidR="00BE0EDF">
          <w:rPr>
            <w:rFonts w:asciiTheme="minorHAnsi" w:eastAsiaTheme="minorEastAsia" w:hAnsiTheme="minorHAnsi"/>
            <w:noProof/>
            <w:lang w:eastAsia="tr-TR"/>
          </w:rPr>
          <w:tab/>
        </w:r>
        <w:r w:rsidR="00BE0EDF" w:rsidRPr="00371928">
          <w:rPr>
            <w:rStyle w:val="Kpr"/>
            <w:noProof/>
          </w:rPr>
          <w:t>Eğitim, Sağlık, Altyapı</w:t>
        </w:r>
        <w:r w:rsidR="00BE0EDF">
          <w:rPr>
            <w:noProof/>
            <w:webHidden/>
          </w:rPr>
          <w:tab/>
        </w:r>
        <w:r w:rsidR="00BE0EDF">
          <w:rPr>
            <w:noProof/>
            <w:webHidden/>
          </w:rPr>
          <w:fldChar w:fldCharType="begin"/>
        </w:r>
        <w:r w:rsidR="00BE0EDF">
          <w:rPr>
            <w:noProof/>
            <w:webHidden/>
          </w:rPr>
          <w:instrText xml:space="preserve"> PAGEREF _Toc49265546 \h </w:instrText>
        </w:r>
        <w:r w:rsidR="00BE0EDF">
          <w:rPr>
            <w:noProof/>
            <w:webHidden/>
          </w:rPr>
        </w:r>
        <w:r w:rsidR="00BE0EDF">
          <w:rPr>
            <w:noProof/>
            <w:webHidden/>
          </w:rPr>
          <w:fldChar w:fldCharType="separate"/>
        </w:r>
        <w:r w:rsidR="00BE0EDF">
          <w:rPr>
            <w:noProof/>
            <w:webHidden/>
          </w:rPr>
          <w:t>31</w:t>
        </w:r>
        <w:r w:rsidR="00BE0EDF">
          <w:rPr>
            <w:noProof/>
            <w:webHidden/>
          </w:rPr>
          <w:fldChar w:fldCharType="end"/>
        </w:r>
      </w:hyperlink>
    </w:p>
    <w:p w14:paraId="58683DA1" w14:textId="795668F4" w:rsidR="00BE0EDF" w:rsidRDefault="00E10AFE">
      <w:pPr>
        <w:pStyle w:val="T2"/>
        <w:tabs>
          <w:tab w:val="left" w:pos="880"/>
          <w:tab w:val="right" w:leader="dot" w:pos="9396"/>
        </w:tabs>
        <w:rPr>
          <w:rFonts w:asciiTheme="minorHAnsi" w:eastAsiaTheme="minorEastAsia" w:hAnsiTheme="minorHAnsi"/>
          <w:noProof/>
          <w:lang w:eastAsia="tr-TR"/>
        </w:rPr>
      </w:pPr>
      <w:hyperlink w:anchor="_Toc49265547" w:history="1">
        <w:r w:rsidR="00BE0EDF" w:rsidRPr="00371928">
          <w:rPr>
            <w:rStyle w:val="Kpr"/>
            <w:noProof/>
          </w:rPr>
          <w:t>2.3.</w:t>
        </w:r>
        <w:r w:rsidR="00BE0EDF">
          <w:rPr>
            <w:rFonts w:asciiTheme="minorHAnsi" w:eastAsiaTheme="minorEastAsia" w:hAnsiTheme="minorHAnsi"/>
            <w:noProof/>
            <w:lang w:eastAsia="tr-TR"/>
          </w:rPr>
          <w:tab/>
        </w:r>
        <w:r w:rsidR="00BE0EDF" w:rsidRPr="00371928">
          <w:rPr>
            <w:rStyle w:val="Kpr"/>
            <w:noProof/>
          </w:rPr>
          <w:t>Gelir Kaynakları ve Giderler</w:t>
        </w:r>
        <w:r w:rsidR="00BE0EDF">
          <w:rPr>
            <w:noProof/>
            <w:webHidden/>
          </w:rPr>
          <w:tab/>
        </w:r>
        <w:r w:rsidR="00BE0EDF">
          <w:rPr>
            <w:noProof/>
            <w:webHidden/>
          </w:rPr>
          <w:fldChar w:fldCharType="begin"/>
        </w:r>
        <w:r w:rsidR="00BE0EDF">
          <w:rPr>
            <w:noProof/>
            <w:webHidden/>
          </w:rPr>
          <w:instrText xml:space="preserve"> PAGEREF _Toc49265547 \h </w:instrText>
        </w:r>
        <w:r w:rsidR="00BE0EDF">
          <w:rPr>
            <w:noProof/>
            <w:webHidden/>
          </w:rPr>
        </w:r>
        <w:r w:rsidR="00BE0EDF">
          <w:rPr>
            <w:noProof/>
            <w:webHidden/>
          </w:rPr>
          <w:fldChar w:fldCharType="separate"/>
        </w:r>
        <w:r w:rsidR="00BE0EDF">
          <w:rPr>
            <w:noProof/>
            <w:webHidden/>
          </w:rPr>
          <w:t>32</w:t>
        </w:r>
        <w:r w:rsidR="00BE0EDF">
          <w:rPr>
            <w:noProof/>
            <w:webHidden/>
          </w:rPr>
          <w:fldChar w:fldCharType="end"/>
        </w:r>
      </w:hyperlink>
    </w:p>
    <w:p w14:paraId="3211389C" w14:textId="1FAEEAA7" w:rsidR="00BE0EDF" w:rsidRDefault="00E10AFE">
      <w:pPr>
        <w:pStyle w:val="T3"/>
        <w:tabs>
          <w:tab w:val="left" w:pos="1320"/>
          <w:tab w:val="right" w:leader="dot" w:pos="9396"/>
        </w:tabs>
        <w:rPr>
          <w:rFonts w:asciiTheme="minorHAnsi" w:eastAsiaTheme="minorEastAsia" w:hAnsiTheme="minorHAnsi"/>
          <w:noProof/>
          <w:lang w:eastAsia="tr-TR"/>
        </w:rPr>
      </w:pPr>
      <w:hyperlink w:anchor="_Toc49265548" w:history="1">
        <w:r w:rsidR="00BE0EDF" w:rsidRPr="00371928">
          <w:rPr>
            <w:rStyle w:val="Kpr"/>
            <w:noProof/>
          </w:rPr>
          <w:t>2.3.1.</w:t>
        </w:r>
        <w:r w:rsidR="00BE0EDF">
          <w:rPr>
            <w:rFonts w:asciiTheme="minorHAnsi" w:eastAsiaTheme="minorEastAsia" w:hAnsiTheme="minorHAnsi"/>
            <w:noProof/>
            <w:lang w:eastAsia="tr-TR"/>
          </w:rPr>
          <w:tab/>
        </w:r>
        <w:r w:rsidR="00BE0EDF" w:rsidRPr="00371928">
          <w:rPr>
            <w:rStyle w:val="Kpr"/>
            <w:noProof/>
          </w:rPr>
          <w:t>Gelir Kaynakları</w:t>
        </w:r>
        <w:r w:rsidR="00BE0EDF">
          <w:rPr>
            <w:noProof/>
            <w:webHidden/>
          </w:rPr>
          <w:tab/>
        </w:r>
        <w:r w:rsidR="00BE0EDF">
          <w:rPr>
            <w:noProof/>
            <w:webHidden/>
          </w:rPr>
          <w:fldChar w:fldCharType="begin"/>
        </w:r>
        <w:r w:rsidR="00BE0EDF">
          <w:rPr>
            <w:noProof/>
            <w:webHidden/>
          </w:rPr>
          <w:instrText xml:space="preserve"> PAGEREF _Toc49265548 \h </w:instrText>
        </w:r>
        <w:r w:rsidR="00BE0EDF">
          <w:rPr>
            <w:noProof/>
            <w:webHidden/>
          </w:rPr>
        </w:r>
        <w:r w:rsidR="00BE0EDF">
          <w:rPr>
            <w:noProof/>
            <w:webHidden/>
          </w:rPr>
          <w:fldChar w:fldCharType="separate"/>
        </w:r>
        <w:r w:rsidR="00BE0EDF">
          <w:rPr>
            <w:noProof/>
            <w:webHidden/>
          </w:rPr>
          <w:t>36</w:t>
        </w:r>
        <w:r w:rsidR="00BE0EDF">
          <w:rPr>
            <w:noProof/>
            <w:webHidden/>
          </w:rPr>
          <w:fldChar w:fldCharType="end"/>
        </w:r>
      </w:hyperlink>
    </w:p>
    <w:p w14:paraId="59B57A75" w14:textId="5D2ABD6D" w:rsidR="00BE0EDF" w:rsidRDefault="00E10AFE">
      <w:pPr>
        <w:pStyle w:val="T3"/>
        <w:tabs>
          <w:tab w:val="left" w:pos="1320"/>
          <w:tab w:val="right" w:leader="dot" w:pos="9396"/>
        </w:tabs>
        <w:rPr>
          <w:rFonts w:asciiTheme="minorHAnsi" w:eastAsiaTheme="minorEastAsia" w:hAnsiTheme="minorHAnsi"/>
          <w:noProof/>
          <w:lang w:eastAsia="tr-TR"/>
        </w:rPr>
      </w:pPr>
      <w:hyperlink w:anchor="_Toc49265549" w:history="1">
        <w:r w:rsidR="00BE0EDF" w:rsidRPr="00371928">
          <w:rPr>
            <w:rStyle w:val="Kpr"/>
            <w:noProof/>
          </w:rPr>
          <w:t>2.3.2.</w:t>
        </w:r>
        <w:r w:rsidR="00BE0EDF">
          <w:rPr>
            <w:rFonts w:asciiTheme="minorHAnsi" w:eastAsiaTheme="minorEastAsia" w:hAnsiTheme="minorHAnsi"/>
            <w:noProof/>
            <w:lang w:eastAsia="tr-TR"/>
          </w:rPr>
          <w:tab/>
        </w:r>
        <w:r w:rsidR="00BE0EDF" w:rsidRPr="00371928">
          <w:rPr>
            <w:rStyle w:val="Kpr"/>
            <w:noProof/>
          </w:rPr>
          <w:t>Giderler</w:t>
        </w:r>
        <w:r w:rsidR="00BE0EDF">
          <w:rPr>
            <w:noProof/>
            <w:webHidden/>
          </w:rPr>
          <w:tab/>
        </w:r>
        <w:r w:rsidR="00BE0EDF">
          <w:rPr>
            <w:noProof/>
            <w:webHidden/>
          </w:rPr>
          <w:fldChar w:fldCharType="begin"/>
        </w:r>
        <w:r w:rsidR="00BE0EDF">
          <w:rPr>
            <w:noProof/>
            <w:webHidden/>
          </w:rPr>
          <w:instrText xml:space="preserve"> PAGEREF _Toc49265549 \h </w:instrText>
        </w:r>
        <w:r w:rsidR="00BE0EDF">
          <w:rPr>
            <w:noProof/>
            <w:webHidden/>
          </w:rPr>
        </w:r>
        <w:r w:rsidR="00BE0EDF">
          <w:rPr>
            <w:noProof/>
            <w:webHidden/>
          </w:rPr>
          <w:fldChar w:fldCharType="separate"/>
        </w:r>
        <w:r w:rsidR="00BE0EDF">
          <w:rPr>
            <w:noProof/>
            <w:webHidden/>
          </w:rPr>
          <w:t>38</w:t>
        </w:r>
        <w:r w:rsidR="00BE0EDF">
          <w:rPr>
            <w:noProof/>
            <w:webHidden/>
          </w:rPr>
          <w:fldChar w:fldCharType="end"/>
        </w:r>
      </w:hyperlink>
    </w:p>
    <w:p w14:paraId="2227C6C7" w14:textId="3D0FCA94" w:rsidR="00BE0EDF" w:rsidRDefault="00E10AFE">
      <w:pPr>
        <w:pStyle w:val="T2"/>
        <w:tabs>
          <w:tab w:val="left" w:pos="880"/>
          <w:tab w:val="right" w:leader="dot" w:pos="9396"/>
        </w:tabs>
        <w:rPr>
          <w:rFonts w:asciiTheme="minorHAnsi" w:eastAsiaTheme="minorEastAsia" w:hAnsiTheme="minorHAnsi"/>
          <w:noProof/>
          <w:lang w:eastAsia="tr-TR"/>
        </w:rPr>
      </w:pPr>
      <w:hyperlink w:anchor="_Toc49265550" w:history="1">
        <w:r w:rsidR="00BE0EDF" w:rsidRPr="00371928">
          <w:rPr>
            <w:rStyle w:val="Kpr"/>
            <w:noProof/>
          </w:rPr>
          <w:t>2.4.</w:t>
        </w:r>
        <w:r w:rsidR="00BE0EDF">
          <w:rPr>
            <w:rFonts w:asciiTheme="minorHAnsi" w:eastAsiaTheme="minorEastAsia" w:hAnsiTheme="minorHAnsi"/>
            <w:noProof/>
            <w:lang w:eastAsia="tr-TR"/>
          </w:rPr>
          <w:tab/>
        </w:r>
        <w:r w:rsidR="00BE0EDF" w:rsidRPr="00371928">
          <w:rPr>
            <w:rStyle w:val="Kpr"/>
            <w:noProof/>
          </w:rPr>
          <w:t>Tarımsal Faaliyetler ve Arazi Kullanımı</w:t>
        </w:r>
        <w:r w:rsidR="00BE0EDF">
          <w:rPr>
            <w:noProof/>
            <w:webHidden/>
          </w:rPr>
          <w:tab/>
        </w:r>
        <w:r w:rsidR="00BE0EDF">
          <w:rPr>
            <w:noProof/>
            <w:webHidden/>
          </w:rPr>
          <w:fldChar w:fldCharType="begin"/>
        </w:r>
        <w:r w:rsidR="00BE0EDF">
          <w:rPr>
            <w:noProof/>
            <w:webHidden/>
          </w:rPr>
          <w:instrText xml:space="preserve"> PAGEREF _Toc49265550 \h </w:instrText>
        </w:r>
        <w:r w:rsidR="00BE0EDF">
          <w:rPr>
            <w:noProof/>
            <w:webHidden/>
          </w:rPr>
        </w:r>
        <w:r w:rsidR="00BE0EDF">
          <w:rPr>
            <w:noProof/>
            <w:webHidden/>
          </w:rPr>
          <w:fldChar w:fldCharType="separate"/>
        </w:r>
        <w:r w:rsidR="00BE0EDF">
          <w:rPr>
            <w:noProof/>
            <w:webHidden/>
          </w:rPr>
          <w:t>39</w:t>
        </w:r>
        <w:r w:rsidR="00BE0EDF">
          <w:rPr>
            <w:noProof/>
            <w:webHidden/>
          </w:rPr>
          <w:fldChar w:fldCharType="end"/>
        </w:r>
      </w:hyperlink>
    </w:p>
    <w:p w14:paraId="6B0185D3" w14:textId="0804DFC7" w:rsidR="00BE0EDF" w:rsidRDefault="00E10AFE">
      <w:pPr>
        <w:pStyle w:val="T3"/>
        <w:tabs>
          <w:tab w:val="left" w:pos="1320"/>
          <w:tab w:val="right" w:leader="dot" w:pos="9396"/>
        </w:tabs>
        <w:rPr>
          <w:rFonts w:asciiTheme="minorHAnsi" w:eastAsiaTheme="minorEastAsia" w:hAnsiTheme="minorHAnsi"/>
          <w:noProof/>
          <w:lang w:eastAsia="tr-TR"/>
        </w:rPr>
      </w:pPr>
      <w:hyperlink w:anchor="_Toc49265551" w:history="1">
        <w:r w:rsidR="00BE0EDF" w:rsidRPr="00371928">
          <w:rPr>
            <w:rStyle w:val="Kpr"/>
            <w:noProof/>
          </w:rPr>
          <w:t>2.4.1.</w:t>
        </w:r>
        <w:r w:rsidR="00BE0EDF">
          <w:rPr>
            <w:rFonts w:asciiTheme="minorHAnsi" w:eastAsiaTheme="minorEastAsia" w:hAnsiTheme="minorHAnsi"/>
            <w:noProof/>
            <w:lang w:eastAsia="tr-TR"/>
          </w:rPr>
          <w:tab/>
        </w:r>
        <w:r w:rsidR="00BE0EDF" w:rsidRPr="00371928">
          <w:rPr>
            <w:rStyle w:val="Kpr"/>
            <w:noProof/>
          </w:rPr>
          <w:t>Tarım</w:t>
        </w:r>
        <w:r w:rsidR="00BE0EDF">
          <w:rPr>
            <w:noProof/>
            <w:webHidden/>
          </w:rPr>
          <w:tab/>
        </w:r>
        <w:r w:rsidR="00BE0EDF">
          <w:rPr>
            <w:noProof/>
            <w:webHidden/>
          </w:rPr>
          <w:fldChar w:fldCharType="begin"/>
        </w:r>
        <w:r w:rsidR="00BE0EDF">
          <w:rPr>
            <w:noProof/>
            <w:webHidden/>
          </w:rPr>
          <w:instrText xml:space="preserve"> PAGEREF _Toc49265551 \h </w:instrText>
        </w:r>
        <w:r w:rsidR="00BE0EDF">
          <w:rPr>
            <w:noProof/>
            <w:webHidden/>
          </w:rPr>
        </w:r>
        <w:r w:rsidR="00BE0EDF">
          <w:rPr>
            <w:noProof/>
            <w:webHidden/>
          </w:rPr>
          <w:fldChar w:fldCharType="separate"/>
        </w:r>
        <w:r w:rsidR="00BE0EDF">
          <w:rPr>
            <w:noProof/>
            <w:webHidden/>
          </w:rPr>
          <w:t>42</w:t>
        </w:r>
        <w:r w:rsidR="00BE0EDF">
          <w:rPr>
            <w:noProof/>
            <w:webHidden/>
          </w:rPr>
          <w:fldChar w:fldCharType="end"/>
        </w:r>
      </w:hyperlink>
    </w:p>
    <w:p w14:paraId="3477DF12" w14:textId="11076824" w:rsidR="00BE0EDF" w:rsidRDefault="00E10AFE">
      <w:pPr>
        <w:pStyle w:val="T3"/>
        <w:tabs>
          <w:tab w:val="left" w:pos="1320"/>
          <w:tab w:val="right" w:leader="dot" w:pos="9396"/>
        </w:tabs>
        <w:rPr>
          <w:rFonts w:asciiTheme="minorHAnsi" w:eastAsiaTheme="minorEastAsia" w:hAnsiTheme="minorHAnsi"/>
          <w:noProof/>
          <w:lang w:eastAsia="tr-TR"/>
        </w:rPr>
      </w:pPr>
      <w:hyperlink w:anchor="_Toc49265552" w:history="1">
        <w:r w:rsidR="00BE0EDF" w:rsidRPr="00371928">
          <w:rPr>
            <w:rStyle w:val="Kpr"/>
            <w:noProof/>
          </w:rPr>
          <w:t>2.4.2.</w:t>
        </w:r>
        <w:r w:rsidR="00BE0EDF">
          <w:rPr>
            <w:rFonts w:asciiTheme="minorHAnsi" w:eastAsiaTheme="minorEastAsia" w:hAnsiTheme="minorHAnsi"/>
            <w:noProof/>
            <w:lang w:eastAsia="tr-TR"/>
          </w:rPr>
          <w:tab/>
        </w:r>
        <w:r w:rsidR="00BE0EDF" w:rsidRPr="00371928">
          <w:rPr>
            <w:rStyle w:val="Kpr"/>
            <w:noProof/>
          </w:rPr>
          <w:t>Hayvancılık</w:t>
        </w:r>
        <w:r w:rsidR="00BE0EDF">
          <w:rPr>
            <w:noProof/>
            <w:webHidden/>
          </w:rPr>
          <w:tab/>
        </w:r>
        <w:r w:rsidR="00BE0EDF">
          <w:rPr>
            <w:noProof/>
            <w:webHidden/>
          </w:rPr>
          <w:fldChar w:fldCharType="begin"/>
        </w:r>
        <w:r w:rsidR="00BE0EDF">
          <w:rPr>
            <w:noProof/>
            <w:webHidden/>
          </w:rPr>
          <w:instrText xml:space="preserve"> PAGEREF _Toc49265552 \h </w:instrText>
        </w:r>
        <w:r w:rsidR="00BE0EDF">
          <w:rPr>
            <w:noProof/>
            <w:webHidden/>
          </w:rPr>
        </w:r>
        <w:r w:rsidR="00BE0EDF">
          <w:rPr>
            <w:noProof/>
            <w:webHidden/>
          </w:rPr>
          <w:fldChar w:fldCharType="separate"/>
        </w:r>
        <w:r w:rsidR="00BE0EDF">
          <w:rPr>
            <w:noProof/>
            <w:webHidden/>
          </w:rPr>
          <w:t>47</w:t>
        </w:r>
        <w:r w:rsidR="00BE0EDF">
          <w:rPr>
            <w:noProof/>
            <w:webHidden/>
          </w:rPr>
          <w:fldChar w:fldCharType="end"/>
        </w:r>
      </w:hyperlink>
    </w:p>
    <w:p w14:paraId="75B59345" w14:textId="79043A87" w:rsidR="00BE0EDF" w:rsidRDefault="00E10AFE">
      <w:pPr>
        <w:pStyle w:val="T2"/>
        <w:tabs>
          <w:tab w:val="left" w:pos="880"/>
          <w:tab w:val="right" w:leader="dot" w:pos="9396"/>
        </w:tabs>
        <w:rPr>
          <w:rFonts w:asciiTheme="minorHAnsi" w:eastAsiaTheme="minorEastAsia" w:hAnsiTheme="minorHAnsi"/>
          <w:noProof/>
          <w:lang w:eastAsia="tr-TR"/>
        </w:rPr>
      </w:pPr>
      <w:hyperlink w:anchor="_Toc49265553" w:history="1">
        <w:r w:rsidR="00BE0EDF" w:rsidRPr="00371928">
          <w:rPr>
            <w:rStyle w:val="Kpr"/>
            <w:noProof/>
          </w:rPr>
          <w:t>2.5.</w:t>
        </w:r>
        <w:r w:rsidR="00BE0EDF">
          <w:rPr>
            <w:rFonts w:asciiTheme="minorHAnsi" w:eastAsiaTheme="minorEastAsia" w:hAnsiTheme="minorHAnsi"/>
            <w:noProof/>
            <w:lang w:eastAsia="tr-TR"/>
          </w:rPr>
          <w:tab/>
        </w:r>
        <w:r w:rsidR="00BE0EDF" w:rsidRPr="00371928">
          <w:rPr>
            <w:rStyle w:val="Kpr"/>
            <w:noProof/>
          </w:rPr>
          <w:t>Örgütlenme</w:t>
        </w:r>
        <w:r w:rsidR="00BE0EDF">
          <w:rPr>
            <w:noProof/>
            <w:webHidden/>
          </w:rPr>
          <w:tab/>
        </w:r>
        <w:r w:rsidR="00BE0EDF">
          <w:rPr>
            <w:noProof/>
            <w:webHidden/>
          </w:rPr>
          <w:fldChar w:fldCharType="begin"/>
        </w:r>
        <w:r w:rsidR="00BE0EDF">
          <w:rPr>
            <w:noProof/>
            <w:webHidden/>
          </w:rPr>
          <w:instrText xml:space="preserve"> PAGEREF _Toc49265553 \h </w:instrText>
        </w:r>
        <w:r w:rsidR="00BE0EDF">
          <w:rPr>
            <w:noProof/>
            <w:webHidden/>
          </w:rPr>
        </w:r>
        <w:r w:rsidR="00BE0EDF">
          <w:rPr>
            <w:noProof/>
            <w:webHidden/>
          </w:rPr>
          <w:fldChar w:fldCharType="separate"/>
        </w:r>
        <w:r w:rsidR="00BE0EDF">
          <w:rPr>
            <w:noProof/>
            <w:webHidden/>
          </w:rPr>
          <w:t>53</w:t>
        </w:r>
        <w:r w:rsidR="00BE0EDF">
          <w:rPr>
            <w:noProof/>
            <w:webHidden/>
          </w:rPr>
          <w:fldChar w:fldCharType="end"/>
        </w:r>
      </w:hyperlink>
    </w:p>
    <w:p w14:paraId="51DFC72F" w14:textId="468E3931" w:rsidR="00BE0EDF" w:rsidRDefault="00E10AFE">
      <w:pPr>
        <w:pStyle w:val="T3"/>
        <w:tabs>
          <w:tab w:val="left" w:pos="1320"/>
          <w:tab w:val="right" w:leader="dot" w:pos="9396"/>
        </w:tabs>
        <w:rPr>
          <w:rFonts w:asciiTheme="minorHAnsi" w:eastAsiaTheme="minorEastAsia" w:hAnsiTheme="minorHAnsi"/>
          <w:noProof/>
          <w:lang w:eastAsia="tr-TR"/>
        </w:rPr>
      </w:pPr>
      <w:hyperlink w:anchor="_Toc49265554" w:history="1">
        <w:r w:rsidR="00BE0EDF" w:rsidRPr="00371928">
          <w:rPr>
            <w:rStyle w:val="Kpr"/>
            <w:noProof/>
          </w:rPr>
          <w:t>2.5.1.</w:t>
        </w:r>
        <w:r w:rsidR="00BE0EDF">
          <w:rPr>
            <w:rFonts w:asciiTheme="minorHAnsi" w:eastAsiaTheme="minorEastAsia" w:hAnsiTheme="minorHAnsi"/>
            <w:noProof/>
            <w:lang w:eastAsia="tr-TR"/>
          </w:rPr>
          <w:tab/>
        </w:r>
        <w:r w:rsidR="00BE0EDF" w:rsidRPr="00371928">
          <w:rPr>
            <w:rStyle w:val="Kpr"/>
            <w:noProof/>
          </w:rPr>
          <w:t>Sulama Birliği</w:t>
        </w:r>
        <w:r w:rsidR="00BE0EDF">
          <w:rPr>
            <w:noProof/>
            <w:webHidden/>
          </w:rPr>
          <w:tab/>
        </w:r>
        <w:r w:rsidR="00BE0EDF">
          <w:rPr>
            <w:noProof/>
            <w:webHidden/>
          </w:rPr>
          <w:fldChar w:fldCharType="begin"/>
        </w:r>
        <w:r w:rsidR="00BE0EDF">
          <w:rPr>
            <w:noProof/>
            <w:webHidden/>
          </w:rPr>
          <w:instrText xml:space="preserve"> PAGEREF _Toc49265554 \h </w:instrText>
        </w:r>
        <w:r w:rsidR="00BE0EDF">
          <w:rPr>
            <w:noProof/>
            <w:webHidden/>
          </w:rPr>
        </w:r>
        <w:r w:rsidR="00BE0EDF">
          <w:rPr>
            <w:noProof/>
            <w:webHidden/>
          </w:rPr>
          <w:fldChar w:fldCharType="separate"/>
        </w:r>
        <w:r w:rsidR="00BE0EDF">
          <w:rPr>
            <w:noProof/>
            <w:webHidden/>
          </w:rPr>
          <w:t>55</w:t>
        </w:r>
        <w:r w:rsidR="00BE0EDF">
          <w:rPr>
            <w:noProof/>
            <w:webHidden/>
          </w:rPr>
          <w:fldChar w:fldCharType="end"/>
        </w:r>
      </w:hyperlink>
    </w:p>
    <w:p w14:paraId="10E93F80" w14:textId="353C85A5" w:rsidR="00BE0EDF" w:rsidRDefault="00E10AFE">
      <w:pPr>
        <w:pStyle w:val="T2"/>
        <w:tabs>
          <w:tab w:val="left" w:pos="880"/>
          <w:tab w:val="right" w:leader="dot" w:pos="9396"/>
        </w:tabs>
        <w:rPr>
          <w:rFonts w:asciiTheme="minorHAnsi" w:eastAsiaTheme="minorEastAsia" w:hAnsiTheme="minorHAnsi"/>
          <w:noProof/>
          <w:lang w:eastAsia="tr-TR"/>
        </w:rPr>
      </w:pPr>
      <w:hyperlink w:anchor="_Toc49265555" w:history="1">
        <w:r w:rsidR="00BE0EDF" w:rsidRPr="00371928">
          <w:rPr>
            <w:rStyle w:val="Kpr"/>
            <w:noProof/>
            <w:lang w:eastAsia="tr-TR"/>
          </w:rPr>
          <w:t>2.6.</w:t>
        </w:r>
        <w:r w:rsidR="00BE0EDF">
          <w:rPr>
            <w:rFonts w:asciiTheme="minorHAnsi" w:eastAsiaTheme="minorEastAsia" w:hAnsiTheme="minorHAnsi"/>
            <w:noProof/>
            <w:lang w:eastAsia="tr-TR"/>
          </w:rPr>
          <w:tab/>
        </w:r>
        <w:r w:rsidR="00BE0EDF" w:rsidRPr="00371928">
          <w:rPr>
            <w:rStyle w:val="Kpr"/>
            <w:noProof/>
          </w:rPr>
          <w:t>Hassas Gruplar ve Sosyal Yardım Destekleri</w:t>
        </w:r>
        <w:r w:rsidR="00BE0EDF">
          <w:rPr>
            <w:noProof/>
            <w:webHidden/>
          </w:rPr>
          <w:tab/>
        </w:r>
        <w:r w:rsidR="00BE0EDF">
          <w:rPr>
            <w:noProof/>
            <w:webHidden/>
          </w:rPr>
          <w:fldChar w:fldCharType="begin"/>
        </w:r>
        <w:r w:rsidR="00BE0EDF">
          <w:rPr>
            <w:noProof/>
            <w:webHidden/>
          </w:rPr>
          <w:instrText xml:space="preserve"> PAGEREF _Toc49265555 \h </w:instrText>
        </w:r>
        <w:r w:rsidR="00BE0EDF">
          <w:rPr>
            <w:noProof/>
            <w:webHidden/>
          </w:rPr>
        </w:r>
        <w:r w:rsidR="00BE0EDF">
          <w:rPr>
            <w:noProof/>
            <w:webHidden/>
          </w:rPr>
          <w:fldChar w:fldCharType="separate"/>
        </w:r>
        <w:r w:rsidR="00BE0EDF">
          <w:rPr>
            <w:noProof/>
            <w:webHidden/>
          </w:rPr>
          <w:t>57</w:t>
        </w:r>
        <w:r w:rsidR="00BE0EDF">
          <w:rPr>
            <w:noProof/>
            <w:webHidden/>
          </w:rPr>
          <w:fldChar w:fldCharType="end"/>
        </w:r>
      </w:hyperlink>
    </w:p>
    <w:p w14:paraId="5F35DAC7" w14:textId="4A016A3B" w:rsidR="00BE0EDF" w:rsidRDefault="00E10AFE">
      <w:pPr>
        <w:pStyle w:val="T3"/>
        <w:tabs>
          <w:tab w:val="left" w:pos="1320"/>
          <w:tab w:val="right" w:leader="dot" w:pos="9396"/>
        </w:tabs>
        <w:rPr>
          <w:rFonts w:asciiTheme="minorHAnsi" w:eastAsiaTheme="minorEastAsia" w:hAnsiTheme="minorHAnsi"/>
          <w:noProof/>
          <w:lang w:eastAsia="tr-TR"/>
        </w:rPr>
      </w:pPr>
      <w:hyperlink w:anchor="_Toc49265556" w:history="1">
        <w:r w:rsidR="00BE0EDF" w:rsidRPr="00371928">
          <w:rPr>
            <w:rStyle w:val="Kpr"/>
            <w:noProof/>
          </w:rPr>
          <w:t>2.6.1.</w:t>
        </w:r>
        <w:r w:rsidR="00BE0EDF">
          <w:rPr>
            <w:rFonts w:asciiTheme="minorHAnsi" w:eastAsiaTheme="minorEastAsia" w:hAnsiTheme="minorHAnsi"/>
            <w:noProof/>
            <w:lang w:eastAsia="tr-TR"/>
          </w:rPr>
          <w:tab/>
        </w:r>
        <w:r w:rsidR="00BE0EDF" w:rsidRPr="00371928">
          <w:rPr>
            <w:rStyle w:val="Kpr"/>
            <w:noProof/>
          </w:rPr>
          <w:t>Hassas Gruplar</w:t>
        </w:r>
        <w:r w:rsidR="00BE0EDF">
          <w:rPr>
            <w:noProof/>
            <w:webHidden/>
          </w:rPr>
          <w:tab/>
        </w:r>
        <w:r w:rsidR="00BE0EDF">
          <w:rPr>
            <w:noProof/>
            <w:webHidden/>
          </w:rPr>
          <w:fldChar w:fldCharType="begin"/>
        </w:r>
        <w:r w:rsidR="00BE0EDF">
          <w:rPr>
            <w:noProof/>
            <w:webHidden/>
          </w:rPr>
          <w:instrText xml:space="preserve"> PAGEREF _Toc49265556 \h </w:instrText>
        </w:r>
        <w:r w:rsidR="00BE0EDF">
          <w:rPr>
            <w:noProof/>
            <w:webHidden/>
          </w:rPr>
        </w:r>
        <w:r w:rsidR="00BE0EDF">
          <w:rPr>
            <w:noProof/>
            <w:webHidden/>
          </w:rPr>
          <w:fldChar w:fldCharType="separate"/>
        </w:r>
        <w:r w:rsidR="00BE0EDF">
          <w:rPr>
            <w:noProof/>
            <w:webHidden/>
          </w:rPr>
          <w:t>57</w:t>
        </w:r>
        <w:r w:rsidR="00BE0EDF">
          <w:rPr>
            <w:noProof/>
            <w:webHidden/>
          </w:rPr>
          <w:fldChar w:fldCharType="end"/>
        </w:r>
      </w:hyperlink>
    </w:p>
    <w:p w14:paraId="3016F6DC" w14:textId="272E4563" w:rsidR="00BE0EDF" w:rsidRDefault="00E10AFE">
      <w:pPr>
        <w:pStyle w:val="T3"/>
        <w:tabs>
          <w:tab w:val="left" w:pos="1320"/>
          <w:tab w:val="right" w:leader="dot" w:pos="9396"/>
        </w:tabs>
        <w:rPr>
          <w:rFonts w:asciiTheme="minorHAnsi" w:eastAsiaTheme="minorEastAsia" w:hAnsiTheme="minorHAnsi"/>
          <w:noProof/>
          <w:lang w:eastAsia="tr-TR"/>
        </w:rPr>
      </w:pPr>
      <w:hyperlink w:anchor="_Toc49265557" w:history="1">
        <w:r w:rsidR="00BE0EDF" w:rsidRPr="00371928">
          <w:rPr>
            <w:rStyle w:val="Kpr"/>
            <w:noProof/>
          </w:rPr>
          <w:t>2.6.2.</w:t>
        </w:r>
        <w:r w:rsidR="00BE0EDF">
          <w:rPr>
            <w:rFonts w:asciiTheme="minorHAnsi" w:eastAsiaTheme="minorEastAsia" w:hAnsiTheme="minorHAnsi"/>
            <w:noProof/>
            <w:lang w:eastAsia="tr-TR"/>
          </w:rPr>
          <w:tab/>
        </w:r>
        <w:r w:rsidR="00BE0EDF" w:rsidRPr="00371928">
          <w:rPr>
            <w:rStyle w:val="Kpr"/>
            <w:noProof/>
          </w:rPr>
          <w:t>Sosyal Yardım Destekleri</w:t>
        </w:r>
        <w:r w:rsidR="00BE0EDF">
          <w:rPr>
            <w:noProof/>
            <w:webHidden/>
          </w:rPr>
          <w:tab/>
        </w:r>
        <w:r w:rsidR="00BE0EDF">
          <w:rPr>
            <w:noProof/>
            <w:webHidden/>
          </w:rPr>
          <w:fldChar w:fldCharType="begin"/>
        </w:r>
        <w:r w:rsidR="00BE0EDF">
          <w:rPr>
            <w:noProof/>
            <w:webHidden/>
          </w:rPr>
          <w:instrText xml:space="preserve"> PAGEREF _Toc49265557 \h </w:instrText>
        </w:r>
        <w:r w:rsidR="00BE0EDF">
          <w:rPr>
            <w:noProof/>
            <w:webHidden/>
          </w:rPr>
        </w:r>
        <w:r w:rsidR="00BE0EDF">
          <w:rPr>
            <w:noProof/>
            <w:webHidden/>
          </w:rPr>
          <w:fldChar w:fldCharType="separate"/>
        </w:r>
        <w:r w:rsidR="00BE0EDF">
          <w:rPr>
            <w:noProof/>
            <w:webHidden/>
          </w:rPr>
          <w:t>57</w:t>
        </w:r>
        <w:r w:rsidR="00BE0EDF">
          <w:rPr>
            <w:noProof/>
            <w:webHidden/>
          </w:rPr>
          <w:fldChar w:fldCharType="end"/>
        </w:r>
      </w:hyperlink>
    </w:p>
    <w:p w14:paraId="7C092558" w14:textId="5F2105B4" w:rsidR="00BE0EDF" w:rsidRDefault="00E10AFE">
      <w:pPr>
        <w:pStyle w:val="T1"/>
        <w:tabs>
          <w:tab w:val="left" w:pos="440"/>
          <w:tab w:val="right" w:leader="dot" w:pos="9396"/>
        </w:tabs>
        <w:rPr>
          <w:rFonts w:asciiTheme="minorHAnsi" w:eastAsiaTheme="minorEastAsia" w:hAnsiTheme="minorHAnsi"/>
          <w:noProof/>
          <w:lang w:eastAsia="tr-TR"/>
        </w:rPr>
      </w:pPr>
      <w:hyperlink w:anchor="_Toc49265558" w:history="1">
        <w:r w:rsidR="00BE0EDF" w:rsidRPr="00371928">
          <w:rPr>
            <w:rStyle w:val="Kpr"/>
            <w:noProof/>
            <w:lang w:eastAsia="tr-TR"/>
          </w:rPr>
          <w:t>3.</w:t>
        </w:r>
        <w:r w:rsidR="00BE0EDF">
          <w:rPr>
            <w:rFonts w:asciiTheme="minorHAnsi" w:eastAsiaTheme="minorEastAsia" w:hAnsiTheme="minorHAnsi"/>
            <w:noProof/>
            <w:lang w:eastAsia="tr-TR"/>
          </w:rPr>
          <w:tab/>
        </w:r>
        <w:r w:rsidR="00BE0EDF" w:rsidRPr="00371928">
          <w:rPr>
            <w:rStyle w:val="Kpr"/>
            <w:noProof/>
          </w:rPr>
          <w:t>Potansiyel Etkiler</w:t>
        </w:r>
        <w:r w:rsidR="00BE0EDF">
          <w:rPr>
            <w:noProof/>
            <w:webHidden/>
          </w:rPr>
          <w:tab/>
        </w:r>
        <w:r w:rsidR="00BE0EDF">
          <w:rPr>
            <w:noProof/>
            <w:webHidden/>
          </w:rPr>
          <w:fldChar w:fldCharType="begin"/>
        </w:r>
        <w:r w:rsidR="00BE0EDF">
          <w:rPr>
            <w:noProof/>
            <w:webHidden/>
          </w:rPr>
          <w:instrText xml:space="preserve"> PAGEREF _Toc49265558 \h </w:instrText>
        </w:r>
        <w:r w:rsidR="00BE0EDF">
          <w:rPr>
            <w:noProof/>
            <w:webHidden/>
          </w:rPr>
        </w:r>
        <w:r w:rsidR="00BE0EDF">
          <w:rPr>
            <w:noProof/>
            <w:webHidden/>
          </w:rPr>
          <w:fldChar w:fldCharType="separate"/>
        </w:r>
        <w:r w:rsidR="00BE0EDF">
          <w:rPr>
            <w:noProof/>
            <w:webHidden/>
          </w:rPr>
          <w:t>59</w:t>
        </w:r>
        <w:r w:rsidR="00BE0EDF">
          <w:rPr>
            <w:noProof/>
            <w:webHidden/>
          </w:rPr>
          <w:fldChar w:fldCharType="end"/>
        </w:r>
      </w:hyperlink>
    </w:p>
    <w:p w14:paraId="05EA8F7E" w14:textId="577CE7C5" w:rsidR="00BE0EDF" w:rsidRDefault="00E10AFE">
      <w:pPr>
        <w:pStyle w:val="T2"/>
        <w:tabs>
          <w:tab w:val="left" w:pos="880"/>
          <w:tab w:val="right" w:leader="dot" w:pos="9396"/>
        </w:tabs>
        <w:rPr>
          <w:rFonts w:asciiTheme="minorHAnsi" w:eastAsiaTheme="minorEastAsia" w:hAnsiTheme="minorHAnsi"/>
          <w:noProof/>
          <w:lang w:eastAsia="tr-TR"/>
        </w:rPr>
      </w:pPr>
      <w:hyperlink w:anchor="_Toc49265559" w:history="1">
        <w:r w:rsidR="00BE0EDF" w:rsidRPr="00371928">
          <w:rPr>
            <w:rStyle w:val="Kpr"/>
            <w:noProof/>
          </w:rPr>
          <w:t>3.1.</w:t>
        </w:r>
        <w:r w:rsidR="00BE0EDF">
          <w:rPr>
            <w:rFonts w:asciiTheme="minorHAnsi" w:eastAsiaTheme="minorEastAsia" w:hAnsiTheme="minorHAnsi"/>
            <w:noProof/>
            <w:lang w:eastAsia="tr-TR"/>
          </w:rPr>
          <w:tab/>
        </w:r>
        <w:r w:rsidR="00BE0EDF" w:rsidRPr="00371928">
          <w:rPr>
            <w:rStyle w:val="Kpr"/>
            <w:noProof/>
          </w:rPr>
          <w:t>Proje Etkilerinin Tanımlanması</w:t>
        </w:r>
        <w:r w:rsidR="00BE0EDF">
          <w:rPr>
            <w:noProof/>
            <w:webHidden/>
          </w:rPr>
          <w:tab/>
        </w:r>
        <w:r w:rsidR="00BE0EDF">
          <w:rPr>
            <w:noProof/>
            <w:webHidden/>
          </w:rPr>
          <w:fldChar w:fldCharType="begin"/>
        </w:r>
        <w:r w:rsidR="00BE0EDF">
          <w:rPr>
            <w:noProof/>
            <w:webHidden/>
          </w:rPr>
          <w:instrText xml:space="preserve"> PAGEREF _Toc49265559 \h </w:instrText>
        </w:r>
        <w:r w:rsidR="00BE0EDF">
          <w:rPr>
            <w:noProof/>
            <w:webHidden/>
          </w:rPr>
        </w:r>
        <w:r w:rsidR="00BE0EDF">
          <w:rPr>
            <w:noProof/>
            <w:webHidden/>
          </w:rPr>
          <w:fldChar w:fldCharType="separate"/>
        </w:r>
        <w:r w:rsidR="00BE0EDF">
          <w:rPr>
            <w:noProof/>
            <w:webHidden/>
          </w:rPr>
          <w:t>59</w:t>
        </w:r>
        <w:r w:rsidR="00BE0EDF">
          <w:rPr>
            <w:noProof/>
            <w:webHidden/>
          </w:rPr>
          <w:fldChar w:fldCharType="end"/>
        </w:r>
      </w:hyperlink>
    </w:p>
    <w:p w14:paraId="128F8541" w14:textId="7C59B1FD" w:rsidR="00BE0EDF" w:rsidRDefault="00E10AFE">
      <w:pPr>
        <w:pStyle w:val="T2"/>
        <w:tabs>
          <w:tab w:val="left" w:pos="880"/>
          <w:tab w:val="right" w:leader="dot" w:pos="9396"/>
        </w:tabs>
        <w:rPr>
          <w:rFonts w:asciiTheme="minorHAnsi" w:eastAsiaTheme="minorEastAsia" w:hAnsiTheme="minorHAnsi"/>
          <w:noProof/>
          <w:lang w:eastAsia="tr-TR"/>
        </w:rPr>
      </w:pPr>
      <w:hyperlink w:anchor="_Toc49265560" w:history="1">
        <w:r w:rsidR="00BE0EDF" w:rsidRPr="00371928">
          <w:rPr>
            <w:rStyle w:val="Kpr"/>
            <w:noProof/>
          </w:rPr>
          <w:t>3.2.</w:t>
        </w:r>
        <w:r w:rsidR="00BE0EDF">
          <w:rPr>
            <w:rFonts w:asciiTheme="minorHAnsi" w:eastAsiaTheme="minorEastAsia" w:hAnsiTheme="minorHAnsi"/>
            <w:noProof/>
            <w:lang w:eastAsia="tr-TR"/>
          </w:rPr>
          <w:tab/>
        </w:r>
        <w:r w:rsidR="00BE0EDF" w:rsidRPr="00371928">
          <w:rPr>
            <w:rStyle w:val="Kpr"/>
            <w:noProof/>
          </w:rPr>
          <w:t>Arazi Edinimi Etkisi</w:t>
        </w:r>
        <w:r w:rsidR="00BE0EDF">
          <w:rPr>
            <w:noProof/>
            <w:webHidden/>
          </w:rPr>
          <w:tab/>
        </w:r>
        <w:r w:rsidR="00BE0EDF">
          <w:rPr>
            <w:noProof/>
            <w:webHidden/>
          </w:rPr>
          <w:fldChar w:fldCharType="begin"/>
        </w:r>
        <w:r w:rsidR="00BE0EDF">
          <w:rPr>
            <w:noProof/>
            <w:webHidden/>
          </w:rPr>
          <w:instrText xml:space="preserve"> PAGEREF _Toc49265560 \h </w:instrText>
        </w:r>
        <w:r w:rsidR="00BE0EDF">
          <w:rPr>
            <w:noProof/>
            <w:webHidden/>
          </w:rPr>
        </w:r>
        <w:r w:rsidR="00BE0EDF">
          <w:rPr>
            <w:noProof/>
            <w:webHidden/>
          </w:rPr>
          <w:fldChar w:fldCharType="separate"/>
        </w:r>
        <w:r w:rsidR="00BE0EDF">
          <w:rPr>
            <w:noProof/>
            <w:webHidden/>
          </w:rPr>
          <w:t>59</w:t>
        </w:r>
        <w:r w:rsidR="00BE0EDF">
          <w:rPr>
            <w:noProof/>
            <w:webHidden/>
          </w:rPr>
          <w:fldChar w:fldCharType="end"/>
        </w:r>
      </w:hyperlink>
    </w:p>
    <w:p w14:paraId="26F7D619" w14:textId="6F9BC493" w:rsidR="00BE0EDF" w:rsidRDefault="00E10AFE">
      <w:pPr>
        <w:pStyle w:val="T3"/>
        <w:tabs>
          <w:tab w:val="left" w:pos="1320"/>
          <w:tab w:val="right" w:leader="dot" w:pos="9396"/>
        </w:tabs>
        <w:rPr>
          <w:rFonts w:asciiTheme="minorHAnsi" w:eastAsiaTheme="minorEastAsia" w:hAnsiTheme="minorHAnsi"/>
          <w:noProof/>
          <w:lang w:eastAsia="tr-TR"/>
        </w:rPr>
      </w:pPr>
      <w:hyperlink w:anchor="_Toc49265561" w:history="1">
        <w:r w:rsidR="00BE0EDF" w:rsidRPr="00371928">
          <w:rPr>
            <w:rStyle w:val="Kpr"/>
            <w:noProof/>
          </w:rPr>
          <w:t>3.2.1.</w:t>
        </w:r>
        <w:r w:rsidR="00BE0EDF">
          <w:rPr>
            <w:rFonts w:asciiTheme="minorHAnsi" w:eastAsiaTheme="minorEastAsia" w:hAnsiTheme="minorHAnsi"/>
            <w:noProof/>
            <w:lang w:eastAsia="tr-TR"/>
          </w:rPr>
          <w:tab/>
        </w:r>
        <w:r w:rsidR="00BE0EDF" w:rsidRPr="00371928">
          <w:rPr>
            <w:rStyle w:val="Kpr"/>
            <w:noProof/>
          </w:rPr>
          <w:t>Etkilenen Arazi Türleri</w:t>
        </w:r>
        <w:r w:rsidR="00BE0EDF">
          <w:rPr>
            <w:noProof/>
            <w:webHidden/>
          </w:rPr>
          <w:tab/>
        </w:r>
        <w:r w:rsidR="00BE0EDF">
          <w:rPr>
            <w:noProof/>
            <w:webHidden/>
          </w:rPr>
          <w:fldChar w:fldCharType="begin"/>
        </w:r>
        <w:r w:rsidR="00BE0EDF">
          <w:rPr>
            <w:noProof/>
            <w:webHidden/>
          </w:rPr>
          <w:instrText xml:space="preserve"> PAGEREF _Toc49265561 \h </w:instrText>
        </w:r>
        <w:r w:rsidR="00BE0EDF">
          <w:rPr>
            <w:noProof/>
            <w:webHidden/>
          </w:rPr>
        </w:r>
        <w:r w:rsidR="00BE0EDF">
          <w:rPr>
            <w:noProof/>
            <w:webHidden/>
          </w:rPr>
          <w:fldChar w:fldCharType="separate"/>
        </w:r>
        <w:r w:rsidR="00BE0EDF">
          <w:rPr>
            <w:noProof/>
            <w:webHidden/>
          </w:rPr>
          <w:t>59</w:t>
        </w:r>
        <w:r w:rsidR="00BE0EDF">
          <w:rPr>
            <w:noProof/>
            <w:webHidden/>
          </w:rPr>
          <w:fldChar w:fldCharType="end"/>
        </w:r>
      </w:hyperlink>
    </w:p>
    <w:p w14:paraId="0CDD3B80" w14:textId="2A7B7A28" w:rsidR="00BE0EDF" w:rsidRDefault="00E10AFE">
      <w:pPr>
        <w:pStyle w:val="T3"/>
        <w:tabs>
          <w:tab w:val="left" w:pos="1320"/>
          <w:tab w:val="right" w:leader="dot" w:pos="9396"/>
        </w:tabs>
        <w:rPr>
          <w:rFonts w:asciiTheme="minorHAnsi" w:eastAsiaTheme="minorEastAsia" w:hAnsiTheme="minorHAnsi"/>
          <w:noProof/>
          <w:lang w:eastAsia="tr-TR"/>
        </w:rPr>
      </w:pPr>
      <w:hyperlink w:anchor="_Toc49265562" w:history="1">
        <w:r w:rsidR="00BE0EDF" w:rsidRPr="00371928">
          <w:rPr>
            <w:rStyle w:val="Kpr"/>
            <w:noProof/>
            <w:lang w:eastAsia="tr-TR"/>
          </w:rPr>
          <w:t>3.2.2.</w:t>
        </w:r>
        <w:r w:rsidR="00BE0EDF">
          <w:rPr>
            <w:rFonts w:asciiTheme="minorHAnsi" w:eastAsiaTheme="minorEastAsia" w:hAnsiTheme="minorHAnsi"/>
            <w:noProof/>
            <w:lang w:eastAsia="tr-TR"/>
          </w:rPr>
          <w:tab/>
        </w:r>
        <w:r w:rsidR="00BE0EDF" w:rsidRPr="00371928">
          <w:rPr>
            <w:rStyle w:val="Kpr"/>
            <w:noProof/>
            <w:lang w:eastAsia="tr-TR"/>
          </w:rPr>
          <w:t>Edinim Şekline ve Etkinin Süresine Göre Şahıs Parselleri</w:t>
        </w:r>
        <w:r w:rsidR="00BE0EDF">
          <w:rPr>
            <w:noProof/>
            <w:webHidden/>
          </w:rPr>
          <w:tab/>
        </w:r>
        <w:r w:rsidR="00BE0EDF">
          <w:rPr>
            <w:noProof/>
            <w:webHidden/>
          </w:rPr>
          <w:fldChar w:fldCharType="begin"/>
        </w:r>
        <w:r w:rsidR="00BE0EDF">
          <w:rPr>
            <w:noProof/>
            <w:webHidden/>
          </w:rPr>
          <w:instrText xml:space="preserve"> PAGEREF _Toc49265562 \h </w:instrText>
        </w:r>
        <w:r w:rsidR="00BE0EDF">
          <w:rPr>
            <w:noProof/>
            <w:webHidden/>
          </w:rPr>
        </w:r>
        <w:r w:rsidR="00BE0EDF">
          <w:rPr>
            <w:noProof/>
            <w:webHidden/>
          </w:rPr>
          <w:fldChar w:fldCharType="separate"/>
        </w:r>
        <w:r w:rsidR="00BE0EDF">
          <w:rPr>
            <w:noProof/>
            <w:webHidden/>
          </w:rPr>
          <w:t>60</w:t>
        </w:r>
        <w:r w:rsidR="00BE0EDF">
          <w:rPr>
            <w:noProof/>
            <w:webHidden/>
          </w:rPr>
          <w:fldChar w:fldCharType="end"/>
        </w:r>
      </w:hyperlink>
    </w:p>
    <w:p w14:paraId="1E405CBE" w14:textId="08AE3674" w:rsidR="00BE0EDF" w:rsidRDefault="00E10AFE">
      <w:pPr>
        <w:pStyle w:val="T3"/>
        <w:tabs>
          <w:tab w:val="left" w:pos="1320"/>
          <w:tab w:val="right" w:leader="dot" w:pos="9396"/>
        </w:tabs>
        <w:rPr>
          <w:rFonts w:asciiTheme="minorHAnsi" w:eastAsiaTheme="minorEastAsia" w:hAnsiTheme="minorHAnsi"/>
          <w:noProof/>
          <w:lang w:eastAsia="tr-TR"/>
        </w:rPr>
      </w:pPr>
      <w:hyperlink w:anchor="_Toc49265563" w:history="1">
        <w:r w:rsidR="00BE0EDF" w:rsidRPr="00371928">
          <w:rPr>
            <w:rStyle w:val="Kpr"/>
            <w:noProof/>
            <w:lang w:eastAsia="tr-TR"/>
          </w:rPr>
          <w:t>3.2.3.</w:t>
        </w:r>
        <w:r w:rsidR="00BE0EDF">
          <w:rPr>
            <w:rFonts w:asciiTheme="minorHAnsi" w:eastAsiaTheme="minorEastAsia" w:hAnsiTheme="minorHAnsi"/>
            <w:noProof/>
            <w:lang w:eastAsia="tr-TR"/>
          </w:rPr>
          <w:tab/>
        </w:r>
        <w:r w:rsidR="00BE0EDF" w:rsidRPr="00371928">
          <w:rPr>
            <w:rStyle w:val="Kpr"/>
            <w:noProof/>
            <w:lang w:eastAsia="tr-TR"/>
          </w:rPr>
          <w:t>Diğer Parseller Üzerindeki Arazi Edinimi Etkisi</w:t>
        </w:r>
        <w:r w:rsidR="00BE0EDF">
          <w:rPr>
            <w:noProof/>
            <w:webHidden/>
          </w:rPr>
          <w:tab/>
        </w:r>
        <w:r w:rsidR="00BE0EDF">
          <w:rPr>
            <w:noProof/>
            <w:webHidden/>
          </w:rPr>
          <w:fldChar w:fldCharType="begin"/>
        </w:r>
        <w:r w:rsidR="00BE0EDF">
          <w:rPr>
            <w:noProof/>
            <w:webHidden/>
          </w:rPr>
          <w:instrText xml:space="preserve"> PAGEREF _Toc49265563 \h </w:instrText>
        </w:r>
        <w:r w:rsidR="00BE0EDF">
          <w:rPr>
            <w:noProof/>
            <w:webHidden/>
          </w:rPr>
        </w:r>
        <w:r w:rsidR="00BE0EDF">
          <w:rPr>
            <w:noProof/>
            <w:webHidden/>
          </w:rPr>
          <w:fldChar w:fldCharType="separate"/>
        </w:r>
        <w:r w:rsidR="00BE0EDF">
          <w:rPr>
            <w:noProof/>
            <w:webHidden/>
          </w:rPr>
          <w:t>62</w:t>
        </w:r>
        <w:r w:rsidR="00BE0EDF">
          <w:rPr>
            <w:noProof/>
            <w:webHidden/>
          </w:rPr>
          <w:fldChar w:fldCharType="end"/>
        </w:r>
      </w:hyperlink>
    </w:p>
    <w:p w14:paraId="2632A431" w14:textId="716B6903" w:rsidR="00BE0EDF" w:rsidRDefault="00E10AFE">
      <w:pPr>
        <w:pStyle w:val="T3"/>
        <w:tabs>
          <w:tab w:val="left" w:pos="1320"/>
          <w:tab w:val="right" w:leader="dot" w:pos="9396"/>
        </w:tabs>
        <w:rPr>
          <w:rFonts w:asciiTheme="minorHAnsi" w:eastAsiaTheme="minorEastAsia" w:hAnsiTheme="minorHAnsi"/>
          <w:noProof/>
          <w:lang w:eastAsia="tr-TR"/>
        </w:rPr>
      </w:pPr>
      <w:hyperlink w:anchor="_Toc49265564" w:history="1">
        <w:r w:rsidR="00BE0EDF" w:rsidRPr="00371928">
          <w:rPr>
            <w:rStyle w:val="Kpr"/>
            <w:noProof/>
          </w:rPr>
          <w:t>3.2.3.</w:t>
        </w:r>
        <w:r w:rsidR="00BE0EDF">
          <w:rPr>
            <w:rFonts w:asciiTheme="minorHAnsi" w:eastAsiaTheme="minorEastAsia" w:hAnsiTheme="minorHAnsi"/>
            <w:noProof/>
            <w:lang w:eastAsia="tr-TR"/>
          </w:rPr>
          <w:tab/>
        </w:r>
        <w:r w:rsidR="00BE0EDF" w:rsidRPr="00371928">
          <w:rPr>
            <w:rStyle w:val="Kpr"/>
            <w:noProof/>
          </w:rPr>
          <w:t>Etkilenen Arsa Niteliğindeki Araziler</w:t>
        </w:r>
        <w:r w:rsidR="00BE0EDF">
          <w:rPr>
            <w:noProof/>
            <w:webHidden/>
          </w:rPr>
          <w:tab/>
        </w:r>
        <w:r w:rsidR="00BE0EDF">
          <w:rPr>
            <w:noProof/>
            <w:webHidden/>
          </w:rPr>
          <w:fldChar w:fldCharType="begin"/>
        </w:r>
        <w:r w:rsidR="00BE0EDF">
          <w:rPr>
            <w:noProof/>
            <w:webHidden/>
          </w:rPr>
          <w:instrText xml:space="preserve"> PAGEREF _Toc49265564 \h </w:instrText>
        </w:r>
        <w:r w:rsidR="00BE0EDF">
          <w:rPr>
            <w:noProof/>
            <w:webHidden/>
          </w:rPr>
        </w:r>
        <w:r w:rsidR="00BE0EDF">
          <w:rPr>
            <w:noProof/>
            <w:webHidden/>
          </w:rPr>
          <w:fldChar w:fldCharType="separate"/>
        </w:r>
        <w:r w:rsidR="00BE0EDF">
          <w:rPr>
            <w:noProof/>
            <w:webHidden/>
          </w:rPr>
          <w:t>63</w:t>
        </w:r>
        <w:r w:rsidR="00BE0EDF">
          <w:rPr>
            <w:noProof/>
            <w:webHidden/>
          </w:rPr>
          <w:fldChar w:fldCharType="end"/>
        </w:r>
      </w:hyperlink>
    </w:p>
    <w:p w14:paraId="7FD1A3FE" w14:textId="1286066A" w:rsidR="00BE0EDF" w:rsidRDefault="00E10AFE">
      <w:pPr>
        <w:pStyle w:val="T3"/>
        <w:tabs>
          <w:tab w:val="left" w:pos="1320"/>
          <w:tab w:val="right" w:leader="dot" w:pos="9396"/>
        </w:tabs>
        <w:rPr>
          <w:rFonts w:asciiTheme="minorHAnsi" w:eastAsiaTheme="minorEastAsia" w:hAnsiTheme="minorHAnsi"/>
          <w:noProof/>
          <w:lang w:eastAsia="tr-TR"/>
        </w:rPr>
      </w:pPr>
      <w:hyperlink w:anchor="_Toc49265565" w:history="1">
        <w:r w:rsidR="00BE0EDF" w:rsidRPr="00371928">
          <w:rPr>
            <w:rStyle w:val="Kpr"/>
            <w:noProof/>
          </w:rPr>
          <w:t>3.2.4.</w:t>
        </w:r>
        <w:r w:rsidR="00BE0EDF">
          <w:rPr>
            <w:rFonts w:asciiTheme="minorHAnsi" w:eastAsiaTheme="minorEastAsia" w:hAnsiTheme="minorHAnsi"/>
            <w:noProof/>
            <w:lang w:eastAsia="tr-TR"/>
          </w:rPr>
          <w:tab/>
        </w:r>
        <w:r w:rsidR="00BE0EDF" w:rsidRPr="00371928">
          <w:rPr>
            <w:rStyle w:val="Kpr"/>
            <w:noProof/>
          </w:rPr>
          <w:t>Anket Sonuçlarına Göre Arazi Edinimi Etkisi</w:t>
        </w:r>
        <w:r w:rsidR="00BE0EDF">
          <w:rPr>
            <w:noProof/>
            <w:webHidden/>
          </w:rPr>
          <w:tab/>
        </w:r>
        <w:r w:rsidR="00BE0EDF">
          <w:rPr>
            <w:noProof/>
            <w:webHidden/>
          </w:rPr>
          <w:fldChar w:fldCharType="begin"/>
        </w:r>
        <w:r w:rsidR="00BE0EDF">
          <w:rPr>
            <w:noProof/>
            <w:webHidden/>
          </w:rPr>
          <w:instrText xml:space="preserve"> PAGEREF _Toc49265565 \h </w:instrText>
        </w:r>
        <w:r w:rsidR="00BE0EDF">
          <w:rPr>
            <w:noProof/>
            <w:webHidden/>
          </w:rPr>
        </w:r>
        <w:r w:rsidR="00BE0EDF">
          <w:rPr>
            <w:noProof/>
            <w:webHidden/>
          </w:rPr>
          <w:fldChar w:fldCharType="separate"/>
        </w:r>
        <w:r w:rsidR="00BE0EDF">
          <w:rPr>
            <w:noProof/>
            <w:webHidden/>
          </w:rPr>
          <w:t>63</w:t>
        </w:r>
        <w:r w:rsidR="00BE0EDF">
          <w:rPr>
            <w:noProof/>
            <w:webHidden/>
          </w:rPr>
          <w:fldChar w:fldCharType="end"/>
        </w:r>
      </w:hyperlink>
    </w:p>
    <w:p w14:paraId="288D5052" w14:textId="7C056E62" w:rsidR="00BE0EDF" w:rsidRDefault="00E10AFE">
      <w:pPr>
        <w:pStyle w:val="T3"/>
        <w:tabs>
          <w:tab w:val="left" w:pos="1320"/>
          <w:tab w:val="right" w:leader="dot" w:pos="9396"/>
        </w:tabs>
        <w:rPr>
          <w:rFonts w:asciiTheme="minorHAnsi" w:eastAsiaTheme="minorEastAsia" w:hAnsiTheme="minorHAnsi"/>
          <w:noProof/>
          <w:lang w:eastAsia="tr-TR"/>
        </w:rPr>
      </w:pPr>
      <w:hyperlink w:anchor="_Toc49265566" w:history="1">
        <w:r w:rsidR="00BE0EDF" w:rsidRPr="00371928">
          <w:rPr>
            <w:rStyle w:val="Kpr"/>
            <w:noProof/>
          </w:rPr>
          <w:t>3.2.5.</w:t>
        </w:r>
        <w:r w:rsidR="00BE0EDF">
          <w:rPr>
            <w:rFonts w:asciiTheme="minorHAnsi" w:eastAsiaTheme="minorEastAsia" w:hAnsiTheme="minorHAnsi"/>
            <w:noProof/>
            <w:lang w:eastAsia="tr-TR"/>
          </w:rPr>
          <w:tab/>
        </w:r>
        <w:r w:rsidR="00BE0EDF" w:rsidRPr="00371928">
          <w:rPr>
            <w:rStyle w:val="Kpr"/>
            <w:noProof/>
            <w:lang w:eastAsia="tr-TR"/>
          </w:rPr>
          <w:t>Parselinin % 100’ü Kamulaştırmadan Etkilenen Hanelerin Durumu</w:t>
        </w:r>
        <w:r w:rsidR="00BE0EDF">
          <w:rPr>
            <w:noProof/>
            <w:webHidden/>
          </w:rPr>
          <w:tab/>
        </w:r>
        <w:r w:rsidR="00BE0EDF">
          <w:rPr>
            <w:noProof/>
            <w:webHidden/>
          </w:rPr>
          <w:fldChar w:fldCharType="begin"/>
        </w:r>
        <w:r w:rsidR="00BE0EDF">
          <w:rPr>
            <w:noProof/>
            <w:webHidden/>
          </w:rPr>
          <w:instrText xml:space="preserve"> PAGEREF _Toc49265566 \h </w:instrText>
        </w:r>
        <w:r w:rsidR="00BE0EDF">
          <w:rPr>
            <w:noProof/>
            <w:webHidden/>
          </w:rPr>
        </w:r>
        <w:r w:rsidR="00BE0EDF">
          <w:rPr>
            <w:noProof/>
            <w:webHidden/>
          </w:rPr>
          <w:fldChar w:fldCharType="separate"/>
        </w:r>
        <w:r w:rsidR="00BE0EDF">
          <w:rPr>
            <w:noProof/>
            <w:webHidden/>
          </w:rPr>
          <w:t>64</w:t>
        </w:r>
        <w:r w:rsidR="00BE0EDF">
          <w:rPr>
            <w:noProof/>
            <w:webHidden/>
          </w:rPr>
          <w:fldChar w:fldCharType="end"/>
        </w:r>
      </w:hyperlink>
    </w:p>
    <w:p w14:paraId="504F15CE" w14:textId="00E251E8" w:rsidR="00BE0EDF" w:rsidRDefault="00E10AFE">
      <w:pPr>
        <w:pStyle w:val="T2"/>
        <w:tabs>
          <w:tab w:val="left" w:pos="880"/>
          <w:tab w:val="right" w:leader="dot" w:pos="9396"/>
        </w:tabs>
        <w:rPr>
          <w:rFonts w:asciiTheme="minorHAnsi" w:eastAsiaTheme="minorEastAsia" w:hAnsiTheme="minorHAnsi"/>
          <w:noProof/>
          <w:lang w:eastAsia="tr-TR"/>
        </w:rPr>
      </w:pPr>
      <w:hyperlink w:anchor="_Toc49265567" w:history="1">
        <w:r w:rsidR="00BE0EDF" w:rsidRPr="00371928">
          <w:rPr>
            <w:rStyle w:val="Kpr"/>
            <w:noProof/>
          </w:rPr>
          <w:t>3.3.</w:t>
        </w:r>
        <w:r w:rsidR="00BE0EDF">
          <w:rPr>
            <w:rFonts w:asciiTheme="minorHAnsi" w:eastAsiaTheme="minorEastAsia" w:hAnsiTheme="minorHAnsi"/>
            <w:noProof/>
            <w:lang w:eastAsia="tr-TR"/>
          </w:rPr>
          <w:tab/>
        </w:r>
        <w:r w:rsidR="00BE0EDF" w:rsidRPr="00371928">
          <w:rPr>
            <w:rStyle w:val="Kpr"/>
            <w:noProof/>
          </w:rPr>
          <w:t>Etkilenen Taşınmazlar</w:t>
        </w:r>
        <w:r w:rsidR="00BE0EDF">
          <w:rPr>
            <w:noProof/>
            <w:webHidden/>
          </w:rPr>
          <w:tab/>
        </w:r>
        <w:r w:rsidR="00BE0EDF">
          <w:rPr>
            <w:noProof/>
            <w:webHidden/>
          </w:rPr>
          <w:fldChar w:fldCharType="begin"/>
        </w:r>
        <w:r w:rsidR="00BE0EDF">
          <w:rPr>
            <w:noProof/>
            <w:webHidden/>
          </w:rPr>
          <w:instrText xml:space="preserve"> PAGEREF _Toc49265567 \h </w:instrText>
        </w:r>
        <w:r w:rsidR="00BE0EDF">
          <w:rPr>
            <w:noProof/>
            <w:webHidden/>
          </w:rPr>
        </w:r>
        <w:r w:rsidR="00BE0EDF">
          <w:rPr>
            <w:noProof/>
            <w:webHidden/>
          </w:rPr>
          <w:fldChar w:fldCharType="separate"/>
        </w:r>
        <w:r w:rsidR="00BE0EDF">
          <w:rPr>
            <w:noProof/>
            <w:webHidden/>
          </w:rPr>
          <w:t>65</w:t>
        </w:r>
        <w:r w:rsidR="00BE0EDF">
          <w:rPr>
            <w:noProof/>
            <w:webHidden/>
          </w:rPr>
          <w:fldChar w:fldCharType="end"/>
        </w:r>
      </w:hyperlink>
    </w:p>
    <w:p w14:paraId="05046CA3" w14:textId="6164E48B" w:rsidR="00BE0EDF" w:rsidRDefault="00E10AFE">
      <w:pPr>
        <w:pStyle w:val="T2"/>
        <w:tabs>
          <w:tab w:val="left" w:pos="880"/>
          <w:tab w:val="right" w:leader="dot" w:pos="9396"/>
        </w:tabs>
        <w:rPr>
          <w:rFonts w:asciiTheme="minorHAnsi" w:eastAsiaTheme="minorEastAsia" w:hAnsiTheme="minorHAnsi"/>
          <w:noProof/>
          <w:lang w:eastAsia="tr-TR"/>
        </w:rPr>
      </w:pPr>
      <w:hyperlink w:anchor="_Toc49265568" w:history="1">
        <w:r w:rsidR="00BE0EDF" w:rsidRPr="00371928">
          <w:rPr>
            <w:rStyle w:val="Kpr"/>
            <w:noProof/>
          </w:rPr>
          <w:t>3.4.</w:t>
        </w:r>
        <w:r w:rsidR="00BE0EDF">
          <w:rPr>
            <w:rFonts w:asciiTheme="minorHAnsi" w:eastAsiaTheme="minorEastAsia" w:hAnsiTheme="minorHAnsi"/>
            <w:noProof/>
            <w:lang w:eastAsia="tr-TR"/>
          </w:rPr>
          <w:tab/>
        </w:r>
        <w:r w:rsidR="00BE0EDF" w:rsidRPr="00371928">
          <w:rPr>
            <w:rStyle w:val="Kpr"/>
            <w:noProof/>
          </w:rPr>
          <w:t>Etkilenen Ağaçlar</w:t>
        </w:r>
        <w:r w:rsidR="00BE0EDF">
          <w:rPr>
            <w:noProof/>
            <w:webHidden/>
          </w:rPr>
          <w:tab/>
        </w:r>
        <w:r w:rsidR="00BE0EDF">
          <w:rPr>
            <w:noProof/>
            <w:webHidden/>
          </w:rPr>
          <w:fldChar w:fldCharType="begin"/>
        </w:r>
        <w:r w:rsidR="00BE0EDF">
          <w:rPr>
            <w:noProof/>
            <w:webHidden/>
          </w:rPr>
          <w:instrText xml:space="preserve"> PAGEREF _Toc49265568 \h </w:instrText>
        </w:r>
        <w:r w:rsidR="00BE0EDF">
          <w:rPr>
            <w:noProof/>
            <w:webHidden/>
          </w:rPr>
        </w:r>
        <w:r w:rsidR="00BE0EDF">
          <w:rPr>
            <w:noProof/>
            <w:webHidden/>
          </w:rPr>
          <w:fldChar w:fldCharType="separate"/>
        </w:r>
        <w:r w:rsidR="00BE0EDF">
          <w:rPr>
            <w:noProof/>
            <w:webHidden/>
          </w:rPr>
          <w:t>65</w:t>
        </w:r>
        <w:r w:rsidR="00BE0EDF">
          <w:rPr>
            <w:noProof/>
            <w:webHidden/>
          </w:rPr>
          <w:fldChar w:fldCharType="end"/>
        </w:r>
      </w:hyperlink>
    </w:p>
    <w:p w14:paraId="15C852CE" w14:textId="2B76E0A1" w:rsidR="00BE0EDF" w:rsidRDefault="00E10AFE">
      <w:pPr>
        <w:pStyle w:val="T3"/>
        <w:tabs>
          <w:tab w:val="left" w:pos="1320"/>
          <w:tab w:val="right" w:leader="dot" w:pos="9396"/>
        </w:tabs>
        <w:rPr>
          <w:rFonts w:asciiTheme="minorHAnsi" w:eastAsiaTheme="minorEastAsia" w:hAnsiTheme="minorHAnsi"/>
          <w:noProof/>
          <w:lang w:eastAsia="tr-TR"/>
        </w:rPr>
      </w:pPr>
      <w:hyperlink w:anchor="_Toc49265569" w:history="1">
        <w:r w:rsidR="00BE0EDF" w:rsidRPr="00371928">
          <w:rPr>
            <w:rStyle w:val="Kpr"/>
            <w:noProof/>
          </w:rPr>
          <w:t>3.4.1.</w:t>
        </w:r>
        <w:r w:rsidR="00BE0EDF">
          <w:rPr>
            <w:rFonts w:asciiTheme="minorHAnsi" w:eastAsiaTheme="minorEastAsia" w:hAnsiTheme="minorHAnsi"/>
            <w:noProof/>
            <w:lang w:eastAsia="tr-TR"/>
          </w:rPr>
          <w:tab/>
        </w:r>
        <w:r w:rsidR="00BE0EDF" w:rsidRPr="00371928">
          <w:rPr>
            <w:rStyle w:val="Kpr"/>
            <w:noProof/>
            <w:lang w:eastAsia="tr-TR"/>
          </w:rPr>
          <w:t>Etkilenen Şahıs Parsellerindeki Ağaç Sayısı ve Türleri</w:t>
        </w:r>
        <w:r w:rsidR="00BE0EDF">
          <w:rPr>
            <w:noProof/>
            <w:webHidden/>
          </w:rPr>
          <w:tab/>
        </w:r>
        <w:r w:rsidR="00BE0EDF">
          <w:rPr>
            <w:noProof/>
            <w:webHidden/>
          </w:rPr>
          <w:fldChar w:fldCharType="begin"/>
        </w:r>
        <w:r w:rsidR="00BE0EDF">
          <w:rPr>
            <w:noProof/>
            <w:webHidden/>
          </w:rPr>
          <w:instrText xml:space="preserve"> PAGEREF _Toc49265569 \h </w:instrText>
        </w:r>
        <w:r w:rsidR="00BE0EDF">
          <w:rPr>
            <w:noProof/>
            <w:webHidden/>
          </w:rPr>
        </w:r>
        <w:r w:rsidR="00BE0EDF">
          <w:rPr>
            <w:noProof/>
            <w:webHidden/>
          </w:rPr>
          <w:fldChar w:fldCharType="separate"/>
        </w:r>
        <w:r w:rsidR="00BE0EDF">
          <w:rPr>
            <w:noProof/>
            <w:webHidden/>
          </w:rPr>
          <w:t>66</w:t>
        </w:r>
        <w:r w:rsidR="00BE0EDF">
          <w:rPr>
            <w:noProof/>
            <w:webHidden/>
          </w:rPr>
          <w:fldChar w:fldCharType="end"/>
        </w:r>
      </w:hyperlink>
    </w:p>
    <w:p w14:paraId="411D550B" w14:textId="6973CDDC" w:rsidR="00BE0EDF" w:rsidRDefault="00E10AFE">
      <w:pPr>
        <w:pStyle w:val="T3"/>
        <w:tabs>
          <w:tab w:val="left" w:pos="1320"/>
          <w:tab w:val="right" w:leader="dot" w:pos="9396"/>
        </w:tabs>
        <w:rPr>
          <w:rFonts w:asciiTheme="minorHAnsi" w:eastAsiaTheme="minorEastAsia" w:hAnsiTheme="minorHAnsi"/>
          <w:noProof/>
          <w:lang w:eastAsia="tr-TR"/>
        </w:rPr>
      </w:pPr>
      <w:hyperlink w:anchor="_Toc49265570" w:history="1">
        <w:r w:rsidR="00BE0EDF" w:rsidRPr="00371928">
          <w:rPr>
            <w:rStyle w:val="Kpr"/>
            <w:noProof/>
          </w:rPr>
          <w:t>3.4.2.</w:t>
        </w:r>
        <w:r w:rsidR="00BE0EDF">
          <w:rPr>
            <w:rFonts w:asciiTheme="minorHAnsi" w:eastAsiaTheme="minorEastAsia" w:hAnsiTheme="minorHAnsi"/>
            <w:noProof/>
            <w:lang w:eastAsia="tr-TR"/>
          </w:rPr>
          <w:tab/>
        </w:r>
        <w:r w:rsidR="00BE0EDF" w:rsidRPr="00371928">
          <w:rPr>
            <w:rStyle w:val="Kpr"/>
            <w:noProof/>
            <w:lang w:eastAsia="tr-TR"/>
          </w:rPr>
          <w:t>Etkilenen Diğer Parsellerdeki Ağaç Sayısı ve Türleri</w:t>
        </w:r>
        <w:r w:rsidR="00BE0EDF">
          <w:rPr>
            <w:noProof/>
            <w:webHidden/>
          </w:rPr>
          <w:tab/>
        </w:r>
        <w:r w:rsidR="00BE0EDF">
          <w:rPr>
            <w:noProof/>
            <w:webHidden/>
          </w:rPr>
          <w:fldChar w:fldCharType="begin"/>
        </w:r>
        <w:r w:rsidR="00BE0EDF">
          <w:rPr>
            <w:noProof/>
            <w:webHidden/>
          </w:rPr>
          <w:instrText xml:space="preserve"> PAGEREF _Toc49265570 \h </w:instrText>
        </w:r>
        <w:r w:rsidR="00BE0EDF">
          <w:rPr>
            <w:noProof/>
            <w:webHidden/>
          </w:rPr>
        </w:r>
        <w:r w:rsidR="00BE0EDF">
          <w:rPr>
            <w:noProof/>
            <w:webHidden/>
          </w:rPr>
          <w:fldChar w:fldCharType="separate"/>
        </w:r>
        <w:r w:rsidR="00BE0EDF">
          <w:rPr>
            <w:noProof/>
            <w:webHidden/>
          </w:rPr>
          <w:t>67</w:t>
        </w:r>
        <w:r w:rsidR="00BE0EDF">
          <w:rPr>
            <w:noProof/>
            <w:webHidden/>
          </w:rPr>
          <w:fldChar w:fldCharType="end"/>
        </w:r>
      </w:hyperlink>
    </w:p>
    <w:p w14:paraId="1D546748" w14:textId="6C40CE60" w:rsidR="00BE0EDF" w:rsidRDefault="00E10AFE">
      <w:pPr>
        <w:pStyle w:val="T3"/>
        <w:tabs>
          <w:tab w:val="left" w:pos="1320"/>
          <w:tab w:val="right" w:leader="dot" w:pos="9396"/>
        </w:tabs>
        <w:rPr>
          <w:rFonts w:asciiTheme="minorHAnsi" w:eastAsiaTheme="minorEastAsia" w:hAnsiTheme="minorHAnsi"/>
          <w:noProof/>
          <w:lang w:eastAsia="tr-TR"/>
        </w:rPr>
      </w:pPr>
      <w:hyperlink w:anchor="_Toc49265571" w:history="1">
        <w:r w:rsidR="00BE0EDF" w:rsidRPr="00371928">
          <w:rPr>
            <w:rStyle w:val="Kpr"/>
            <w:noProof/>
          </w:rPr>
          <w:t>3.4.3.</w:t>
        </w:r>
        <w:r w:rsidR="00BE0EDF">
          <w:rPr>
            <w:rFonts w:asciiTheme="minorHAnsi" w:eastAsiaTheme="minorEastAsia" w:hAnsiTheme="minorHAnsi"/>
            <w:noProof/>
            <w:lang w:eastAsia="tr-TR"/>
          </w:rPr>
          <w:tab/>
        </w:r>
        <w:r w:rsidR="00BE0EDF" w:rsidRPr="00371928">
          <w:rPr>
            <w:rStyle w:val="Kpr"/>
            <w:noProof/>
            <w:lang w:eastAsia="tr-TR"/>
          </w:rPr>
          <w:t xml:space="preserve">Parselin Tamamı Kamulaştırmadan Etkilenen Meyve Bahçelerinin Edinimi </w:t>
        </w:r>
        <w:r w:rsidR="00BE0EDF" w:rsidRPr="00371928">
          <w:rPr>
            <w:rStyle w:val="Kpr"/>
            <w:noProof/>
          </w:rPr>
          <w:t>Etkisi</w:t>
        </w:r>
        <w:r w:rsidR="00BE0EDF">
          <w:rPr>
            <w:noProof/>
            <w:webHidden/>
          </w:rPr>
          <w:tab/>
        </w:r>
        <w:r w:rsidR="00BE0EDF">
          <w:rPr>
            <w:noProof/>
            <w:webHidden/>
          </w:rPr>
          <w:fldChar w:fldCharType="begin"/>
        </w:r>
        <w:r w:rsidR="00BE0EDF">
          <w:rPr>
            <w:noProof/>
            <w:webHidden/>
          </w:rPr>
          <w:instrText xml:space="preserve"> PAGEREF _Toc49265571 \h </w:instrText>
        </w:r>
        <w:r w:rsidR="00BE0EDF">
          <w:rPr>
            <w:noProof/>
            <w:webHidden/>
          </w:rPr>
        </w:r>
        <w:r w:rsidR="00BE0EDF">
          <w:rPr>
            <w:noProof/>
            <w:webHidden/>
          </w:rPr>
          <w:fldChar w:fldCharType="separate"/>
        </w:r>
        <w:r w:rsidR="00BE0EDF">
          <w:rPr>
            <w:noProof/>
            <w:webHidden/>
          </w:rPr>
          <w:t>67</w:t>
        </w:r>
        <w:r w:rsidR="00BE0EDF">
          <w:rPr>
            <w:noProof/>
            <w:webHidden/>
          </w:rPr>
          <w:fldChar w:fldCharType="end"/>
        </w:r>
      </w:hyperlink>
    </w:p>
    <w:p w14:paraId="4A0AF84B" w14:textId="3F4C89AC" w:rsidR="00BE0EDF" w:rsidRDefault="00E10AFE">
      <w:pPr>
        <w:pStyle w:val="T2"/>
        <w:tabs>
          <w:tab w:val="left" w:pos="880"/>
          <w:tab w:val="right" w:leader="dot" w:pos="9396"/>
        </w:tabs>
        <w:rPr>
          <w:rFonts w:asciiTheme="minorHAnsi" w:eastAsiaTheme="minorEastAsia" w:hAnsiTheme="minorHAnsi"/>
          <w:noProof/>
          <w:lang w:eastAsia="tr-TR"/>
        </w:rPr>
      </w:pPr>
      <w:hyperlink w:anchor="_Toc49265572" w:history="1">
        <w:r w:rsidR="00BE0EDF" w:rsidRPr="00371928">
          <w:rPr>
            <w:rStyle w:val="Kpr"/>
            <w:noProof/>
          </w:rPr>
          <w:t>3.5.</w:t>
        </w:r>
        <w:r w:rsidR="00BE0EDF">
          <w:rPr>
            <w:rFonts w:asciiTheme="minorHAnsi" w:eastAsiaTheme="minorEastAsia" w:hAnsiTheme="minorHAnsi"/>
            <w:noProof/>
            <w:lang w:eastAsia="tr-TR"/>
          </w:rPr>
          <w:tab/>
        </w:r>
        <w:r w:rsidR="00BE0EDF" w:rsidRPr="00371928">
          <w:rPr>
            <w:rStyle w:val="Kpr"/>
            <w:noProof/>
          </w:rPr>
          <w:t>Paydaşlardan Gelen Bildirimler</w:t>
        </w:r>
        <w:r w:rsidR="00BE0EDF">
          <w:rPr>
            <w:noProof/>
            <w:webHidden/>
          </w:rPr>
          <w:tab/>
        </w:r>
        <w:r w:rsidR="00BE0EDF">
          <w:rPr>
            <w:noProof/>
            <w:webHidden/>
          </w:rPr>
          <w:fldChar w:fldCharType="begin"/>
        </w:r>
        <w:r w:rsidR="00BE0EDF">
          <w:rPr>
            <w:noProof/>
            <w:webHidden/>
          </w:rPr>
          <w:instrText xml:space="preserve"> PAGEREF _Toc49265572 \h </w:instrText>
        </w:r>
        <w:r w:rsidR="00BE0EDF">
          <w:rPr>
            <w:noProof/>
            <w:webHidden/>
          </w:rPr>
        </w:r>
        <w:r w:rsidR="00BE0EDF">
          <w:rPr>
            <w:noProof/>
            <w:webHidden/>
          </w:rPr>
          <w:fldChar w:fldCharType="separate"/>
        </w:r>
        <w:r w:rsidR="00BE0EDF">
          <w:rPr>
            <w:noProof/>
            <w:webHidden/>
          </w:rPr>
          <w:t>68</w:t>
        </w:r>
        <w:r w:rsidR="00BE0EDF">
          <w:rPr>
            <w:noProof/>
            <w:webHidden/>
          </w:rPr>
          <w:fldChar w:fldCharType="end"/>
        </w:r>
      </w:hyperlink>
    </w:p>
    <w:p w14:paraId="21E4257F" w14:textId="1B5DD28A" w:rsidR="00BE0EDF" w:rsidRDefault="00E10AFE">
      <w:pPr>
        <w:pStyle w:val="T3"/>
        <w:tabs>
          <w:tab w:val="left" w:pos="1320"/>
          <w:tab w:val="right" w:leader="dot" w:pos="9396"/>
        </w:tabs>
        <w:rPr>
          <w:rFonts w:asciiTheme="minorHAnsi" w:eastAsiaTheme="minorEastAsia" w:hAnsiTheme="minorHAnsi"/>
          <w:noProof/>
          <w:lang w:eastAsia="tr-TR"/>
        </w:rPr>
      </w:pPr>
      <w:hyperlink w:anchor="_Toc49265573" w:history="1">
        <w:r w:rsidR="00BE0EDF" w:rsidRPr="00371928">
          <w:rPr>
            <w:rStyle w:val="Kpr"/>
            <w:noProof/>
          </w:rPr>
          <w:t>3.5.1.</w:t>
        </w:r>
        <w:r w:rsidR="00BE0EDF">
          <w:rPr>
            <w:rFonts w:asciiTheme="minorHAnsi" w:eastAsiaTheme="minorEastAsia" w:hAnsiTheme="minorHAnsi"/>
            <w:noProof/>
            <w:lang w:eastAsia="tr-TR"/>
          </w:rPr>
          <w:tab/>
        </w:r>
        <w:r w:rsidR="00BE0EDF" w:rsidRPr="00371928">
          <w:rPr>
            <w:rStyle w:val="Kpr"/>
            <w:noProof/>
          </w:rPr>
          <w:t>Projeden Etkilenen Yerleşim Muhtarları</w:t>
        </w:r>
        <w:r w:rsidR="00BE0EDF">
          <w:rPr>
            <w:noProof/>
            <w:webHidden/>
          </w:rPr>
          <w:tab/>
        </w:r>
        <w:r w:rsidR="00BE0EDF">
          <w:rPr>
            <w:noProof/>
            <w:webHidden/>
          </w:rPr>
          <w:fldChar w:fldCharType="begin"/>
        </w:r>
        <w:r w:rsidR="00BE0EDF">
          <w:rPr>
            <w:noProof/>
            <w:webHidden/>
          </w:rPr>
          <w:instrText xml:space="preserve"> PAGEREF _Toc49265573 \h </w:instrText>
        </w:r>
        <w:r w:rsidR="00BE0EDF">
          <w:rPr>
            <w:noProof/>
            <w:webHidden/>
          </w:rPr>
        </w:r>
        <w:r w:rsidR="00BE0EDF">
          <w:rPr>
            <w:noProof/>
            <w:webHidden/>
          </w:rPr>
          <w:fldChar w:fldCharType="separate"/>
        </w:r>
        <w:r w:rsidR="00BE0EDF">
          <w:rPr>
            <w:noProof/>
            <w:webHidden/>
          </w:rPr>
          <w:t>68</w:t>
        </w:r>
        <w:r w:rsidR="00BE0EDF">
          <w:rPr>
            <w:noProof/>
            <w:webHidden/>
          </w:rPr>
          <w:fldChar w:fldCharType="end"/>
        </w:r>
      </w:hyperlink>
    </w:p>
    <w:p w14:paraId="487F4138" w14:textId="5527F06F" w:rsidR="00BE0EDF" w:rsidRDefault="00E10AFE">
      <w:pPr>
        <w:pStyle w:val="T3"/>
        <w:tabs>
          <w:tab w:val="left" w:pos="1320"/>
          <w:tab w:val="right" w:leader="dot" w:pos="9396"/>
        </w:tabs>
        <w:rPr>
          <w:rFonts w:asciiTheme="minorHAnsi" w:eastAsiaTheme="minorEastAsia" w:hAnsiTheme="minorHAnsi"/>
          <w:noProof/>
          <w:lang w:eastAsia="tr-TR"/>
        </w:rPr>
      </w:pPr>
      <w:hyperlink w:anchor="_Toc49265574" w:history="1">
        <w:r w:rsidR="00BE0EDF" w:rsidRPr="00371928">
          <w:rPr>
            <w:rStyle w:val="Kpr"/>
            <w:noProof/>
          </w:rPr>
          <w:t>3.5.2.</w:t>
        </w:r>
        <w:r w:rsidR="00BE0EDF">
          <w:rPr>
            <w:rFonts w:asciiTheme="minorHAnsi" w:eastAsiaTheme="minorEastAsia" w:hAnsiTheme="minorHAnsi"/>
            <w:noProof/>
            <w:lang w:eastAsia="tr-TR"/>
          </w:rPr>
          <w:tab/>
        </w:r>
        <w:r w:rsidR="00BE0EDF" w:rsidRPr="00371928">
          <w:rPr>
            <w:rStyle w:val="Kpr"/>
            <w:noProof/>
          </w:rPr>
          <w:t>Görüşme Yapılan PEK’ler</w:t>
        </w:r>
        <w:r w:rsidR="00BE0EDF">
          <w:rPr>
            <w:noProof/>
            <w:webHidden/>
          </w:rPr>
          <w:tab/>
        </w:r>
        <w:r w:rsidR="00BE0EDF">
          <w:rPr>
            <w:noProof/>
            <w:webHidden/>
          </w:rPr>
          <w:fldChar w:fldCharType="begin"/>
        </w:r>
        <w:r w:rsidR="00BE0EDF">
          <w:rPr>
            <w:noProof/>
            <w:webHidden/>
          </w:rPr>
          <w:instrText xml:space="preserve"> PAGEREF _Toc49265574 \h </w:instrText>
        </w:r>
        <w:r w:rsidR="00BE0EDF">
          <w:rPr>
            <w:noProof/>
            <w:webHidden/>
          </w:rPr>
        </w:r>
        <w:r w:rsidR="00BE0EDF">
          <w:rPr>
            <w:noProof/>
            <w:webHidden/>
          </w:rPr>
          <w:fldChar w:fldCharType="separate"/>
        </w:r>
        <w:r w:rsidR="00BE0EDF">
          <w:rPr>
            <w:noProof/>
            <w:webHidden/>
          </w:rPr>
          <w:t>68</w:t>
        </w:r>
        <w:r w:rsidR="00BE0EDF">
          <w:rPr>
            <w:noProof/>
            <w:webHidden/>
          </w:rPr>
          <w:fldChar w:fldCharType="end"/>
        </w:r>
      </w:hyperlink>
    </w:p>
    <w:p w14:paraId="54F5D124" w14:textId="4BFA3598" w:rsidR="00BE0EDF" w:rsidRDefault="00E10AFE">
      <w:pPr>
        <w:pStyle w:val="T3"/>
        <w:tabs>
          <w:tab w:val="left" w:pos="1320"/>
          <w:tab w:val="right" w:leader="dot" w:pos="9396"/>
        </w:tabs>
        <w:rPr>
          <w:rFonts w:asciiTheme="minorHAnsi" w:eastAsiaTheme="minorEastAsia" w:hAnsiTheme="minorHAnsi"/>
          <w:noProof/>
          <w:lang w:eastAsia="tr-TR"/>
        </w:rPr>
      </w:pPr>
      <w:hyperlink w:anchor="_Toc49265575" w:history="1">
        <w:r w:rsidR="00BE0EDF" w:rsidRPr="00371928">
          <w:rPr>
            <w:rStyle w:val="Kpr"/>
            <w:noProof/>
          </w:rPr>
          <w:t>3.5.3.</w:t>
        </w:r>
        <w:r w:rsidR="00BE0EDF">
          <w:rPr>
            <w:rFonts w:asciiTheme="minorHAnsi" w:eastAsiaTheme="minorEastAsia" w:hAnsiTheme="minorHAnsi"/>
            <w:noProof/>
            <w:lang w:eastAsia="tr-TR"/>
          </w:rPr>
          <w:tab/>
        </w:r>
        <w:r w:rsidR="00BE0EDF" w:rsidRPr="00371928">
          <w:rPr>
            <w:rStyle w:val="Kpr"/>
            <w:noProof/>
            <w:lang w:eastAsia="tr-TR"/>
          </w:rPr>
          <w:t>Kurumsal Paydaşlar</w:t>
        </w:r>
        <w:r w:rsidR="00BE0EDF">
          <w:rPr>
            <w:noProof/>
            <w:webHidden/>
          </w:rPr>
          <w:tab/>
        </w:r>
        <w:r w:rsidR="00BE0EDF">
          <w:rPr>
            <w:noProof/>
            <w:webHidden/>
          </w:rPr>
          <w:fldChar w:fldCharType="begin"/>
        </w:r>
        <w:r w:rsidR="00BE0EDF">
          <w:rPr>
            <w:noProof/>
            <w:webHidden/>
          </w:rPr>
          <w:instrText xml:space="preserve"> PAGEREF _Toc49265575 \h </w:instrText>
        </w:r>
        <w:r w:rsidR="00BE0EDF">
          <w:rPr>
            <w:noProof/>
            <w:webHidden/>
          </w:rPr>
        </w:r>
        <w:r w:rsidR="00BE0EDF">
          <w:rPr>
            <w:noProof/>
            <w:webHidden/>
          </w:rPr>
          <w:fldChar w:fldCharType="separate"/>
        </w:r>
        <w:r w:rsidR="00BE0EDF">
          <w:rPr>
            <w:noProof/>
            <w:webHidden/>
          </w:rPr>
          <w:t>69</w:t>
        </w:r>
        <w:r w:rsidR="00BE0EDF">
          <w:rPr>
            <w:noProof/>
            <w:webHidden/>
          </w:rPr>
          <w:fldChar w:fldCharType="end"/>
        </w:r>
      </w:hyperlink>
    </w:p>
    <w:p w14:paraId="75653D13" w14:textId="04719DE6" w:rsidR="00BE0EDF" w:rsidRDefault="00E10AFE">
      <w:pPr>
        <w:pStyle w:val="T2"/>
        <w:tabs>
          <w:tab w:val="left" w:pos="880"/>
          <w:tab w:val="right" w:leader="dot" w:pos="9396"/>
        </w:tabs>
        <w:rPr>
          <w:rFonts w:asciiTheme="minorHAnsi" w:eastAsiaTheme="minorEastAsia" w:hAnsiTheme="minorHAnsi"/>
          <w:noProof/>
          <w:lang w:eastAsia="tr-TR"/>
        </w:rPr>
      </w:pPr>
      <w:hyperlink w:anchor="_Toc49265576" w:history="1">
        <w:r w:rsidR="00BE0EDF" w:rsidRPr="00371928">
          <w:rPr>
            <w:rStyle w:val="Kpr"/>
            <w:noProof/>
          </w:rPr>
          <w:t>3.6.</w:t>
        </w:r>
        <w:r w:rsidR="00BE0EDF">
          <w:rPr>
            <w:rFonts w:asciiTheme="minorHAnsi" w:eastAsiaTheme="minorEastAsia" w:hAnsiTheme="minorHAnsi"/>
            <w:noProof/>
            <w:lang w:eastAsia="tr-TR"/>
          </w:rPr>
          <w:tab/>
        </w:r>
        <w:r w:rsidR="00BE0EDF" w:rsidRPr="00371928">
          <w:rPr>
            <w:rStyle w:val="Kpr"/>
            <w:noProof/>
          </w:rPr>
          <w:t>Projenin Etkileri ve Önerilen Tedbirler</w:t>
        </w:r>
        <w:r w:rsidR="00BE0EDF">
          <w:rPr>
            <w:noProof/>
            <w:webHidden/>
          </w:rPr>
          <w:tab/>
        </w:r>
        <w:r w:rsidR="00BE0EDF">
          <w:rPr>
            <w:noProof/>
            <w:webHidden/>
          </w:rPr>
          <w:fldChar w:fldCharType="begin"/>
        </w:r>
        <w:r w:rsidR="00BE0EDF">
          <w:rPr>
            <w:noProof/>
            <w:webHidden/>
          </w:rPr>
          <w:instrText xml:space="preserve"> PAGEREF _Toc49265576 \h </w:instrText>
        </w:r>
        <w:r w:rsidR="00BE0EDF">
          <w:rPr>
            <w:noProof/>
            <w:webHidden/>
          </w:rPr>
        </w:r>
        <w:r w:rsidR="00BE0EDF">
          <w:rPr>
            <w:noProof/>
            <w:webHidden/>
          </w:rPr>
          <w:fldChar w:fldCharType="separate"/>
        </w:r>
        <w:r w:rsidR="00BE0EDF">
          <w:rPr>
            <w:noProof/>
            <w:webHidden/>
          </w:rPr>
          <w:t>69</w:t>
        </w:r>
        <w:r w:rsidR="00BE0EDF">
          <w:rPr>
            <w:noProof/>
            <w:webHidden/>
          </w:rPr>
          <w:fldChar w:fldCharType="end"/>
        </w:r>
      </w:hyperlink>
    </w:p>
    <w:p w14:paraId="47E4EA6D" w14:textId="5A875682" w:rsidR="00BE0EDF" w:rsidRDefault="00E10AFE">
      <w:pPr>
        <w:pStyle w:val="T1"/>
        <w:tabs>
          <w:tab w:val="left" w:pos="440"/>
          <w:tab w:val="right" w:leader="dot" w:pos="9396"/>
        </w:tabs>
        <w:rPr>
          <w:rFonts w:asciiTheme="minorHAnsi" w:eastAsiaTheme="minorEastAsia" w:hAnsiTheme="minorHAnsi"/>
          <w:noProof/>
          <w:lang w:eastAsia="tr-TR"/>
        </w:rPr>
      </w:pPr>
      <w:hyperlink w:anchor="_Toc49265577" w:history="1">
        <w:r w:rsidR="00BE0EDF" w:rsidRPr="00371928">
          <w:rPr>
            <w:rStyle w:val="Kpr"/>
            <w:noProof/>
            <w:lang w:eastAsia="tr-TR"/>
          </w:rPr>
          <w:t>4.</w:t>
        </w:r>
        <w:r w:rsidR="00BE0EDF">
          <w:rPr>
            <w:rFonts w:asciiTheme="minorHAnsi" w:eastAsiaTheme="minorEastAsia" w:hAnsiTheme="minorHAnsi"/>
            <w:noProof/>
            <w:lang w:eastAsia="tr-TR"/>
          </w:rPr>
          <w:tab/>
        </w:r>
        <w:r w:rsidR="00BE0EDF" w:rsidRPr="00371928">
          <w:rPr>
            <w:rStyle w:val="Kpr"/>
            <w:noProof/>
          </w:rPr>
          <w:t>Yasal Çerçeve</w:t>
        </w:r>
        <w:r w:rsidR="00BE0EDF">
          <w:rPr>
            <w:noProof/>
            <w:webHidden/>
          </w:rPr>
          <w:tab/>
        </w:r>
        <w:r w:rsidR="00BE0EDF">
          <w:rPr>
            <w:noProof/>
            <w:webHidden/>
          </w:rPr>
          <w:fldChar w:fldCharType="begin"/>
        </w:r>
        <w:r w:rsidR="00BE0EDF">
          <w:rPr>
            <w:noProof/>
            <w:webHidden/>
          </w:rPr>
          <w:instrText xml:space="preserve"> PAGEREF _Toc49265577 \h </w:instrText>
        </w:r>
        <w:r w:rsidR="00BE0EDF">
          <w:rPr>
            <w:noProof/>
            <w:webHidden/>
          </w:rPr>
        </w:r>
        <w:r w:rsidR="00BE0EDF">
          <w:rPr>
            <w:noProof/>
            <w:webHidden/>
          </w:rPr>
          <w:fldChar w:fldCharType="separate"/>
        </w:r>
        <w:r w:rsidR="00BE0EDF">
          <w:rPr>
            <w:noProof/>
            <w:webHidden/>
          </w:rPr>
          <w:t>74</w:t>
        </w:r>
        <w:r w:rsidR="00BE0EDF">
          <w:rPr>
            <w:noProof/>
            <w:webHidden/>
          </w:rPr>
          <w:fldChar w:fldCharType="end"/>
        </w:r>
      </w:hyperlink>
    </w:p>
    <w:p w14:paraId="3402406C" w14:textId="52514063" w:rsidR="00BE0EDF" w:rsidRDefault="00E10AFE">
      <w:pPr>
        <w:pStyle w:val="T2"/>
        <w:tabs>
          <w:tab w:val="left" w:pos="880"/>
          <w:tab w:val="right" w:leader="dot" w:pos="9396"/>
        </w:tabs>
        <w:rPr>
          <w:rFonts w:asciiTheme="minorHAnsi" w:eastAsiaTheme="minorEastAsia" w:hAnsiTheme="minorHAnsi"/>
          <w:noProof/>
          <w:lang w:eastAsia="tr-TR"/>
        </w:rPr>
      </w:pPr>
      <w:hyperlink w:anchor="_Toc49265578" w:history="1">
        <w:r w:rsidR="00BE0EDF" w:rsidRPr="00371928">
          <w:rPr>
            <w:rStyle w:val="Kpr"/>
            <w:noProof/>
          </w:rPr>
          <w:t>4.1.</w:t>
        </w:r>
        <w:r w:rsidR="00BE0EDF">
          <w:rPr>
            <w:rFonts w:asciiTheme="minorHAnsi" w:eastAsiaTheme="minorEastAsia" w:hAnsiTheme="minorHAnsi"/>
            <w:noProof/>
            <w:lang w:eastAsia="tr-TR"/>
          </w:rPr>
          <w:tab/>
        </w:r>
        <w:r w:rsidR="00BE0EDF" w:rsidRPr="00371928">
          <w:rPr>
            <w:rStyle w:val="Kpr"/>
            <w:noProof/>
          </w:rPr>
          <w:t>Ulusal Mevzuat</w:t>
        </w:r>
        <w:r w:rsidR="00BE0EDF">
          <w:rPr>
            <w:noProof/>
            <w:webHidden/>
          </w:rPr>
          <w:tab/>
        </w:r>
        <w:r w:rsidR="00BE0EDF">
          <w:rPr>
            <w:noProof/>
            <w:webHidden/>
          </w:rPr>
          <w:fldChar w:fldCharType="begin"/>
        </w:r>
        <w:r w:rsidR="00BE0EDF">
          <w:rPr>
            <w:noProof/>
            <w:webHidden/>
          </w:rPr>
          <w:instrText xml:space="preserve"> PAGEREF _Toc49265578 \h </w:instrText>
        </w:r>
        <w:r w:rsidR="00BE0EDF">
          <w:rPr>
            <w:noProof/>
            <w:webHidden/>
          </w:rPr>
        </w:r>
        <w:r w:rsidR="00BE0EDF">
          <w:rPr>
            <w:noProof/>
            <w:webHidden/>
          </w:rPr>
          <w:fldChar w:fldCharType="separate"/>
        </w:r>
        <w:r w:rsidR="00BE0EDF">
          <w:rPr>
            <w:noProof/>
            <w:webHidden/>
          </w:rPr>
          <w:t>74</w:t>
        </w:r>
        <w:r w:rsidR="00BE0EDF">
          <w:rPr>
            <w:noProof/>
            <w:webHidden/>
          </w:rPr>
          <w:fldChar w:fldCharType="end"/>
        </w:r>
      </w:hyperlink>
    </w:p>
    <w:p w14:paraId="556E4D7E" w14:textId="441D0C64" w:rsidR="00BE0EDF" w:rsidRDefault="00E10AFE">
      <w:pPr>
        <w:pStyle w:val="T3"/>
        <w:tabs>
          <w:tab w:val="left" w:pos="1320"/>
          <w:tab w:val="right" w:leader="dot" w:pos="9396"/>
        </w:tabs>
        <w:rPr>
          <w:rFonts w:asciiTheme="minorHAnsi" w:eastAsiaTheme="minorEastAsia" w:hAnsiTheme="minorHAnsi"/>
          <w:noProof/>
          <w:lang w:eastAsia="tr-TR"/>
        </w:rPr>
      </w:pPr>
      <w:hyperlink w:anchor="_Toc49265579" w:history="1">
        <w:r w:rsidR="00BE0EDF" w:rsidRPr="00371928">
          <w:rPr>
            <w:rStyle w:val="Kpr"/>
            <w:noProof/>
          </w:rPr>
          <w:t>4.1.1.</w:t>
        </w:r>
        <w:r w:rsidR="00BE0EDF">
          <w:rPr>
            <w:rFonts w:asciiTheme="minorHAnsi" w:eastAsiaTheme="minorEastAsia" w:hAnsiTheme="minorHAnsi"/>
            <w:noProof/>
            <w:lang w:eastAsia="tr-TR"/>
          </w:rPr>
          <w:tab/>
        </w:r>
        <w:r w:rsidR="00BE0EDF" w:rsidRPr="00371928">
          <w:rPr>
            <w:rStyle w:val="Kpr"/>
            <w:noProof/>
          </w:rPr>
          <w:t>Arazi Edinimi ile İlgili Yürürlükteki Ulusal Mevzuat</w:t>
        </w:r>
        <w:r w:rsidR="00BE0EDF">
          <w:rPr>
            <w:noProof/>
            <w:webHidden/>
          </w:rPr>
          <w:tab/>
        </w:r>
        <w:r w:rsidR="00BE0EDF">
          <w:rPr>
            <w:noProof/>
            <w:webHidden/>
          </w:rPr>
          <w:fldChar w:fldCharType="begin"/>
        </w:r>
        <w:r w:rsidR="00BE0EDF">
          <w:rPr>
            <w:noProof/>
            <w:webHidden/>
          </w:rPr>
          <w:instrText xml:space="preserve"> PAGEREF _Toc49265579 \h </w:instrText>
        </w:r>
        <w:r w:rsidR="00BE0EDF">
          <w:rPr>
            <w:noProof/>
            <w:webHidden/>
          </w:rPr>
        </w:r>
        <w:r w:rsidR="00BE0EDF">
          <w:rPr>
            <w:noProof/>
            <w:webHidden/>
          </w:rPr>
          <w:fldChar w:fldCharType="separate"/>
        </w:r>
        <w:r w:rsidR="00BE0EDF">
          <w:rPr>
            <w:noProof/>
            <w:webHidden/>
          </w:rPr>
          <w:t>74</w:t>
        </w:r>
        <w:r w:rsidR="00BE0EDF">
          <w:rPr>
            <w:noProof/>
            <w:webHidden/>
          </w:rPr>
          <w:fldChar w:fldCharType="end"/>
        </w:r>
      </w:hyperlink>
    </w:p>
    <w:p w14:paraId="039FC7F3" w14:textId="2476C1E8" w:rsidR="00BE0EDF" w:rsidRDefault="00E10AFE">
      <w:pPr>
        <w:pStyle w:val="T3"/>
        <w:tabs>
          <w:tab w:val="left" w:pos="1320"/>
          <w:tab w:val="right" w:leader="dot" w:pos="9396"/>
        </w:tabs>
        <w:rPr>
          <w:rFonts w:asciiTheme="minorHAnsi" w:eastAsiaTheme="minorEastAsia" w:hAnsiTheme="minorHAnsi"/>
          <w:noProof/>
          <w:lang w:eastAsia="tr-TR"/>
        </w:rPr>
      </w:pPr>
      <w:hyperlink w:anchor="_Toc49265580" w:history="1">
        <w:r w:rsidR="00BE0EDF" w:rsidRPr="00371928">
          <w:rPr>
            <w:rStyle w:val="Kpr"/>
            <w:noProof/>
          </w:rPr>
          <w:t>4.1.2.</w:t>
        </w:r>
        <w:r w:rsidR="00BE0EDF">
          <w:rPr>
            <w:rFonts w:asciiTheme="minorHAnsi" w:eastAsiaTheme="minorEastAsia" w:hAnsiTheme="minorHAnsi"/>
            <w:noProof/>
            <w:lang w:eastAsia="tr-TR"/>
          </w:rPr>
          <w:tab/>
        </w:r>
        <w:r w:rsidR="00BE0EDF" w:rsidRPr="00371928">
          <w:rPr>
            <w:rStyle w:val="Kpr"/>
            <w:noProof/>
          </w:rPr>
          <w:t>İrtifak Hakkına İlişkin Ulusal Mevzuat</w:t>
        </w:r>
        <w:r w:rsidR="00BE0EDF">
          <w:rPr>
            <w:noProof/>
            <w:webHidden/>
          </w:rPr>
          <w:tab/>
        </w:r>
        <w:r w:rsidR="00BE0EDF">
          <w:rPr>
            <w:noProof/>
            <w:webHidden/>
          </w:rPr>
          <w:fldChar w:fldCharType="begin"/>
        </w:r>
        <w:r w:rsidR="00BE0EDF">
          <w:rPr>
            <w:noProof/>
            <w:webHidden/>
          </w:rPr>
          <w:instrText xml:space="preserve"> PAGEREF _Toc49265580 \h </w:instrText>
        </w:r>
        <w:r w:rsidR="00BE0EDF">
          <w:rPr>
            <w:noProof/>
            <w:webHidden/>
          </w:rPr>
        </w:r>
        <w:r w:rsidR="00BE0EDF">
          <w:rPr>
            <w:noProof/>
            <w:webHidden/>
          </w:rPr>
          <w:fldChar w:fldCharType="separate"/>
        </w:r>
        <w:r w:rsidR="00BE0EDF">
          <w:rPr>
            <w:noProof/>
            <w:webHidden/>
          </w:rPr>
          <w:t>75</w:t>
        </w:r>
        <w:r w:rsidR="00BE0EDF">
          <w:rPr>
            <w:noProof/>
            <w:webHidden/>
          </w:rPr>
          <w:fldChar w:fldCharType="end"/>
        </w:r>
      </w:hyperlink>
    </w:p>
    <w:p w14:paraId="23C65B58" w14:textId="2AF8D909" w:rsidR="00BE0EDF" w:rsidRDefault="00E10AFE">
      <w:pPr>
        <w:pStyle w:val="T3"/>
        <w:tabs>
          <w:tab w:val="left" w:pos="1320"/>
          <w:tab w:val="right" w:leader="dot" w:pos="9396"/>
        </w:tabs>
        <w:rPr>
          <w:rFonts w:asciiTheme="minorHAnsi" w:eastAsiaTheme="minorEastAsia" w:hAnsiTheme="minorHAnsi"/>
          <w:noProof/>
          <w:lang w:eastAsia="tr-TR"/>
        </w:rPr>
      </w:pPr>
      <w:hyperlink w:anchor="_Toc49265581" w:history="1">
        <w:r w:rsidR="00BE0EDF" w:rsidRPr="00371928">
          <w:rPr>
            <w:rStyle w:val="Kpr"/>
            <w:noProof/>
          </w:rPr>
          <w:t>4.1.3.</w:t>
        </w:r>
        <w:r w:rsidR="00BE0EDF">
          <w:rPr>
            <w:rFonts w:asciiTheme="minorHAnsi" w:eastAsiaTheme="minorEastAsia" w:hAnsiTheme="minorHAnsi"/>
            <w:noProof/>
            <w:lang w:eastAsia="tr-TR"/>
          </w:rPr>
          <w:tab/>
        </w:r>
        <w:r w:rsidR="00BE0EDF" w:rsidRPr="00371928">
          <w:rPr>
            <w:rStyle w:val="Kpr"/>
            <w:noProof/>
          </w:rPr>
          <w:t>Yürürlükteki Arazi Toplulaştırmasına ilişkin Ulusal Mevzuat</w:t>
        </w:r>
        <w:r w:rsidR="00BE0EDF">
          <w:rPr>
            <w:noProof/>
            <w:webHidden/>
          </w:rPr>
          <w:tab/>
        </w:r>
        <w:r w:rsidR="00BE0EDF">
          <w:rPr>
            <w:noProof/>
            <w:webHidden/>
          </w:rPr>
          <w:fldChar w:fldCharType="begin"/>
        </w:r>
        <w:r w:rsidR="00BE0EDF">
          <w:rPr>
            <w:noProof/>
            <w:webHidden/>
          </w:rPr>
          <w:instrText xml:space="preserve"> PAGEREF _Toc49265581 \h </w:instrText>
        </w:r>
        <w:r w:rsidR="00BE0EDF">
          <w:rPr>
            <w:noProof/>
            <w:webHidden/>
          </w:rPr>
        </w:r>
        <w:r w:rsidR="00BE0EDF">
          <w:rPr>
            <w:noProof/>
            <w:webHidden/>
          </w:rPr>
          <w:fldChar w:fldCharType="separate"/>
        </w:r>
        <w:r w:rsidR="00BE0EDF">
          <w:rPr>
            <w:noProof/>
            <w:webHidden/>
          </w:rPr>
          <w:t>75</w:t>
        </w:r>
        <w:r w:rsidR="00BE0EDF">
          <w:rPr>
            <w:noProof/>
            <w:webHidden/>
          </w:rPr>
          <w:fldChar w:fldCharType="end"/>
        </w:r>
      </w:hyperlink>
    </w:p>
    <w:p w14:paraId="0BAAFCF0" w14:textId="5EE03476" w:rsidR="00BE0EDF" w:rsidRDefault="00E10AFE">
      <w:pPr>
        <w:pStyle w:val="T2"/>
        <w:tabs>
          <w:tab w:val="left" w:pos="880"/>
          <w:tab w:val="right" w:leader="dot" w:pos="9396"/>
        </w:tabs>
        <w:rPr>
          <w:rFonts w:asciiTheme="minorHAnsi" w:eastAsiaTheme="minorEastAsia" w:hAnsiTheme="minorHAnsi"/>
          <w:noProof/>
          <w:lang w:eastAsia="tr-TR"/>
        </w:rPr>
      </w:pPr>
      <w:hyperlink w:anchor="_Toc49265582" w:history="1">
        <w:r w:rsidR="00BE0EDF" w:rsidRPr="00371928">
          <w:rPr>
            <w:rStyle w:val="Kpr"/>
            <w:noProof/>
          </w:rPr>
          <w:t>4.2.</w:t>
        </w:r>
        <w:r w:rsidR="00BE0EDF">
          <w:rPr>
            <w:rFonts w:asciiTheme="minorHAnsi" w:eastAsiaTheme="minorEastAsia" w:hAnsiTheme="minorHAnsi"/>
            <w:noProof/>
            <w:lang w:eastAsia="tr-TR"/>
          </w:rPr>
          <w:tab/>
        </w:r>
        <w:r w:rsidR="00BE0EDF" w:rsidRPr="00371928">
          <w:rPr>
            <w:rStyle w:val="Kpr"/>
            <w:noProof/>
          </w:rPr>
          <w:t>Dünya Bankası O.P: 4.12</w:t>
        </w:r>
        <w:r w:rsidR="00BE0EDF">
          <w:rPr>
            <w:noProof/>
            <w:webHidden/>
          </w:rPr>
          <w:tab/>
        </w:r>
        <w:r w:rsidR="00BE0EDF">
          <w:rPr>
            <w:noProof/>
            <w:webHidden/>
          </w:rPr>
          <w:fldChar w:fldCharType="begin"/>
        </w:r>
        <w:r w:rsidR="00BE0EDF">
          <w:rPr>
            <w:noProof/>
            <w:webHidden/>
          </w:rPr>
          <w:instrText xml:space="preserve"> PAGEREF _Toc49265582 \h </w:instrText>
        </w:r>
        <w:r w:rsidR="00BE0EDF">
          <w:rPr>
            <w:noProof/>
            <w:webHidden/>
          </w:rPr>
        </w:r>
        <w:r w:rsidR="00BE0EDF">
          <w:rPr>
            <w:noProof/>
            <w:webHidden/>
          </w:rPr>
          <w:fldChar w:fldCharType="separate"/>
        </w:r>
        <w:r w:rsidR="00BE0EDF">
          <w:rPr>
            <w:noProof/>
            <w:webHidden/>
          </w:rPr>
          <w:t>76</w:t>
        </w:r>
        <w:r w:rsidR="00BE0EDF">
          <w:rPr>
            <w:noProof/>
            <w:webHidden/>
          </w:rPr>
          <w:fldChar w:fldCharType="end"/>
        </w:r>
      </w:hyperlink>
    </w:p>
    <w:p w14:paraId="39B63EFB" w14:textId="124E80BF" w:rsidR="00BE0EDF" w:rsidRDefault="00E10AFE">
      <w:pPr>
        <w:pStyle w:val="T3"/>
        <w:tabs>
          <w:tab w:val="left" w:pos="1320"/>
          <w:tab w:val="right" w:leader="dot" w:pos="9396"/>
        </w:tabs>
        <w:rPr>
          <w:rFonts w:asciiTheme="minorHAnsi" w:eastAsiaTheme="minorEastAsia" w:hAnsiTheme="minorHAnsi"/>
          <w:noProof/>
          <w:lang w:eastAsia="tr-TR"/>
        </w:rPr>
      </w:pPr>
      <w:hyperlink w:anchor="_Toc49265583" w:history="1">
        <w:r w:rsidR="00BE0EDF" w:rsidRPr="00371928">
          <w:rPr>
            <w:rStyle w:val="Kpr"/>
            <w:noProof/>
          </w:rPr>
          <w:t>4.2.1.</w:t>
        </w:r>
        <w:r w:rsidR="00BE0EDF">
          <w:rPr>
            <w:rFonts w:asciiTheme="minorHAnsi" w:eastAsiaTheme="minorEastAsia" w:hAnsiTheme="minorHAnsi"/>
            <w:noProof/>
            <w:lang w:eastAsia="tr-TR"/>
          </w:rPr>
          <w:tab/>
        </w:r>
        <w:r w:rsidR="00BE0EDF" w:rsidRPr="00371928">
          <w:rPr>
            <w:rStyle w:val="Kpr"/>
            <w:noProof/>
          </w:rPr>
          <w:t>Gönülsüz Yeniden Yerleşime İlişkin Dünya Bankası’nın 4.12 No.lu Operasyonel Politikası</w:t>
        </w:r>
        <w:r w:rsidR="00BE0EDF">
          <w:rPr>
            <w:noProof/>
            <w:webHidden/>
          </w:rPr>
          <w:tab/>
        </w:r>
        <w:r w:rsidR="00BE0EDF">
          <w:rPr>
            <w:noProof/>
            <w:webHidden/>
          </w:rPr>
          <w:fldChar w:fldCharType="begin"/>
        </w:r>
        <w:r w:rsidR="00BE0EDF">
          <w:rPr>
            <w:noProof/>
            <w:webHidden/>
          </w:rPr>
          <w:instrText xml:space="preserve"> PAGEREF _Toc49265583 \h </w:instrText>
        </w:r>
        <w:r w:rsidR="00BE0EDF">
          <w:rPr>
            <w:noProof/>
            <w:webHidden/>
          </w:rPr>
        </w:r>
        <w:r w:rsidR="00BE0EDF">
          <w:rPr>
            <w:noProof/>
            <w:webHidden/>
          </w:rPr>
          <w:fldChar w:fldCharType="separate"/>
        </w:r>
        <w:r w:rsidR="00BE0EDF">
          <w:rPr>
            <w:noProof/>
            <w:webHidden/>
          </w:rPr>
          <w:t>76</w:t>
        </w:r>
        <w:r w:rsidR="00BE0EDF">
          <w:rPr>
            <w:noProof/>
            <w:webHidden/>
          </w:rPr>
          <w:fldChar w:fldCharType="end"/>
        </w:r>
      </w:hyperlink>
    </w:p>
    <w:p w14:paraId="1F9AFB14" w14:textId="7031D209" w:rsidR="00BE0EDF" w:rsidRDefault="00E10AFE">
      <w:pPr>
        <w:pStyle w:val="T2"/>
        <w:tabs>
          <w:tab w:val="left" w:pos="880"/>
          <w:tab w:val="right" w:leader="dot" w:pos="9396"/>
        </w:tabs>
        <w:rPr>
          <w:rFonts w:asciiTheme="minorHAnsi" w:eastAsiaTheme="minorEastAsia" w:hAnsiTheme="minorHAnsi"/>
          <w:noProof/>
          <w:lang w:eastAsia="tr-TR"/>
        </w:rPr>
      </w:pPr>
      <w:hyperlink w:anchor="_Toc49265584" w:history="1">
        <w:r w:rsidR="00BE0EDF" w:rsidRPr="00371928">
          <w:rPr>
            <w:rStyle w:val="Kpr"/>
            <w:noProof/>
          </w:rPr>
          <w:t>4.3.</w:t>
        </w:r>
        <w:r w:rsidR="00BE0EDF">
          <w:rPr>
            <w:rFonts w:asciiTheme="minorHAnsi" w:eastAsiaTheme="minorEastAsia" w:hAnsiTheme="minorHAnsi"/>
            <w:noProof/>
            <w:lang w:eastAsia="tr-TR"/>
          </w:rPr>
          <w:tab/>
        </w:r>
        <w:r w:rsidR="00BE0EDF" w:rsidRPr="00371928">
          <w:rPr>
            <w:rStyle w:val="Kpr"/>
            <w:noProof/>
          </w:rPr>
          <w:t>Boşluk Analizi ve Türk Mevzuatı ile Dünya Bankasının OP 4.12 No.lu Operasyonel Politikasının Uyumlaştırılmasına Yönelik Önlemler</w:t>
        </w:r>
        <w:r w:rsidR="00BE0EDF">
          <w:rPr>
            <w:noProof/>
            <w:webHidden/>
          </w:rPr>
          <w:tab/>
        </w:r>
        <w:r w:rsidR="00BE0EDF">
          <w:rPr>
            <w:noProof/>
            <w:webHidden/>
          </w:rPr>
          <w:fldChar w:fldCharType="begin"/>
        </w:r>
        <w:r w:rsidR="00BE0EDF">
          <w:rPr>
            <w:noProof/>
            <w:webHidden/>
          </w:rPr>
          <w:instrText xml:space="preserve"> PAGEREF _Toc49265584 \h </w:instrText>
        </w:r>
        <w:r w:rsidR="00BE0EDF">
          <w:rPr>
            <w:noProof/>
            <w:webHidden/>
          </w:rPr>
        </w:r>
        <w:r w:rsidR="00BE0EDF">
          <w:rPr>
            <w:noProof/>
            <w:webHidden/>
          </w:rPr>
          <w:fldChar w:fldCharType="separate"/>
        </w:r>
        <w:r w:rsidR="00BE0EDF">
          <w:rPr>
            <w:noProof/>
            <w:webHidden/>
          </w:rPr>
          <w:t>78</w:t>
        </w:r>
        <w:r w:rsidR="00BE0EDF">
          <w:rPr>
            <w:noProof/>
            <w:webHidden/>
          </w:rPr>
          <w:fldChar w:fldCharType="end"/>
        </w:r>
      </w:hyperlink>
    </w:p>
    <w:p w14:paraId="179EE437" w14:textId="54C9C76D" w:rsidR="00BE0EDF" w:rsidRDefault="00E10AFE">
      <w:pPr>
        <w:pStyle w:val="T1"/>
        <w:tabs>
          <w:tab w:val="left" w:pos="440"/>
          <w:tab w:val="right" w:leader="dot" w:pos="9396"/>
        </w:tabs>
        <w:rPr>
          <w:rFonts w:asciiTheme="minorHAnsi" w:eastAsiaTheme="minorEastAsia" w:hAnsiTheme="minorHAnsi"/>
          <w:noProof/>
          <w:lang w:eastAsia="tr-TR"/>
        </w:rPr>
      </w:pPr>
      <w:hyperlink w:anchor="_Toc49265585" w:history="1">
        <w:r w:rsidR="00BE0EDF" w:rsidRPr="00371928">
          <w:rPr>
            <w:rStyle w:val="Kpr"/>
            <w:noProof/>
            <w:lang w:eastAsia="tr-TR"/>
          </w:rPr>
          <w:t>5.</w:t>
        </w:r>
        <w:r w:rsidR="00BE0EDF">
          <w:rPr>
            <w:rFonts w:asciiTheme="minorHAnsi" w:eastAsiaTheme="minorEastAsia" w:hAnsiTheme="minorHAnsi"/>
            <w:noProof/>
            <w:lang w:eastAsia="tr-TR"/>
          </w:rPr>
          <w:tab/>
        </w:r>
        <w:r w:rsidR="00BE0EDF" w:rsidRPr="00371928">
          <w:rPr>
            <w:rStyle w:val="Kpr"/>
            <w:noProof/>
          </w:rPr>
          <w:t>Uygulama, Tazminat ve Diğer Yardımlar</w:t>
        </w:r>
        <w:r w:rsidR="00BE0EDF">
          <w:rPr>
            <w:noProof/>
            <w:webHidden/>
          </w:rPr>
          <w:tab/>
        </w:r>
        <w:r w:rsidR="00BE0EDF">
          <w:rPr>
            <w:noProof/>
            <w:webHidden/>
          </w:rPr>
          <w:fldChar w:fldCharType="begin"/>
        </w:r>
        <w:r w:rsidR="00BE0EDF">
          <w:rPr>
            <w:noProof/>
            <w:webHidden/>
          </w:rPr>
          <w:instrText xml:space="preserve"> PAGEREF _Toc49265585 \h </w:instrText>
        </w:r>
        <w:r w:rsidR="00BE0EDF">
          <w:rPr>
            <w:noProof/>
            <w:webHidden/>
          </w:rPr>
        </w:r>
        <w:r w:rsidR="00BE0EDF">
          <w:rPr>
            <w:noProof/>
            <w:webHidden/>
          </w:rPr>
          <w:fldChar w:fldCharType="separate"/>
        </w:r>
        <w:r w:rsidR="00BE0EDF">
          <w:rPr>
            <w:noProof/>
            <w:webHidden/>
          </w:rPr>
          <w:t>86</w:t>
        </w:r>
        <w:r w:rsidR="00BE0EDF">
          <w:rPr>
            <w:noProof/>
            <w:webHidden/>
          </w:rPr>
          <w:fldChar w:fldCharType="end"/>
        </w:r>
      </w:hyperlink>
    </w:p>
    <w:p w14:paraId="45A5E36D" w14:textId="67ED6592" w:rsidR="00BE0EDF" w:rsidRDefault="00E10AFE">
      <w:pPr>
        <w:pStyle w:val="T2"/>
        <w:tabs>
          <w:tab w:val="left" w:pos="880"/>
          <w:tab w:val="right" w:leader="dot" w:pos="9396"/>
        </w:tabs>
        <w:rPr>
          <w:rFonts w:asciiTheme="minorHAnsi" w:eastAsiaTheme="minorEastAsia" w:hAnsiTheme="minorHAnsi"/>
          <w:noProof/>
          <w:lang w:eastAsia="tr-TR"/>
        </w:rPr>
      </w:pPr>
      <w:hyperlink w:anchor="_Toc49265586" w:history="1">
        <w:r w:rsidR="00BE0EDF" w:rsidRPr="00371928">
          <w:rPr>
            <w:rStyle w:val="Kpr"/>
            <w:noProof/>
          </w:rPr>
          <w:t>5.1.</w:t>
        </w:r>
        <w:r w:rsidR="00BE0EDF">
          <w:rPr>
            <w:rFonts w:asciiTheme="minorHAnsi" w:eastAsiaTheme="minorEastAsia" w:hAnsiTheme="minorHAnsi"/>
            <w:noProof/>
            <w:lang w:eastAsia="tr-TR"/>
          </w:rPr>
          <w:tab/>
        </w:r>
        <w:r w:rsidR="00BE0EDF" w:rsidRPr="00371928">
          <w:rPr>
            <w:rStyle w:val="Kpr"/>
            <w:noProof/>
          </w:rPr>
          <w:t>Arazi Edinimi Süreci</w:t>
        </w:r>
        <w:r w:rsidR="00BE0EDF">
          <w:rPr>
            <w:noProof/>
            <w:webHidden/>
          </w:rPr>
          <w:tab/>
        </w:r>
        <w:r w:rsidR="00BE0EDF">
          <w:rPr>
            <w:noProof/>
            <w:webHidden/>
          </w:rPr>
          <w:fldChar w:fldCharType="begin"/>
        </w:r>
        <w:r w:rsidR="00BE0EDF">
          <w:rPr>
            <w:noProof/>
            <w:webHidden/>
          </w:rPr>
          <w:instrText xml:space="preserve"> PAGEREF _Toc49265586 \h </w:instrText>
        </w:r>
        <w:r w:rsidR="00BE0EDF">
          <w:rPr>
            <w:noProof/>
            <w:webHidden/>
          </w:rPr>
        </w:r>
        <w:r w:rsidR="00BE0EDF">
          <w:rPr>
            <w:noProof/>
            <w:webHidden/>
          </w:rPr>
          <w:fldChar w:fldCharType="separate"/>
        </w:r>
        <w:r w:rsidR="00BE0EDF">
          <w:rPr>
            <w:noProof/>
            <w:webHidden/>
          </w:rPr>
          <w:t>86</w:t>
        </w:r>
        <w:r w:rsidR="00BE0EDF">
          <w:rPr>
            <w:noProof/>
            <w:webHidden/>
          </w:rPr>
          <w:fldChar w:fldCharType="end"/>
        </w:r>
      </w:hyperlink>
    </w:p>
    <w:p w14:paraId="0812B773" w14:textId="114BD4F1" w:rsidR="00BE0EDF" w:rsidRDefault="00E10AFE">
      <w:pPr>
        <w:pStyle w:val="T2"/>
        <w:tabs>
          <w:tab w:val="left" w:pos="880"/>
          <w:tab w:val="right" w:leader="dot" w:pos="9396"/>
        </w:tabs>
        <w:rPr>
          <w:rFonts w:asciiTheme="minorHAnsi" w:eastAsiaTheme="minorEastAsia" w:hAnsiTheme="minorHAnsi"/>
          <w:noProof/>
          <w:lang w:eastAsia="tr-TR"/>
        </w:rPr>
      </w:pPr>
      <w:hyperlink w:anchor="_Toc49265587" w:history="1">
        <w:r w:rsidR="00BE0EDF" w:rsidRPr="00371928">
          <w:rPr>
            <w:rStyle w:val="Kpr"/>
            <w:noProof/>
          </w:rPr>
          <w:t>5.2.</w:t>
        </w:r>
        <w:r w:rsidR="00BE0EDF">
          <w:rPr>
            <w:rFonts w:asciiTheme="minorHAnsi" w:eastAsiaTheme="minorEastAsia" w:hAnsiTheme="minorHAnsi"/>
            <w:noProof/>
            <w:lang w:eastAsia="tr-TR"/>
          </w:rPr>
          <w:tab/>
        </w:r>
        <w:r w:rsidR="00BE0EDF" w:rsidRPr="00371928">
          <w:rPr>
            <w:rStyle w:val="Kpr"/>
            <w:noProof/>
          </w:rPr>
          <w:t>Hak Sahiplerinin Belirlenmesi</w:t>
        </w:r>
        <w:r w:rsidR="00BE0EDF">
          <w:rPr>
            <w:noProof/>
            <w:webHidden/>
          </w:rPr>
          <w:tab/>
        </w:r>
        <w:r w:rsidR="00BE0EDF">
          <w:rPr>
            <w:noProof/>
            <w:webHidden/>
          </w:rPr>
          <w:fldChar w:fldCharType="begin"/>
        </w:r>
        <w:r w:rsidR="00BE0EDF">
          <w:rPr>
            <w:noProof/>
            <w:webHidden/>
          </w:rPr>
          <w:instrText xml:space="preserve"> PAGEREF _Toc49265587 \h </w:instrText>
        </w:r>
        <w:r w:rsidR="00BE0EDF">
          <w:rPr>
            <w:noProof/>
            <w:webHidden/>
          </w:rPr>
        </w:r>
        <w:r w:rsidR="00BE0EDF">
          <w:rPr>
            <w:noProof/>
            <w:webHidden/>
          </w:rPr>
          <w:fldChar w:fldCharType="separate"/>
        </w:r>
        <w:r w:rsidR="00BE0EDF">
          <w:rPr>
            <w:noProof/>
            <w:webHidden/>
          </w:rPr>
          <w:t>87</w:t>
        </w:r>
        <w:r w:rsidR="00BE0EDF">
          <w:rPr>
            <w:noProof/>
            <w:webHidden/>
          </w:rPr>
          <w:fldChar w:fldCharType="end"/>
        </w:r>
      </w:hyperlink>
    </w:p>
    <w:p w14:paraId="51146B00" w14:textId="3A73FE7A" w:rsidR="00BE0EDF" w:rsidRDefault="00E10AFE">
      <w:pPr>
        <w:pStyle w:val="T2"/>
        <w:tabs>
          <w:tab w:val="left" w:pos="880"/>
          <w:tab w:val="right" w:leader="dot" w:pos="9396"/>
        </w:tabs>
        <w:rPr>
          <w:rFonts w:asciiTheme="minorHAnsi" w:eastAsiaTheme="minorEastAsia" w:hAnsiTheme="minorHAnsi"/>
          <w:noProof/>
          <w:lang w:eastAsia="tr-TR"/>
        </w:rPr>
      </w:pPr>
      <w:hyperlink w:anchor="_Toc49265588" w:history="1">
        <w:r w:rsidR="00BE0EDF" w:rsidRPr="00371928">
          <w:rPr>
            <w:rStyle w:val="Kpr"/>
            <w:noProof/>
          </w:rPr>
          <w:t>5.3.</w:t>
        </w:r>
        <w:r w:rsidR="00BE0EDF">
          <w:rPr>
            <w:rFonts w:asciiTheme="minorHAnsi" w:eastAsiaTheme="minorEastAsia" w:hAnsiTheme="minorHAnsi"/>
            <w:noProof/>
            <w:lang w:eastAsia="tr-TR"/>
          </w:rPr>
          <w:tab/>
        </w:r>
        <w:r w:rsidR="00BE0EDF" w:rsidRPr="00371928">
          <w:rPr>
            <w:rStyle w:val="Kpr"/>
            <w:noProof/>
          </w:rPr>
          <w:t>AEP Uygulanmasına Yönelik Olarak DSİ’nin Sorumlulukları</w:t>
        </w:r>
        <w:r w:rsidR="00BE0EDF">
          <w:rPr>
            <w:noProof/>
            <w:webHidden/>
          </w:rPr>
          <w:tab/>
        </w:r>
        <w:r w:rsidR="00BE0EDF">
          <w:rPr>
            <w:noProof/>
            <w:webHidden/>
          </w:rPr>
          <w:fldChar w:fldCharType="begin"/>
        </w:r>
        <w:r w:rsidR="00BE0EDF">
          <w:rPr>
            <w:noProof/>
            <w:webHidden/>
          </w:rPr>
          <w:instrText xml:space="preserve"> PAGEREF _Toc49265588 \h </w:instrText>
        </w:r>
        <w:r w:rsidR="00BE0EDF">
          <w:rPr>
            <w:noProof/>
            <w:webHidden/>
          </w:rPr>
        </w:r>
        <w:r w:rsidR="00BE0EDF">
          <w:rPr>
            <w:noProof/>
            <w:webHidden/>
          </w:rPr>
          <w:fldChar w:fldCharType="separate"/>
        </w:r>
        <w:r w:rsidR="00BE0EDF">
          <w:rPr>
            <w:noProof/>
            <w:webHidden/>
          </w:rPr>
          <w:t>88</w:t>
        </w:r>
        <w:r w:rsidR="00BE0EDF">
          <w:rPr>
            <w:noProof/>
            <w:webHidden/>
          </w:rPr>
          <w:fldChar w:fldCharType="end"/>
        </w:r>
      </w:hyperlink>
    </w:p>
    <w:p w14:paraId="1759CFFF" w14:textId="328EB209" w:rsidR="00BE0EDF" w:rsidRDefault="00E10AFE">
      <w:pPr>
        <w:pStyle w:val="T2"/>
        <w:tabs>
          <w:tab w:val="left" w:pos="880"/>
          <w:tab w:val="right" w:leader="dot" w:pos="9396"/>
        </w:tabs>
        <w:rPr>
          <w:rFonts w:asciiTheme="minorHAnsi" w:eastAsiaTheme="minorEastAsia" w:hAnsiTheme="minorHAnsi"/>
          <w:noProof/>
          <w:lang w:eastAsia="tr-TR"/>
        </w:rPr>
      </w:pPr>
      <w:hyperlink w:anchor="_Toc49265589" w:history="1">
        <w:r w:rsidR="00BE0EDF" w:rsidRPr="00371928">
          <w:rPr>
            <w:rStyle w:val="Kpr"/>
            <w:noProof/>
          </w:rPr>
          <w:t>5.4.</w:t>
        </w:r>
        <w:r w:rsidR="00BE0EDF">
          <w:rPr>
            <w:rFonts w:asciiTheme="minorHAnsi" w:eastAsiaTheme="minorEastAsia" w:hAnsiTheme="minorHAnsi"/>
            <w:noProof/>
            <w:lang w:eastAsia="tr-TR"/>
          </w:rPr>
          <w:tab/>
        </w:r>
        <w:r w:rsidR="00BE0EDF" w:rsidRPr="00371928">
          <w:rPr>
            <w:rStyle w:val="Kpr"/>
            <w:noProof/>
          </w:rPr>
          <w:t>Diğer İlgili Kurumların Bölgedeki Çalışmaları ve İşbirliği Olanakları</w:t>
        </w:r>
        <w:r w:rsidR="00BE0EDF">
          <w:rPr>
            <w:noProof/>
            <w:webHidden/>
          </w:rPr>
          <w:tab/>
        </w:r>
        <w:r w:rsidR="00BE0EDF">
          <w:rPr>
            <w:noProof/>
            <w:webHidden/>
          </w:rPr>
          <w:fldChar w:fldCharType="begin"/>
        </w:r>
        <w:r w:rsidR="00BE0EDF">
          <w:rPr>
            <w:noProof/>
            <w:webHidden/>
          </w:rPr>
          <w:instrText xml:space="preserve"> PAGEREF _Toc49265589 \h </w:instrText>
        </w:r>
        <w:r w:rsidR="00BE0EDF">
          <w:rPr>
            <w:noProof/>
            <w:webHidden/>
          </w:rPr>
        </w:r>
        <w:r w:rsidR="00BE0EDF">
          <w:rPr>
            <w:noProof/>
            <w:webHidden/>
          </w:rPr>
          <w:fldChar w:fldCharType="separate"/>
        </w:r>
        <w:r w:rsidR="00BE0EDF">
          <w:rPr>
            <w:noProof/>
            <w:webHidden/>
          </w:rPr>
          <w:t>91</w:t>
        </w:r>
        <w:r w:rsidR="00BE0EDF">
          <w:rPr>
            <w:noProof/>
            <w:webHidden/>
          </w:rPr>
          <w:fldChar w:fldCharType="end"/>
        </w:r>
      </w:hyperlink>
    </w:p>
    <w:p w14:paraId="6B8D19D0" w14:textId="5827843C" w:rsidR="00BE0EDF" w:rsidRDefault="00E10AFE">
      <w:pPr>
        <w:pStyle w:val="T2"/>
        <w:tabs>
          <w:tab w:val="left" w:pos="880"/>
          <w:tab w:val="right" w:leader="dot" w:pos="9396"/>
        </w:tabs>
        <w:rPr>
          <w:rFonts w:asciiTheme="minorHAnsi" w:eastAsiaTheme="minorEastAsia" w:hAnsiTheme="minorHAnsi"/>
          <w:noProof/>
          <w:lang w:eastAsia="tr-TR"/>
        </w:rPr>
      </w:pPr>
      <w:hyperlink w:anchor="_Toc49265590" w:history="1">
        <w:r w:rsidR="00BE0EDF" w:rsidRPr="00371928">
          <w:rPr>
            <w:rStyle w:val="Kpr"/>
            <w:noProof/>
          </w:rPr>
          <w:t>5.5.</w:t>
        </w:r>
        <w:r w:rsidR="00BE0EDF">
          <w:rPr>
            <w:rFonts w:asciiTheme="minorHAnsi" w:eastAsiaTheme="minorEastAsia" w:hAnsiTheme="minorHAnsi"/>
            <w:noProof/>
            <w:lang w:eastAsia="tr-TR"/>
          </w:rPr>
          <w:tab/>
        </w:r>
        <w:r w:rsidR="00BE0EDF" w:rsidRPr="00371928">
          <w:rPr>
            <w:rStyle w:val="Kpr"/>
            <w:noProof/>
          </w:rPr>
          <w:t>Etki Azaltma Önlemleri</w:t>
        </w:r>
        <w:r w:rsidR="00BE0EDF">
          <w:rPr>
            <w:noProof/>
            <w:webHidden/>
          </w:rPr>
          <w:tab/>
        </w:r>
        <w:r w:rsidR="00BE0EDF">
          <w:rPr>
            <w:noProof/>
            <w:webHidden/>
          </w:rPr>
          <w:fldChar w:fldCharType="begin"/>
        </w:r>
        <w:r w:rsidR="00BE0EDF">
          <w:rPr>
            <w:noProof/>
            <w:webHidden/>
          </w:rPr>
          <w:instrText xml:space="preserve"> PAGEREF _Toc49265590 \h </w:instrText>
        </w:r>
        <w:r w:rsidR="00BE0EDF">
          <w:rPr>
            <w:noProof/>
            <w:webHidden/>
          </w:rPr>
        </w:r>
        <w:r w:rsidR="00BE0EDF">
          <w:rPr>
            <w:noProof/>
            <w:webHidden/>
          </w:rPr>
          <w:fldChar w:fldCharType="separate"/>
        </w:r>
        <w:r w:rsidR="00BE0EDF">
          <w:rPr>
            <w:noProof/>
            <w:webHidden/>
          </w:rPr>
          <w:t>92</w:t>
        </w:r>
        <w:r w:rsidR="00BE0EDF">
          <w:rPr>
            <w:noProof/>
            <w:webHidden/>
          </w:rPr>
          <w:fldChar w:fldCharType="end"/>
        </w:r>
      </w:hyperlink>
    </w:p>
    <w:p w14:paraId="1F2438E6" w14:textId="325CBB38" w:rsidR="00BE0EDF" w:rsidRDefault="00E10AFE">
      <w:pPr>
        <w:pStyle w:val="T2"/>
        <w:tabs>
          <w:tab w:val="left" w:pos="880"/>
          <w:tab w:val="right" w:leader="dot" w:pos="9396"/>
        </w:tabs>
        <w:rPr>
          <w:rFonts w:asciiTheme="minorHAnsi" w:eastAsiaTheme="minorEastAsia" w:hAnsiTheme="minorHAnsi"/>
          <w:noProof/>
          <w:lang w:eastAsia="tr-TR"/>
        </w:rPr>
      </w:pPr>
      <w:hyperlink w:anchor="_Toc49265591" w:history="1">
        <w:r w:rsidR="00BE0EDF" w:rsidRPr="00371928">
          <w:rPr>
            <w:rStyle w:val="Kpr"/>
            <w:noProof/>
            <w:lang w:eastAsia="tr-TR"/>
          </w:rPr>
          <w:t>5.6.</w:t>
        </w:r>
        <w:r w:rsidR="00BE0EDF">
          <w:rPr>
            <w:rFonts w:asciiTheme="minorHAnsi" w:eastAsiaTheme="minorEastAsia" w:hAnsiTheme="minorHAnsi"/>
            <w:noProof/>
            <w:lang w:eastAsia="tr-TR"/>
          </w:rPr>
          <w:tab/>
        </w:r>
        <w:r w:rsidR="00BE0EDF" w:rsidRPr="00371928">
          <w:rPr>
            <w:rStyle w:val="Kpr"/>
            <w:noProof/>
          </w:rPr>
          <w:t>Eşik Tarih (Cut-off date)</w:t>
        </w:r>
        <w:r w:rsidR="00BE0EDF">
          <w:rPr>
            <w:noProof/>
            <w:webHidden/>
          </w:rPr>
          <w:tab/>
        </w:r>
        <w:r w:rsidR="00BE0EDF">
          <w:rPr>
            <w:noProof/>
            <w:webHidden/>
          </w:rPr>
          <w:fldChar w:fldCharType="begin"/>
        </w:r>
        <w:r w:rsidR="00BE0EDF">
          <w:rPr>
            <w:noProof/>
            <w:webHidden/>
          </w:rPr>
          <w:instrText xml:space="preserve"> PAGEREF _Toc49265591 \h </w:instrText>
        </w:r>
        <w:r w:rsidR="00BE0EDF">
          <w:rPr>
            <w:noProof/>
            <w:webHidden/>
          </w:rPr>
        </w:r>
        <w:r w:rsidR="00BE0EDF">
          <w:rPr>
            <w:noProof/>
            <w:webHidden/>
          </w:rPr>
          <w:fldChar w:fldCharType="separate"/>
        </w:r>
        <w:r w:rsidR="00BE0EDF">
          <w:rPr>
            <w:noProof/>
            <w:webHidden/>
          </w:rPr>
          <w:t>93</w:t>
        </w:r>
        <w:r w:rsidR="00BE0EDF">
          <w:rPr>
            <w:noProof/>
            <w:webHidden/>
          </w:rPr>
          <w:fldChar w:fldCharType="end"/>
        </w:r>
      </w:hyperlink>
    </w:p>
    <w:p w14:paraId="4BA79E9B" w14:textId="2A275C21" w:rsidR="00BE0EDF" w:rsidRDefault="00E10AFE">
      <w:pPr>
        <w:pStyle w:val="T2"/>
        <w:tabs>
          <w:tab w:val="left" w:pos="880"/>
          <w:tab w:val="right" w:leader="dot" w:pos="9396"/>
        </w:tabs>
        <w:rPr>
          <w:rFonts w:asciiTheme="minorHAnsi" w:eastAsiaTheme="minorEastAsia" w:hAnsiTheme="minorHAnsi"/>
          <w:noProof/>
          <w:lang w:eastAsia="tr-TR"/>
        </w:rPr>
      </w:pPr>
      <w:hyperlink w:anchor="_Toc49265592" w:history="1">
        <w:r w:rsidR="00BE0EDF" w:rsidRPr="00371928">
          <w:rPr>
            <w:rStyle w:val="Kpr"/>
            <w:noProof/>
          </w:rPr>
          <w:t>5.7.</w:t>
        </w:r>
        <w:r w:rsidR="00BE0EDF">
          <w:rPr>
            <w:rFonts w:asciiTheme="minorHAnsi" w:eastAsiaTheme="minorEastAsia" w:hAnsiTheme="minorHAnsi"/>
            <w:noProof/>
            <w:lang w:eastAsia="tr-TR"/>
          </w:rPr>
          <w:tab/>
        </w:r>
        <w:r w:rsidR="00BE0EDF" w:rsidRPr="00371928">
          <w:rPr>
            <w:rStyle w:val="Kpr"/>
            <w:noProof/>
          </w:rPr>
          <w:t>Hak Sahipliği Matrisi</w:t>
        </w:r>
        <w:r w:rsidR="00BE0EDF">
          <w:rPr>
            <w:noProof/>
            <w:webHidden/>
          </w:rPr>
          <w:tab/>
        </w:r>
        <w:r w:rsidR="00BE0EDF">
          <w:rPr>
            <w:noProof/>
            <w:webHidden/>
          </w:rPr>
          <w:fldChar w:fldCharType="begin"/>
        </w:r>
        <w:r w:rsidR="00BE0EDF">
          <w:rPr>
            <w:noProof/>
            <w:webHidden/>
          </w:rPr>
          <w:instrText xml:space="preserve"> PAGEREF _Toc49265592 \h </w:instrText>
        </w:r>
        <w:r w:rsidR="00BE0EDF">
          <w:rPr>
            <w:noProof/>
            <w:webHidden/>
          </w:rPr>
        </w:r>
        <w:r w:rsidR="00BE0EDF">
          <w:rPr>
            <w:noProof/>
            <w:webHidden/>
          </w:rPr>
          <w:fldChar w:fldCharType="separate"/>
        </w:r>
        <w:r w:rsidR="00BE0EDF">
          <w:rPr>
            <w:noProof/>
            <w:webHidden/>
          </w:rPr>
          <w:t>93</w:t>
        </w:r>
        <w:r w:rsidR="00BE0EDF">
          <w:rPr>
            <w:noProof/>
            <w:webHidden/>
          </w:rPr>
          <w:fldChar w:fldCharType="end"/>
        </w:r>
      </w:hyperlink>
    </w:p>
    <w:p w14:paraId="787C6BFC" w14:textId="0AAA15DC" w:rsidR="00BE0EDF" w:rsidRDefault="00E10AFE">
      <w:pPr>
        <w:pStyle w:val="T1"/>
        <w:tabs>
          <w:tab w:val="left" w:pos="440"/>
          <w:tab w:val="right" w:leader="dot" w:pos="9396"/>
        </w:tabs>
        <w:rPr>
          <w:rFonts w:asciiTheme="minorHAnsi" w:eastAsiaTheme="minorEastAsia" w:hAnsiTheme="minorHAnsi"/>
          <w:noProof/>
          <w:lang w:eastAsia="tr-TR"/>
        </w:rPr>
      </w:pPr>
      <w:hyperlink w:anchor="_Toc49265593" w:history="1">
        <w:r w:rsidR="00BE0EDF" w:rsidRPr="00371928">
          <w:rPr>
            <w:rStyle w:val="Kpr"/>
            <w:noProof/>
          </w:rPr>
          <w:t>6.</w:t>
        </w:r>
        <w:r w:rsidR="00BE0EDF">
          <w:rPr>
            <w:rFonts w:asciiTheme="minorHAnsi" w:eastAsiaTheme="minorEastAsia" w:hAnsiTheme="minorHAnsi"/>
            <w:noProof/>
            <w:lang w:eastAsia="tr-TR"/>
          </w:rPr>
          <w:tab/>
        </w:r>
        <w:r w:rsidR="00BE0EDF" w:rsidRPr="00371928">
          <w:rPr>
            <w:rStyle w:val="Kpr"/>
            <w:noProof/>
          </w:rPr>
          <w:t>Değerleme Yöntemi</w:t>
        </w:r>
        <w:r w:rsidR="00BE0EDF">
          <w:rPr>
            <w:noProof/>
            <w:webHidden/>
          </w:rPr>
          <w:tab/>
        </w:r>
        <w:r w:rsidR="00BE0EDF">
          <w:rPr>
            <w:noProof/>
            <w:webHidden/>
          </w:rPr>
          <w:fldChar w:fldCharType="begin"/>
        </w:r>
        <w:r w:rsidR="00BE0EDF">
          <w:rPr>
            <w:noProof/>
            <w:webHidden/>
          </w:rPr>
          <w:instrText xml:space="preserve"> PAGEREF _Toc49265593 \h </w:instrText>
        </w:r>
        <w:r w:rsidR="00BE0EDF">
          <w:rPr>
            <w:noProof/>
            <w:webHidden/>
          </w:rPr>
        </w:r>
        <w:r w:rsidR="00BE0EDF">
          <w:rPr>
            <w:noProof/>
            <w:webHidden/>
          </w:rPr>
          <w:fldChar w:fldCharType="separate"/>
        </w:r>
        <w:r w:rsidR="00BE0EDF">
          <w:rPr>
            <w:noProof/>
            <w:webHidden/>
          </w:rPr>
          <w:t>103</w:t>
        </w:r>
        <w:r w:rsidR="00BE0EDF">
          <w:rPr>
            <w:noProof/>
            <w:webHidden/>
          </w:rPr>
          <w:fldChar w:fldCharType="end"/>
        </w:r>
      </w:hyperlink>
    </w:p>
    <w:p w14:paraId="58478DEB" w14:textId="3DED3D96" w:rsidR="00BE0EDF" w:rsidRDefault="00E10AFE">
      <w:pPr>
        <w:pStyle w:val="T2"/>
        <w:tabs>
          <w:tab w:val="left" w:pos="880"/>
          <w:tab w:val="right" w:leader="dot" w:pos="9396"/>
        </w:tabs>
        <w:rPr>
          <w:rFonts w:asciiTheme="minorHAnsi" w:eastAsiaTheme="minorEastAsia" w:hAnsiTheme="minorHAnsi"/>
          <w:noProof/>
          <w:lang w:eastAsia="tr-TR"/>
        </w:rPr>
      </w:pPr>
      <w:hyperlink w:anchor="_Toc49265594" w:history="1">
        <w:r w:rsidR="00BE0EDF" w:rsidRPr="00371928">
          <w:rPr>
            <w:rStyle w:val="Kpr"/>
            <w:noProof/>
          </w:rPr>
          <w:t>6.1.</w:t>
        </w:r>
        <w:r w:rsidR="00BE0EDF">
          <w:rPr>
            <w:rFonts w:asciiTheme="minorHAnsi" w:eastAsiaTheme="minorEastAsia" w:hAnsiTheme="minorHAnsi"/>
            <w:noProof/>
            <w:lang w:eastAsia="tr-TR"/>
          </w:rPr>
          <w:tab/>
        </w:r>
        <w:r w:rsidR="00BE0EDF" w:rsidRPr="00371928">
          <w:rPr>
            <w:rStyle w:val="Kpr"/>
            <w:noProof/>
          </w:rPr>
          <w:t>Arazilerde Kıymet Takdiri</w:t>
        </w:r>
        <w:r w:rsidR="00BE0EDF">
          <w:rPr>
            <w:noProof/>
            <w:webHidden/>
          </w:rPr>
          <w:tab/>
        </w:r>
        <w:r w:rsidR="00BE0EDF">
          <w:rPr>
            <w:noProof/>
            <w:webHidden/>
          </w:rPr>
          <w:fldChar w:fldCharType="begin"/>
        </w:r>
        <w:r w:rsidR="00BE0EDF">
          <w:rPr>
            <w:noProof/>
            <w:webHidden/>
          </w:rPr>
          <w:instrText xml:space="preserve"> PAGEREF _Toc49265594 \h </w:instrText>
        </w:r>
        <w:r w:rsidR="00BE0EDF">
          <w:rPr>
            <w:noProof/>
            <w:webHidden/>
          </w:rPr>
        </w:r>
        <w:r w:rsidR="00BE0EDF">
          <w:rPr>
            <w:noProof/>
            <w:webHidden/>
          </w:rPr>
          <w:fldChar w:fldCharType="separate"/>
        </w:r>
        <w:r w:rsidR="00BE0EDF">
          <w:rPr>
            <w:noProof/>
            <w:webHidden/>
          </w:rPr>
          <w:t>103</w:t>
        </w:r>
        <w:r w:rsidR="00BE0EDF">
          <w:rPr>
            <w:noProof/>
            <w:webHidden/>
          </w:rPr>
          <w:fldChar w:fldCharType="end"/>
        </w:r>
      </w:hyperlink>
    </w:p>
    <w:p w14:paraId="4C1C5573" w14:textId="402AD3E0" w:rsidR="00BE0EDF" w:rsidRDefault="00E10AFE">
      <w:pPr>
        <w:pStyle w:val="T2"/>
        <w:tabs>
          <w:tab w:val="left" w:pos="880"/>
          <w:tab w:val="right" w:leader="dot" w:pos="9396"/>
        </w:tabs>
        <w:rPr>
          <w:rFonts w:asciiTheme="minorHAnsi" w:eastAsiaTheme="minorEastAsia" w:hAnsiTheme="minorHAnsi"/>
          <w:noProof/>
          <w:lang w:eastAsia="tr-TR"/>
        </w:rPr>
      </w:pPr>
      <w:hyperlink w:anchor="_Toc49265595" w:history="1">
        <w:r w:rsidR="00BE0EDF" w:rsidRPr="00371928">
          <w:rPr>
            <w:rStyle w:val="Kpr"/>
            <w:noProof/>
          </w:rPr>
          <w:t>6.2.</w:t>
        </w:r>
        <w:r w:rsidR="00BE0EDF">
          <w:rPr>
            <w:rFonts w:asciiTheme="minorHAnsi" w:eastAsiaTheme="minorEastAsia" w:hAnsiTheme="minorHAnsi"/>
            <w:noProof/>
            <w:lang w:eastAsia="tr-TR"/>
          </w:rPr>
          <w:tab/>
        </w:r>
        <w:r w:rsidR="00BE0EDF" w:rsidRPr="00371928">
          <w:rPr>
            <w:rStyle w:val="Kpr"/>
            <w:noProof/>
          </w:rPr>
          <w:t>Arsalarda Kıymet Takdiri</w:t>
        </w:r>
        <w:r w:rsidR="00BE0EDF">
          <w:rPr>
            <w:noProof/>
            <w:webHidden/>
          </w:rPr>
          <w:tab/>
        </w:r>
        <w:r w:rsidR="00BE0EDF">
          <w:rPr>
            <w:noProof/>
            <w:webHidden/>
          </w:rPr>
          <w:fldChar w:fldCharType="begin"/>
        </w:r>
        <w:r w:rsidR="00BE0EDF">
          <w:rPr>
            <w:noProof/>
            <w:webHidden/>
          </w:rPr>
          <w:instrText xml:space="preserve"> PAGEREF _Toc49265595 \h </w:instrText>
        </w:r>
        <w:r w:rsidR="00BE0EDF">
          <w:rPr>
            <w:noProof/>
            <w:webHidden/>
          </w:rPr>
        </w:r>
        <w:r w:rsidR="00BE0EDF">
          <w:rPr>
            <w:noProof/>
            <w:webHidden/>
          </w:rPr>
          <w:fldChar w:fldCharType="separate"/>
        </w:r>
        <w:r w:rsidR="00BE0EDF">
          <w:rPr>
            <w:noProof/>
            <w:webHidden/>
          </w:rPr>
          <w:t>103</w:t>
        </w:r>
        <w:r w:rsidR="00BE0EDF">
          <w:rPr>
            <w:noProof/>
            <w:webHidden/>
          </w:rPr>
          <w:fldChar w:fldCharType="end"/>
        </w:r>
      </w:hyperlink>
    </w:p>
    <w:p w14:paraId="7606F7E3" w14:textId="34A05713" w:rsidR="00BE0EDF" w:rsidRDefault="00E10AFE">
      <w:pPr>
        <w:pStyle w:val="T2"/>
        <w:tabs>
          <w:tab w:val="left" w:pos="880"/>
          <w:tab w:val="right" w:leader="dot" w:pos="9396"/>
        </w:tabs>
        <w:rPr>
          <w:rFonts w:asciiTheme="minorHAnsi" w:eastAsiaTheme="minorEastAsia" w:hAnsiTheme="minorHAnsi"/>
          <w:noProof/>
          <w:lang w:eastAsia="tr-TR"/>
        </w:rPr>
      </w:pPr>
      <w:hyperlink w:anchor="_Toc49265596" w:history="1">
        <w:r w:rsidR="00BE0EDF" w:rsidRPr="00371928">
          <w:rPr>
            <w:rStyle w:val="Kpr"/>
            <w:noProof/>
          </w:rPr>
          <w:t>6.3.</w:t>
        </w:r>
        <w:r w:rsidR="00BE0EDF">
          <w:rPr>
            <w:rFonts w:asciiTheme="minorHAnsi" w:eastAsiaTheme="minorEastAsia" w:hAnsiTheme="minorHAnsi"/>
            <w:noProof/>
            <w:lang w:eastAsia="tr-TR"/>
          </w:rPr>
          <w:tab/>
        </w:r>
        <w:r w:rsidR="00BE0EDF" w:rsidRPr="00371928">
          <w:rPr>
            <w:rStyle w:val="Kpr"/>
            <w:noProof/>
          </w:rPr>
          <w:t>Arazi ve Arsalardaki Yapı Değerlemesi</w:t>
        </w:r>
        <w:r w:rsidR="00BE0EDF">
          <w:rPr>
            <w:noProof/>
            <w:webHidden/>
          </w:rPr>
          <w:tab/>
        </w:r>
        <w:r w:rsidR="00BE0EDF">
          <w:rPr>
            <w:noProof/>
            <w:webHidden/>
          </w:rPr>
          <w:fldChar w:fldCharType="begin"/>
        </w:r>
        <w:r w:rsidR="00BE0EDF">
          <w:rPr>
            <w:noProof/>
            <w:webHidden/>
          </w:rPr>
          <w:instrText xml:space="preserve"> PAGEREF _Toc49265596 \h </w:instrText>
        </w:r>
        <w:r w:rsidR="00BE0EDF">
          <w:rPr>
            <w:noProof/>
            <w:webHidden/>
          </w:rPr>
        </w:r>
        <w:r w:rsidR="00BE0EDF">
          <w:rPr>
            <w:noProof/>
            <w:webHidden/>
          </w:rPr>
          <w:fldChar w:fldCharType="separate"/>
        </w:r>
        <w:r w:rsidR="00BE0EDF">
          <w:rPr>
            <w:noProof/>
            <w:webHidden/>
          </w:rPr>
          <w:t>104</w:t>
        </w:r>
        <w:r w:rsidR="00BE0EDF">
          <w:rPr>
            <w:noProof/>
            <w:webHidden/>
          </w:rPr>
          <w:fldChar w:fldCharType="end"/>
        </w:r>
      </w:hyperlink>
    </w:p>
    <w:p w14:paraId="0460BAE0" w14:textId="5A762B71" w:rsidR="00BE0EDF" w:rsidRDefault="00E10AFE">
      <w:pPr>
        <w:pStyle w:val="T2"/>
        <w:tabs>
          <w:tab w:val="left" w:pos="880"/>
          <w:tab w:val="right" w:leader="dot" w:pos="9396"/>
        </w:tabs>
        <w:rPr>
          <w:rFonts w:asciiTheme="minorHAnsi" w:eastAsiaTheme="minorEastAsia" w:hAnsiTheme="minorHAnsi"/>
          <w:noProof/>
          <w:lang w:eastAsia="tr-TR"/>
        </w:rPr>
      </w:pPr>
      <w:hyperlink w:anchor="_Toc49265597" w:history="1">
        <w:r w:rsidR="00BE0EDF" w:rsidRPr="00371928">
          <w:rPr>
            <w:rStyle w:val="Kpr"/>
            <w:noProof/>
          </w:rPr>
          <w:t>6.4.</w:t>
        </w:r>
        <w:r w:rsidR="00BE0EDF">
          <w:rPr>
            <w:rFonts w:asciiTheme="minorHAnsi" w:eastAsiaTheme="minorEastAsia" w:hAnsiTheme="minorHAnsi"/>
            <w:noProof/>
            <w:lang w:eastAsia="tr-TR"/>
          </w:rPr>
          <w:tab/>
        </w:r>
        <w:r w:rsidR="00BE0EDF" w:rsidRPr="00371928">
          <w:rPr>
            <w:rStyle w:val="Kpr"/>
            <w:noProof/>
          </w:rPr>
          <w:t>Enkaz Bedeli</w:t>
        </w:r>
        <w:r w:rsidR="00BE0EDF">
          <w:rPr>
            <w:noProof/>
            <w:webHidden/>
          </w:rPr>
          <w:tab/>
        </w:r>
        <w:r w:rsidR="00BE0EDF">
          <w:rPr>
            <w:noProof/>
            <w:webHidden/>
          </w:rPr>
          <w:fldChar w:fldCharType="begin"/>
        </w:r>
        <w:r w:rsidR="00BE0EDF">
          <w:rPr>
            <w:noProof/>
            <w:webHidden/>
          </w:rPr>
          <w:instrText xml:space="preserve"> PAGEREF _Toc49265597 \h </w:instrText>
        </w:r>
        <w:r w:rsidR="00BE0EDF">
          <w:rPr>
            <w:noProof/>
            <w:webHidden/>
          </w:rPr>
        </w:r>
        <w:r w:rsidR="00BE0EDF">
          <w:rPr>
            <w:noProof/>
            <w:webHidden/>
          </w:rPr>
          <w:fldChar w:fldCharType="separate"/>
        </w:r>
        <w:r w:rsidR="00BE0EDF">
          <w:rPr>
            <w:noProof/>
            <w:webHidden/>
          </w:rPr>
          <w:t>104</w:t>
        </w:r>
        <w:r w:rsidR="00BE0EDF">
          <w:rPr>
            <w:noProof/>
            <w:webHidden/>
          </w:rPr>
          <w:fldChar w:fldCharType="end"/>
        </w:r>
      </w:hyperlink>
    </w:p>
    <w:p w14:paraId="0DEDDD26" w14:textId="0729710D" w:rsidR="00BE0EDF" w:rsidRDefault="00E10AFE">
      <w:pPr>
        <w:pStyle w:val="T2"/>
        <w:tabs>
          <w:tab w:val="left" w:pos="880"/>
          <w:tab w:val="right" w:leader="dot" w:pos="9396"/>
        </w:tabs>
        <w:rPr>
          <w:rFonts w:asciiTheme="minorHAnsi" w:eastAsiaTheme="minorEastAsia" w:hAnsiTheme="minorHAnsi"/>
          <w:noProof/>
          <w:lang w:eastAsia="tr-TR"/>
        </w:rPr>
      </w:pPr>
      <w:hyperlink w:anchor="_Toc49265598" w:history="1">
        <w:r w:rsidR="00BE0EDF" w:rsidRPr="00371928">
          <w:rPr>
            <w:rStyle w:val="Kpr"/>
            <w:noProof/>
          </w:rPr>
          <w:t>6.5.</w:t>
        </w:r>
        <w:r w:rsidR="00BE0EDF">
          <w:rPr>
            <w:rFonts w:asciiTheme="minorHAnsi" w:eastAsiaTheme="minorEastAsia" w:hAnsiTheme="minorHAnsi"/>
            <w:noProof/>
            <w:lang w:eastAsia="tr-TR"/>
          </w:rPr>
          <w:tab/>
        </w:r>
        <w:r w:rsidR="00BE0EDF" w:rsidRPr="00371928">
          <w:rPr>
            <w:rStyle w:val="Kpr"/>
            <w:noProof/>
          </w:rPr>
          <w:t>İrtifak Hakkı Bedeli Emsal Mukayesesi</w:t>
        </w:r>
        <w:r w:rsidR="00BE0EDF">
          <w:rPr>
            <w:noProof/>
            <w:webHidden/>
          </w:rPr>
          <w:tab/>
        </w:r>
        <w:r w:rsidR="00BE0EDF">
          <w:rPr>
            <w:noProof/>
            <w:webHidden/>
          </w:rPr>
          <w:fldChar w:fldCharType="begin"/>
        </w:r>
        <w:r w:rsidR="00BE0EDF">
          <w:rPr>
            <w:noProof/>
            <w:webHidden/>
          </w:rPr>
          <w:instrText xml:space="preserve"> PAGEREF _Toc49265598 \h </w:instrText>
        </w:r>
        <w:r w:rsidR="00BE0EDF">
          <w:rPr>
            <w:noProof/>
            <w:webHidden/>
          </w:rPr>
        </w:r>
        <w:r w:rsidR="00BE0EDF">
          <w:rPr>
            <w:noProof/>
            <w:webHidden/>
          </w:rPr>
          <w:fldChar w:fldCharType="separate"/>
        </w:r>
        <w:r w:rsidR="00BE0EDF">
          <w:rPr>
            <w:noProof/>
            <w:webHidden/>
          </w:rPr>
          <w:t>104</w:t>
        </w:r>
        <w:r w:rsidR="00BE0EDF">
          <w:rPr>
            <w:noProof/>
            <w:webHidden/>
          </w:rPr>
          <w:fldChar w:fldCharType="end"/>
        </w:r>
      </w:hyperlink>
    </w:p>
    <w:p w14:paraId="7949B000" w14:textId="3E13EAFF" w:rsidR="00BE0EDF" w:rsidRDefault="00E10AFE">
      <w:pPr>
        <w:pStyle w:val="T2"/>
        <w:tabs>
          <w:tab w:val="left" w:pos="880"/>
          <w:tab w:val="right" w:leader="dot" w:pos="9396"/>
        </w:tabs>
        <w:rPr>
          <w:rFonts w:asciiTheme="minorHAnsi" w:eastAsiaTheme="minorEastAsia" w:hAnsiTheme="minorHAnsi"/>
          <w:noProof/>
          <w:lang w:eastAsia="tr-TR"/>
        </w:rPr>
      </w:pPr>
      <w:hyperlink w:anchor="_Toc49265599" w:history="1">
        <w:r w:rsidR="00BE0EDF" w:rsidRPr="00371928">
          <w:rPr>
            <w:rStyle w:val="Kpr"/>
            <w:noProof/>
          </w:rPr>
          <w:t>6.6.</w:t>
        </w:r>
        <w:r w:rsidR="00BE0EDF">
          <w:rPr>
            <w:rFonts w:asciiTheme="minorHAnsi" w:eastAsiaTheme="minorEastAsia" w:hAnsiTheme="minorHAnsi"/>
            <w:noProof/>
            <w:lang w:eastAsia="tr-TR"/>
          </w:rPr>
          <w:tab/>
        </w:r>
        <w:r w:rsidR="00BE0EDF" w:rsidRPr="00371928">
          <w:rPr>
            <w:rStyle w:val="Kpr"/>
            <w:noProof/>
          </w:rPr>
          <w:t>Geçici İrtifak Hakkı Bedeli Hesaplaması</w:t>
        </w:r>
        <w:r w:rsidR="00BE0EDF">
          <w:rPr>
            <w:noProof/>
            <w:webHidden/>
          </w:rPr>
          <w:tab/>
        </w:r>
        <w:r w:rsidR="00BE0EDF">
          <w:rPr>
            <w:noProof/>
            <w:webHidden/>
          </w:rPr>
          <w:fldChar w:fldCharType="begin"/>
        </w:r>
        <w:r w:rsidR="00BE0EDF">
          <w:rPr>
            <w:noProof/>
            <w:webHidden/>
          </w:rPr>
          <w:instrText xml:space="preserve"> PAGEREF _Toc49265599 \h </w:instrText>
        </w:r>
        <w:r w:rsidR="00BE0EDF">
          <w:rPr>
            <w:noProof/>
            <w:webHidden/>
          </w:rPr>
        </w:r>
        <w:r w:rsidR="00BE0EDF">
          <w:rPr>
            <w:noProof/>
            <w:webHidden/>
          </w:rPr>
          <w:fldChar w:fldCharType="separate"/>
        </w:r>
        <w:r w:rsidR="00BE0EDF">
          <w:rPr>
            <w:noProof/>
            <w:webHidden/>
          </w:rPr>
          <w:t>105</w:t>
        </w:r>
        <w:r w:rsidR="00BE0EDF">
          <w:rPr>
            <w:noProof/>
            <w:webHidden/>
          </w:rPr>
          <w:fldChar w:fldCharType="end"/>
        </w:r>
      </w:hyperlink>
    </w:p>
    <w:p w14:paraId="1AF1EEDB" w14:textId="412D7A4D" w:rsidR="00BE0EDF" w:rsidRDefault="00E10AFE">
      <w:pPr>
        <w:pStyle w:val="T2"/>
        <w:tabs>
          <w:tab w:val="left" w:pos="880"/>
          <w:tab w:val="right" w:leader="dot" w:pos="9396"/>
        </w:tabs>
        <w:rPr>
          <w:rFonts w:asciiTheme="minorHAnsi" w:eastAsiaTheme="minorEastAsia" w:hAnsiTheme="minorHAnsi"/>
          <w:noProof/>
          <w:lang w:eastAsia="tr-TR"/>
        </w:rPr>
      </w:pPr>
      <w:hyperlink w:anchor="_Toc49265600" w:history="1">
        <w:r w:rsidR="00BE0EDF" w:rsidRPr="00371928">
          <w:rPr>
            <w:rStyle w:val="Kpr"/>
            <w:noProof/>
          </w:rPr>
          <w:t>6.7.</w:t>
        </w:r>
        <w:r w:rsidR="00BE0EDF">
          <w:rPr>
            <w:rFonts w:asciiTheme="minorHAnsi" w:eastAsiaTheme="minorEastAsia" w:hAnsiTheme="minorHAnsi"/>
            <w:noProof/>
            <w:lang w:eastAsia="tr-TR"/>
          </w:rPr>
          <w:tab/>
        </w:r>
        <w:r w:rsidR="00BE0EDF" w:rsidRPr="00371928">
          <w:rPr>
            <w:rStyle w:val="Kpr"/>
            <w:noProof/>
          </w:rPr>
          <w:t>Daimi İrtifak Hakkı Bedeli Hesaplaması</w:t>
        </w:r>
        <w:r w:rsidR="00BE0EDF">
          <w:rPr>
            <w:noProof/>
            <w:webHidden/>
          </w:rPr>
          <w:tab/>
        </w:r>
        <w:r w:rsidR="00BE0EDF">
          <w:rPr>
            <w:noProof/>
            <w:webHidden/>
          </w:rPr>
          <w:fldChar w:fldCharType="begin"/>
        </w:r>
        <w:r w:rsidR="00BE0EDF">
          <w:rPr>
            <w:noProof/>
            <w:webHidden/>
          </w:rPr>
          <w:instrText xml:space="preserve"> PAGEREF _Toc49265600 \h </w:instrText>
        </w:r>
        <w:r w:rsidR="00BE0EDF">
          <w:rPr>
            <w:noProof/>
            <w:webHidden/>
          </w:rPr>
        </w:r>
        <w:r w:rsidR="00BE0EDF">
          <w:rPr>
            <w:noProof/>
            <w:webHidden/>
          </w:rPr>
          <w:fldChar w:fldCharType="separate"/>
        </w:r>
        <w:r w:rsidR="00BE0EDF">
          <w:rPr>
            <w:noProof/>
            <w:webHidden/>
          </w:rPr>
          <w:t>105</w:t>
        </w:r>
        <w:r w:rsidR="00BE0EDF">
          <w:rPr>
            <w:noProof/>
            <w:webHidden/>
          </w:rPr>
          <w:fldChar w:fldCharType="end"/>
        </w:r>
      </w:hyperlink>
    </w:p>
    <w:p w14:paraId="4E650EF7" w14:textId="4878B945" w:rsidR="00BE0EDF" w:rsidRDefault="00E10AFE">
      <w:pPr>
        <w:pStyle w:val="T2"/>
        <w:tabs>
          <w:tab w:val="left" w:pos="880"/>
          <w:tab w:val="right" w:leader="dot" w:pos="9396"/>
        </w:tabs>
        <w:rPr>
          <w:rFonts w:asciiTheme="minorHAnsi" w:eastAsiaTheme="minorEastAsia" w:hAnsiTheme="minorHAnsi"/>
          <w:noProof/>
          <w:lang w:eastAsia="tr-TR"/>
        </w:rPr>
      </w:pPr>
      <w:hyperlink w:anchor="_Toc49265601" w:history="1">
        <w:r w:rsidR="00BE0EDF" w:rsidRPr="00371928">
          <w:rPr>
            <w:rStyle w:val="Kpr"/>
            <w:noProof/>
          </w:rPr>
          <w:t>6.8.</w:t>
        </w:r>
        <w:r w:rsidR="00BE0EDF">
          <w:rPr>
            <w:rFonts w:asciiTheme="minorHAnsi" w:eastAsiaTheme="minorEastAsia" w:hAnsiTheme="minorHAnsi"/>
            <w:noProof/>
            <w:lang w:eastAsia="tr-TR"/>
          </w:rPr>
          <w:tab/>
        </w:r>
        <w:r w:rsidR="00BE0EDF" w:rsidRPr="00371928">
          <w:rPr>
            <w:rStyle w:val="Kpr"/>
            <w:noProof/>
          </w:rPr>
          <w:t>Daimi İrtifak Değer Düşüklüğü Hesaplaması</w:t>
        </w:r>
        <w:r w:rsidR="00BE0EDF">
          <w:rPr>
            <w:noProof/>
            <w:webHidden/>
          </w:rPr>
          <w:tab/>
        </w:r>
        <w:r w:rsidR="00BE0EDF">
          <w:rPr>
            <w:noProof/>
            <w:webHidden/>
          </w:rPr>
          <w:fldChar w:fldCharType="begin"/>
        </w:r>
        <w:r w:rsidR="00BE0EDF">
          <w:rPr>
            <w:noProof/>
            <w:webHidden/>
          </w:rPr>
          <w:instrText xml:space="preserve"> PAGEREF _Toc49265601 \h </w:instrText>
        </w:r>
        <w:r w:rsidR="00BE0EDF">
          <w:rPr>
            <w:noProof/>
            <w:webHidden/>
          </w:rPr>
        </w:r>
        <w:r w:rsidR="00BE0EDF">
          <w:rPr>
            <w:noProof/>
            <w:webHidden/>
          </w:rPr>
          <w:fldChar w:fldCharType="separate"/>
        </w:r>
        <w:r w:rsidR="00BE0EDF">
          <w:rPr>
            <w:noProof/>
            <w:webHidden/>
          </w:rPr>
          <w:t>106</w:t>
        </w:r>
        <w:r w:rsidR="00BE0EDF">
          <w:rPr>
            <w:noProof/>
            <w:webHidden/>
          </w:rPr>
          <w:fldChar w:fldCharType="end"/>
        </w:r>
      </w:hyperlink>
    </w:p>
    <w:p w14:paraId="15FBF78B" w14:textId="565E2E5B" w:rsidR="00BE0EDF" w:rsidRDefault="00E10AFE">
      <w:pPr>
        <w:pStyle w:val="T2"/>
        <w:tabs>
          <w:tab w:val="left" w:pos="880"/>
          <w:tab w:val="right" w:leader="dot" w:pos="9396"/>
        </w:tabs>
        <w:rPr>
          <w:rFonts w:asciiTheme="minorHAnsi" w:eastAsiaTheme="minorEastAsia" w:hAnsiTheme="minorHAnsi"/>
          <w:noProof/>
          <w:lang w:eastAsia="tr-TR"/>
        </w:rPr>
      </w:pPr>
      <w:hyperlink w:anchor="_Toc49265602" w:history="1">
        <w:r w:rsidR="00BE0EDF" w:rsidRPr="00371928">
          <w:rPr>
            <w:rStyle w:val="Kpr"/>
            <w:noProof/>
          </w:rPr>
          <w:t>6.9.</w:t>
        </w:r>
        <w:r w:rsidR="00BE0EDF">
          <w:rPr>
            <w:rFonts w:asciiTheme="minorHAnsi" w:eastAsiaTheme="minorEastAsia" w:hAnsiTheme="minorHAnsi"/>
            <w:noProof/>
            <w:lang w:eastAsia="tr-TR"/>
          </w:rPr>
          <w:tab/>
        </w:r>
        <w:r w:rsidR="00BE0EDF" w:rsidRPr="00371928">
          <w:rPr>
            <w:rStyle w:val="Kpr"/>
            <w:noProof/>
          </w:rPr>
          <w:t>İkame Masraf Bedeli</w:t>
        </w:r>
        <w:r w:rsidR="00BE0EDF">
          <w:rPr>
            <w:noProof/>
            <w:webHidden/>
          </w:rPr>
          <w:tab/>
        </w:r>
        <w:r w:rsidR="00BE0EDF">
          <w:rPr>
            <w:noProof/>
            <w:webHidden/>
          </w:rPr>
          <w:fldChar w:fldCharType="begin"/>
        </w:r>
        <w:r w:rsidR="00BE0EDF">
          <w:rPr>
            <w:noProof/>
            <w:webHidden/>
          </w:rPr>
          <w:instrText xml:space="preserve"> PAGEREF _Toc49265602 \h </w:instrText>
        </w:r>
        <w:r w:rsidR="00BE0EDF">
          <w:rPr>
            <w:noProof/>
            <w:webHidden/>
          </w:rPr>
        </w:r>
        <w:r w:rsidR="00BE0EDF">
          <w:rPr>
            <w:noProof/>
            <w:webHidden/>
          </w:rPr>
          <w:fldChar w:fldCharType="separate"/>
        </w:r>
        <w:r w:rsidR="00BE0EDF">
          <w:rPr>
            <w:noProof/>
            <w:webHidden/>
          </w:rPr>
          <w:t>106</w:t>
        </w:r>
        <w:r w:rsidR="00BE0EDF">
          <w:rPr>
            <w:noProof/>
            <w:webHidden/>
          </w:rPr>
          <w:fldChar w:fldCharType="end"/>
        </w:r>
      </w:hyperlink>
    </w:p>
    <w:p w14:paraId="7E5452DA" w14:textId="558A111F" w:rsidR="00BE0EDF" w:rsidRDefault="00E10AFE">
      <w:pPr>
        <w:pStyle w:val="T2"/>
        <w:tabs>
          <w:tab w:val="left" w:pos="1100"/>
          <w:tab w:val="right" w:leader="dot" w:pos="9396"/>
        </w:tabs>
        <w:rPr>
          <w:rFonts w:asciiTheme="minorHAnsi" w:eastAsiaTheme="minorEastAsia" w:hAnsiTheme="minorHAnsi"/>
          <w:noProof/>
          <w:lang w:eastAsia="tr-TR"/>
        </w:rPr>
      </w:pPr>
      <w:hyperlink w:anchor="_Toc49265603" w:history="1">
        <w:r w:rsidR="00BE0EDF" w:rsidRPr="00371928">
          <w:rPr>
            <w:rStyle w:val="Kpr"/>
            <w:noProof/>
          </w:rPr>
          <w:t>6.10.</w:t>
        </w:r>
        <w:r w:rsidR="00BE0EDF">
          <w:rPr>
            <w:rFonts w:asciiTheme="minorHAnsi" w:eastAsiaTheme="minorEastAsia" w:hAnsiTheme="minorHAnsi"/>
            <w:noProof/>
            <w:lang w:eastAsia="tr-TR"/>
          </w:rPr>
          <w:tab/>
        </w:r>
        <w:r w:rsidR="00BE0EDF" w:rsidRPr="00371928">
          <w:rPr>
            <w:rStyle w:val="Kpr"/>
            <w:noProof/>
          </w:rPr>
          <w:t>Ağaç Bedelinin Belirlenmesi</w:t>
        </w:r>
        <w:r w:rsidR="00BE0EDF">
          <w:rPr>
            <w:noProof/>
            <w:webHidden/>
          </w:rPr>
          <w:tab/>
        </w:r>
        <w:r w:rsidR="00BE0EDF">
          <w:rPr>
            <w:noProof/>
            <w:webHidden/>
          </w:rPr>
          <w:fldChar w:fldCharType="begin"/>
        </w:r>
        <w:r w:rsidR="00BE0EDF">
          <w:rPr>
            <w:noProof/>
            <w:webHidden/>
          </w:rPr>
          <w:instrText xml:space="preserve"> PAGEREF _Toc49265603 \h </w:instrText>
        </w:r>
        <w:r w:rsidR="00BE0EDF">
          <w:rPr>
            <w:noProof/>
            <w:webHidden/>
          </w:rPr>
        </w:r>
        <w:r w:rsidR="00BE0EDF">
          <w:rPr>
            <w:noProof/>
            <w:webHidden/>
          </w:rPr>
          <w:fldChar w:fldCharType="separate"/>
        </w:r>
        <w:r w:rsidR="00BE0EDF">
          <w:rPr>
            <w:noProof/>
            <w:webHidden/>
          </w:rPr>
          <w:t>106</w:t>
        </w:r>
        <w:r w:rsidR="00BE0EDF">
          <w:rPr>
            <w:noProof/>
            <w:webHidden/>
          </w:rPr>
          <w:fldChar w:fldCharType="end"/>
        </w:r>
      </w:hyperlink>
    </w:p>
    <w:p w14:paraId="03FB80B7" w14:textId="359FB8D4" w:rsidR="00BE0EDF" w:rsidRDefault="00E10AFE">
      <w:pPr>
        <w:pStyle w:val="T1"/>
        <w:tabs>
          <w:tab w:val="left" w:pos="440"/>
          <w:tab w:val="right" w:leader="dot" w:pos="9396"/>
        </w:tabs>
        <w:rPr>
          <w:rFonts w:asciiTheme="minorHAnsi" w:eastAsiaTheme="minorEastAsia" w:hAnsiTheme="minorHAnsi"/>
          <w:noProof/>
          <w:lang w:eastAsia="tr-TR"/>
        </w:rPr>
      </w:pPr>
      <w:hyperlink w:anchor="_Toc49265604" w:history="1">
        <w:r w:rsidR="00BE0EDF" w:rsidRPr="00371928">
          <w:rPr>
            <w:rStyle w:val="Kpr"/>
            <w:noProof/>
          </w:rPr>
          <w:t>7.</w:t>
        </w:r>
        <w:r w:rsidR="00BE0EDF">
          <w:rPr>
            <w:rFonts w:asciiTheme="minorHAnsi" w:eastAsiaTheme="minorEastAsia" w:hAnsiTheme="minorHAnsi"/>
            <w:noProof/>
            <w:lang w:eastAsia="tr-TR"/>
          </w:rPr>
          <w:tab/>
        </w:r>
        <w:r w:rsidR="00BE0EDF" w:rsidRPr="00371928">
          <w:rPr>
            <w:rStyle w:val="Kpr"/>
            <w:noProof/>
          </w:rPr>
          <w:t>İstişare Katılım</w:t>
        </w:r>
        <w:r w:rsidR="00BE0EDF">
          <w:rPr>
            <w:noProof/>
            <w:webHidden/>
          </w:rPr>
          <w:tab/>
        </w:r>
        <w:r w:rsidR="00BE0EDF">
          <w:rPr>
            <w:noProof/>
            <w:webHidden/>
          </w:rPr>
          <w:fldChar w:fldCharType="begin"/>
        </w:r>
        <w:r w:rsidR="00BE0EDF">
          <w:rPr>
            <w:noProof/>
            <w:webHidden/>
          </w:rPr>
          <w:instrText xml:space="preserve"> PAGEREF _Toc49265604 \h </w:instrText>
        </w:r>
        <w:r w:rsidR="00BE0EDF">
          <w:rPr>
            <w:noProof/>
            <w:webHidden/>
          </w:rPr>
        </w:r>
        <w:r w:rsidR="00BE0EDF">
          <w:rPr>
            <w:noProof/>
            <w:webHidden/>
          </w:rPr>
          <w:fldChar w:fldCharType="separate"/>
        </w:r>
        <w:r w:rsidR="00BE0EDF">
          <w:rPr>
            <w:noProof/>
            <w:webHidden/>
          </w:rPr>
          <w:t>107</w:t>
        </w:r>
        <w:r w:rsidR="00BE0EDF">
          <w:rPr>
            <w:noProof/>
            <w:webHidden/>
          </w:rPr>
          <w:fldChar w:fldCharType="end"/>
        </w:r>
      </w:hyperlink>
    </w:p>
    <w:p w14:paraId="6285A859" w14:textId="4BED09D0" w:rsidR="00BE0EDF" w:rsidRDefault="00E10AFE">
      <w:pPr>
        <w:pStyle w:val="T2"/>
        <w:tabs>
          <w:tab w:val="left" w:pos="880"/>
          <w:tab w:val="right" w:leader="dot" w:pos="9396"/>
        </w:tabs>
        <w:rPr>
          <w:rFonts w:asciiTheme="minorHAnsi" w:eastAsiaTheme="minorEastAsia" w:hAnsiTheme="minorHAnsi"/>
          <w:noProof/>
          <w:lang w:eastAsia="tr-TR"/>
        </w:rPr>
      </w:pPr>
      <w:hyperlink w:anchor="_Toc49265605" w:history="1">
        <w:r w:rsidR="00BE0EDF" w:rsidRPr="00371928">
          <w:rPr>
            <w:rStyle w:val="Kpr"/>
            <w:noProof/>
          </w:rPr>
          <w:t>7.1.</w:t>
        </w:r>
        <w:r w:rsidR="00BE0EDF">
          <w:rPr>
            <w:rFonts w:asciiTheme="minorHAnsi" w:eastAsiaTheme="minorEastAsia" w:hAnsiTheme="minorHAnsi"/>
            <w:noProof/>
            <w:lang w:eastAsia="tr-TR"/>
          </w:rPr>
          <w:tab/>
        </w:r>
        <w:r w:rsidR="00BE0EDF" w:rsidRPr="00371928">
          <w:rPr>
            <w:rStyle w:val="Kpr"/>
            <w:noProof/>
          </w:rPr>
          <w:t>Gerçekleştirilen Paydaş Katılımı Çalışmaları</w:t>
        </w:r>
        <w:r w:rsidR="00BE0EDF">
          <w:rPr>
            <w:noProof/>
            <w:webHidden/>
          </w:rPr>
          <w:tab/>
        </w:r>
        <w:r w:rsidR="00BE0EDF">
          <w:rPr>
            <w:noProof/>
            <w:webHidden/>
          </w:rPr>
          <w:fldChar w:fldCharType="begin"/>
        </w:r>
        <w:r w:rsidR="00BE0EDF">
          <w:rPr>
            <w:noProof/>
            <w:webHidden/>
          </w:rPr>
          <w:instrText xml:space="preserve"> PAGEREF _Toc49265605 \h </w:instrText>
        </w:r>
        <w:r w:rsidR="00BE0EDF">
          <w:rPr>
            <w:noProof/>
            <w:webHidden/>
          </w:rPr>
        </w:r>
        <w:r w:rsidR="00BE0EDF">
          <w:rPr>
            <w:noProof/>
            <w:webHidden/>
          </w:rPr>
          <w:fldChar w:fldCharType="separate"/>
        </w:r>
        <w:r w:rsidR="00BE0EDF">
          <w:rPr>
            <w:noProof/>
            <w:webHidden/>
          </w:rPr>
          <w:t>107</w:t>
        </w:r>
        <w:r w:rsidR="00BE0EDF">
          <w:rPr>
            <w:noProof/>
            <w:webHidden/>
          </w:rPr>
          <w:fldChar w:fldCharType="end"/>
        </w:r>
      </w:hyperlink>
    </w:p>
    <w:p w14:paraId="3C983D31" w14:textId="531A2120" w:rsidR="00BE0EDF" w:rsidRDefault="00E10AFE">
      <w:pPr>
        <w:pStyle w:val="T2"/>
        <w:tabs>
          <w:tab w:val="left" w:pos="880"/>
          <w:tab w:val="right" w:leader="dot" w:pos="9396"/>
        </w:tabs>
        <w:rPr>
          <w:rFonts w:asciiTheme="minorHAnsi" w:eastAsiaTheme="minorEastAsia" w:hAnsiTheme="minorHAnsi"/>
          <w:noProof/>
          <w:lang w:eastAsia="tr-TR"/>
        </w:rPr>
      </w:pPr>
      <w:hyperlink w:anchor="_Toc49265606" w:history="1">
        <w:r w:rsidR="00BE0EDF" w:rsidRPr="00371928">
          <w:rPr>
            <w:rStyle w:val="Kpr"/>
            <w:noProof/>
          </w:rPr>
          <w:t>7.2.</w:t>
        </w:r>
        <w:r w:rsidR="00BE0EDF">
          <w:rPr>
            <w:rFonts w:asciiTheme="minorHAnsi" w:eastAsiaTheme="minorEastAsia" w:hAnsiTheme="minorHAnsi"/>
            <w:noProof/>
            <w:lang w:eastAsia="tr-TR"/>
          </w:rPr>
          <w:tab/>
        </w:r>
        <w:r w:rsidR="00BE0EDF" w:rsidRPr="00371928">
          <w:rPr>
            <w:rStyle w:val="Kpr"/>
            <w:noProof/>
          </w:rPr>
          <w:t>Paydaş Katılımı İle İlgili Saha Bulguları</w:t>
        </w:r>
        <w:r w:rsidR="00BE0EDF">
          <w:rPr>
            <w:noProof/>
            <w:webHidden/>
          </w:rPr>
          <w:tab/>
        </w:r>
        <w:r w:rsidR="00BE0EDF">
          <w:rPr>
            <w:noProof/>
            <w:webHidden/>
          </w:rPr>
          <w:fldChar w:fldCharType="begin"/>
        </w:r>
        <w:r w:rsidR="00BE0EDF">
          <w:rPr>
            <w:noProof/>
            <w:webHidden/>
          </w:rPr>
          <w:instrText xml:space="preserve"> PAGEREF _Toc49265606 \h </w:instrText>
        </w:r>
        <w:r w:rsidR="00BE0EDF">
          <w:rPr>
            <w:noProof/>
            <w:webHidden/>
          </w:rPr>
        </w:r>
        <w:r w:rsidR="00BE0EDF">
          <w:rPr>
            <w:noProof/>
            <w:webHidden/>
          </w:rPr>
          <w:fldChar w:fldCharType="separate"/>
        </w:r>
        <w:r w:rsidR="00BE0EDF">
          <w:rPr>
            <w:noProof/>
            <w:webHidden/>
          </w:rPr>
          <w:t>108</w:t>
        </w:r>
        <w:r w:rsidR="00BE0EDF">
          <w:rPr>
            <w:noProof/>
            <w:webHidden/>
          </w:rPr>
          <w:fldChar w:fldCharType="end"/>
        </w:r>
      </w:hyperlink>
    </w:p>
    <w:p w14:paraId="377058FE" w14:textId="7B7FD7E6" w:rsidR="00BE0EDF" w:rsidRDefault="00E10AFE">
      <w:pPr>
        <w:pStyle w:val="T2"/>
        <w:tabs>
          <w:tab w:val="left" w:pos="880"/>
          <w:tab w:val="right" w:leader="dot" w:pos="9396"/>
        </w:tabs>
        <w:rPr>
          <w:rFonts w:asciiTheme="minorHAnsi" w:eastAsiaTheme="minorEastAsia" w:hAnsiTheme="minorHAnsi"/>
          <w:noProof/>
          <w:lang w:eastAsia="tr-TR"/>
        </w:rPr>
      </w:pPr>
      <w:hyperlink w:anchor="_Toc49265607" w:history="1">
        <w:r w:rsidR="00BE0EDF" w:rsidRPr="00371928">
          <w:rPr>
            <w:rStyle w:val="Kpr"/>
            <w:noProof/>
            <w:lang w:eastAsia="tr-TR"/>
          </w:rPr>
          <w:t>7.3.</w:t>
        </w:r>
        <w:r w:rsidR="00BE0EDF">
          <w:rPr>
            <w:rFonts w:asciiTheme="minorHAnsi" w:eastAsiaTheme="minorEastAsia" w:hAnsiTheme="minorHAnsi"/>
            <w:noProof/>
            <w:lang w:eastAsia="tr-TR"/>
          </w:rPr>
          <w:tab/>
        </w:r>
        <w:r w:rsidR="00BE0EDF" w:rsidRPr="00371928">
          <w:rPr>
            <w:rStyle w:val="Kpr"/>
            <w:noProof/>
          </w:rPr>
          <w:t>Projenin İlan ve İstişare Süreci (Disclosure)</w:t>
        </w:r>
        <w:r w:rsidR="00BE0EDF">
          <w:rPr>
            <w:noProof/>
            <w:webHidden/>
          </w:rPr>
          <w:tab/>
        </w:r>
        <w:r w:rsidR="00BE0EDF">
          <w:rPr>
            <w:noProof/>
            <w:webHidden/>
          </w:rPr>
          <w:fldChar w:fldCharType="begin"/>
        </w:r>
        <w:r w:rsidR="00BE0EDF">
          <w:rPr>
            <w:noProof/>
            <w:webHidden/>
          </w:rPr>
          <w:instrText xml:space="preserve"> PAGEREF _Toc49265607 \h </w:instrText>
        </w:r>
        <w:r w:rsidR="00BE0EDF">
          <w:rPr>
            <w:noProof/>
            <w:webHidden/>
          </w:rPr>
        </w:r>
        <w:r w:rsidR="00BE0EDF">
          <w:rPr>
            <w:noProof/>
            <w:webHidden/>
          </w:rPr>
          <w:fldChar w:fldCharType="separate"/>
        </w:r>
        <w:r w:rsidR="00BE0EDF">
          <w:rPr>
            <w:noProof/>
            <w:webHidden/>
          </w:rPr>
          <w:t>109</w:t>
        </w:r>
        <w:r w:rsidR="00BE0EDF">
          <w:rPr>
            <w:noProof/>
            <w:webHidden/>
          </w:rPr>
          <w:fldChar w:fldCharType="end"/>
        </w:r>
      </w:hyperlink>
    </w:p>
    <w:p w14:paraId="6C12DA18" w14:textId="691C187F" w:rsidR="00BE0EDF" w:rsidRDefault="00E10AFE">
      <w:pPr>
        <w:pStyle w:val="T3"/>
        <w:tabs>
          <w:tab w:val="left" w:pos="1320"/>
          <w:tab w:val="right" w:leader="dot" w:pos="9396"/>
        </w:tabs>
        <w:rPr>
          <w:rFonts w:asciiTheme="minorHAnsi" w:eastAsiaTheme="minorEastAsia" w:hAnsiTheme="minorHAnsi"/>
          <w:noProof/>
          <w:lang w:eastAsia="tr-TR"/>
        </w:rPr>
      </w:pPr>
      <w:hyperlink w:anchor="_Toc49265608" w:history="1">
        <w:r w:rsidR="00BE0EDF" w:rsidRPr="00371928">
          <w:rPr>
            <w:rStyle w:val="Kpr"/>
            <w:noProof/>
          </w:rPr>
          <w:t>7.3.1.</w:t>
        </w:r>
        <w:r w:rsidR="00BE0EDF">
          <w:rPr>
            <w:rFonts w:asciiTheme="minorHAnsi" w:eastAsiaTheme="minorEastAsia" w:hAnsiTheme="minorHAnsi"/>
            <w:noProof/>
            <w:lang w:eastAsia="tr-TR"/>
          </w:rPr>
          <w:tab/>
        </w:r>
        <w:r w:rsidR="00BE0EDF" w:rsidRPr="00371928">
          <w:rPr>
            <w:rStyle w:val="Kpr"/>
            <w:noProof/>
          </w:rPr>
          <w:t>AEP İlan, İstişare ve Geri Bildirim Süreci</w:t>
        </w:r>
        <w:r w:rsidR="00BE0EDF">
          <w:rPr>
            <w:noProof/>
            <w:webHidden/>
          </w:rPr>
          <w:tab/>
        </w:r>
        <w:r w:rsidR="00BE0EDF">
          <w:rPr>
            <w:noProof/>
            <w:webHidden/>
          </w:rPr>
          <w:fldChar w:fldCharType="begin"/>
        </w:r>
        <w:r w:rsidR="00BE0EDF">
          <w:rPr>
            <w:noProof/>
            <w:webHidden/>
          </w:rPr>
          <w:instrText xml:space="preserve"> PAGEREF _Toc49265608 \h </w:instrText>
        </w:r>
        <w:r w:rsidR="00BE0EDF">
          <w:rPr>
            <w:noProof/>
            <w:webHidden/>
          </w:rPr>
        </w:r>
        <w:r w:rsidR="00BE0EDF">
          <w:rPr>
            <w:noProof/>
            <w:webHidden/>
          </w:rPr>
          <w:fldChar w:fldCharType="separate"/>
        </w:r>
        <w:r w:rsidR="00BE0EDF">
          <w:rPr>
            <w:noProof/>
            <w:webHidden/>
          </w:rPr>
          <w:t>110</w:t>
        </w:r>
        <w:r w:rsidR="00BE0EDF">
          <w:rPr>
            <w:noProof/>
            <w:webHidden/>
          </w:rPr>
          <w:fldChar w:fldCharType="end"/>
        </w:r>
      </w:hyperlink>
    </w:p>
    <w:p w14:paraId="2A45B20C" w14:textId="5A8166A2" w:rsidR="00BE0EDF" w:rsidRDefault="00E10AFE">
      <w:pPr>
        <w:pStyle w:val="T2"/>
        <w:tabs>
          <w:tab w:val="left" w:pos="880"/>
          <w:tab w:val="right" w:leader="dot" w:pos="9396"/>
        </w:tabs>
        <w:rPr>
          <w:rFonts w:asciiTheme="minorHAnsi" w:eastAsiaTheme="minorEastAsia" w:hAnsiTheme="minorHAnsi"/>
          <w:noProof/>
          <w:lang w:eastAsia="tr-TR"/>
        </w:rPr>
      </w:pPr>
      <w:hyperlink w:anchor="_Toc49265609" w:history="1">
        <w:r w:rsidR="00BE0EDF" w:rsidRPr="00371928">
          <w:rPr>
            <w:rStyle w:val="Kpr"/>
            <w:noProof/>
          </w:rPr>
          <w:t>7.4.</w:t>
        </w:r>
        <w:r w:rsidR="00BE0EDF">
          <w:rPr>
            <w:rFonts w:asciiTheme="minorHAnsi" w:eastAsiaTheme="minorEastAsia" w:hAnsiTheme="minorHAnsi"/>
            <w:noProof/>
            <w:lang w:eastAsia="tr-TR"/>
          </w:rPr>
          <w:tab/>
        </w:r>
        <w:r w:rsidR="00BE0EDF" w:rsidRPr="00371928">
          <w:rPr>
            <w:rStyle w:val="Kpr"/>
            <w:noProof/>
          </w:rPr>
          <w:t>İç Paydaşların AEP Paydaş Katılım Sorumlulukları</w:t>
        </w:r>
        <w:r w:rsidR="00BE0EDF">
          <w:rPr>
            <w:noProof/>
            <w:webHidden/>
          </w:rPr>
          <w:tab/>
        </w:r>
        <w:r w:rsidR="00BE0EDF">
          <w:rPr>
            <w:noProof/>
            <w:webHidden/>
          </w:rPr>
          <w:fldChar w:fldCharType="begin"/>
        </w:r>
        <w:r w:rsidR="00BE0EDF">
          <w:rPr>
            <w:noProof/>
            <w:webHidden/>
          </w:rPr>
          <w:instrText xml:space="preserve"> PAGEREF _Toc49265609 \h </w:instrText>
        </w:r>
        <w:r w:rsidR="00BE0EDF">
          <w:rPr>
            <w:noProof/>
            <w:webHidden/>
          </w:rPr>
        </w:r>
        <w:r w:rsidR="00BE0EDF">
          <w:rPr>
            <w:noProof/>
            <w:webHidden/>
          </w:rPr>
          <w:fldChar w:fldCharType="separate"/>
        </w:r>
        <w:r w:rsidR="00BE0EDF">
          <w:rPr>
            <w:noProof/>
            <w:webHidden/>
          </w:rPr>
          <w:t>111</w:t>
        </w:r>
        <w:r w:rsidR="00BE0EDF">
          <w:rPr>
            <w:noProof/>
            <w:webHidden/>
          </w:rPr>
          <w:fldChar w:fldCharType="end"/>
        </w:r>
      </w:hyperlink>
    </w:p>
    <w:p w14:paraId="4ECC3C6B" w14:textId="6122913E" w:rsidR="00BE0EDF" w:rsidRDefault="00E10AFE">
      <w:pPr>
        <w:pStyle w:val="T2"/>
        <w:tabs>
          <w:tab w:val="left" w:pos="880"/>
          <w:tab w:val="right" w:leader="dot" w:pos="9396"/>
        </w:tabs>
        <w:rPr>
          <w:rFonts w:asciiTheme="minorHAnsi" w:eastAsiaTheme="minorEastAsia" w:hAnsiTheme="minorHAnsi"/>
          <w:noProof/>
          <w:lang w:eastAsia="tr-TR"/>
        </w:rPr>
      </w:pPr>
      <w:hyperlink w:anchor="_Toc49265610" w:history="1">
        <w:r w:rsidR="00BE0EDF" w:rsidRPr="00371928">
          <w:rPr>
            <w:rStyle w:val="Kpr"/>
            <w:noProof/>
          </w:rPr>
          <w:t>7.5.</w:t>
        </w:r>
        <w:r w:rsidR="00BE0EDF">
          <w:rPr>
            <w:rFonts w:asciiTheme="minorHAnsi" w:eastAsiaTheme="minorEastAsia" w:hAnsiTheme="minorHAnsi"/>
            <w:noProof/>
            <w:lang w:eastAsia="tr-TR"/>
          </w:rPr>
          <w:tab/>
        </w:r>
        <w:r w:rsidR="00BE0EDF" w:rsidRPr="00371928">
          <w:rPr>
            <w:rStyle w:val="Kpr"/>
            <w:noProof/>
          </w:rPr>
          <w:t>AEP Dış Paydaş Katılım Planı</w:t>
        </w:r>
        <w:r w:rsidR="00BE0EDF">
          <w:rPr>
            <w:noProof/>
            <w:webHidden/>
          </w:rPr>
          <w:tab/>
        </w:r>
        <w:r w:rsidR="00BE0EDF">
          <w:rPr>
            <w:noProof/>
            <w:webHidden/>
          </w:rPr>
          <w:fldChar w:fldCharType="begin"/>
        </w:r>
        <w:r w:rsidR="00BE0EDF">
          <w:rPr>
            <w:noProof/>
            <w:webHidden/>
          </w:rPr>
          <w:instrText xml:space="preserve"> PAGEREF _Toc49265610 \h </w:instrText>
        </w:r>
        <w:r w:rsidR="00BE0EDF">
          <w:rPr>
            <w:noProof/>
            <w:webHidden/>
          </w:rPr>
        </w:r>
        <w:r w:rsidR="00BE0EDF">
          <w:rPr>
            <w:noProof/>
            <w:webHidden/>
          </w:rPr>
          <w:fldChar w:fldCharType="separate"/>
        </w:r>
        <w:r w:rsidR="00BE0EDF">
          <w:rPr>
            <w:noProof/>
            <w:webHidden/>
          </w:rPr>
          <w:t>113</w:t>
        </w:r>
        <w:r w:rsidR="00BE0EDF">
          <w:rPr>
            <w:noProof/>
            <w:webHidden/>
          </w:rPr>
          <w:fldChar w:fldCharType="end"/>
        </w:r>
      </w:hyperlink>
    </w:p>
    <w:p w14:paraId="0C36A858" w14:textId="6DD66211" w:rsidR="00BE0EDF" w:rsidRDefault="00E10AFE">
      <w:pPr>
        <w:pStyle w:val="T1"/>
        <w:tabs>
          <w:tab w:val="left" w:pos="440"/>
          <w:tab w:val="right" w:leader="dot" w:pos="9396"/>
        </w:tabs>
        <w:rPr>
          <w:rFonts w:asciiTheme="minorHAnsi" w:eastAsiaTheme="minorEastAsia" w:hAnsiTheme="minorHAnsi"/>
          <w:noProof/>
          <w:lang w:eastAsia="tr-TR"/>
        </w:rPr>
      </w:pPr>
      <w:hyperlink w:anchor="_Toc49265611" w:history="1">
        <w:r w:rsidR="00BE0EDF" w:rsidRPr="00371928">
          <w:rPr>
            <w:rStyle w:val="Kpr"/>
            <w:noProof/>
            <w:lang w:eastAsia="tr-TR"/>
          </w:rPr>
          <w:t>8.</w:t>
        </w:r>
        <w:r w:rsidR="00BE0EDF">
          <w:rPr>
            <w:rFonts w:asciiTheme="minorHAnsi" w:eastAsiaTheme="minorEastAsia" w:hAnsiTheme="minorHAnsi"/>
            <w:noProof/>
            <w:lang w:eastAsia="tr-TR"/>
          </w:rPr>
          <w:tab/>
        </w:r>
        <w:r w:rsidR="00BE0EDF" w:rsidRPr="00371928">
          <w:rPr>
            <w:rStyle w:val="Kpr"/>
            <w:noProof/>
          </w:rPr>
          <w:t>Şikayet Mekanizması</w:t>
        </w:r>
        <w:r w:rsidR="00BE0EDF">
          <w:rPr>
            <w:noProof/>
            <w:webHidden/>
          </w:rPr>
          <w:tab/>
        </w:r>
        <w:r w:rsidR="00BE0EDF">
          <w:rPr>
            <w:noProof/>
            <w:webHidden/>
          </w:rPr>
          <w:fldChar w:fldCharType="begin"/>
        </w:r>
        <w:r w:rsidR="00BE0EDF">
          <w:rPr>
            <w:noProof/>
            <w:webHidden/>
          </w:rPr>
          <w:instrText xml:space="preserve"> PAGEREF _Toc49265611 \h </w:instrText>
        </w:r>
        <w:r w:rsidR="00BE0EDF">
          <w:rPr>
            <w:noProof/>
            <w:webHidden/>
          </w:rPr>
        </w:r>
        <w:r w:rsidR="00BE0EDF">
          <w:rPr>
            <w:noProof/>
            <w:webHidden/>
          </w:rPr>
          <w:fldChar w:fldCharType="separate"/>
        </w:r>
        <w:r w:rsidR="00BE0EDF">
          <w:rPr>
            <w:noProof/>
            <w:webHidden/>
          </w:rPr>
          <w:t>118</w:t>
        </w:r>
        <w:r w:rsidR="00BE0EDF">
          <w:rPr>
            <w:noProof/>
            <w:webHidden/>
          </w:rPr>
          <w:fldChar w:fldCharType="end"/>
        </w:r>
      </w:hyperlink>
    </w:p>
    <w:p w14:paraId="27E4F8C9" w14:textId="1C21CEDE" w:rsidR="00BE0EDF" w:rsidRDefault="00E10AFE">
      <w:pPr>
        <w:pStyle w:val="T2"/>
        <w:tabs>
          <w:tab w:val="left" w:pos="880"/>
          <w:tab w:val="right" w:leader="dot" w:pos="9396"/>
        </w:tabs>
        <w:rPr>
          <w:rFonts w:asciiTheme="minorHAnsi" w:eastAsiaTheme="minorEastAsia" w:hAnsiTheme="minorHAnsi"/>
          <w:noProof/>
          <w:lang w:eastAsia="tr-TR"/>
        </w:rPr>
      </w:pPr>
      <w:hyperlink w:anchor="_Toc49265612" w:history="1">
        <w:r w:rsidR="00BE0EDF" w:rsidRPr="00371928">
          <w:rPr>
            <w:rStyle w:val="Kpr"/>
            <w:noProof/>
          </w:rPr>
          <w:t>8.1.</w:t>
        </w:r>
        <w:r w:rsidR="00BE0EDF">
          <w:rPr>
            <w:rFonts w:asciiTheme="minorHAnsi" w:eastAsiaTheme="minorEastAsia" w:hAnsiTheme="minorHAnsi"/>
            <w:noProof/>
            <w:lang w:eastAsia="tr-TR"/>
          </w:rPr>
          <w:tab/>
        </w:r>
        <w:r w:rsidR="00BE0EDF" w:rsidRPr="00371928">
          <w:rPr>
            <w:rStyle w:val="Kpr"/>
            <w:noProof/>
          </w:rPr>
          <w:t>Şikayet ve Talep Mekanizması</w:t>
        </w:r>
        <w:r w:rsidR="00BE0EDF">
          <w:rPr>
            <w:noProof/>
            <w:webHidden/>
          </w:rPr>
          <w:tab/>
        </w:r>
        <w:r w:rsidR="00BE0EDF">
          <w:rPr>
            <w:noProof/>
            <w:webHidden/>
          </w:rPr>
          <w:fldChar w:fldCharType="begin"/>
        </w:r>
        <w:r w:rsidR="00BE0EDF">
          <w:rPr>
            <w:noProof/>
            <w:webHidden/>
          </w:rPr>
          <w:instrText xml:space="preserve"> PAGEREF _Toc49265612 \h </w:instrText>
        </w:r>
        <w:r w:rsidR="00BE0EDF">
          <w:rPr>
            <w:noProof/>
            <w:webHidden/>
          </w:rPr>
        </w:r>
        <w:r w:rsidR="00BE0EDF">
          <w:rPr>
            <w:noProof/>
            <w:webHidden/>
          </w:rPr>
          <w:fldChar w:fldCharType="separate"/>
        </w:r>
        <w:r w:rsidR="00BE0EDF">
          <w:rPr>
            <w:noProof/>
            <w:webHidden/>
          </w:rPr>
          <w:t>118</w:t>
        </w:r>
        <w:r w:rsidR="00BE0EDF">
          <w:rPr>
            <w:noProof/>
            <w:webHidden/>
          </w:rPr>
          <w:fldChar w:fldCharType="end"/>
        </w:r>
      </w:hyperlink>
    </w:p>
    <w:p w14:paraId="1628EF12" w14:textId="1A8357A8" w:rsidR="00BE0EDF" w:rsidRDefault="00E10AFE">
      <w:pPr>
        <w:pStyle w:val="T2"/>
        <w:tabs>
          <w:tab w:val="left" w:pos="880"/>
          <w:tab w:val="right" w:leader="dot" w:pos="9396"/>
        </w:tabs>
        <w:rPr>
          <w:rFonts w:asciiTheme="minorHAnsi" w:eastAsiaTheme="minorEastAsia" w:hAnsiTheme="minorHAnsi"/>
          <w:noProof/>
          <w:lang w:eastAsia="tr-TR"/>
        </w:rPr>
      </w:pPr>
      <w:hyperlink w:anchor="_Toc49265613" w:history="1">
        <w:r w:rsidR="00BE0EDF" w:rsidRPr="00371928">
          <w:rPr>
            <w:rStyle w:val="Kpr"/>
            <w:noProof/>
          </w:rPr>
          <w:t>8.2.</w:t>
        </w:r>
        <w:r w:rsidR="00BE0EDF">
          <w:rPr>
            <w:rFonts w:asciiTheme="minorHAnsi" w:eastAsiaTheme="minorEastAsia" w:hAnsiTheme="minorHAnsi"/>
            <w:noProof/>
            <w:lang w:eastAsia="tr-TR"/>
          </w:rPr>
          <w:tab/>
        </w:r>
        <w:r w:rsidR="00BE0EDF" w:rsidRPr="00371928">
          <w:rPr>
            <w:rStyle w:val="Kpr"/>
            <w:noProof/>
          </w:rPr>
          <w:t>Şikayet ve Talepler İle İlgili Saha Bulguları</w:t>
        </w:r>
        <w:r w:rsidR="00BE0EDF">
          <w:rPr>
            <w:noProof/>
            <w:webHidden/>
          </w:rPr>
          <w:tab/>
        </w:r>
        <w:r w:rsidR="00BE0EDF">
          <w:rPr>
            <w:noProof/>
            <w:webHidden/>
          </w:rPr>
          <w:fldChar w:fldCharType="begin"/>
        </w:r>
        <w:r w:rsidR="00BE0EDF">
          <w:rPr>
            <w:noProof/>
            <w:webHidden/>
          </w:rPr>
          <w:instrText xml:space="preserve"> PAGEREF _Toc49265613 \h </w:instrText>
        </w:r>
        <w:r w:rsidR="00BE0EDF">
          <w:rPr>
            <w:noProof/>
            <w:webHidden/>
          </w:rPr>
        </w:r>
        <w:r w:rsidR="00BE0EDF">
          <w:rPr>
            <w:noProof/>
            <w:webHidden/>
          </w:rPr>
          <w:fldChar w:fldCharType="separate"/>
        </w:r>
        <w:r w:rsidR="00BE0EDF">
          <w:rPr>
            <w:noProof/>
            <w:webHidden/>
          </w:rPr>
          <w:t>120</w:t>
        </w:r>
        <w:r w:rsidR="00BE0EDF">
          <w:rPr>
            <w:noProof/>
            <w:webHidden/>
          </w:rPr>
          <w:fldChar w:fldCharType="end"/>
        </w:r>
      </w:hyperlink>
    </w:p>
    <w:p w14:paraId="3B6833EC" w14:textId="0DE308FF" w:rsidR="00BE0EDF" w:rsidRDefault="00E10AFE">
      <w:pPr>
        <w:pStyle w:val="T1"/>
        <w:tabs>
          <w:tab w:val="left" w:pos="440"/>
          <w:tab w:val="right" w:leader="dot" w:pos="9396"/>
        </w:tabs>
        <w:rPr>
          <w:rFonts w:asciiTheme="minorHAnsi" w:eastAsiaTheme="minorEastAsia" w:hAnsiTheme="minorHAnsi"/>
          <w:noProof/>
          <w:lang w:eastAsia="tr-TR"/>
        </w:rPr>
      </w:pPr>
      <w:hyperlink w:anchor="_Toc49265614" w:history="1">
        <w:r w:rsidR="00BE0EDF" w:rsidRPr="00371928">
          <w:rPr>
            <w:rStyle w:val="Kpr"/>
            <w:noProof/>
          </w:rPr>
          <w:t>9.</w:t>
        </w:r>
        <w:r w:rsidR="00BE0EDF">
          <w:rPr>
            <w:rFonts w:asciiTheme="minorHAnsi" w:eastAsiaTheme="minorEastAsia" w:hAnsiTheme="minorHAnsi"/>
            <w:noProof/>
            <w:lang w:eastAsia="tr-TR"/>
          </w:rPr>
          <w:tab/>
        </w:r>
        <w:r w:rsidR="00BE0EDF" w:rsidRPr="00371928">
          <w:rPr>
            <w:rStyle w:val="Kpr"/>
            <w:noProof/>
          </w:rPr>
          <w:t>İzleme, Değerlendirme ve Raporlama</w:t>
        </w:r>
        <w:r w:rsidR="00BE0EDF">
          <w:rPr>
            <w:noProof/>
            <w:webHidden/>
          </w:rPr>
          <w:tab/>
        </w:r>
        <w:r w:rsidR="00BE0EDF">
          <w:rPr>
            <w:noProof/>
            <w:webHidden/>
          </w:rPr>
          <w:fldChar w:fldCharType="begin"/>
        </w:r>
        <w:r w:rsidR="00BE0EDF">
          <w:rPr>
            <w:noProof/>
            <w:webHidden/>
          </w:rPr>
          <w:instrText xml:space="preserve"> PAGEREF _Toc49265614 \h </w:instrText>
        </w:r>
        <w:r w:rsidR="00BE0EDF">
          <w:rPr>
            <w:noProof/>
            <w:webHidden/>
          </w:rPr>
        </w:r>
        <w:r w:rsidR="00BE0EDF">
          <w:rPr>
            <w:noProof/>
            <w:webHidden/>
          </w:rPr>
          <w:fldChar w:fldCharType="separate"/>
        </w:r>
        <w:r w:rsidR="00BE0EDF">
          <w:rPr>
            <w:noProof/>
            <w:webHidden/>
          </w:rPr>
          <w:t>122</w:t>
        </w:r>
        <w:r w:rsidR="00BE0EDF">
          <w:rPr>
            <w:noProof/>
            <w:webHidden/>
          </w:rPr>
          <w:fldChar w:fldCharType="end"/>
        </w:r>
      </w:hyperlink>
    </w:p>
    <w:p w14:paraId="279CA8EC" w14:textId="5F171630" w:rsidR="00BE0EDF" w:rsidRDefault="00E10AFE">
      <w:pPr>
        <w:pStyle w:val="T1"/>
        <w:tabs>
          <w:tab w:val="left" w:pos="660"/>
          <w:tab w:val="right" w:leader="dot" w:pos="9396"/>
        </w:tabs>
        <w:rPr>
          <w:rFonts w:asciiTheme="minorHAnsi" w:eastAsiaTheme="minorEastAsia" w:hAnsiTheme="minorHAnsi"/>
          <w:noProof/>
          <w:lang w:eastAsia="tr-TR"/>
        </w:rPr>
      </w:pPr>
      <w:hyperlink w:anchor="_Toc49265615" w:history="1">
        <w:r w:rsidR="00BE0EDF" w:rsidRPr="00371928">
          <w:rPr>
            <w:rStyle w:val="Kpr"/>
            <w:noProof/>
            <w:lang w:eastAsia="tr-TR"/>
          </w:rPr>
          <w:t>10.</w:t>
        </w:r>
        <w:r w:rsidR="00BE0EDF">
          <w:rPr>
            <w:rFonts w:asciiTheme="minorHAnsi" w:eastAsiaTheme="minorEastAsia" w:hAnsiTheme="minorHAnsi"/>
            <w:noProof/>
            <w:lang w:eastAsia="tr-TR"/>
          </w:rPr>
          <w:tab/>
        </w:r>
        <w:r w:rsidR="00BE0EDF" w:rsidRPr="00371928">
          <w:rPr>
            <w:rStyle w:val="Kpr"/>
            <w:noProof/>
          </w:rPr>
          <w:t>Bütçe ve İş Planı</w:t>
        </w:r>
        <w:r w:rsidR="00BE0EDF">
          <w:rPr>
            <w:noProof/>
            <w:webHidden/>
          </w:rPr>
          <w:tab/>
        </w:r>
        <w:r w:rsidR="00BE0EDF">
          <w:rPr>
            <w:noProof/>
            <w:webHidden/>
          </w:rPr>
          <w:fldChar w:fldCharType="begin"/>
        </w:r>
        <w:r w:rsidR="00BE0EDF">
          <w:rPr>
            <w:noProof/>
            <w:webHidden/>
          </w:rPr>
          <w:instrText xml:space="preserve"> PAGEREF _Toc49265615 \h </w:instrText>
        </w:r>
        <w:r w:rsidR="00BE0EDF">
          <w:rPr>
            <w:noProof/>
            <w:webHidden/>
          </w:rPr>
        </w:r>
        <w:r w:rsidR="00BE0EDF">
          <w:rPr>
            <w:noProof/>
            <w:webHidden/>
          </w:rPr>
          <w:fldChar w:fldCharType="separate"/>
        </w:r>
        <w:r w:rsidR="00BE0EDF">
          <w:rPr>
            <w:noProof/>
            <w:webHidden/>
          </w:rPr>
          <w:t>128</w:t>
        </w:r>
        <w:r w:rsidR="00BE0EDF">
          <w:rPr>
            <w:noProof/>
            <w:webHidden/>
          </w:rPr>
          <w:fldChar w:fldCharType="end"/>
        </w:r>
      </w:hyperlink>
    </w:p>
    <w:p w14:paraId="40092473" w14:textId="2699F905" w:rsidR="00BE0EDF" w:rsidRDefault="00E10AFE">
      <w:pPr>
        <w:pStyle w:val="T2"/>
        <w:tabs>
          <w:tab w:val="left" w:pos="1100"/>
          <w:tab w:val="right" w:leader="dot" w:pos="9396"/>
        </w:tabs>
        <w:rPr>
          <w:rFonts w:asciiTheme="minorHAnsi" w:eastAsiaTheme="minorEastAsia" w:hAnsiTheme="minorHAnsi"/>
          <w:noProof/>
          <w:lang w:eastAsia="tr-TR"/>
        </w:rPr>
      </w:pPr>
      <w:hyperlink w:anchor="_Toc49265616" w:history="1">
        <w:r w:rsidR="00BE0EDF" w:rsidRPr="00371928">
          <w:rPr>
            <w:rStyle w:val="Kpr"/>
            <w:noProof/>
          </w:rPr>
          <w:t>10.1.</w:t>
        </w:r>
        <w:r w:rsidR="00BE0EDF">
          <w:rPr>
            <w:rFonts w:asciiTheme="minorHAnsi" w:eastAsiaTheme="minorEastAsia" w:hAnsiTheme="minorHAnsi"/>
            <w:noProof/>
            <w:lang w:eastAsia="tr-TR"/>
          </w:rPr>
          <w:tab/>
        </w:r>
        <w:r w:rsidR="00BE0EDF" w:rsidRPr="00371928">
          <w:rPr>
            <w:rStyle w:val="Kpr"/>
            <w:noProof/>
          </w:rPr>
          <w:t>Bütçe</w:t>
        </w:r>
        <w:r w:rsidR="00BE0EDF">
          <w:rPr>
            <w:noProof/>
            <w:webHidden/>
          </w:rPr>
          <w:tab/>
        </w:r>
        <w:r w:rsidR="00BE0EDF">
          <w:rPr>
            <w:noProof/>
            <w:webHidden/>
          </w:rPr>
          <w:fldChar w:fldCharType="begin"/>
        </w:r>
        <w:r w:rsidR="00BE0EDF">
          <w:rPr>
            <w:noProof/>
            <w:webHidden/>
          </w:rPr>
          <w:instrText xml:space="preserve"> PAGEREF _Toc49265616 \h </w:instrText>
        </w:r>
        <w:r w:rsidR="00BE0EDF">
          <w:rPr>
            <w:noProof/>
            <w:webHidden/>
          </w:rPr>
        </w:r>
        <w:r w:rsidR="00BE0EDF">
          <w:rPr>
            <w:noProof/>
            <w:webHidden/>
          </w:rPr>
          <w:fldChar w:fldCharType="separate"/>
        </w:r>
        <w:r w:rsidR="00BE0EDF">
          <w:rPr>
            <w:noProof/>
            <w:webHidden/>
          </w:rPr>
          <w:t>128</w:t>
        </w:r>
        <w:r w:rsidR="00BE0EDF">
          <w:rPr>
            <w:noProof/>
            <w:webHidden/>
          </w:rPr>
          <w:fldChar w:fldCharType="end"/>
        </w:r>
      </w:hyperlink>
    </w:p>
    <w:p w14:paraId="39C82AE4" w14:textId="3532259D" w:rsidR="00BE0EDF" w:rsidRDefault="00E10AFE">
      <w:pPr>
        <w:pStyle w:val="T2"/>
        <w:tabs>
          <w:tab w:val="left" w:pos="1100"/>
          <w:tab w:val="right" w:leader="dot" w:pos="9396"/>
        </w:tabs>
        <w:rPr>
          <w:rFonts w:asciiTheme="minorHAnsi" w:eastAsiaTheme="minorEastAsia" w:hAnsiTheme="minorHAnsi"/>
          <w:noProof/>
          <w:lang w:eastAsia="tr-TR"/>
        </w:rPr>
      </w:pPr>
      <w:hyperlink w:anchor="_Toc49265617" w:history="1">
        <w:r w:rsidR="00BE0EDF" w:rsidRPr="00371928">
          <w:rPr>
            <w:rStyle w:val="Kpr"/>
            <w:noProof/>
          </w:rPr>
          <w:t>10.2.</w:t>
        </w:r>
        <w:r w:rsidR="00BE0EDF">
          <w:rPr>
            <w:rFonts w:asciiTheme="minorHAnsi" w:eastAsiaTheme="minorEastAsia" w:hAnsiTheme="minorHAnsi"/>
            <w:noProof/>
            <w:lang w:eastAsia="tr-TR"/>
          </w:rPr>
          <w:tab/>
        </w:r>
        <w:r w:rsidR="00BE0EDF" w:rsidRPr="00371928">
          <w:rPr>
            <w:rStyle w:val="Kpr"/>
            <w:noProof/>
          </w:rPr>
          <w:t>İş Planı</w:t>
        </w:r>
        <w:r w:rsidR="00BE0EDF">
          <w:rPr>
            <w:noProof/>
            <w:webHidden/>
          </w:rPr>
          <w:tab/>
        </w:r>
        <w:r w:rsidR="00BE0EDF">
          <w:rPr>
            <w:noProof/>
            <w:webHidden/>
          </w:rPr>
          <w:fldChar w:fldCharType="begin"/>
        </w:r>
        <w:r w:rsidR="00BE0EDF">
          <w:rPr>
            <w:noProof/>
            <w:webHidden/>
          </w:rPr>
          <w:instrText xml:space="preserve"> PAGEREF _Toc49265617 \h </w:instrText>
        </w:r>
        <w:r w:rsidR="00BE0EDF">
          <w:rPr>
            <w:noProof/>
            <w:webHidden/>
          </w:rPr>
        </w:r>
        <w:r w:rsidR="00BE0EDF">
          <w:rPr>
            <w:noProof/>
            <w:webHidden/>
          </w:rPr>
          <w:fldChar w:fldCharType="separate"/>
        </w:r>
        <w:r w:rsidR="00BE0EDF">
          <w:rPr>
            <w:noProof/>
            <w:webHidden/>
          </w:rPr>
          <w:t>133</w:t>
        </w:r>
        <w:r w:rsidR="00BE0EDF">
          <w:rPr>
            <w:noProof/>
            <w:webHidden/>
          </w:rPr>
          <w:fldChar w:fldCharType="end"/>
        </w:r>
      </w:hyperlink>
    </w:p>
    <w:p w14:paraId="4F2241DF" w14:textId="35777056" w:rsidR="00BE0EDF" w:rsidRDefault="00E10AFE">
      <w:pPr>
        <w:pStyle w:val="T1"/>
        <w:tabs>
          <w:tab w:val="left" w:pos="660"/>
          <w:tab w:val="right" w:leader="dot" w:pos="9396"/>
        </w:tabs>
        <w:rPr>
          <w:rFonts w:asciiTheme="minorHAnsi" w:eastAsiaTheme="minorEastAsia" w:hAnsiTheme="minorHAnsi"/>
          <w:noProof/>
          <w:lang w:eastAsia="tr-TR"/>
        </w:rPr>
      </w:pPr>
      <w:hyperlink w:anchor="_Toc49265618" w:history="1">
        <w:r w:rsidR="00BE0EDF" w:rsidRPr="00371928">
          <w:rPr>
            <w:rStyle w:val="Kpr"/>
            <w:noProof/>
            <w:lang w:eastAsia="tr-TR"/>
          </w:rPr>
          <w:t>11.</w:t>
        </w:r>
        <w:r w:rsidR="00BE0EDF">
          <w:rPr>
            <w:rFonts w:asciiTheme="minorHAnsi" w:eastAsiaTheme="minorEastAsia" w:hAnsiTheme="minorHAnsi"/>
            <w:noProof/>
            <w:lang w:eastAsia="tr-TR"/>
          </w:rPr>
          <w:tab/>
        </w:r>
        <w:r w:rsidR="00BE0EDF" w:rsidRPr="00371928">
          <w:rPr>
            <w:rStyle w:val="Kpr"/>
            <w:noProof/>
          </w:rPr>
          <w:t>Ekler</w:t>
        </w:r>
        <w:r w:rsidR="00BE0EDF">
          <w:rPr>
            <w:noProof/>
            <w:webHidden/>
          </w:rPr>
          <w:tab/>
        </w:r>
        <w:r w:rsidR="00BE0EDF">
          <w:rPr>
            <w:noProof/>
            <w:webHidden/>
          </w:rPr>
          <w:fldChar w:fldCharType="begin"/>
        </w:r>
        <w:r w:rsidR="00BE0EDF">
          <w:rPr>
            <w:noProof/>
            <w:webHidden/>
          </w:rPr>
          <w:instrText xml:space="preserve"> PAGEREF _Toc49265618 \h </w:instrText>
        </w:r>
        <w:r w:rsidR="00BE0EDF">
          <w:rPr>
            <w:noProof/>
            <w:webHidden/>
          </w:rPr>
        </w:r>
        <w:r w:rsidR="00BE0EDF">
          <w:rPr>
            <w:noProof/>
            <w:webHidden/>
          </w:rPr>
          <w:fldChar w:fldCharType="separate"/>
        </w:r>
        <w:r w:rsidR="00BE0EDF">
          <w:rPr>
            <w:noProof/>
            <w:webHidden/>
          </w:rPr>
          <w:t>135</w:t>
        </w:r>
        <w:r w:rsidR="00BE0EDF">
          <w:rPr>
            <w:noProof/>
            <w:webHidden/>
          </w:rPr>
          <w:fldChar w:fldCharType="end"/>
        </w:r>
      </w:hyperlink>
    </w:p>
    <w:p w14:paraId="7045E811" w14:textId="41642D1A" w:rsidR="00BE0EDF" w:rsidRDefault="00E10AFE">
      <w:pPr>
        <w:pStyle w:val="T2"/>
        <w:tabs>
          <w:tab w:val="left" w:pos="1100"/>
          <w:tab w:val="right" w:leader="dot" w:pos="9396"/>
        </w:tabs>
        <w:rPr>
          <w:rFonts w:asciiTheme="minorHAnsi" w:eastAsiaTheme="minorEastAsia" w:hAnsiTheme="minorHAnsi"/>
          <w:noProof/>
          <w:lang w:eastAsia="tr-TR"/>
        </w:rPr>
      </w:pPr>
      <w:hyperlink w:anchor="_Toc49265619" w:history="1">
        <w:r w:rsidR="00BE0EDF" w:rsidRPr="00371928">
          <w:rPr>
            <w:rStyle w:val="Kpr"/>
            <w:noProof/>
          </w:rPr>
          <w:t>11.1.</w:t>
        </w:r>
        <w:r w:rsidR="00BE0EDF">
          <w:rPr>
            <w:rFonts w:asciiTheme="minorHAnsi" w:eastAsiaTheme="minorEastAsia" w:hAnsiTheme="minorHAnsi"/>
            <w:noProof/>
            <w:lang w:eastAsia="tr-TR"/>
          </w:rPr>
          <w:tab/>
        </w:r>
        <w:r w:rsidR="00BE0EDF" w:rsidRPr="00371928">
          <w:rPr>
            <w:rStyle w:val="Kpr"/>
            <w:noProof/>
          </w:rPr>
          <w:t>DSİ Tarafından Yapılacak Hassas Grup Tespitinde Kullanılacak Yöntem</w:t>
        </w:r>
        <w:r w:rsidR="00BE0EDF">
          <w:rPr>
            <w:noProof/>
            <w:webHidden/>
          </w:rPr>
          <w:tab/>
        </w:r>
        <w:r w:rsidR="00BE0EDF">
          <w:rPr>
            <w:noProof/>
            <w:webHidden/>
          </w:rPr>
          <w:fldChar w:fldCharType="begin"/>
        </w:r>
        <w:r w:rsidR="00BE0EDF">
          <w:rPr>
            <w:noProof/>
            <w:webHidden/>
          </w:rPr>
          <w:instrText xml:space="preserve"> PAGEREF _Toc49265619 \h </w:instrText>
        </w:r>
        <w:r w:rsidR="00BE0EDF">
          <w:rPr>
            <w:noProof/>
            <w:webHidden/>
          </w:rPr>
        </w:r>
        <w:r w:rsidR="00BE0EDF">
          <w:rPr>
            <w:noProof/>
            <w:webHidden/>
          </w:rPr>
          <w:fldChar w:fldCharType="separate"/>
        </w:r>
        <w:r w:rsidR="00BE0EDF">
          <w:rPr>
            <w:noProof/>
            <w:webHidden/>
          </w:rPr>
          <w:t>135</w:t>
        </w:r>
        <w:r w:rsidR="00BE0EDF">
          <w:rPr>
            <w:noProof/>
            <w:webHidden/>
          </w:rPr>
          <w:fldChar w:fldCharType="end"/>
        </w:r>
      </w:hyperlink>
    </w:p>
    <w:p w14:paraId="44E4CF22" w14:textId="5BEA99B9" w:rsidR="00BE0EDF" w:rsidRDefault="00E10AFE">
      <w:pPr>
        <w:pStyle w:val="T2"/>
        <w:tabs>
          <w:tab w:val="left" w:pos="1100"/>
          <w:tab w:val="right" w:leader="dot" w:pos="9396"/>
        </w:tabs>
        <w:rPr>
          <w:rFonts w:asciiTheme="minorHAnsi" w:eastAsiaTheme="minorEastAsia" w:hAnsiTheme="minorHAnsi"/>
          <w:noProof/>
          <w:lang w:eastAsia="tr-TR"/>
        </w:rPr>
      </w:pPr>
      <w:hyperlink w:anchor="_Toc49265620" w:history="1">
        <w:r w:rsidR="00BE0EDF" w:rsidRPr="00371928">
          <w:rPr>
            <w:rStyle w:val="Kpr"/>
            <w:noProof/>
          </w:rPr>
          <w:t>11.2.</w:t>
        </w:r>
        <w:r w:rsidR="00BE0EDF">
          <w:rPr>
            <w:rFonts w:asciiTheme="minorHAnsi" w:eastAsiaTheme="minorEastAsia" w:hAnsiTheme="minorHAnsi"/>
            <w:noProof/>
            <w:lang w:eastAsia="tr-TR"/>
          </w:rPr>
          <w:tab/>
        </w:r>
        <w:r w:rsidR="00BE0EDF" w:rsidRPr="00371928">
          <w:rPr>
            <w:rStyle w:val="Kpr"/>
            <w:noProof/>
          </w:rPr>
          <w:t>Şikayet Başvuru Formu/Kapanış Formu</w:t>
        </w:r>
        <w:r w:rsidR="00BE0EDF">
          <w:rPr>
            <w:noProof/>
            <w:webHidden/>
          </w:rPr>
          <w:tab/>
        </w:r>
        <w:r w:rsidR="00BE0EDF">
          <w:rPr>
            <w:noProof/>
            <w:webHidden/>
          </w:rPr>
          <w:fldChar w:fldCharType="begin"/>
        </w:r>
        <w:r w:rsidR="00BE0EDF">
          <w:rPr>
            <w:noProof/>
            <w:webHidden/>
          </w:rPr>
          <w:instrText xml:space="preserve"> PAGEREF _Toc49265620 \h </w:instrText>
        </w:r>
        <w:r w:rsidR="00BE0EDF">
          <w:rPr>
            <w:noProof/>
            <w:webHidden/>
          </w:rPr>
        </w:r>
        <w:r w:rsidR="00BE0EDF">
          <w:rPr>
            <w:noProof/>
            <w:webHidden/>
          </w:rPr>
          <w:fldChar w:fldCharType="separate"/>
        </w:r>
        <w:r w:rsidR="00BE0EDF">
          <w:rPr>
            <w:noProof/>
            <w:webHidden/>
          </w:rPr>
          <w:t>137</w:t>
        </w:r>
        <w:r w:rsidR="00BE0EDF">
          <w:rPr>
            <w:noProof/>
            <w:webHidden/>
          </w:rPr>
          <w:fldChar w:fldCharType="end"/>
        </w:r>
      </w:hyperlink>
    </w:p>
    <w:p w14:paraId="18EB280A" w14:textId="0E790D0D" w:rsidR="00BE0EDF" w:rsidRDefault="00E10AFE">
      <w:pPr>
        <w:pStyle w:val="T2"/>
        <w:tabs>
          <w:tab w:val="left" w:pos="1100"/>
          <w:tab w:val="right" w:leader="dot" w:pos="9396"/>
        </w:tabs>
        <w:rPr>
          <w:rFonts w:asciiTheme="minorHAnsi" w:eastAsiaTheme="minorEastAsia" w:hAnsiTheme="minorHAnsi"/>
          <w:noProof/>
          <w:lang w:eastAsia="tr-TR"/>
        </w:rPr>
      </w:pPr>
      <w:hyperlink w:anchor="_Toc49265621" w:history="1">
        <w:r w:rsidR="00BE0EDF" w:rsidRPr="00371928">
          <w:rPr>
            <w:rStyle w:val="Kpr"/>
            <w:noProof/>
          </w:rPr>
          <w:t>11.3.</w:t>
        </w:r>
        <w:r w:rsidR="00BE0EDF">
          <w:rPr>
            <w:rFonts w:asciiTheme="minorHAnsi" w:eastAsiaTheme="minorEastAsia" w:hAnsiTheme="minorHAnsi"/>
            <w:noProof/>
            <w:lang w:eastAsia="tr-TR"/>
          </w:rPr>
          <w:tab/>
        </w:r>
        <w:r w:rsidR="00BE0EDF" w:rsidRPr="00371928">
          <w:rPr>
            <w:rStyle w:val="Kpr"/>
            <w:noProof/>
          </w:rPr>
          <w:t>Yerleşimlerin Piyasada Oluşan Arazi Fiyatları</w:t>
        </w:r>
        <w:r w:rsidR="00BE0EDF">
          <w:rPr>
            <w:noProof/>
            <w:webHidden/>
          </w:rPr>
          <w:tab/>
        </w:r>
        <w:r w:rsidR="00BE0EDF">
          <w:rPr>
            <w:noProof/>
            <w:webHidden/>
          </w:rPr>
          <w:fldChar w:fldCharType="begin"/>
        </w:r>
        <w:r w:rsidR="00BE0EDF">
          <w:rPr>
            <w:noProof/>
            <w:webHidden/>
          </w:rPr>
          <w:instrText xml:space="preserve"> PAGEREF _Toc49265621 \h </w:instrText>
        </w:r>
        <w:r w:rsidR="00BE0EDF">
          <w:rPr>
            <w:noProof/>
            <w:webHidden/>
          </w:rPr>
        </w:r>
        <w:r w:rsidR="00BE0EDF">
          <w:rPr>
            <w:noProof/>
            <w:webHidden/>
          </w:rPr>
          <w:fldChar w:fldCharType="separate"/>
        </w:r>
        <w:r w:rsidR="00BE0EDF">
          <w:rPr>
            <w:noProof/>
            <w:webHidden/>
          </w:rPr>
          <w:t>139</w:t>
        </w:r>
        <w:r w:rsidR="00BE0EDF">
          <w:rPr>
            <w:noProof/>
            <w:webHidden/>
          </w:rPr>
          <w:fldChar w:fldCharType="end"/>
        </w:r>
      </w:hyperlink>
    </w:p>
    <w:p w14:paraId="106BD590" w14:textId="76BA6CAA" w:rsidR="00BE0EDF" w:rsidRDefault="00E10AFE">
      <w:pPr>
        <w:pStyle w:val="T2"/>
        <w:tabs>
          <w:tab w:val="left" w:pos="1100"/>
          <w:tab w:val="right" w:leader="dot" w:pos="9396"/>
        </w:tabs>
        <w:rPr>
          <w:rFonts w:asciiTheme="minorHAnsi" w:eastAsiaTheme="minorEastAsia" w:hAnsiTheme="minorHAnsi"/>
          <w:noProof/>
          <w:lang w:eastAsia="tr-TR"/>
        </w:rPr>
      </w:pPr>
      <w:hyperlink w:anchor="_Toc49265622" w:history="1">
        <w:r w:rsidR="00BE0EDF" w:rsidRPr="00371928">
          <w:rPr>
            <w:rStyle w:val="Kpr"/>
            <w:noProof/>
          </w:rPr>
          <w:t>11.4.</w:t>
        </w:r>
        <w:r w:rsidR="00BE0EDF">
          <w:rPr>
            <w:rFonts w:asciiTheme="minorHAnsi" w:eastAsiaTheme="minorEastAsia" w:hAnsiTheme="minorHAnsi"/>
            <w:noProof/>
            <w:lang w:eastAsia="tr-TR"/>
          </w:rPr>
          <w:tab/>
        </w:r>
        <w:r w:rsidR="00BE0EDF" w:rsidRPr="00371928">
          <w:rPr>
            <w:rStyle w:val="Kpr"/>
            <w:noProof/>
          </w:rPr>
          <w:t>Sahadan Fotoğraflar</w:t>
        </w:r>
        <w:r w:rsidR="00BE0EDF">
          <w:rPr>
            <w:noProof/>
            <w:webHidden/>
          </w:rPr>
          <w:tab/>
        </w:r>
        <w:r w:rsidR="00BE0EDF">
          <w:rPr>
            <w:noProof/>
            <w:webHidden/>
          </w:rPr>
          <w:fldChar w:fldCharType="begin"/>
        </w:r>
        <w:r w:rsidR="00BE0EDF">
          <w:rPr>
            <w:noProof/>
            <w:webHidden/>
          </w:rPr>
          <w:instrText xml:space="preserve"> PAGEREF _Toc49265622 \h </w:instrText>
        </w:r>
        <w:r w:rsidR="00BE0EDF">
          <w:rPr>
            <w:noProof/>
            <w:webHidden/>
          </w:rPr>
        </w:r>
        <w:r w:rsidR="00BE0EDF">
          <w:rPr>
            <w:noProof/>
            <w:webHidden/>
          </w:rPr>
          <w:fldChar w:fldCharType="separate"/>
        </w:r>
        <w:r w:rsidR="00BE0EDF">
          <w:rPr>
            <w:noProof/>
            <w:webHidden/>
          </w:rPr>
          <w:t>140</w:t>
        </w:r>
        <w:r w:rsidR="00BE0EDF">
          <w:rPr>
            <w:noProof/>
            <w:webHidden/>
          </w:rPr>
          <w:fldChar w:fldCharType="end"/>
        </w:r>
      </w:hyperlink>
    </w:p>
    <w:p w14:paraId="4127EE74" w14:textId="13ECA532" w:rsidR="0098095D" w:rsidRPr="00EC612D" w:rsidRDefault="0098095D">
      <w:pPr>
        <w:rPr>
          <w:rFonts w:cstheme="minorHAnsi"/>
        </w:rPr>
      </w:pPr>
      <w:r w:rsidRPr="00EC612D">
        <w:rPr>
          <w:rFonts w:cstheme="minorHAnsi"/>
        </w:rPr>
        <w:fldChar w:fldCharType="end"/>
      </w:r>
    </w:p>
    <w:p w14:paraId="33F3BD5F" w14:textId="77777777" w:rsidR="00350B85" w:rsidRPr="00EC612D" w:rsidRDefault="00350B85">
      <w:pPr>
        <w:spacing w:before="0" w:after="160" w:line="259" w:lineRule="auto"/>
        <w:jc w:val="left"/>
        <w:rPr>
          <w:rFonts w:cstheme="minorHAnsi"/>
        </w:rPr>
      </w:pPr>
      <w:r w:rsidRPr="00EC612D">
        <w:rPr>
          <w:rFonts w:cstheme="minorHAnsi"/>
        </w:rPr>
        <w:br w:type="page"/>
      </w:r>
    </w:p>
    <w:p w14:paraId="28B4A833" w14:textId="4847E4C2" w:rsidR="00CF14EF" w:rsidRPr="009B7BD3" w:rsidRDefault="00CF14EF" w:rsidP="00A37E11">
      <w:pPr>
        <w:pStyle w:val="Balk1"/>
        <w:rPr>
          <w:noProof/>
        </w:rPr>
      </w:pPr>
      <w:bookmarkStart w:id="0" w:name="_Toc49265532"/>
      <w:r w:rsidRPr="009B7BD3">
        <w:rPr>
          <w:noProof/>
        </w:rPr>
        <w:lastRenderedPageBreak/>
        <w:t>Yönetici Özeti</w:t>
      </w:r>
      <w:bookmarkEnd w:id="0"/>
    </w:p>
    <w:p w14:paraId="4E44C59D" w14:textId="5CD059AF" w:rsidR="00B409D8" w:rsidRPr="00EC612D" w:rsidRDefault="00B409D8" w:rsidP="00B409D8">
      <w:bookmarkStart w:id="1" w:name="_Hlk29821069"/>
      <w:bookmarkStart w:id="2" w:name="_Hlk29822171"/>
      <w:bookmarkStart w:id="3" w:name="_Hlk51955808"/>
      <w:r w:rsidRPr="00EC612D">
        <w:t xml:space="preserve">Bu Arazi Edinim Planı (AEP), daha önce açıklanan Arazi Edinim Politika Çerçevesi (AEPÇ) belgesinin yapılan saha çalışmaları sonucunda genişletilmiş versiyonudur. </w:t>
      </w:r>
      <w:proofErr w:type="spellStart"/>
      <w:r w:rsidRPr="00EC612D">
        <w:t>AEP’nin</w:t>
      </w:r>
      <w:proofErr w:type="spellEnd"/>
      <w:r w:rsidRPr="00EC612D">
        <w:t xml:space="preserve"> kapsamı, Projeden Etkilenen Kişileri (PEK)</w:t>
      </w:r>
      <w:r w:rsidR="00D13614">
        <w:t xml:space="preserve"> </w:t>
      </w:r>
      <w:r w:rsidRPr="00EC612D">
        <w:t xml:space="preserve">tanımlamak, </w:t>
      </w:r>
      <w:proofErr w:type="spellStart"/>
      <w:r w:rsidRPr="00EC612D">
        <w:t>sosyo</w:t>
      </w:r>
      <w:proofErr w:type="spellEnd"/>
      <w:r w:rsidRPr="00EC612D">
        <w:t xml:space="preserve">-ekonomik referans bilgilerini sunmak, </w:t>
      </w:r>
      <w:proofErr w:type="spellStart"/>
      <w:r w:rsidRPr="00EC612D">
        <w:t>PEK’lerin</w:t>
      </w:r>
      <w:proofErr w:type="spellEnd"/>
      <w:r w:rsidRPr="00EC612D">
        <w:t xml:space="preserve"> </w:t>
      </w:r>
      <w:r w:rsidR="00D13614">
        <w:t>p</w:t>
      </w:r>
      <w:r w:rsidR="00D13614" w:rsidRPr="00EC612D">
        <w:t xml:space="preserve">rojeden </w:t>
      </w:r>
      <w:r w:rsidRPr="00EC612D">
        <w:t xml:space="preserve">kaynaklanan geçim kaynakları üzerindeki etkilerini belirlemek ve geçim kaynaklarının yeniden yapılandırılmasına özgü program ve destekleri içermektedir. AEP bütçesi ve belirlenen zaman çizelgesinin de dahil olduğu uygulamaya yönelik düzenlemeler de sunulmuştur. Bu AEP işin sözleşmesi gereği birinci kısım için hazırlanmıştır. Kalan kısımların arazi edinimi gerçekleştirildiğinde güncellenecektir. </w:t>
      </w:r>
    </w:p>
    <w:p w14:paraId="3F5DF4F2" w14:textId="69FFE74C" w:rsidR="00B409D8" w:rsidRPr="00EC612D" w:rsidRDefault="00B409D8" w:rsidP="00B409D8">
      <w:r w:rsidRPr="00EC612D">
        <w:t xml:space="preserve">İşin sözleşmesi gereği iş tanımında hazırlanması istenen ve Hapa firması tarafından hazırlanan 78 km’yi kapsayan 1. </w:t>
      </w:r>
      <w:r w:rsidR="001657A4">
        <w:t xml:space="preserve">etap </w:t>
      </w:r>
      <w:r w:rsidRPr="00EC612D">
        <w:t xml:space="preserve">taslak kamulaştırma planlarından hareketle sahada görüşülecek </w:t>
      </w:r>
      <w:proofErr w:type="spellStart"/>
      <w:r w:rsidRPr="00EC612D">
        <w:t>PEK’ler</w:t>
      </w:r>
      <w:proofErr w:type="spellEnd"/>
      <w:r w:rsidRPr="00EC612D">
        <w:t xml:space="preserve"> ve bilgi alınacak parseller (hazine, </w:t>
      </w:r>
      <w:proofErr w:type="spellStart"/>
      <w:r w:rsidRPr="00EC612D">
        <w:t>vd</w:t>
      </w:r>
      <w:proofErr w:type="spellEnd"/>
      <w:r w:rsidRPr="00EC612D">
        <w:t xml:space="preserve"> ortak amaçlı kullanılan parseller dahil olmak üzere) tespit edilmiş ve DSİ tarafından onaylanan bir hane halkı </w:t>
      </w:r>
      <w:proofErr w:type="spellStart"/>
      <w:r w:rsidRPr="00EC612D">
        <w:t>sosyo</w:t>
      </w:r>
      <w:proofErr w:type="spellEnd"/>
      <w:r w:rsidRPr="00EC612D">
        <w:t xml:space="preserve">-ekonomik anket (SEA) formu ve Muhtar Bilgi Formu oluşturulmuştur. </w:t>
      </w:r>
    </w:p>
    <w:p w14:paraId="128ACABF" w14:textId="71006A95" w:rsidR="00B409D8" w:rsidRPr="00EC612D" w:rsidRDefault="00B409D8" w:rsidP="00B409D8">
      <w:proofErr w:type="gramStart"/>
      <w:r w:rsidRPr="00EC612D">
        <w:t>1</w:t>
      </w:r>
      <w:r w:rsidR="009B7BD3">
        <w:t>4</w:t>
      </w:r>
      <w:r w:rsidRPr="00EC612D">
        <w:t xml:space="preserve"> -</w:t>
      </w:r>
      <w:proofErr w:type="gramEnd"/>
      <w:r w:rsidRPr="00EC612D">
        <w:t xml:space="preserve"> 2</w:t>
      </w:r>
      <w:r w:rsidR="009B7BD3">
        <w:t>4</w:t>
      </w:r>
      <w:r w:rsidRPr="00EC612D">
        <w:t xml:space="preserve"> </w:t>
      </w:r>
      <w:r w:rsidR="009B7BD3">
        <w:t xml:space="preserve">Haziran </w:t>
      </w:r>
      <w:r w:rsidRPr="00EC612D">
        <w:t>20</w:t>
      </w:r>
      <w:r w:rsidR="009B7BD3">
        <w:t>20</w:t>
      </w:r>
      <w:r w:rsidRPr="00EC612D">
        <w:t xml:space="preserve"> tarihleri arasında gerçekleştirilen saha çalışmasında </w:t>
      </w:r>
      <w:r w:rsidR="009B7BD3">
        <w:t>20</w:t>
      </w:r>
      <w:r w:rsidRPr="00EC612D">
        <w:t xml:space="preserve"> kurumdan (1</w:t>
      </w:r>
      <w:r w:rsidR="009B7BD3">
        <w:t>2</w:t>
      </w:r>
      <w:r w:rsidRPr="00EC612D">
        <w:t xml:space="preserve"> kamu kurumu, </w:t>
      </w:r>
      <w:r w:rsidR="009B7BD3">
        <w:t>4</w:t>
      </w:r>
      <w:r w:rsidRPr="00EC612D">
        <w:t xml:space="preserve"> belediye, </w:t>
      </w:r>
      <w:r w:rsidR="009B7BD3">
        <w:t>4</w:t>
      </w:r>
      <w:r w:rsidRPr="00EC612D">
        <w:t xml:space="preserve"> STK) </w:t>
      </w:r>
      <w:r w:rsidR="009B7BD3">
        <w:t>22</w:t>
      </w:r>
      <w:r w:rsidRPr="00EC612D">
        <w:t xml:space="preserve"> paydaş ile derinlemesine görüşme, toplam </w:t>
      </w:r>
      <w:r w:rsidR="0023171B">
        <w:t>12</w:t>
      </w:r>
      <w:r w:rsidRPr="00EC612D">
        <w:t>’</w:t>
      </w:r>
      <w:r w:rsidR="0023171B">
        <w:t>si</w:t>
      </w:r>
      <w:r w:rsidRPr="00EC612D">
        <w:t xml:space="preserve"> kadın kullanıcı/malik olmak üzere 1</w:t>
      </w:r>
      <w:r w:rsidR="0023171B">
        <w:t>12</w:t>
      </w:r>
      <w:r w:rsidRPr="00EC612D">
        <w:t xml:space="preserve"> PEK ile hane halkı anketi yapılmış ve projeden etkilenen kullandıkları ve/veya maliki oldukları </w:t>
      </w:r>
      <w:r w:rsidR="0023171B">
        <w:t>251</w:t>
      </w:r>
      <w:r w:rsidRPr="00EC612D">
        <w:t xml:space="preserve"> </w:t>
      </w:r>
      <w:r w:rsidR="0023171B">
        <w:t xml:space="preserve">şahıs </w:t>
      </w:r>
      <w:r w:rsidRPr="00EC612D">
        <w:t>parsel</w:t>
      </w:r>
      <w:r w:rsidR="0023171B">
        <w:t>ine</w:t>
      </w:r>
      <w:r w:rsidRPr="00EC612D">
        <w:t xml:space="preserve"> dair bilgiler alınmıştır. </w:t>
      </w:r>
      <w:r w:rsidR="0023171B">
        <w:t xml:space="preserve">Saha çalışmasında şahıs parseli olmayan diğer arazileri (hazine, DSİ, kamu ortak malı, </w:t>
      </w:r>
      <w:proofErr w:type="spellStart"/>
      <w:r w:rsidR="0023171B">
        <w:t>vd</w:t>
      </w:r>
      <w:proofErr w:type="spellEnd"/>
      <w:r w:rsidR="0023171B">
        <w:t xml:space="preserve">) kullanan </w:t>
      </w:r>
      <w:proofErr w:type="spellStart"/>
      <w:r w:rsidR="0023171B">
        <w:t>PEK’e</w:t>
      </w:r>
      <w:proofErr w:type="spellEnd"/>
      <w:r w:rsidR="0023171B">
        <w:t xml:space="preserve"> rastlanmamıştır. </w:t>
      </w:r>
      <w:r w:rsidRPr="00EC612D">
        <w:t>Saha çalışması süresince Atabey Sulama Birliği (SB)’</w:t>
      </w:r>
      <w:proofErr w:type="spellStart"/>
      <w:r w:rsidRPr="00EC612D">
        <w:t>nin</w:t>
      </w:r>
      <w:proofErr w:type="spellEnd"/>
      <w:r w:rsidRPr="00EC612D">
        <w:t xml:space="preserve"> alanında bulunan toplam </w:t>
      </w:r>
      <w:r w:rsidR="0023171B">
        <w:t>16</w:t>
      </w:r>
      <w:r w:rsidRPr="00EC612D">
        <w:t xml:space="preserve"> yerleşimin muhtarı ile görüşülmüş ve anket çalışması yapılmıştır. </w:t>
      </w:r>
      <w:r w:rsidR="0023171B" w:rsidRPr="00EC612D">
        <w:t>Bu yerleşimlerden 1’inde sadece toplulaştırma, 4’ünde hem kamulaştırma ve toplulaştırma, 11’inde ise sadece kamulaştırma ile arazi edinimi yapılacaktır.</w:t>
      </w:r>
      <w:r w:rsidR="0023171B">
        <w:t xml:space="preserve"> </w:t>
      </w:r>
      <w:proofErr w:type="spellStart"/>
      <w:r w:rsidR="0023171B" w:rsidRPr="00EC612D">
        <w:t>AEP’in</w:t>
      </w:r>
      <w:proofErr w:type="spellEnd"/>
      <w:r w:rsidR="0023171B" w:rsidRPr="00EC612D">
        <w:t xml:space="preserve"> kapsamında yer alan yerleşimler </w:t>
      </w:r>
      <w:r w:rsidR="0023171B" w:rsidRPr="00D07E95">
        <w:rPr>
          <w:b/>
          <w:bCs/>
        </w:rPr>
        <w:t>kamulaştırma ile arazi edinimi yapılacak yerleşimler ile sınırlı olup</w:t>
      </w:r>
      <w:r w:rsidR="0023171B" w:rsidRPr="00EC612D">
        <w:t xml:space="preserve">, buna göre proje etki alanı kamulaştırma yapılacak olan bu </w:t>
      </w:r>
      <w:r w:rsidR="007F01EF">
        <w:t>1</w:t>
      </w:r>
      <w:r w:rsidR="00397C40">
        <w:t>5</w:t>
      </w:r>
      <w:r w:rsidR="007F01EF">
        <w:t xml:space="preserve"> </w:t>
      </w:r>
      <w:r w:rsidR="0023171B" w:rsidRPr="00EC612D">
        <w:t>yerleşimdir.</w:t>
      </w:r>
    </w:p>
    <w:p w14:paraId="7190CB43" w14:textId="7688CAAD" w:rsidR="00B409D8" w:rsidRPr="00EC612D" w:rsidRDefault="00B409D8" w:rsidP="00B409D8">
      <w:r w:rsidRPr="00EC612D">
        <w:t xml:space="preserve">Proje alanındaki </w:t>
      </w:r>
      <w:r w:rsidR="00173A79">
        <w:t>yerleşimlerin çoğunda tarım ve meyvecilik ana gelir kaynağıdır. H</w:t>
      </w:r>
      <w:r w:rsidRPr="00EC612D">
        <w:t xml:space="preserve">anelerin temel geçim kaynakları sırasıyla </w:t>
      </w:r>
      <w:r w:rsidR="00173A79">
        <w:t>hane sayısı çokluğu itibarıyla emeklilik, meyvecilik ve tarımdır.</w:t>
      </w:r>
      <w:r w:rsidRPr="00EC612D">
        <w:t xml:space="preserve"> </w:t>
      </w:r>
      <w:r w:rsidR="00193BA3">
        <w:t>M</w:t>
      </w:r>
      <w:r w:rsidR="00193BA3" w:rsidRPr="00193BA3">
        <w:t>eyvecili</w:t>
      </w:r>
      <w:r w:rsidR="00193BA3">
        <w:t xml:space="preserve">k </w:t>
      </w:r>
      <w:r w:rsidR="00193BA3" w:rsidRPr="00193BA3">
        <w:t>hem hane sayısı hem de ortalama gelir açısından tarımdan daha önce gel</w:t>
      </w:r>
      <w:r w:rsidR="00193BA3">
        <w:t>mektedir.</w:t>
      </w:r>
    </w:p>
    <w:p w14:paraId="5AD2CD4A" w14:textId="14AA54B8" w:rsidR="00B409D8" w:rsidRPr="00EC612D" w:rsidRDefault="00193BA3" w:rsidP="00B409D8">
      <w:r>
        <w:t xml:space="preserve">SB sulama hizmetlerinden faydalanan kişi sayısı toplam 5.225, toplam parsel sayıları 16.490’dır. </w:t>
      </w:r>
      <w:r w:rsidR="00981FF6">
        <w:t xml:space="preserve">Sulama yapılan </w:t>
      </w:r>
      <w:r>
        <w:t xml:space="preserve">ortalama parsel büyüklüğü </w:t>
      </w:r>
      <w:r w:rsidR="00981FF6">
        <w:t>2</w:t>
      </w:r>
      <w:r>
        <w:t>,</w:t>
      </w:r>
      <w:r w:rsidR="00981FF6">
        <w:t>6</w:t>
      </w:r>
      <w:r>
        <w:t xml:space="preserve"> dekardır.</w:t>
      </w:r>
      <w:r w:rsidR="00B409D8" w:rsidRPr="00EC612D">
        <w:t xml:space="preserve"> </w:t>
      </w:r>
    </w:p>
    <w:p w14:paraId="41918EF2" w14:textId="2FBE9435" w:rsidR="001606CD" w:rsidRDefault="00B409D8" w:rsidP="001606CD">
      <w:r w:rsidRPr="00EC612D">
        <w:rPr>
          <w:iCs/>
        </w:rPr>
        <w:t xml:space="preserve">Hazırlanan 1. </w:t>
      </w:r>
      <w:r w:rsidR="001657A4">
        <w:rPr>
          <w:iCs/>
        </w:rPr>
        <w:t xml:space="preserve">etap </w:t>
      </w:r>
      <w:r w:rsidRPr="00EC612D">
        <w:rPr>
          <w:iCs/>
        </w:rPr>
        <w:t xml:space="preserve">(78 km) için </w:t>
      </w:r>
      <w:r w:rsidR="000A222F">
        <w:rPr>
          <w:iCs/>
        </w:rPr>
        <w:t xml:space="preserve">Merkez, Atabey ve Eğirdir </w:t>
      </w:r>
      <w:r w:rsidRPr="00EC612D">
        <w:rPr>
          <w:iCs/>
        </w:rPr>
        <w:t>ilçe</w:t>
      </w:r>
      <w:r w:rsidR="000A222F">
        <w:rPr>
          <w:iCs/>
        </w:rPr>
        <w:t xml:space="preserve">lerine </w:t>
      </w:r>
      <w:r w:rsidRPr="00EC612D">
        <w:rPr>
          <w:iCs/>
        </w:rPr>
        <w:t xml:space="preserve">bağlı </w:t>
      </w:r>
      <w:r w:rsidR="000A222F">
        <w:rPr>
          <w:iCs/>
        </w:rPr>
        <w:t xml:space="preserve">5 </w:t>
      </w:r>
      <w:r w:rsidRPr="00EC612D">
        <w:rPr>
          <w:iCs/>
        </w:rPr>
        <w:t xml:space="preserve">yerleşimi kapsayan 1. </w:t>
      </w:r>
      <w:r w:rsidR="001657A4">
        <w:rPr>
          <w:iCs/>
        </w:rPr>
        <w:t>etap</w:t>
      </w:r>
      <w:r w:rsidR="001657A4" w:rsidRPr="00EC612D">
        <w:rPr>
          <w:iCs/>
        </w:rPr>
        <w:t xml:space="preserve"> </w:t>
      </w:r>
      <w:r w:rsidRPr="00EC612D">
        <w:rPr>
          <w:iCs/>
        </w:rPr>
        <w:t xml:space="preserve">taslak kamulaştırma planlarına göre projeden etkilenen parsel sayısı </w:t>
      </w:r>
      <w:r w:rsidR="001C0546">
        <w:rPr>
          <w:iCs/>
        </w:rPr>
        <w:t>1.</w:t>
      </w:r>
      <w:r w:rsidRPr="00EC612D">
        <w:rPr>
          <w:iCs/>
        </w:rPr>
        <w:t>4</w:t>
      </w:r>
      <w:r w:rsidR="001C0546">
        <w:rPr>
          <w:iCs/>
        </w:rPr>
        <w:t>62</w:t>
      </w:r>
      <w:r w:rsidRPr="00EC612D">
        <w:rPr>
          <w:iCs/>
        </w:rPr>
        <w:t xml:space="preserve"> olup bunun </w:t>
      </w:r>
      <w:r w:rsidR="001C0546">
        <w:rPr>
          <w:iCs/>
        </w:rPr>
        <w:t xml:space="preserve">1.341’i </w:t>
      </w:r>
      <w:r w:rsidRPr="00EC612D">
        <w:rPr>
          <w:iCs/>
        </w:rPr>
        <w:t>(%</w:t>
      </w:r>
      <w:r w:rsidR="001C0546">
        <w:rPr>
          <w:iCs/>
        </w:rPr>
        <w:t>92</w:t>
      </w:r>
      <w:r w:rsidRPr="00EC612D">
        <w:rPr>
          <w:iCs/>
        </w:rPr>
        <w:t xml:space="preserve">) özel mülkiyettir. </w:t>
      </w:r>
      <w:r w:rsidR="001C0546">
        <w:t>23</w:t>
      </w:r>
      <w:r w:rsidR="001C0546" w:rsidRPr="00EC612D">
        <w:t xml:space="preserve"> </w:t>
      </w:r>
      <w:r w:rsidR="001C0546">
        <w:t>parsel</w:t>
      </w:r>
      <w:r w:rsidR="001C0546" w:rsidRPr="00EC612D">
        <w:t xml:space="preserve"> maliye hazinesine, </w:t>
      </w:r>
      <w:r w:rsidR="001C0546">
        <w:t>5</w:t>
      </w:r>
      <w:r w:rsidR="001C0546" w:rsidRPr="00EC612D">
        <w:t xml:space="preserve"> </w:t>
      </w:r>
      <w:r w:rsidR="001C0546">
        <w:t xml:space="preserve">parsel </w:t>
      </w:r>
      <w:r w:rsidR="001C0546" w:rsidRPr="00EC612D">
        <w:t>kamu orta malı</w:t>
      </w:r>
      <w:r w:rsidR="001C0546">
        <w:t>na</w:t>
      </w:r>
      <w:r w:rsidR="001C0546" w:rsidRPr="00EC612D">
        <w:t xml:space="preserve">, </w:t>
      </w:r>
      <w:r w:rsidR="001C0546">
        <w:t>9</w:t>
      </w:r>
      <w:r w:rsidR="001C0546" w:rsidRPr="00EC612D">
        <w:t xml:space="preserve"> </w:t>
      </w:r>
      <w:r w:rsidR="001C0546">
        <w:t>parsel</w:t>
      </w:r>
      <w:r w:rsidR="001C0546" w:rsidRPr="00EC612D">
        <w:t xml:space="preserve"> tüzel kurumlar</w:t>
      </w:r>
      <w:r w:rsidR="001C0546">
        <w:t>a</w:t>
      </w:r>
      <w:r w:rsidR="001C0546" w:rsidRPr="00EC612D">
        <w:t xml:space="preserve"> (</w:t>
      </w:r>
      <w:r w:rsidR="001C0546">
        <w:t xml:space="preserve">Isparta Belediyesi, İl Özel İdaresi) 81 parsel </w:t>
      </w:r>
      <w:r w:rsidR="001C0546" w:rsidRPr="00EC612D">
        <w:t>DSİ’ye</w:t>
      </w:r>
      <w:r w:rsidR="001C0546">
        <w:t xml:space="preserve"> aittir.</w:t>
      </w:r>
      <w:r w:rsidR="001C0546" w:rsidRPr="00EC612D">
        <w:t xml:space="preserve"> 3 </w:t>
      </w:r>
      <w:r w:rsidR="001C0546">
        <w:t xml:space="preserve">parsel </w:t>
      </w:r>
      <w:r w:rsidR="001C0546" w:rsidRPr="00EC612D">
        <w:t xml:space="preserve">ise </w:t>
      </w:r>
      <w:r w:rsidR="001C0546">
        <w:t>davalı durumdadır</w:t>
      </w:r>
      <w:r w:rsidR="001C0546" w:rsidRPr="00EC612D">
        <w:t>.</w:t>
      </w:r>
      <w:r w:rsidR="003D399A">
        <w:t xml:space="preserve"> Davalı taraflar arasında şahıslar bulunmamaktadır. Davalar idari kurumlar (Maliye ve Orman İşletme) arasındadır.</w:t>
      </w:r>
      <w:r w:rsidR="004E0952">
        <w:t xml:space="preserve"> Saha çalışmasında bu parseller üzerinde kullanıcı tespit edilmemiştir. </w:t>
      </w:r>
      <w:r w:rsidR="001606CD">
        <w:t xml:space="preserve">Şahıs parselleri ve diğer parsellerin toplamı olarak </w:t>
      </w:r>
      <w:proofErr w:type="gramStart"/>
      <w:r w:rsidR="001606CD">
        <w:t>daimi</w:t>
      </w:r>
      <w:proofErr w:type="gramEnd"/>
      <w:r w:rsidR="001606CD">
        <w:t xml:space="preserve"> irtifaktan etkilenen alan 93.481 </w:t>
      </w:r>
      <w:r w:rsidR="001606CD" w:rsidRPr="00EC612D">
        <w:rPr>
          <w:iCs/>
        </w:rPr>
        <w:t>m</w:t>
      </w:r>
      <w:r w:rsidR="00FF21A6" w:rsidRPr="00CB3D01">
        <w:rPr>
          <w:iCs/>
          <w:vertAlign w:val="superscript"/>
        </w:rPr>
        <w:t>2</w:t>
      </w:r>
      <w:r w:rsidR="001606CD">
        <w:rPr>
          <w:iCs/>
        </w:rPr>
        <w:t xml:space="preserve">, geçici irtifaktan etkilenen alan 93.166 </w:t>
      </w:r>
      <w:r w:rsidR="001606CD" w:rsidRPr="00EC612D">
        <w:rPr>
          <w:iCs/>
        </w:rPr>
        <w:t>m²</w:t>
      </w:r>
      <w:r w:rsidR="001606CD">
        <w:rPr>
          <w:iCs/>
        </w:rPr>
        <w:t xml:space="preserve">, kamulaştırmadan etkilenen alan 86.678 </w:t>
      </w:r>
      <w:r w:rsidR="001606CD" w:rsidRPr="00EC612D">
        <w:rPr>
          <w:iCs/>
        </w:rPr>
        <w:t>m²</w:t>
      </w:r>
      <w:r w:rsidR="001606CD">
        <w:rPr>
          <w:iCs/>
        </w:rPr>
        <w:t xml:space="preserve">’dir. </w:t>
      </w:r>
      <w:r w:rsidR="00FF21A6">
        <w:rPr>
          <w:iCs/>
        </w:rPr>
        <w:t xml:space="preserve">Etkilenen bu arazilerin toplam tapu alanı </w:t>
      </w:r>
      <w:r w:rsidR="003F656B">
        <w:t>5.636.642,54</w:t>
      </w:r>
      <w:r w:rsidR="00FF21A6" w:rsidRPr="002E7D74">
        <w:t xml:space="preserve"> m</w:t>
      </w:r>
      <w:r w:rsidR="00FF21A6" w:rsidRPr="002E7D74">
        <w:rPr>
          <w:vertAlign w:val="superscript"/>
        </w:rPr>
        <w:t>2</w:t>
      </w:r>
      <w:r w:rsidR="00FF21A6" w:rsidRPr="002E7D74">
        <w:t>’dir</w:t>
      </w:r>
      <w:r w:rsidR="00FF21A6">
        <w:t>. Buna göre etkilenen arazilerin</w:t>
      </w:r>
      <w:r w:rsidR="00BE0548">
        <w:t xml:space="preserve"> alanları ile</w:t>
      </w:r>
      <w:r w:rsidR="00FF21A6">
        <w:t xml:space="preserve"> toplam</w:t>
      </w:r>
      <w:r w:rsidR="003F656B">
        <w:t xml:space="preserve"> tapu alan büyüklükleri incelen</w:t>
      </w:r>
      <w:r w:rsidR="00FF21A6">
        <w:t>diğinde %1,</w:t>
      </w:r>
      <w:r w:rsidR="003F656B">
        <w:t>66</w:t>
      </w:r>
      <w:r w:rsidR="00FF21A6">
        <w:t>’</w:t>
      </w:r>
      <w:r w:rsidR="003F656B">
        <w:t>sı</w:t>
      </w:r>
      <w:r w:rsidR="00FF21A6">
        <w:t xml:space="preserve"> </w:t>
      </w:r>
      <w:proofErr w:type="gramStart"/>
      <w:r w:rsidR="00FF21A6">
        <w:t>daimi</w:t>
      </w:r>
      <w:proofErr w:type="gramEnd"/>
      <w:r w:rsidR="00FF21A6">
        <w:t xml:space="preserve"> irtifak, %</w:t>
      </w:r>
      <w:r w:rsidR="003F656B">
        <w:t>1,65’i</w:t>
      </w:r>
      <w:r w:rsidR="00FF21A6">
        <w:t xml:space="preserve"> geçici irtifak, %</w:t>
      </w:r>
      <w:r w:rsidR="003F656B">
        <w:t>1,54</w:t>
      </w:r>
      <w:r w:rsidR="00FF21A6">
        <w:t>’</w:t>
      </w:r>
      <w:r w:rsidR="003F656B">
        <w:t>ü</w:t>
      </w:r>
      <w:r w:rsidR="00FF21A6">
        <w:t xml:space="preserve"> ise kamulaştırma alanıdır. </w:t>
      </w:r>
      <w:r w:rsidR="001606CD">
        <w:t xml:space="preserve">Tüm araziler için projeden etkilenen alan toplam alan tapu büyüklüğünün </w:t>
      </w:r>
      <w:proofErr w:type="gramStart"/>
      <w:r w:rsidR="001606CD">
        <w:t>% 5</w:t>
      </w:r>
      <w:proofErr w:type="gramEnd"/>
      <w:r w:rsidR="001606CD">
        <w:t>’ine denk gelmektedir.</w:t>
      </w:r>
    </w:p>
    <w:p w14:paraId="02F832A1" w14:textId="67626FB0" w:rsidR="0054091B" w:rsidRDefault="00221B2A" w:rsidP="00B409D8">
      <w:pPr>
        <w:rPr>
          <w:iCs/>
        </w:rPr>
      </w:pPr>
      <w:r>
        <w:rPr>
          <w:iCs/>
        </w:rPr>
        <w:t>1.341 ş</w:t>
      </w:r>
      <w:r w:rsidR="001C0546" w:rsidRPr="00337F0E">
        <w:rPr>
          <w:iCs/>
        </w:rPr>
        <w:t xml:space="preserve">ahıs parselinde </w:t>
      </w:r>
      <w:r>
        <w:rPr>
          <w:iCs/>
        </w:rPr>
        <w:t xml:space="preserve">toplam </w:t>
      </w:r>
      <w:r w:rsidR="001C0546" w:rsidRPr="00337F0E">
        <w:rPr>
          <w:iCs/>
        </w:rPr>
        <w:t>k</w:t>
      </w:r>
      <w:r w:rsidR="00B409D8" w:rsidRPr="00337F0E">
        <w:rPr>
          <w:iCs/>
        </w:rPr>
        <w:t xml:space="preserve">amulaştırılacak alan </w:t>
      </w:r>
      <w:r w:rsidR="001C0546" w:rsidRPr="00337F0E">
        <w:rPr>
          <w:iCs/>
        </w:rPr>
        <w:t>6</w:t>
      </w:r>
      <w:r w:rsidR="00B409D8" w:rsidRPr="00337F0E">
        <w:rPr>
          <w:iCs/>
        </w:rPr>
        <w:t>2.</w:t>
      </w:r>
      <w:r w:rsidR="001606CD" w:rsidRPr="00337F0E">
        <w:rPr>
          <w:iCs/>
        </w:rPr>
        <w:t>423</w:t>
      </w:r>
      <w:r w:rsidR="00B409D8" w:rsidRPr="00337F0E">
        <w:rPr>
          <w:iCs/>
        </w:rPr>
        <w:t xml:space="preserve"> m², </w:t>
      </w:r>
      <w:proofErr w:type="gramStart"/>
      <w:r w:rsidR="00B409D8" w:rsidRPr="00337F0E">
        <w:rPr>
          <w:iCs/>
        </w:rPr>
        <w:t>daimi</w:t>
      </w:r>
      <w:proofErr w:type="gramEnd"/>
      <w:r w:rsidR="00B409D8" w:rsidRPr="00337F0E">
        <w:rPr>
          <w:iCs/>
        </w:rPr>
        <w:t xml:space="preserve"> irtifak 8</w:t>
      </w:r>
      <w:r w:rsidR="001606CD" w:rsidRPr="00337F0E">
        <w:rPr>
          <w:iCs/>
        </w:rPr>
        <w:t>3</w:t>
      </w:r>
      <w:r w:rsidR="00B409D8" w:rsidRPr="00337F0E">
        <w:rPr>
          <w:iCs/>
        </w:rPr>
        <w:t>.</w:t>
      </w:r>
      <w:r w:rsidR="001606CD" w:rsidRPr="00337F0E">
        <w:rPr>
          <w:iCs/>
        </w:rPr>
        <w:t>188</w:t>
      </w:r>
      <w:r w:rsidR="00B409D8" w:rsidRPr="00337F0E">
        <w:rPr>
          <w:iCs/>
        </w:rPr>
        <w:t xml:space="preserve">m², geçici irtifak </w:t>
      </w:r>
      <w:r w:rsidR="001606CD" w:rsidRPr="00337F0E">
        <w:rPr>
          <w:iCs/>
        </w:rPr>
        <w:t xml:space="preserve">86.412 </w:t>
      </w:r>
      <w:r w:rsidR="00B409D8" w:rsidRPr="00337F0E">
        <w:rPr>
          <w:iCs/>
        </w:rPr>
        <w:t>m²’dir</w:t>
      </w:r>
      <w:r w:rsidR="001606CD" w:rsidRPr="00337F0E">
        <w:rPr>
          <w:iCs/>
        </w:rPr>
        <w:t xml:space="preserve">. </w:t>
      </w:r>
      <w:r w:rsidR="002D54A7">
        <w:rPr>
          <w:iCs/>
        </w:rPr>
        <w:t>Tablo 3.3’</w:t>
      </w:r>
      <w:r w:rsidR="00FF21A6">
        <w:rPr>
          <w:iCs/>
        </w:rPr>
        <w:t xml:space="preserve">te </w:t>
      </w:r>
      <w:r w:rsidR="002D54A7">
        <w:rPr>
          <w:iCs/>
        </w:rPr>
        <w:t>şahıs parselleri üzerindeki arazi edinimi etkileri detaylı bir şekilde gösterilmiştir. Buna göre;</w:t>
      </w:r>
    </w:p>
    <w:p w14:paraId="3D155DB9" w14:textId="60815DFD" w:rsidR="00A53D79" w:rsidRPr="00101D2A" w:rsidRDefault="00A53D79" w:rsidP="00A53D79">
      <w:pPr>
        <w:pStyle w:val="ListeParagraf"/>
        <w:numPr>
          <w:ilvl w:val="0"/>
          <w:numId w:val="59"/>
        </w:numPr>
      </w:pPr>
      <w:r w:rsidRPr="00101D2A">
        <w:rPr>
          <w:b/>
          <w:bCs/>
        </w:rPr>
        <w:t xml:space="preserve">Kamulaştırmadan etkilenen </w:t>
      </w:r>
      <w:r w:rsidR="00D07E95" w:rsidRPr="00D07E95">
        <w:t>535</w:t>
      </w:r>
      <w:r w:rsidR="00D07E95">
        <w:rPr>
          <w:b/>
          <w:bCs/>
        </w:rPr>
        <w:t xml:space="preserve"> </w:t>
      </w:r>
      <w:r w:rsidR="00D07E95">
        <w:t xml:space="preserve">şahıs </w:t>
      </w:r>
      <w:r w:rsidRPr="00101D2A">
        <w:t>parsel</w:t>
      </w:r>
      <w:r w:rsidR="00D07E95">
        <w:t xml:space="preserve">inde </w:t>
      </w:r>
      <w:r w:rsidRPr="00101D2A">
        <w:t>kamulaştırma alan ortalaması 117 m</w:t>
      </w:r>
      <w:r w:rsidRPr="00101D2A">
        <w:rPr>
          <w:vertAlign w:val="superscript"/>
        </w:rPr>
        <w:t>2</w:t>
      </w:r>
      <w:r w:rsidRPr="00101D2A">
        <w:t xml:space="preserve"> olup etkilenen parselin ortalama tapu büyüklüğü 5.31</w:t>
      </w:r>
      <w:r>
        <w:t xml:space="preserve">3 </w:t>
      </w:r>
      <w:r w:rsidRPr="00101D2A">
        <w:t>m</w:t>
      </w:r>
      <w:r w:rsidRPr="00101D2A">
        <w:rPr>
          <w:vertAlign w:val="superscript"/>
        </w:rPr>
        <w:t>2’</w:t>
      </w:r>
      <w:r w:rsidRPr="00101D2A">
        <w:t>nin</w:t>
      </w:r>
      <w:r w:rsidRPr="00101D2A">
        <w:rPr>
          <w:b/>
          <w:bCs/>
        </w:rPr>
        <w:t xml:space="preserve"> </w:t>
      </w:r>
      <w:proofErr w:type="gramStart"/>
      <w:r w:rsidRPr="00101D2A">
        <w:rPr>
          <w:b/>
          <w:bCs/>
        </w:rPr>
        <w:t>% 2</w:t>
      </w:r>
      <w:proofErr w:type="gramEnd"/>
      <w:r w:rsidRPr="00101D2A">
        <w:rPr>
          <w:b/>
          <w:bCs/>
        </w:rPr>
        <w:t>’sine</w:t>
      </w:r>
      <w:r w:rsidRPr="00101D2A">
        <w:t xml:space="preserve"> tekabül etmektedir. </w:t>
      </w:r>
    </w:p>
    <w:p w14:paraId="77B963C3" w14:textId="0B9B0027" w:rsidR="00A53D79" w:rsidRPr="00101D2A" w:rsidRDefault="00A53D79" w:rsidP="00A53D79">
      <w:pPr>
        <w:pStyle w:val="ListeParagraf"/>
        <w:numPr>
          <w:ilvl w:val="0"/>
          <w:numId w:val="59"/>
        </w:numPr>
      </w:pPr>
      <w:r w:rsidRPr="00101D2A">
        <w:rPr>
          <w:b/>
          <w:bCs/>
        </w:rPr>
        <w:lastRenderedPageBreak/>
        <w:t>Daimi irtifaktan etkilenen</w:t>
      </w:r>
      <w:r w:rsidRPr="00101D2A">
        <w:t xml:space="preserve"> </w:t>
      </w:r>
      <w:r w:rsidR="00D07E95" w:rsidRPr="00D07E95">
        <w:t>1.116</w:t>
      </w:r>
      <w:r w:rsidR="00D07E95">
        <w:rPr>
          <w:b/>
          <w:bCs/>
        </w:rPr>
        <w:t xml:space="preserve"> </w:t>
      </w:r>
      <w:r w:rsidR="00D07E95" w:rsidRPr="00D07E95">
        <w:t>şahıs</w:t>
      </w:r>
      <w:r w:rsidR="00D07E95">
        <w:rPr>
          <w:b/>
          <w:bCs/>
        </w:rPr>
        <w:t xml:space="preserve"> </w:t>
      </w:r>
      <w:r w:rsidRPr="00101D2A">
        <w:t>parsel</w:t>
      </w:r>
      <w:r w:rsidR="00D07E95">
        <w:t xml:space="preserve">inde </w:t>
      </w:r>
      <w:r w:rsidRPr="00101D2A">
        <w:t>etkilenen alan ortalaması 75 m</w:t>
      </w:r>
      <w:r w:rsidRPr="00101D2A">
        <w:rPr>
          <w:vertAlign w:val="superscript"/>
        </w:rPr>
        <w:t>2</w:t>
      </w:r>
      <w:r w:rsidRPr="00101D2A">
        <w:t xml:space="preserve"> olup etkilenen parselin ortalama tapu </w:t>
      </w:r>
      <w:proofErr w:type="gramStart"/>
      <w:r w:rsidRPr="00101D2A">
        <w:t xml:space="preserve">büyüklüğü </w:t>
      </w:r>
      <w:r>
        <w:t xml:space="preserve"> </w:t>
      </w:r>
      <w:r w:rsidRPr="00101D2A">
        <w:t>3.74</w:t>
      </w:r>
      <w:r>
        <w:t>4</w:t>
      </w:r>
      <w:proofErr w:type="gramEnd"/>
      <w:r w:rsidRPr="00101D2A">
        <w:t xml:space="preserve"> m</w:t>
      </w:r>
      <w:r w:rsidRPr="00101D2A">
        <w:rPr>
          <w:vertAlign w:val="superscript"/>
        </w:rPr>
        <w:t>2’</w:t>
      </w:r>
      <w:r w:rsidRPr="00101D2A">
        <w:t xml:space="preserve">nin </w:t>
      </w:r>
      <w:r w:rsidRPr="00101D2A">
        <w:rPr>
          <w:b/>
          <w:bCs/>
        </w:rPr>
        <w:t>% 2’sine</w:t>
      </w:r>
      <w:r w:rsidRPr="00101D2A">
        <w:t xml:space="preserve"> tekabül etmektedir. </w:t>
      </w:r>
    </w:p>
    <w:p w14:paraId="1E351CB7" w14:textId="093112BD" w:rsidR="00A53D79" w:rsidRPr="00101D2A" w:rsidRDefault="00A53D79" w:rsidP="00A53D79">
      <w:pPr>
        <w:pStyle w:val="ListeParagraf"/>
        <w:numPr>
          <w:ilvl w:val="0"/>
          <w:numId w:val="59"/>
        </w:numPr>
      </w:pPr>
      <w:r w:rsidRPr="00101D2A">
        <w:rPr>
          <w:b/>
          <w:bCs/>
        </w:rPr>
        <w:t>Geçici irtifaktan etkilenen</w:t>
      </w:r>
      <w:r w:rsidRPr="00101D2A">
        <w:t xml:space="preserve"> </w:t>
      </w:r>
      <w:r w:rsidR="00221B2A" w:rsidRPr="00221B2A">
        <w:t xml:space="preserve">779 şahıs </w:t>
      </w:r>
      <w:r w:rsidRPr="00221B2A">
        <w:t>parsel</w:t>
      </w:r>
      <w:r w:rsidR="00221B2A" w:rsidRPr="00221B2A">
        <w:t>inde</w:t>
      </w:r>
      <w:r w:rsidR="00221B2A">
        <w:t xml:space="preserve"> </w:t>
      </w:r>
      <w:r w:rsidRPr="00101D2A">
        <w:t>etkilenen alan ortalaması 111 m</w:t>
      </w:r>
      <w:r w:rsidRPr="00101D2A">
        <w:rPr>
          <w:vertAlign w:val="superscript"/>
        </w:rPr>
        <w:t>2</w:t>
      </w:r>
      <w:r w:rsidRPr="00101D2A">
        <w:t xml:space="preserve"> olup etkilenen parselin ortalama tapu büyüklüğü 3.</w:t>
      </w:r>
      <w:r>
        <w:t xml:space="preserve"> 3.</w:t>
      </w:r>
      <w:r w:rsidRPr="00101D2A">
        <w:t>74</w:t>
      </w:r>
      <w:r>
        <w:t>6</w:t>
      </w:r>
      <w:r w:rsidRPr="00101D2A">
        <w:t xml:space="preserve"> m</w:t>
      </w:r>
      <w:r w:rsidRPr="00101D2A">
        <w:rPr>
          <w:vertAlign w:val="superscript"/>
        </w:rPr>
        <w:t>2’</w:t>
      </w:r>
      <w:r w:rsidRPr="00101D2A">
        <w:t xml:space="preserve">nin </w:t>
      </w:r>
      <w:proofErr w:type="gramStart"/>
      <w:r w:rsidRPr="00101D2A">
        <w:rPr>
          <w:b/>
          <w:bCs/>
        </w:rPr>
        <w:t>% 3</w:t>
      </w:r>
      <w:proofErr w:type="gramEnd"/>
      <w:r w:rsidRPr="00101D2A">
        <w:rPr>
          <w:b/>
          <w:bCs/>
        </w:rPr>
        <w:t>’üne</w:t>
      </w:r>
      <w:r w:rsidRPr="00101D2A">
        <w:t xml:space="preserve"> tekabül etmektedir. </w:t>
      </w:r>
    </w:p>
    <w:p w14:paraId="769B491B" w14:textId="3F7E922F" w:rsidR="00A53D79" w:rsidRPr="00101D2A" w:rsidRDefault="00A53D79" w:rsidP="00A53D79">
      <w:pPr>
        <w:pStyle w:val="ListeParagraf"/>
        <w:numPr>
          <w:ilvl w:val="0"/>
          <w:numId w:val="59"/>
        </w:numPr>
      </w:pPr>
      <w:r w:rsidRPr="00101D2A">
        <w:rPr>
          <w:b/>
          <w:bCs/>
        </w:rPr>
        <w:t xml:space="preserve">Hem kamulaştırma hem </w:t>
      </w:r>
      <w:proofErr w:type="gramStart"/>
      <w:r w:rsidRPr="00101D2A">
        <w:rPr>
          <w:b/>
          <w:bCs/>
        </w:rPr>
        <w:t>daimi</w:t>
      </w:r>
      <w:proofErr w:type="gramEnd"/>
      <w:r w:rsidRPr="00101D2A">
        <w:rPr>
          <w:b/>
          <w:bCs/>
        </w:rPr>
        <w:t xml:space="preserve"> irtifaktan etkilenen</w:t>
      </w:r>
      <w:r w:rsidRPr="00101D2A">
        <w:t xml:space="preserve"> </w:t>
      </w:r>
      <w:r w:rsidR="00221B2A" w:rsidRPr="00221B2A">
        <w:t>1.176 şahıs</w:t>
      </w:r>
      <w:r w:rsidR="00221B2A">
        <w:rPr>
          <w:b/>
          <w:bCs/>
        </w:rPr>
        <w:t xml:space="preserve"> </w:t>
      </w:r>
      <w:r w:rsidRPr="00101D2A">
        <w:t>parsel</w:t>
      </w:r>
      <w:r w:rsidR="00221B2A">
        <w:t xml:space="preserve">inde </w:t>
      </w:r>
      <w:r w:rsidRPr="00101D2A">
        <w:t>etkilenen alan ortalaması 125 m</w:t>
      </w:r>
      <w:r w:rsidRPr="00101D2A">
        <w:rPr>
          <w:vertAlign w:val="superscript"/>
        </w:rPr>
        <w:t>2</w:t>
      </w:r>
      <w:r w:rsidRPr="00101D2A">
        <w:t xml:space="preserve"> olup etkilenen parselin ortalama tapu büyüklüğü 3.716 m</w:t>
      </w:r>
      <w:r w:rsidRPr="00101D2A">
        <w:rPr>
          <w:vertAlign w:val="superscript"/>
        </w:rPr>
        <w:t>2’</w:t>
      </w:r>
      <w:r w:rsidRPr="00101D2A">
        <w:t xml:space="preserve">nin </w:t>
      </w:r>
      <w:r w:rsidRPr="00101D2A">
        <w:rPr>
          <w:b/>
          <w:bCs/>
        </w:rPr>
        <w:t>% 3’üne</w:t>
      </w:r>
      <w:r w:rsidRPr="00101D2A">
        <w:t xml:space="preserve"> tekabül etmektedir. </w:t>
      </w:r>
    </w:p>
    <w:p w14:paraId="3E508C97" w14:textId="76B469DA" w:rsidR="00A53D79" w:rsidRPr="00101D2A" w:rsidRDefault="00A53D79" w:rsidP="00A53D79">
      <w:pPr>
        <w:pStyle w:val="ListeParagraf"/>
        <w:numPr>
          <w:ilvl w:val="0"/>
          <w:numId w:val="59"/>
        </w:numPr>
      </w:pPr>
      <w:r w:rsidRPr="00101D2A">
        <w:rPr>
          <w:b/>
          <w:bCs/>
        </w:rPr>
        <w:t xml:space="preserve">Son olarak kamulaştırma, </w:t>
      </w:r>
      <w:proofErr w:type="gramStart"/>
      <w:r w:rsidRPr="00101D2A">
        <w:rPr>
          <w:b/>
          <w:bCs/>
        </w:rPr>
        <w:t>daimi</w:t>
      </w:r>
      <w:proofErr w:type="gramEnd"/>
      <w:r w:rsidRPr="00101D2A">
        <w:rPr>
          <w:b/>
          <w:bCs/>
        </w:rPr>
        <w:t xml:space="preserve"> ve geçici irtifaktan etkilenen </w:t>
      </w:r>
      <w:r w:rsidR="00221B2A">
        <w:t xml:space="preserve">1.341 şahıs </w:t>
      </w:r>
      <w:r w:rsidRPr="00101D2A">
        <w:t>parsel</w:t>
      </w:r>
      <w:r w:rsidR="00221B2A">
        <w:t xml:space="preserve">inde </w:t>
      </w:r>
      <w:r w:rsidRPr="00101D2A">
        <w:rPr>
          <w:b/>
          <w:bCs/>
        </w:rPr>
        <w:t>e</w:t>
      </w:r>
      <w:r w:rsidRPr="00101D2A">
        <w:t>tkilenen alan ortalaması 174 m</w:t>
      </w:r>
      <w:r w:rsidRPr="00101D2A">
        <w:rPr>
          <w:vertAlign w:val="superscript"/>
        </w:rPr>
        <w:t>2</w:t>
      </w:r>
      <w:r w:rsidRPr="00101D2A">
        <w:t xml:space="preserve"> olup etkilenen parselin ortalama tapu büyüklüğü 3.524 m</w:t>
      </w:r>
      <w:r w:rsidRPr="00101D2A">
        <w:rPr>
          <w:vertAlign w:val="superscript"/>
        </w:rPr>
        <w:t>2’</w:t>
      </w:r>
      <w:r w:rsidRPr="00101D2A">
        <w:t>nin % 5’ine tekabül etmektedir.</w:t>
      </w:r>
    </w:p>
    <w:p w14:paraId="6398F86A" w14:textId="260F8539" w:rsidR="00B409D8" w:rsidRPr="00EC612D" w:rsidRDefault="001606CD" w:rsidP="00B409D8">
      <w:r>
        <w:t xml:space="preserve">Şahıs parsellerinde hissedar sayısı 2.604 kişi olup parsel başına ortalama 2 hissedar düşmektedir. </w:t>
      </w:r>
      <w:r w:rsidR="00B409D8" w:rsidRPr="00EC612D">
        <w:t>Buna ek olarak ikinci kısım arazi edinimi olacak ve buna göre AEP güncellenirken etkilenen kişi sayısı bilgileri güncellenecektir. Toplamda iki kısım arazi edinim</w:t>
      </w:r>
      <w:r w:rsidR="003F64E0">
        <w:t>i</w:t>
      </w:r>
      <w:r w:rsidR="00B409D8" w:rsidRPr="00EC612D">
        <w:t xml:space="preserve"> olacaktır. </w:t>
      </w:r>
    </w:p>
    <w:p w14:paraId="19DA3131" w14:textId="4A69B009" w:rsidR="00B409D8" w:rsidRDefault="00B409D8" w:rsidP="00B409D8">
      <w:r w:rsidRPr="00EC612D">
        <w:t xml:space="preserve">Hanelerle yapılan görüşmede etkilenen şahıs parseli alanın toplam arazi varlıklarına oranı hesaplandığında kamulaştırma, </w:t>
      </w:r>
      <w:proofErr w:type="gramStart"/>
      <w:r w:rsidRPr="00EC612D">
        <w:t>daimi</w:t>
      </w:r>
      <w:proofErr w:type="gramEnd"/>
      <w:r w:rsidRPr="00EC612D">
        <w:t xml:space="preserve"> irtifak ve geçici irtifaktan etkilenen arazilerin toplam kullanılan araziye oranı</w:t>
      </w:r>
      <w:r w:rsidRPr="00454480">
        <w:rPr>
          <w:b/>
          <w:bCs/>
        </w:rPr>
        <w:t xml:space="preserve"> % 2’dir</w:t>
      </w:r>
      <w:r w:rsidRPr="00EC612D">
        <w:t xml:space="preserve">. </w:t>
      </w:r>
      <w:proofErr w:type="spellStart"/>
      <w:r w:rsidR="00454480" w:rsidRPr="00DA5C0F">
        <w:t>Harmanören’de</w:t>
      </w:r>
      <w:proofErr w:type="spellEnd"/>
      <w:r w:rsidR="00454480" w:rsidRPr="00DA5C0F">
        <w:t xml:space="preserve"> 16 parselin tamamı kamulaştırmadan etkilenmektedir. Bu </w:t>
      </w:r>
      <w:r w:rsidR="00454480">
        <w:t xml:space="preserve">parsellerin 15 maliki bulunmaktadır ve saha çalışmasında 4’ü ile anket yapılmıştır. Her bir malikin kalan arazisi bulunduğu, kamulaştırmadan etkilenen arazi varlıklarının toplam arazilerinin </w:t>
      </w:r>
      <w:proofErr w:type="gramStart"/>
      <w:r w:rsidR="00454480">
        <w:t>% 3</w:t>
      </w:r>
      <w:proofErr w:type="gramEnd"/>
      <w:r w:rsidR="00454480">
        <w:t xml:space="preserve">’üne denk düştüğüne dair bilgi alınmıştır. </w:t>
      </w:r>
      <w:r w:rsidRPr="00EC612D">
        <w:rPr>
          <w:b/>
          <w:bCs/>
        </w:rPr>
        <w:t>Saha çalışmasında</w:t>
      </w:r>
      <w:r w:rsidRPr="00EC612D">
        <w:t xml:space="preserve"> görüşülen </w:t>
      </w:r>
      <w:proofErr w:type="spellStart"/>
      <w:r w:rsidRPr="00EC612D">
        <w:t>PEK’ler</w:t>
      </w:r>
      <w:proofErr w:type="spellEnd"/>
      <w:r w:rsidRPr="00EC612D">
        <w:t xml:space="preserve"> de sahip olduğu tüm arazinin </w:t>
      </w:r>
      <w:r w:rsidRPr="00EC612D">
        <w:rPr>
          <w:b/>
          <w:bCs/>
        </w:rPr>
        <w:t xml:space="preserve">%20 ve üzeri </w:t>
      </w:r>
      <w:proofErr w:type="gramStart"/>
      <w:r w:rsidRPr="00EC612D">
        <w:rPr>
          <w:b/>
          <w:bCs/>
        </w:rPr>
        <w:t>daimi</w:t>
      </w:r>
      <w:proofErr w:type="gramEnd"/>
      <w:r w:rsidRPr="00EC612D">
        <w:rPr>
          <w:b/>
          <w:bCs/>
        </w:rPr>
        <w:t xml:space="preserve"> arazi ediniminden etkilenen PEK tespit edilmemiştir</w:t>
      </w:r>
      <w:r w:rsidRPr="00EC612D">
        <w:t xml:space="preserve">. </w:t>
      </w:r>
    </w:p>
    <w:p w14:paraId="6B79900A" w14:textId="0EE6368B" w:rsidR="00454480" w:rsidRPr="00EC612D" w:rsidRDefault="002D54A7" w:rsidP="002D54A7">
      <w:bookmarkStart w:id="4" w:name="_Hlk52016626"/>
      <w:bookmarkStart w:id="5" w:name="_Hlk52022447"/>
      <w:r w:rsidRPr="00221B2A">
        <w:t>Projeden etkilenen</w:t>
      </w:r>
      <w:r w:rsidR="0062096C">
        <w:t>,</w:t>
      </w:r>
      <w:r w:rsidRPr="00221B2A">
        <w:t xml:space="preserve"> arsa niteliğinde olup </w:t>
      </w:r>
      <w:proofErr w:type="spellStart"/>
      <w:r w:rsidRPr="00221B2A">
        <w:t>Kuleönü</w:t>
      </w:r>
      <w:proofErr w:type="spellEnd"/>
      <w:r w:rsidRPr="00221B2A">
        <w:t xml:space="preserve"> belde belediyesi imar alanı içinde kalan </w:t>
      </w:r>
      <w:r w:rsidR="003F64E0" w:rsidRPr="00221B2A">
        <w:rPr>
          <w:b/>
          <w:bCs/>
        </w:rPr>
        <w:t>10</w:t>
      </w:r>
      <w:r w:rsidR="00A53D79" w:rsidRPr="00221B2A">
        <w:rPr>
          <w:b/>
          <w:bCs/>
        </w:rPr>
        <w:t>8</w:t>
      </w:r>
      <w:r w:rsidR="003F64E0" w:rsidRPr="00221B2A">
        <w:t xml:space="preserve"> </w:t>
      </w:r>
      <w:r w:rsidRPr="00221B2A">
        <w:rPr>
          <w:b/>
          <w:bCs/>
        </w:rPr>
        <w:t>şahıs parseli</w:t>
      </w:r>
      <w:r w:rsidR="003F64E0" w:rsidRPr="00221B2A">
        <w:rPr>
          <w:b/>
          <w:bCs/>
        </w:rPr>
        <w:t>,</w:t>
      </w:r>
      <w:r w:rsidR="007E65A7" w:rsidRPr="00221B2A">
        <w:rPr>
          <w:b/>
          <w:bCs/>
        </w:rPr>
        <w:t xml:space="preserve"> </w:t>
      </w:r>
      <w:r w:rsidR="00F950D3" w:rsidRPr="00221B2A">
        <w:rPr>
          <w:b/>
          <w:bCs/>
        </w:rPr>
        <w:t>10</w:t>
      </w:r>
      <w:r w:rsidR="003F64E0" w:rsidRPr="00221B2A">
        <w:rPr>
          <w:b/>
          <w:bCs/>
        </w:rPr>
        <w:t xml:space="preserve"> adet </w:t>
      </w:r>
      <w:proofErr w:type="spellStart"/>
      <w:r w:rsidR="003F64E0" w:rsidRPr="00221B2A">
        <w:rPr>
          <w:b/>
          <w:bCs/>
        </w:rPr>
        <w:t>Kuleönü</w:t>
      </w:r>
      <w:proofErr w:type="spellEnd"/>
      <w:r w:rsidR="003F64E0" w:rsidRPr="00221B2A">
        <w:rPr>
          <w:b/>
          <w:bCs/>
        </w:rPr>
        <w:t xml:space="preserve"> Belediyesi, 2 adet ise </w:t>
      </w:r>
      <w:proofErr w:type="spellStart"/>
      <w:r w:rsidR="003F64E0" w:rsidRPr="00221B2A">
        <w:rPr>
          <w:b/>
          <w:bCs/>
        </w:rPr>
        <w:t>Kuleönü</w:t>
      </w:r>
      <w:proofErr w:type="spellEnd"/>
      <w:r w:rsidR="003F64E0" w:rsidRPr="00221B2A">
        <w:rPr>
          <w:b/>
          <w:bCs/>
        </w:rPr>
        <w:t xml:space="preserve"> Köy Tüzel kişiliğine ait</w:t>
      </w:r>
      <w:r w:rsidR="003A6E4F" w:rsidRPr="00221B2A">
        <w:rPr>
          <w:b/>
          <w:bCs/>
        </w:rPr>
        <w:t xml:space="preserve"> parsel</w:t>
      </w:r>
      <w:r w:rsidR="006065AC" w:rsidRPr="00221B2A">
        <w:rPr>
          <w:b/>
          <w:bCs/>
        </w:rPr>
        <w:t xml:space="preserve"> olmak üzere toplam 120 adet arsa niteliğinde parsel</w:t>
      </w:r>
      <w:r w:rsidRPr="00221B2A">
        <w:t xml:space="preserve"> bulunmaktadır.</w:t>
      </w:r>
      <w:r w:rsidR="004E0952">
        <w:t xml:space="preserve"> Bu parsellerle ilgili etkiler ve alınacak tedbirler ikinci etap kamulaştırma planı çalışmaları kapsamında DSİ Bölge Müdürlüğü tarafından yerine getirilecektir. </w:t>
      </w:r>
      <w:r w:rsidRPr="00221B2A">
        <w:t>İmar planına göre konut alanları olarak ayrılan parseller toplam parsellerin yarıya yakınını teşkil etmektedir (%</w:t>
      </w:r>
      <w:r w:rsidR="00221B2A" w:rsidRPr="00221B2A">
        <w:t>38</w:t>
      </w:r>
      <w:r w:rsidRPr="00221B2A">
        <w:t>).</w:t>
      </w:r>
      <w:r>
        <w:t xml:space="preserve"> </w:t>
      </w:r>
      <w:r w:rsidR="004E0952">
        <w:t xml:space="preserve">II. etapta kalan </w:t>
      </w:r>
      <w:r>
        <w:t xml:space="preserve">kamulaştırma planları </w:t>
      </w:r>
      <w:r w:rsidR="004E0952">
        <w:t xml:space="preserve">henüz kesinleşmemiştir. </w:t>
      </w:r>
      <w:r>
        <w:t xml:space="preserve"> Ancak </w:t>
      </w:r>
      <w:r w:rsidR="004E0952">
        <w:t>bu konuyla ilgili DSİ Bölge Müdürlüğü tarafından alınacak aksiyonlar ilerideki süreçte netleşecektir</w:t>
      </w:r>
      <w:bookmarkEnd w:id="4"/>
      <w:r w:rsidR="004E0952">
        <w:t>. K</w:t>
      </w:r>
      <w:r>
        <w:t xml:space="preserve">amulaştırma ve </w:t>
      </w:r>
      <w:proofErr w:type="gramStart"/>
      <w:r>
        <w:t>daimi</w:t>
      </w:r>
      <w:proofErr w:type="gramEnd"/>
      <w:r>
        <w:t xml:space="preserve"> irtifak hakkının meydana getirdiği kısıtlamalardan dolayı bu parsellerde planlanan, hedeflenen yapıların tesis edilememesi halinde projenin olumsuz etkisi olabilecektir. Bu nedenle projenin getireceği yapı kısıtlamalarını ortadan kaldırmak için imar tadilatına gidilmesi ve projeden etkilenmeyen alanlarda planlanan imarların gerçekleştirilebilmesi </w:t>
      </w:r>
      <w:r w:rsidR="0081417F">
        <w:t>ya da</w:t>
      </w:r>
      <w:r w:rsidR="007E65A7">
        <w:t xml:space="preserve"> </w:t>
      </w:r>
      <w:proofErr w:type="gramStart"/>
      <w:r>
        <w:t>güzergah</w:t>
      </w:r>
      <w:proofErr w:type="gramEnd"/>
      <w:r>
        <w:t xml:space="preserve"> değişikliğine gidilmesi, bunlar yapılamadığı takdirde</w:t>
      </w:r>
      <w:r w:rsidR="0081417F">
        <w:t xml:space="preserve"> projeden etkilenen bu durumdaki kişilerin olumsuz etkilenmemesi için arsa niteliğindeki</w:t>
      </w:r>
      <w:r>
        <w:t xml:space="preserve"> parsel</w:t>
      </w:r>
      <w:r w:rsidR="0081417F">
        <w:t>ler</w:t>
      </w:r>
      <w:r>
        <w:t>in</w:t>
      </w:r>
      <w:r w:rsidR="00326181">
        <w:t xml:space="preserve"> tamamının</w:t>
      </w:r>
      <w:r>
        <w:t xml:space="preserve"> kamulaştırılması</w:t>
      </w:r>
      <w:r w:rsidR="0081417F">
        <w:t xml:space="preserve"> yoluna </w:t>
      </w:r>
      <w:r>
        <w:t>gidil</w:t>
      </w:r>
      <w:r w:rsidR="0081417F">
        <w:t>m</w:t>
      </w:r>
      <w:r>
        <w:t>e</w:t>
      </w:r>
      <w:r w:rsidR="0081417F">
        <w:t>si gerekebilecektir.</w:t>
      </w:r>
      <w:r w:rsidR="00326181">
        <w:t xml:space="preserve"> Bu durum da kamulaştırma maliyeti artabilecektir.</w:t>
      </w:r>
      <w:r w:rsidR="00CD33B2">
        <w:t xml:space="preserve"> Ayrıca gereksiz bir kamulaştırmaya da sebebiyet verilmiş olunacaktır.</w:t>
      </w:r>
      <w:r w:rsidR="003D399A">
        <w:t xml:space="preserve"> Ancak sulama projelerinde zorunlu olmadıkça imarlı alanlardan geçilmemesi esastır. </w:t>
      </w:r>
    </w:p>
    <w:bookmarkEnd w:id="5"/>
    <w:p w14:paraId="60C8FC10" w14:textId="62289472" w:rsidR="00B409D8" w:rsidRPr="00EC612D" w:rsidRDefault="00B409D8" w:rsidP="00B409D8">
      <w:r w:rsidRPr="00EC612D">
        <w:t xml:space="preserve">Projenin hayvancılık faaliyetleri üzerine önemli bir olumsuz etkisi </w:t>
      </w:r>
      <w:r w:rsidRPr="00EC612D">
        <w:rPr>
          <w:b/>
        </w:rPr>
        <w:t>beklenmemektedir</w:t>
      </w:r>
      <w:r w:rsidRPr="00EC612D">
        <w:t>. Çünkü projeden etkilenen otlatma alanlarının (KOM) oranı %</w:t>
      </w:r>
      <w:r w:rsidR="002D54A7">
        <w:t xml:space="preserve">2’dir. </w:t>
      </w:r>
      <w:r w:rsidRPr="00EC612D">
        <w:t xml:space="preserve">Birinci kısım için </w:t>
      </w:r>
      <w:r w:rsidR="002D54A7">
        <w:t xml:space="preserve">etkilenen toplam alan (kamulaştırma, </w:t>
      </w:r>
      <w:proofErr w:type="gramStart"/>
      <w:r w:rsidR="002D54A7">
        <w:t>daimi</w:t>
      </w:r>
      <w:proofErr w:type="gramEnd"/>
      <w:r w:rsidR="002D54A7">
        <w:t xml:space="preserve"> ve geçici irtifak) 4.123 </w:t>
      </w:r>
      <w:r w:rsidRPr="00EC612D">
        <w:t>m²</w:t>
      </w:r>
      <w:r w:rsidR="002D54A7">
        <w:t xml:space="preserve"> olup oldukça küçük sayılabilecek bir alandır. </w:t>
      </w:r>
    </w:p>
    <w:p w14:paraId="169E9A72" w14:textId="54CF76F3" w:rsidR="00B409D8" w:rsidRPr="00EC612D" w:rsidRDefault="002D54A7" w:rsidP="00B409D8">
      <w:r>
        <w:t xml:space="preserve">Mevcut durumda </w:t>
      </w:r>
      <w:proofErr w:type="spellStart"/>
      <w:r>
        <w:t>Büyükgökçeli</w:t>
      </w:r>
      <w:proofErr w:type="spellEnd"/>
      <w:r>
        <w:t xml:space="preserve"> ve </w:t>
      </w:r>
      <w:proofErr w:type="spellStart"/>
      <w:r>
        <w:t>Harmanören’de</w:t>
      </w:r>
      <w:proofErr w:type="spellEnd"/>
      <w:r>
        <w:t xml:space="preserve"> etkilenen parsellerde taşınmaz tespiti yapılmıştır. Buna göre p</w:t>
      </w:r>
      <w:r w:rsidR="00B409D8" w:rsidRPr="00EC612D">
        <w:t xml:space="preserve">rojeden etkilenen mesken amaçlı konut bulunmamaktadır. </w:t>
      </w:r>
      <w:r>
        <w:t>35</w:t>
      </w:r>
      <w:r w:rsidR="00B409D8" w:rsidRPr="00EC612D">
        <w:t xml:space="preserve"> şahıs parselinde taşınmaz (</w:t>
      </w:r>
      <w:r>
        <w:t xml:space="preserve">12 parselde sulama şebekesi, 1 sera, çeşitli uzunluklar ve ebatlarda beton ve demir direk, tel çit) </w:t>
      </w:r>
      <w:r w:rsidR="00B409D8" w:rsidRPr="00EC612D">
        <w:t xml:space="preserve">tespit edilmiştir. </w:t>
      </w:r>
      <w:proofErr w:type="spellStart"/>
      <w:r w:rsidR="00E6339C">
        <w:t>Harmanören’de</w:t>
      </w:r>
      <w:proofErr w:type="spellEnd"/>
      <w:r w:rsidR="00E6339C">
        <w:t xml:space="preserve"> şahıs parseli olmayan </w:t>
      </w:r>
      <w:r w:rsidR="00E6339C" w:rsidRPr="00EC612D">
        <w:t xml:space="preserve">toplam </w:t>
      </w:r>
      <w:r w:rsidR="00E6339C">
        <w:t xml:space="preserve">2 </w:t>
      </w:r>
      <w:r w:rsidR="00E6339C" w:rsidRPr="00EC612D">
        <w:t xml:space="preserve">parselde taşınmaz tespit edilmiştir. </w:t>
      </w:r>
      <w:r w:rsidR="00E6339C">
        <w:t xml:space="preserve">Bunlar 1 sulama şebekesi ve tel çittir. </w:t>
      </w:r>
      <w:proofErr w:type="spellStart"/>
      <w:r w:rsidR="00E6339C">
        <w:t>Büyükgökçeli’de</w:t>
      </w:r>
      <w:proofErr w:type="spellEnd"/>
      <w:r w:rsidR="00E6339C">
        <w:t xml:space="preserve"> şahıs parseli olmayan arazilerde taşınmaz tespit edilmemiştir.</w:t>
      </w:r>
      <w:r w:rsidR="00283B01">
        <w:t xml:space="preserve"> Tespiti yapılan taşınmazlara ilişkin hak sahiplerine AEP kapsamında Bölüm 5.7’de Hak Sahipliği Matrisinde belirlenen yenileme maliyeti tutarında tazminat ödemeleri yapılacaktır. </w:t>
      </w:r>
    </w:p>
    <w:p w14:paraId="5BAF1DF8" w14:textId="35BB2413" w:rsidR="009E4F7A" w:rsidRPr="00EC612D" w:rsidRDefault="00E6339C" w:rsidP="009E4F7A">
      <w:proofErr w:type="spellStart"/>
      <w:r>
        <w:lastRenderedPageBreak/>
        <w:t>Büyükgökçeli</w:t>
      </w:r>
      <w:proofErr w:type="spellEnd"/>
      <w:r>
        <w:t xml:space="preserve"> ve </w:t>
      </w:r>
      <w:proofErr w:type="spellStart"/>
      <w:r>
        <w:t>Harmanören</w:t>
      </w:r>
      <w:proofErr w:type="spellEnd"/>
      <w:r>
        <w:t xml:space="preserve"> yerleşimleri için taslak</w:t>
      </w:r>
      <w:r w:rsidR="0069373C">
        <w:t xml:space="preserve"> kamulaştırma</w:t>
      </w:r>
      <w:r>
        <w:t xml:space="preserve"> planı çalışmaları</w:t>
      </w:r>
      <w:r w:rsidR="0069373C">
        <w:t xml:space="preserve"> tamamlanmıştır</w:t>
      </w:r>
      <w:r>
        <w:t>. Bu taslak planlarda projeden etkilenmesi beklenen ağaç sayısı şahıs parsellerinde 4.105 olarak hesaplanmıştır. En çok etkilenmesi beklenen ağaç türleri ise gül, kiraz, badem ve diğer ağaç türleridir. Bu iki yerleşimde etkilenen şahıs parseli sayısı 1007 (</w:t>
      </w:r>
      <w:proofErr w:type="spellStart"/>
      <w:r>
        <w:t>Büyükgökçeli</w:t>
      </w:r>
      <w:proofErr w:type="spellEnd"/>
      <w:r>
        <w:t xml:space="preserve"> 749, </w:t>
      </w:r>
      <w:proofErr w:type="spellStart"/>
      <w:r>
        <w:t>Harmanören</w:t>
      </w:r>
      <w:proofErr w:type="spellEnd"/>
      <w:r>
        <w:t xml:space="preserve"> 258 parsel) olup buna göre parsel başına ortalama etkilenen ağaç sayısı 4’tür.</w:t>
      </w:r>
      <w:r w:rsidR="009E4F7A">
        <w:t xml:space="preserve"> Han</w:t>
      </w:r>
      <w:r w:rsidR="00AE6A5D">
        <w:t>e</w:t>
      </w:r>
      <w:r w:rsidR="009E4F7A">
        <w:t xml:space="preserve">lerin kalan arazi varlıkları ve hane başına ortalama etkilenen ağaç sayısının düşük olması nedeniyle </w:t>
      </w:r>
      <w:r w:rsidR="009E4F7A" w:rsidRPr="00EC612D">
        <w:t xml:space="preserve">ağaç kaybının haneler üzerinde önemli bir gelir kaybı yaratması </w:t>
      </w:r>
      <w:r w:rsidR="009E4F7A" w:rsidRPr="00EC612D">
        <w:rPr>
          <w:b/>
        </w:rPr>
        <w:t>beklenmemektedir</w:t>
      </w:r>
      <w:r w:rsidR="009E4F7A" w:rsidRPr="00EC612D">
        <w:t>.</w:t>
      </w:r>
      <w:r w:rsidR="00283B01">
        <w:t xml:space="preserve"> Bununla birlikte projeden etkilenen ağaçlar için hak sahiplerine AEP kapsamında Bölüm 6.10’da belirtilen şekilde bedelleri tazmin edilecektir.</w:t>
      </w:r>
    </w:p>
    <w:p w14:paraId="63D51A2A" w14:textId="1A7FB7E3" w:rsidR="00E6339C" w:rsidRDefault="00E6339C" w:rsidP="00E6339C">
      <w:proofErr w:type="spellStart"/>
      <w:r w:rsidRPr="00A3376E">
        <w:t>Harmanören’de</w:t>
      </w:r>
      <w:proofErr w:type="spellEnd"/>
      <w:r w:rsidRPr="00A3376E">
        <w:t xml:space="preserve"> </w:t>
      </w:r>
      <w:r>
        <w:t xml:space="preserve">16 parselde 15 kişinin parselinin tamamı mülkiyet kamulaştırmasından etkilenmektedir. Bu parsellerden biri hariç hepsinde meyve ağaçları bulunmaktadır. Bir kişinin iki parseli etkilenmektedir. Bu parsellerde Hapa tarafından tespit edilen meyve ağacı sayısı 649 olup </w:t>
      </w:r>
      <w:r w:rsidRPr="00561184">
        <w:t>bunlardan erik, badem, asma, ayva, armut, kayısı ve ceviz gelir getirici ağaç türleri arasında yer almaktadır. Meyvecilikle geçimini sağlayan hanelerin meyve ağaçları sayısında azalma meydana gelmesi bu hanelerin gelirlerini olumsuz etkileyebilir. Bu nedenle kamulaştırma çalışmalarında ağaç değerlemesi yaparken hanelerin ağaçlardan elde ettikleri gelir de göz önünde bulundurulacaktır.</w:t>
      </w:r>
      <w:r>
        <w:t xml:space="preserve"> </w:t>
      </w:r>
    </w:p>
    <w:p w14:paraId="5D97D09E" w14:textId="2CC0F9AA" w:rsidR="00B409D8" w:rsidRPr="00EC612D" w:rsidRDefault="00B409D8" w:rsidP="00B409D8">
      <w:r w:rsidRPr="00EC612D">
        <w:t>Hassas grup olarak topraksız, kendisine ait arazisi olmayan PEK tespit edilmemiştir. Görüşülen hanelerde 1</w:t>
      </w:r>
      <w:r w:rsidR="00E6339C">
        <w:t>12</w:t>
      </w:r>
      <w:r w:rsidRPr="00EC612D">
        <w:t xml:space="preserve"> hane</w:t>
      </w:r>
      <w:r w:rsidR="00E6339C">
        <w:t xml:space="preserve">den 7’sinde (%5) işsiz bireyler bulunmaktadır. </w:t>
      </w:r>
      <w:proofErr w:type="spellStart"/>
      <w:r w:rsidR="00E6339C">
        <w:t>SB’de</w:t>
      </w:r>
      <w:proofErr w:type="spellEnd"/>
      <w:r w:rsidR="00E6339C">
        <w:t xml:space="preserve"> su kullanıcısı kadın sayısı </w:t>
      </w:r>
      <w:proofErr w:type="gramStart"/>
      <w:r w:rsidR="00E6339C">
        <w:t>925’dir</w:t>
      </w:r>
      <w:proofErr w:type="gramEnd"/>
      <w:r w:rsidR="00E6339C">
        <w:t xml:space="preserve">. </w:t>
      </w:r>
      <w:r w:rsidRPr="00EC612D">
        <w:t>Görüşülen 1</w:t>
      </w:r>
      <w:r w:rsidR="00E6339C">
        <w:t>12</w:t>
      </w:r>
      <w:r w:rsidRPr="00EC612D">
        <w:t xml:space="preserve"> haneden kadın hane reisi olan hane sayısı </w:t>
      </w:r>
      <w:r w:rsidR="00E6339C">
        <w:t>12</w:t>
      </w:r>
      <w:r w:rsidRPr="00EC612D">
        <w:t>’d</w:t>
      </w:r>
      <w:r w:rsidR="00E6339C">
        <w:t>i</w:t>
      </w:r>
      <w:r w:rsidRPr="00EC612D">
        <w:t xml:space="preserve">r. Saha çalışmasında kullandığı arazisinin </w:t>
      </w:r>
      <w:proofErr w:type="gramStart"/>
      <w:r w:rsidRPr="00EC612D">
        <w:t>% 20</w:t>
      </w:r>
      <w:proofErr w:type="gramEnd"/>
      <w:r w:rsidRPr="00EC612D">
        <w:t xml:space="preserve"> ve üzeri arazi ediniminden (mülkiyet kamulaştırması + daimi irtifak + geçici irtifak) etkilenen PEK tespit edilmemiştir.</w:t>
      </w:r>
    </w:p>
    <w:p w14:paraId="26D0922F" w14:textId="69852087" w:rsidR="00B409D8" w:rsidRPr="00EC612D" w:rsidRDefault="00B409D8" w:rsidP="00B409D8">
      <w:r w:rsidRPr="00EC612D">
        <w:t xml:space="preserve">Projenin olumlu etkileri bulunmaktadır. Proje sayesinde brüt </w:t>
      </w:r>
      <w:r w:rsidRPr="00EC612D">
        <w:rPr>
          <w:b/>
          <w:bCs/>
        </w:rPr>
        <w:t>1</w:t>
      </w:r>
      <w:r w:rsidR="009E4F7A">
        <w:rPr>
          <w:b/>
          <w:bCs/>
        </w:rPr>
        <w:t>3</w:t>
      </w:r>
      <w:r w:rsidRPr="00EC612D">
        <w:rPr>
          <w:b/>
          <w:bCs/>
        </w:rPr>
        <w:t>.</w:t>
      </w:r>
      <w:r w:rsidR="009E4F7A">
        <w:rPr>
          <w:b/>
          <w:bCs/>
        </w:rPr>
        <w:t>834</w:t>
      </w:r>
      <w:r w:rsidRPr="00EC612D">
        <w:rPr>
          <w:b/>
          <w:bCs/>
        </w:rPr>
        <w:t xml:space="preserve"> ha alanın </w:t>
      </w:r>
      <w:r w:rsidRPr="00EC612D">
        <w:t>tamamı yağmurlama/</w:t>
      </w:r>
      <w:r w:rsidR="009E4F7A">
        <w:t>d</w:t>
      </w:r>
      <w:r w:rsidRPr="00EC612D">
        <w:t xml:space="preserve">amlama olarak sulanabilecektir. Bundan dolayı yöredeki tarımsal üretimde verim artışı sağlanacak, aşırı sulama da önlenecektir. </w:t>
      </w:r>
    </w:p>
    <w:p w14:paraId="2A84DCDB" w14:textId="2061CB4A" w:rsidR="00B409D8" w:rsidRPr="00EC612D" w:rsidRDefault="00B409D8" w:rsidP="00B409D8">
      <w:pPr>
        <w:rPr>
          <w:b/>
          <w:bCs/>
        </w:rPr>
      </w:pPr>
      <w:r w:rsidRPr="00EC612D">
        <w:t xml:space="preserve">AEP kapsamında önerilen etki azaltma önlemleri </w:t>
      </w:r>
      <w:r w:rsidR="00AE6A5D">
        <w:t>h</w:t>
      </w:r>
      <w:r w:rsidR="00AE6A5D" w:rsidRPr="00EC612D">
        <w:t xml:space="preserve">ak </w:t>
      </w:r>
      <w:r w:rsidRPr="00EC612D">
        <w:t>sahipliği matrisinde detaylı bir şekilde belirtilmiş olmakla birlikte;</w:t>
      </w:r>
      <w:r w:rsidR="00104FEF">
        <w:t xml:space="preserve"> </w:t>
      </w:r>
      <w:r w:rsidRPr="00EC612D">
        <w:rPr>
          <w:b/>
          <w:bCs/>
        </w:rPr>
        <w:t xml:space="preserve">Arazi ve taşınmaz edinimi </w:t>
      </w:r>
      <w:proofErr w:type="gramStart"/>
      <w:r w:rsidRPr="00EC612D">
        <w:rPr>
          <w:b/>
          <w:bCs/>
        </w:rPr>
        <w:t>için;</w:t>
      </w:r>
      <w:proofErr w:type="gramEnd"/>
    </w:p>
    <w:p w14:paraId="19816A1A" w14:textId="55CBC4BB" w:rsidR="009E4F7A" w:rsidRDefault="009E4F7A" w:rsidP="00CB0646">
      <w:pPr>
        <w:pStyle w:val="ListeParagraf"/>
        <w:numPr>
          <w:ilvl w:val="0"/>
          <w:numId w:val="31"/>
        </w:numPr>
        <w:spacing w:line="276" w:lineRule="auto"/>
      </w:pPr>
      <w:r>
        <w:t xml:space="preserve">Yapılabildiği takdirde </w:t>
      </w:r>
      <w:r w:rsidR="00AE6A5D">
        <w:t>güzergâh</w:t>
      </w:r>
      <w:r>
        <w:t xml:space="preserve"> değişikliği yapılması</w:t>
      </w:r>
      <w:r w:rsidR="0050599F">
        <w:t>,</w:t>
      </w:r>
      <w:r w:rsidR="00283B01">
        <w:t xml:space="preserve"> </w:t>
      </w:r>
      <w:r w:rsidR="0050599F">
        <w:t>ya da imar planı değişikliğine gidilmesi</w:t>
      </w:r>
      <w:r w:rsidR="009A17A3">
        <w:t xml:space="preserve"> ya da zorunlu hallerde kamulaştırma yoluna gidilmesi </w:t>
      </w:r>
    </w:p>
    <w:p w14:paraId="461997D9" w14:textId="30C732DC" w:rsidR="00B409D8" w:rsidRPr="00EC612D" w:rsidRDefault="00B409D8" w:rsidP="00CB0646">
      <w:pPr>
        <w:pStyle w:val="ListeParagraf"/>
        <w:numPr>
          <w:ilvl w:val="0"/>
          <w:numId w:val="31"/>
        </w:numPr>
        <w:spacing w:line="276" w:lineRule="auto"/>
      </w:pPr>
      <w:r w:rsidRPr="00EC612D">
        <w:t xml:space="preserve">Tapulu arazilerde arazi ve taşınmazlar için </w:t>
      </w:r>
      <w:r w:rsidR="005F21E6">
        <w:t xml:space="preserve">yenileme </w:t>
      </w:r>
      <w:r w:rsidRPr="00EC612D">
        <w:t xml:space="preserve">bedelini de kapsayacak şekilde tazminat ödenmesi </w:t>
      </w:r>
    </w:p>
    <w:p w14:paraId="5EE334F3" w14:textId="77777777" w:rsidR="00B409D8" w:rsidRPr="00EC612D" w:rsidRDefault="00B409D8" w:rsidP="00CB0646">
      <w:pPr>
        <w:pStyle w:val="ListeParagraf"/>
        <w:numPr>
          <w:ilvl w:val="0"/>
          <w:numId w:val="31"/>
        </w:numPr>
        <w:spacing w:line="276" w:lineRule="auto"/>
      </w:pPr>
      <w:r w:rsidRPr="00EC612D">
        <w:t xml:space="preserve">Ürün ve ağaç bedellerinin ödenmesi </w:t>
      </w:r>
    </w:p>
    <w:p w14:paraId="4D73354E" w14:textId="64F6FCE2" w:rsidR="00B409D8" w:rsidRPr="00EC612D" w:rsidRDefault="00B409D8" w:rsidP="00CB0646">
      <w:pPr>
        <w:pStyle w:val="ListeParagraf"/>
        <w:numPr>
          <w:ilvl w:val="0"/>
          <w:numId w:val="31"/>
        </w:numPr>
        <w:spacing w:line="276" w:lineRule="auto"/>
      </w:pPr>
      <w:r w:rsidRPr="00EC612D">
        <w:t xml:space="preserve">Tapusu olmayan arazilerde zilyetlik hakkı bulunan arazi kullanıcılarının zilyetlik hakkı almalarının sağlanması ve ürün ve ağaç bedelleri için </w:t>
      </w:r>
      <w:r w:rsidR="005F21E6">
        <w:t xml:space="preserve">yenileme </w:t>
      </w:r>
      <w:r w:rsidRPr="00EC612D">
        <w:t>bedelini kapsayacak şekilde tazminat ödenmesi</w:t>
      </w:r>
      <w:r w:rsidRPr="00EC612D">
        <w:rPr>
          <w:highlight w:val="yellow"/>
        </w:rPr>
        <w:t xml:space="preserve">  </w:t>
      </w:r>
    </w:p>
    <w:p w14:paraId="57D0C1CF" w14:textId="77777777" w:rsidR="00B409D8" w:rsidRPr="00EC612D" w:rsidRDefault="00B409D8" w:rsidP="00CB0646">
      <w:pPr>
        <w:pStyle w:val="ListeParagraf"/>
        <w:numPr>
          <w:ilvl w:val="0"/>
          <w:numId w:val="31"/>
        </w:numPr>
        <w:spacing w:line="276" w:lineRule="auto"/>
      </w:pPr>
      <w:r w:rsidRPr="00EC612D">
        <w:t xml:space="preserve">Taşınmazların </w:t>
      </w:r>
      <w:proofErr w:type="gramStart"/>
      <w:r w:rsidRPr="00EC612D">
        <w:t>daimi</w:t>
      </w:r>
      <w:proofErr w:type="gramEnd"/>
      <w:r w:rsidRPr="00EC612D">
        <w:t xml:space="preserve"> ve geçici irtifak bedellerinin ödenmesi</w:t>
      </w:r>
    </w:p>
    <w:p w14:paraId="7EA7FF2F" w14:textId="77777777" w:rsidR="00B409D8" w:rsidRPr="00EC612D" w:rsidRDefault="00B409D8" w:rsidP="00CB0646">
      <w:pPr>
        <w:pStyle w:val="ListeParagraf"/>
        <w:numPr>
          <w:ilvl w:val="0"/>
          <w:numId w:val="31"/>
        </w:numPr>
        <w:spacing w:line="276" w:lineRule="auto"/>
      </w:pPr>
      <w:r w:rsidRPr="00EC612D">
        <w:t xml:space="preserve">Arazi kullanıcılarının tespit edilerek ürün bedelinin kullanıcı veya resmi kiracılara ödenmesi </w:t>
      </w:r>
    </w:p>
    <w:p w14:paraId="0DF597E0" w14:textId="77777777" w:rsidR="00B409D8" w:rsidRPr="00EC612D" w:rsidRDefault="00B409D8" w:rsidP="00CB0646">
      <w:pPr>
        <w:pStyle w:val="ListeParagraf"/>
        <w:numPr>
          <w:ilvl w:val="0"/>
          <w:numId w:val="31"/>
        </w:numPr>
        <w:spacing w:line="276" w:lineRule="auto"/>
      </w:pPr>
      <w:r w:rsidRPr="00EC612D">
        <w:t xml:space="preserve">Arazi bedelleri bankaya yatırılmadan araziye girilmemesi </w:t>
      </w:r>
    </w:p>
    <w:p w14:paraId="21D03223" w14:textId="77777777" w:rsidR="00B409D8" w:rsidRPr="00EC612D" w:rsidRDefault="00B409D8" w:rsidP="00CB0646">
      <w:pPr>
        <w:pStyle w:val="ListeParagraf"/>
        <w:numPr>
          <w:ilvl w:val="0"/>
          <w:numId w:val="31"/>
        </w:numPr>
        <w:spacing w:line="276" w:lineRule="auto"/>
      </w:pPr>
      <w:r w:rsidRPr="00EC612D">
        <w:t xml:space="preserve">3 yıllık geçici irtifak süresinin sonunda, arazilerin eski haline getirilerek teslim edilmesi olarak özetlenebilir. </w:t>
      </w:r>
    </w:p>
    <w:bookmarkEnd w:id="1"/>
    <w:p w14:paraId="4B202050" w14:textId="77777777" w:rsidR="00B409D8" w:rsidRPr="00EC612D" w:rsidRDefault="00B409D8" w:rsidP="00B409D8">
      <w:pPr>
        <w:rPr>
          <w:b/>
          <w:bCs/>
        </w:rPr>
      </w:pPr>
      <w:r w:rsidRPr="00EC612D">
        <w:rPr>
          <w:b/>
          <w:bCs/>
        </w:rPr>
        <w:t>Geçim kaynakları ve hassas gruplar için;</w:t>
      </w:r>
    </w:p>
    <w:p w14:paraId="2A846E5D" w14:textId="77777777" w:rsidR="00B409D8" w:rsidRPr="00EC612D" w:rsidRDefault="00B409D8" w:rsidP="00CB0646">
      <w:pPr>
        <w:pStyle w:val="ListeParagraf"/>
        <w:numPr>
          <w:ilvl w:val="0"/>
          <w:numId w:val="32"/>
        </w:numPr>
        <w:spacing w:line="276" w:lineRule="auto"/>
      </w:pPr>
      <w:r w:rsidRPr="00EC612D">
        <w:t>İlgili kurumlar tarafından sulu tarım, ürün deseni, akıllı tarım uygulamaları vb. konularda eğitimler düzenlenmesi,</w:t>
      </w:r>
    </w:p>
    <w:p w14:paraId="358A9C55" w14:textId="3AFC24AF" w:rsidR="00B409D8" w:rsidRPr="00EC612D" w:rsidRDefault="00B409D8" w:rsidP="00CB0646">
      <w:pPr>
        <w:pStyle w:val="ListeParagraf"/>
        <w:numPr>
          <w:ilvl w:val="0"/>
          <w:numId w:val="32"/>
        </w:numPr>
        <w:spacing w:line="276" w:lineRule="auto"/>
      </w:pPr>
      <w:r w:rsidRPr="00EC612D">
        <w:t xml:space="preserve">Tarım ve Orman Bakanlığı, </w:t>
      </w:r>
      <w:r w:rsidR="009E4F7A">
        <w:t xml:space="preserve">Batı Akdeniz </w:t>
      </w:r>
      <w:r w:rsidRPr="00EC612D">
        <w:t>Kalkınma Ajansı (</w:t>
      </w:r>
      <w:r w:rsidR="009E4F7A">
        <w:t>BAKA)</w:t>
      </w:r>
      <w:r w:rsidRPr="00EC612D">
        <w:t xml:space="preserve"> gibi kurumlar tarafından verilen tarım ve hayvancılık hibe programları hakkında ilgili kurumlarca bilgilendirme yapılması,</w:t>
      </w:r>
    </w:p>
    <w:p w14:paraId="219C4BB6" w14:textId="33847538" w:rsidR="00B409D8" w:rsidRPr="00EC612D" w:rsidRDefault="00B409D8" w:rsidP="00CB0646">
      <w:pPr>
        <w:pStyle w:val="ListeParagraf"/>
        <w:numPr>
          <w:ilvl w:val="0"/>
          <w:numId w:val="32"/>
        </w:numPr>
        <w:spacing w:line="276" w:lineRule="auto"/>
      </w:pPr>
      <w:r w:rsidRPr="00EC612D">
        <w:lastRenderedPageBreak/>
        <w:t>Hassas gruplara yönelik İş</w:t>
      </w:r>
      <w:r w:rsidR="00AE6A5D">
        <w:t>-</w:t>
      </w:r>
      <w:r w:rsidRPr="00EC612D">
        <w:t xml:space="preserve">kur ve SYDV destekleri konularında bilgilendirmeler yapılması, </w:t>
      </w:r>
    </w:p>
    <w:p w14:paraId="04114F00" w14:textId="77777777" w:rsidR="00B409D8" w:rsidRPr="00EC612D" w:rsidRDefault="00B409D8" w:rsidP="00CB0646">
      <w:pPr>
        <w:pStyle w:val="ListeParagraf"/>
        <w:numPr>
          <w:ilvl w:val="0"/>
          <w:numId w:val="32"/>
        </w:numPr>
        <w:spacing w:line="276" w:lineRule="auto"/>
      </w:pPr>
      <w:r w:rsidRPr="00EC612D">
        <w:t>Su kullanıcıları için çeşitli demonstrasyon çalışmaları yapılması,</w:t>
      </w:r>
    </w:p>
    <w:p w14:paraId="27106A39" w14:textId="77777777" w:rsidR="00B409D8" w:rsidRPr="00EC612D" w:rsidRDefault="00B409D8" w:rsidP="00CB0646">
      <w:pPr>
        <w:pStyle w:val="ListeParagraf"/>
        <w:numPr>
          <w:ilvl w:val="0"/>
          <w:numId w:val="32"/>
        </w:numPr>
        <w:spacing w:line="276" w:lineRule="auto"/>
      </w:pPr>
      <w:r w:rsidRPr="00EC612D">
        <w:t>Beton su kanallarının kaldırılarak bu alanların tarıma açılması,</w:t>
      </w:r>
    </w:p>
    <w:p w14:paraId="3BC7E187" w14:textId="77777777" w:rsidR="00B409D8" w:rsidRPr="00EC612D" w:rsidRDefault="00B409D8" w:rsidP="00CB0646">
      <w:pPr>
        <w:pStyle w:val="ListeParagraf"/>
        <w:numPr>
          <w:ilvl w:val="0"/>
          <w:numId w:val="32"/>
        </w:numPr>
        <w:spacing w:line="276" w:lineRule="auto"/>
      </w:pPr>
      <w:r w:rsidRPr="00EC612D">
        <w:t>İnşaat çalışmaları esnasında hayvanların otlatma alanlarına erişimi için geçiş yerleri oluşturulması,</w:t>
      </w:r>
    </w:p>
    <w:p w14:paraId="7E23C331" w14:textId="77777777" w:rsidR="00B409D8" w:rsidRPr="00EC612D" w:rsidRDefault="00B409D8" w:rsidP="00CB0646">
      <w:pPr>
        <w:pStyle w:val="ListeParagraf"/>
        <w:numPr>
          <w:ilvl w:val="0"/>
          <w:numId w:val="32"/>
        </w:numPr>
        <w:spacing w:line="276" w:lineRule="auto"/>
      </w:pPr>
      <w:r w:rsidRPr="00EC612D">
        <w:t>İnşaat esnasında yüklenici sebebiyle meydana gelebilecek zararların firma tarafından karşılanması şeklinde özetlenebilir.</w:t>
      </w:r>
    </w:p>
    <w:p w14:paraId="3D04361F" w14:textId="72505792" w:rsidR="00B409D8" w:rsidRPr="00EC612D" w:rsidRDefault="00B409D8" w:rsidP="00B409D8">
      <w:r w:rsidRPr="00EC612D">
        <w:t xml:space="preserve">Projenin </w:t>
      </w:r>
      <w:proofErr w:type="gramStart"/>
      <w:r w:rsidRPr="00EC612D">
        <w:t>Şikayet</w:t>
      </w:r>
      <w:proofErr w:type="gramEnd"/>
      <w:r w:rsidRPr="00EC612D">
        <w:t xml:space="preserve"> Mekanizması Dünya Bankası politikalarının gerekliliklerine uygun olarak işletilecektir. Buna göre,</w:t>
      </w:r>
      <w:r w:rsidR="002667DA">
        <w:t xml:space="preserve"> </w:t>
      </w:r>
      <w:r w:rsidRPr="00EC612D">
        <w:t xml:space="preserve">etkilenen kişi veya paydaşlar itiraz ve şikayetlerini e-posta/telefon yoluyla </w:t>
      </w:r>
      <w:r w:rsidR="002667DA">
        <w:t xml:space="preserve">proje özelinde dört seviyede işletilen </w:t>
      </w:r>
      <w:proofErr w:type="gramStart"/>
      <w:r w:rsidR="002667DA">
        <w:t>şikayet</w:t>
      </w:r>
      <w:proofErr w:type="gramEnd"/>
      <w:r w:rsidR="002667DA">
        <w:t xml:space="preserve"> mekanizmasına</w:t>
      </w:r>
      <w:r w:rsidR="002667DA" w:rsidRPr="00EC612D">
        <w:t xml:space="preserve"> </w:t>
      </w:r>
      <w:r w:rsidRPr="00EC612D">
        <w:t>veya CİMER (Cumhurbaşkanlığı İletişim Merkezi) gibi ulusal şikayet bildirim mekanizmaları üzerinden bizzat başvuru yoluyla iletebilecektir.</w:t>
      </w:r>
    </w:p>
    <w:p w14:paraId="659D1EE6" w14:textId="77777777" w:rsidR="00B409D8" w:rsidRPr="00EC612D" w:rsidRDefault="00B409D8" w:rsidP="00B409D8">
      <w:r w:rsidRPr="00EC612D">
        <w:t xml:space="preserve">Arazi edinimine konu istişare sürecinde proje için hazırlanmış olan ve detayları bölüm 7.5’te belirtilen Dış Paydaş Katılım Planı da dikkate alınacaktır. </w:t>
      </w:r>
    </w:p>
    <w:p w14:paraId="57B73D03" w14:textId="281868DF" w:rsidR="00B409D8" w:rsidRPr="00EC612D" w:rsidRDefault="00B409D8" w:rsidP="00B409D8">
      <w:pPr>
        <w:rPr>
          <w:rFonts w:cstheme="minorHAnsi"/>
        </w:rPr>
      </w:pPr>
      <w:r w:rsidRPr="00EC612D">
        <w:t xml:space="preserve">Arazi edinimi süreçlerinin izleme ve takibi </w:t>
      </w:r>
      <w:r w:rsidRPr="00EC612D">
        <w:rPr>
          <w:b/>
        </w:rPr>
        <w:t>altı aylık</w:t>
      </w:r>
      <w:r w:rsidRPr="00EC612D">
        <w:t xml:space="preserve"> izleme ve takip faaliyetleriyle düzenli olarak gerçekleştirilecektir. </w:t>
      </w:r>
      <w:r w:rsidRPr="00EC612D">
        <w:rPr>
          <w:rFonts w:cstheme="minorHAnsi"/>
        </w:rPr>
        <w:t xml:space="preserve">İzleme faaliyetleri, DSİ Proje ve İnşaat Dairesi </w:t>
      </w:r>
      <w:r w:rsidRPr="00104FEF">
        <w:rPr>
          <w:rFonts w:cstheme="minorHAnsi"/>
        </w:rPr>
        <w:t xml:space="preserve">Başkanlığı ve Emlak </w:t>
      </w:r>
      <w:r w:rsidRPr="00EC612D">
        <w:rPr>
          <w:rFonts w:cstheme="minorHAnsi"/>
        </w:rPr>
        <w:t xml:space="preserve">Kamulaştırma Daire Başkanlığı gözetiminde ve ilgili bölge müdürlüklerinin aktif izlemesiyle sağlanacaktır. </w:t>
      </w:r>
      <w:r w:rsidR="002A650E">
        <w:rPr>
          <w:rFonts w:cstheme="minorHAnsi"/>
        </w:rPr>
        <w:t xml:space="preserve">İlk iki izleme </w:t>
      </w:r>
      <w:r w:rsidR="00541748">
        <w:rPr>
          <w:rFonts w:cstheme="minorHAnsi"/>
        </w:rPr>
        <w:t xml:space="preserve">çalışması </w:t>
      </w:r>
      <w:r w:rsidR="002A650E">
        <w:rPr>
          <w:rFonts w:cstheme="minorHAnsi"/>
        </w:rPr>
        <w:t xml:space="preserve">işin sözleşmesi gereği Hapa + SRM ortaklığı tarafından yapılacaktır. </w:t>
      </w:r>
      <w:r w:rsidRPr="00EC612D">
        <w:rPr>
          <w:rFonts w:cstheme="minorHAnsi"/>
        </w:rPr>
        <w:t xml:space="preserve">DSİ tarafından gerçekleştirilen arazi edinimi faaliyetlerinin takibi yapılacak, düzenli saha gezileri ve projenin sahadaki ekibince hazırlanacak raporlar üzerinden izleme faaliyetleri gerçekleştirilecektir. DSİ ihtiyaç duyması halinde </w:t>
      </w:r>
      <w:proofErr w:type="spellStart"/>
      <w:r w:rsidRPr="00EC612D">
        <w:rPr>
          <w:rFonts w:cstheme="minorHAnsi"/>
        </w:rPr>
        <w:t>AEP’in</w:t>
      </w:r>
      <w:proofErr w:type="spellEnd"/>
      <w:r w:rsidRPr="00EC612D">
        <w:rPr>
          <w:rFonts w:cstheme="minorHAnsi"/>
        </w:rPr>
        <w:t xml:space="preserve"> uygulanması ve izlenmesi için bir danışman görevlendirmeyi tercih edebilir. </w:t>
      </w:r>
    </w:p>
    <w:p w14:paraId="2BAC85AA" w14:textId="77777777" w:rsidR="00B409D8" w:rsidRPr="00EC612D" w:rsidRDefault="00B409D8" w:rsidP="00B409D8">
      <w:pPr>
        <w:rPr>
          <w:rFonts w:cstheme="minorHAnsi"/>
        </w:rPr>
      </w:pPr>
      <w:r w:rsidRPr="00EC612D">
        <w:rPr>
          <w:rFonts w:cstheme="minorHAnsi"/>
        </w:rPr>
        <w:t xml:space="preserve">AEP uygulamasının </w:t>
      </w:r>
      <w:r w:rsidRPr="00EC612D">
        <w:rPr>
          <w:rFonts w:cstheme="minorHAnsi"/>
          <w:b/>
        </w:rPr>
        <w:t>tamamlanmasının ardından</w:t>
      </w:r>
      <w:r w:rsidRPr="00EC612D">
        <w:rPr>
          <w:rFonts w:cstheme="minorHAnsi"/>
        </w:rPr>
        <w:t xml:space="preserve"> DSİ yürütmekte olduğu arazi edinimi çalışmalarının uygulanmasını değerlendirmek üzere bağımsız bir danışman görevlendirecek, bu danışman izleme ve takip danışmanından farklı olacaktır.</w:t>
      </w:r>
      <w:bookmarkEnd w:id="2"/>
    </w:p>
    <w:bookmarkEnd w:id="3"/>
    <w:p w14:paraId="16AE2D09" w14:textId="77777777" w:rsidR="00B409D8" w:rsidRDefault="00B409D8" w:rsidP="00B409D8">
      <w:pPr>
        <w:spacing w:before="0" w:after="0"/>
        <w:jc w:val="left"/>
      </w:pPr>
    </w:p>
    <w:p w14:paraId="1490A1FA" w14:textId="251AF823" w:rsidR="002372B2" w:rsidRPr="00EC612D" w:rsidRDefault="002372B2" w:rsidP="00B409D8">
      <w:pPr>
        <w:spacing w:before="0" w:after="0"/>
        <w:jc w:val="left"/>
        <w:sectPr w:rsidR="002372B2" w:rsidRPr="00EC612D">
          <w:headerReference w:type="even" r:id="rId13"/>
          <w:headerReference w:type="default" r:id="rId14"/>
          <w:footerReference w:type="even" r:id="rId15"/>
          <w:footerReference w:type="default" r:id="rId16"/>
          <w:headerReference w:type="first" r:id="rId17"/>
          <w:footerReference w:type="first" r:id="rId18"/>
          <w:pgSz w:w="12240" w:h="15840"/>
          <w:pgMar w:top="1417" w:right="1417" w:bottom="1417" w:left="1417" w:header="708" w:footer="708" w:gutter="0"/>
          <w:pgNumType w:start="1"/>
          <w:cols w:space="708"/>
        </w:sectPr>
      </w:pPr>
    </w:p>
    <w:p w14:paraId="35A57954" w14:textId="77777777" w:rsidR="00CF14EF" w:rsidRPr="00EC612D" w:rsidRDefault="00CF14EF" w:rsidP="00A37E11">
      <w:pPr>
        <w:pStyle w:val="Balk1"/>
        <w:rPr>
          <w:noProof/>
        </w:rPr>
      </w:pPr>
      <w:bookmarkStart w:id="6" w:name="_Toc49265533"/>
      <w:r w:rsidRPr="00EC612D">
        <w:rPr>
          <w:noProof/>
        </w:rPr>
        <w:lastRenderedPageBreak/>
        <w:t>Tanımlar</w:t>
      </w:r>
      <w:bookmarkEnd w:id="6"/>
    </w:p>
    <w:p w14:paraId="282C6C53" w14:textId="59EA92B1" w:rsidR="001E2681" w:rsidRPr="00EC612D" w:rsidRDefault="001E2681" w:rsidP="001E2681">
      <w:r w:rsidRPr="00EC612D">
        <w:rPr>
          <w:b/>
          <w:i/>
        </w:rPr>
        <w:t>AEP (Arazi Edinimi Planı)</w:t>
      </w:r>
      <w:r w:rsidRPr="00EC612D">
        <w:t xml:space="preserve">, bir </w:t>
      </w:r>
      <w:r w:rsidR="00AE6A5D">
        <w:t>p</w:t>
      </w:r>
      <w:r w:rsidR="00AE6A5D" w:rsidRPr="00EC612D">
        <w:t xml:space="preserve">rojeden </w:t>
      </w:r>
      <w:r w:rsidRPr="00EC612D">
        <w:t xml:space="preserve">etkilenen kişi ve topluluklar için olumsuz etkilerin azaltılması, kayıpların tazmin edilmesi ve kalkınmaya yönelik faydalar sağlamak üzere izlenecek usuller ve yapılması gerekenleri ifade eder. Bu belge, yasal mevzuat da dikkate alınarak Dünya Bankasının OP 4.12 No.lu Operasyonel Politikasında geçen ilke ve amaçlar ve Arazi Edinimi Politika Çerçevesi (AEPÇ) dikkate alınarak hazırlanmıştır. </w:t>
      </w:r>
    </w:p>
    <w:p w14:paraId="4B4479B4" w14:textId="77777777" w:rsidR="001E2681" w:rsidRPr="00EC612D" w:rsidRDefault="001E2681" w:rsidP="001E2681">
      <w:pPr>
        <w:rPr>
          <w:i/>
        </w:rPr>
      </w:pPr>
      <w:r w:rsidRPr="00EC612D">
        <w:rPr>
          <w:b/>
          <w:i/>
        </w:rPr>
        <w:t>AEPÇ (Arazi Edinimi Politika Çerçevesi),</w:t>
      </w:r>
      <w:r w:rsidRPr="00EC612D">
        <w:t xml:space="preserve"> Proje uygulama sürecinde uygulanacak arazi edinimi ilkelerini, yapısal düzenlemeler ve tasarım kriterlerini ifade eder. </w:t>
      </w:r>
    </w:p>
    <w:p w14:paraId="1CFDC828" w14:textId="77777777" w:rsidR="001E2681" w:rsidRPr="00EC612D" w:rsidRDefault="001E2681" w:rsidP="001E2681">
      <w:r w:rsidRPr="00CB3D01">
        <w:rPr>
          <w:b/>
          <w:i/>
        </w:rPr>
        <w:t>Arazi</w:t>
      </w:r>
      <w:r w:rsidRPr="00AE6EFC">
        <w:t>,</w:t>
      </w:r>
      <w:r w:rsidRPr="00EC612D">
        <w:t xml:space="preserve"> bina ve ürünler gibi arazinin üzerinde yetişen veya kalıcı olarak araziye bağlı bulunan her şeyi ifade eder.</w:t>
      </w:r>
    </w:p>
    <w:p w14:paraId="4EF4713C" w14:textId="77777777" w:rsidR="001E2681" w:rsidRPr="00EC612D" w:rsidRDefault="001E2681" w:rsidP="001E2681">
      <w:r w:rsidRPr="00EC612D">
        <w:rPr>
          <w:b/>
          <w:i/>
        </w:rPr>
        <w:t>Azaltıcı önlem</w:t>
      </w:r>
      <w:r w:rsidRPr="00EC612D">
        <w:t xml:space="preserve">, etkilenen kişilerin geçim kaynakları üzerindeki olumsuz etkilerin en aza indirgenmesine yönelik olarak alınan önlemleri ifade eder. </w:t>
      </w:r>
    </w:p>
    <w:p w14:paraId="2826CEBC" w14:textId="3B6036A9" w:rsidR="00D31D7E" w:rsidRPr="00D31D7E" w:rsidRDefault="00D31D7E" w:rsidP="001E2681">
      <w:pPr>
        <w:rPr>
          <w:bCs/>
          <w:iCs/>
        </w:rPr>
      </w:pPr>
      <w:r>
        <w:rPr>
          <w:b/>
          <w:i/>
        </w:rPr>
        <w:t xml:space="preserve">Dekar, </w:t>
      </w:r>
      <w:r w:rsidRPr="00D31D7E">
        <w:rPr>
          <w:bCs/>
          <w:i/>
        </w:rPr>
        <w:t>bir dekar bin m</w:t>
      </w:r>
      <w:r w:rsidRPr="00D31D7E">
        <w:rPr>
          <w:bCs/>
          <w:i/>
          <w:vertAlign w:val="superscript"/>
        </w:rPr>
        <w:t>2</w:t>
      </w:r>
      <w:r>
        <w:rPr>
          <w:bCs/>
          <w:i/>
        </w:rPr>
        <w:t>dir.</w:t>
      </w:r>
    </w:p>
    <w:p w14:paraId="12A8E84F" w14:textId="47050F3F" w:rsidR="001E2681" w:rsidRPr="00EC612D" w:rsidRDefault="001E2681" w:rsidP="001E2681">
      <w:r w:rsidRPr="00EC612D">
        <w:rPr>
          <w:b/>
          <w:i/>
        </w:rPr>
        <w:t>Ekonomik olarak yerinden edilme,</w:t>
      </w:r>
      <w:r w:rsidRPr="00EC612D">
        <w:t xml:space="preserve"> bir Projenin yapımı işletme veya bağlantılı tesis ve işlemleri neticesinde, arazi edinimi nedeniyle gelir veya geçim kaynaklarının ortadan kalkması veya kaynaklara (arazi, su vb.) erişimin kısıtlanmasını ifade eder. </w:t>
      </w:r>
    </w:p>
    <w:p w14:paraId="74E4EC8C" w14:textId="77777777" w:rsidR="001E2681" w:rsidRPr="00EC612D" w:rsidRDefault="001E2681" w:rsidP="001E2681">
      <w:r w:rsidRPr="00EC612D">
        <w:rPr>
          <w:b/>
          <w:i/>
        </w:rPr>
        <w:t>Eşik tarih (</w:t>
      </w:r>
      <w:proofErr w:type="spellStart"/>
      <w:r w:rsidRPr="00EC612D">
        <w:rPr>
          <w:b/>
          <w:i/>
        </w:rPr>
        <w:t>Cut-off</w:t>
      </w:r>
      <w:proofErr w:type="spellEnd"/>
      <w:r w:rsidRPr="00EC612D">
        <w:rPr>
          <w:b/>
          <w:i/>
        </w:rPr>
        <w:t xml:space="preserve"> </w:t>
      </w:r>
      <w:proofErr w:type="spellStart"/>
      <w:r w:rsidRPr="00EC612D">
        <w:rPr>
          <w:b/>
          <w:i/>
        </w:rPr>
        <w:t>date</w:t>
      </w:r>
      <w:proofErr w:type="spellEnd"/>
      <w:r w:rsidRPr="00EC612D">
        <w:rPr>
          <w:b/>
          <w:i/>
        </w:rPr>
        <w:t>),</w:t>
      </w:r>
      <w:r w:rsidRPr="00EC612D">
        <w:t xml:space="preserve"> </w:t>
      </w:r>
      <w:proofErr w:type="spellStart"/>
      <w:r w:rsidRPr="00EC612D">
        <w:t>PEK’lerin</w:t>
      </w:r>
      <w:proofErr w:type="spellEnd"/>
      <w:r w:rsidRPr="00EC612D">
        <w:t xml:space="preserve">, etkilenen arazi, ürün ve taşınmazların belirlenmesi ve hak sahiplerinin tespiti için tam sayım yapılması ve sayım sonrasında proje alanına yerleşen kişilerin ve yapılan yapıların ve dikilen ürünlerin desteklerden faydalanmasını engellemek için yapılan uygulamadır. </w:t>
      </w:r>
    </w:p>
    <w:p w14:paraId="0D53AC80" w14:textId="77777777" w:rsidR="001E2681" w:rsidRPr="00EC612D" w:rsidRDefault="001E2681" w:rsidP="001E2681">
      <w:pPr>
        <w:rPr>
          <w:b/>
          <w:i/>
        </w:rPr>
      </w:pPr>
      <w:r w:rsidRPr="00EC612D">
        <w:rPr>
          <w:b/>
          <w:bCs/>
          <w:i/>
          <w:iCs/>
        </w:rPr>
        <w:t>Fiziksel olarak yerinden edilme</w:t>
      </w:r>
      <w:r w:rsidRPr="00EC612D">
        <w:t xml:space="preserve">, projeyle ilgili arazinin kamulaştırılmasının sonucunda </w:t>
      </w:r>
      <w:proofErr w:type="spellStart"/>
      <w:r w:rsidRPr="00EC612D">
        <w:t>PEK'lerin</w:t>
      </w:r>
      <w:proofErr w:type="spellEnd"/>
      <w:r w:rsidRPr="00EC612D">
        <w:t xml:space="preserve"> evinden, iş yerinden veya iş alanından başka bir yere taşınması ve böylelikle konut ve varlıklarının kaybını ifade eder.</w:t>
      </w:r>
    </w:p>
    <w:p w14:paraId="5E0D64DE" w14:textId="62989CAE" w:rsidR="001E2681" w:rsidRPr="00EC612D" w:rsidRDefault="001E2681" w:rsidP="001E2681">
      <w:r w:rsidRPr="00EC612D">
        <w:rPr>
          <w:b/>
          <w:i/>
        </w:rPr>
        <w:t>Geçim kaynaklarının eski haline getirilmesi</w:t>
      </w:r>
      <w:r w:rsidRPr="00EC612D">
        <w:t xml:space="preserve">, fiziksel veya ekonomik olarak yerinden edilen Projeden Etkilenen Kişilerin (PEK) geçim durumlarının ve yaşam standartlarının iyileştirilmesi veya en azından bunlardan hangisinin daha iyi durumda olduğu dikkate alınmak suretiyle yerinden edilme veya projenin uygulama safhasından önceki seviyeye geri getirilmesine yönelik her türlü destek ve yardımı kapsar. Geçim kaynağının ikamesi için verilecek destek için bir geçiş dönemi tespit edilerek bu doğrultuda makul bir süre belirlenecektir. </w:t>
      </w:r>
    </w:p>
    <w:p w14:paraId="42E38598" w14:textId="77777777" w:rsidR="001E2681" w:rsidRPr="00EC612D" w:rsidRDefault="001E2681" w:rsidP="001E2681">
      <w:r w:rsidRPr="00EC612D">
        <w:rPr>
          <w:b/>
          <w:i/>
        </w:rPr>
        <w:t>Gönüllü olmayan yeniden yerleşim</w:t>
      </w:r>
      <w:r w:rsidRPr="00EC612D">
        <w:t>, Projenin uygulanması sebebiyle arazi veya varlıklara maliklerin rızası veya tercih hakkı olmadan adli süreçle el konulması ve neticesinde yer değişikliği veya konut kaybı, varlık veya varlıklara erişimin veya gelir ve geçim kaynaklarının kaybına neden olan sosyal veya ekonomik etki doğuran her türlü durumu ifade eder.</w:t>
      </w:r>
    </w:p>
    <w:p w14:paraId="2D88F61B" w14:textId="36E8AFF2" w:rsidR="001E2681" w:rsidRPr="00EC612D" w:rsidRDefault="001E2681" w:rsidP="001E2681">
      <w:r w:rsidRPr="00EC612D">
        <w:rPr>
          <w:b/>
          <w:i/>
        </w:rPr>
        <w:t>Hassas grup</w:t>
      </w:r>
      <w:r w:rsidRPr="00EC612D">
        <w:t xml:space="preserve">, ilgili kamu kurumlarından ayni ve/veya nakdi destek alan ihtiyaç sahibi, arazi sahibi olmayan kişilerle yaşlılar, kadınlar, çocuklar ve cinsiyetleri, etnik kökenleri, yaşları, fiziksel veya zihinsel engelleri, ekonomik dezavantajları veya sosyal statüleri nedeniyle yeniden yerleştirmeden diğer kişilere kıyasla daha olumsuz etkilenebilecek veya yeniden yerleştirme yardımından ve bununla ilgili </w:t>
      </w:r>
      <w:r w:rsidR="00A53D79" w:rsidRPr="00EC612D">
        <w:t>kalkınma faydalarından</w:t>
      </w:r>
      <w:r w:rsidRPr="00EC612D">
        <w:t xml:space="preserve"> yararlanma ve bunları elde etme kabiliyeti sınırlı olabilen kişileri ifade eder.</w:t>
      </w:r>
    </w:p>
    <w:p w14:paraId="581B03BF" w14:textId="77777777" w:rsidR="001E2681" w:rsidRPr="00EC612D" w:rsidRDefault="001E2681" w:rsidP="001E2681">
      <w:r w:rsidRPr="00EC612D">
        <w:rPr>
          <w:b/>
          <w:i/>
        </w:rPr>
        <w:t>İzinsiz kullanıcı</w:t>
      </w:r>
      <w:r w:rsidRPr="00EC612D">
        <w:t xml:space="preserve">, </w:t>
      </w:r>
      <w:proofErr w:type="gramStart"/>
      <w:r w:rsidRPr="00EC612D">
        <w:t>ikametgah</w:t>
      </w:r>
      <w:proofErr w:type="gramEnd"/>
      <w:r w:rsidRPr="00EC612D">
        <w:t>, iş yeri ve/veya başka sebeplerle işgal ettikleri arazi üzerinde tanınan herhangi bir yasal hak veya talebi olamayacak kimseleri ifade eder.  Arazi tazminatı almaya uygun olmamakla beraber bu kişilerin yapı, ıslah ve mahsul kayıplarına ilişkin tazminat ve geçici geçim desteğinden yararlanma hakkı bulunmaktadır.</w:t>
      </w:r>
    </w:p>
    <w:p w14:paraId="1F6B98EB" w14:textId="77777777" w:rsidR="001E2681" w:rsidRPr="00EC612D" w:rsidRDefault="001E2681" w:rsidP="001E2681">
      <w:r w:rsidRPr="00EC612D">
        <w:rPr>
          <w:b/>
          <w:i/>
        </w:rPr>
        <w:t>Kamulaştırma,</w:t>
      </w:r>
      <w:r w:rsidRPr="00EC612D">
        <w:t xml:space="preserve"> bir mülkün piyasa değerine denk bir tazminat karşılığında mülk üzerindeki sahiplik hakkına el konulması veya bu hakkın sınırlandırılmasını ifade eder.</w:t>
      </w:r>
    </w:p>
    <w:p w14:paraId="7DD643BD" w14:textId="77777777" w:rsidR="001E2681" w:rsidRPr="00EC612D" w:rsidRDefault="001E2681" w:rsidP="001E2681">
      <w:r w:rsidRPr="00EC612D">
        <w:rPr>
          <w:b/>
          <w:i/>
        </w:rPr>
        <w:lastRenderedPageBreak/>
        <w:t>Paydaş</w:t>
      </w:r>
      <w:r w:rsidRPr="00EC612D">
        <w:t>, bir proje tarafından etkilenme veya bir projeyi etkileme ihtimali bulunan ve bu projeyle ilgili kişi, grup, kurum ve kuruluşları ifade eder.</w:t>
      </w:r>
    </w:p>
    <w:p w14:paraId="1FF197BB" w14:textId="77777777" w:rsidR="001E2681" w:rsidRPr="00EC612D" w:rsidRDefault="001E2681" w:rsidP="001E2681">
      <w:r w:rsidRPr="00EC612D">
        <w:rPr>
          <w:b/>
          <w:i/>
        </w:rPr>
        <w:t>Proje,</w:t>
      </w:r>
      <w:r w:rsidRPr="00EC612D">
        <w:t xml:space="preserve"> bütün alt-projeleri (planlar), bileşenleri ve fazları dahil olmak üzere Türkiye Sulama Modernizasyonu Projesini ifade eder.</w:t>
      </w:r>
    </w:p>
    <w:p w14:paraId="1256B455" w14:textId="77777777" w:rsidR="001E2681" w:rsidRPr="00EC612D" w:rsidRDefault="001E2681" w:rsidP="001E2681">
      <w:r w:rsidRPr="00EC612D">
        <w:rPr>
          <w:b/>
          <w:i/>
        </w:rPr>
        <w:t>Projeden Etkilenen Kişi (PEK),</w:t>
      </w:r>
      <w:r w:rsidRPr="00EC612D">
        <w:t xml:space="preserve"> projenin uygulanması sonucunda inşa edilmiş bir yapıya, araziye (yerleşim, tarım</w:t>
      </w:r>
      <w:r w:rsidRPr="00EC612D">
        <w:rPr>
          <w:color w:val="5B9BD5"/>
        </w:rPr>
        <w:t xml:space="preserve"> </w:t>
      </w:r>
      <w:r w:rsidRPr="00EC612D">
        <w:t>vb.), yıllık veya çok yıllık ürün ve ağaçlara veya diğer her türlü sabit veya taşınabilir varlığa tamamen veya kısmen sahip olma, bunları kullanma veya bunlardan başka bir biçimde faydalanma hakkını kaybeden kişileri ifade eder.</w:t>
      </w:r>
    </w:p>
    <w:p w14:paraId="2350DABA" w14:textId="77777777" w:rsidR="001E2681" w:rsidRPr="00EC612D" w:rsidRDefault="001E2681" w:rsidP="001E2681">
      <w:r w:rsidRPr="00EC612D">
        <w:rPr>
          <w:b/>
          <w:i/>
        </w:rPr>
        <w:t xml:space="preserve">Tazminat, </w:t>
      </w:r>
      <w:r w:rsidRPr="00EC612D">
        <w:t>arazi, su veya diğer kritik doğal kaynaklar ve gelir kaynaklarına erişiminin kısıtlanması veya topluluk üyelerinin her tür bireysel veya ortak varlıklarına kasıtlı veya kasıtsız olarak zarar verilmesi veyahut bu varlıkların tahrip edilmesi sonucu mağdur olan kişilere bu belirlenmiş ve üzerinde anlaşılmış zarara sebep olan kişiler tarafından yapılan ödemeleri ifade eder.</w:t>
      </w:r>
    </w:p>
    <w:p w14:paraId="6FE3CDBC" w14:textId="4B761ED7" w:rsidR="001E2681" w:rsidRDefault="001E2681" w:rsidP="001E2681">
      <w:r w:rsidRPr="00EC612D">
        <w:rPr>
          <w:b/>
          <w:i/>
        </w:rPr>
        <w:t>Yeniden yerleşim</w:t>
      </w:r>
      <w:r w:rsidRPr="00EC612D">
        <w:t xml:space="preserve">, fiili bir yer değişikliği, arazi, konut, varlık kaybı, ekonomik olarak yerinden veya diğer geçim kaynaklarından edilme olup olmadığına bakılmaksızın arazi edinimi ve varlık kaybının tazminiyle ilgili bütün halleri ifade eder ve tazminat, yer değişikliği (varsa) ve rehabilitasyon dahil olmak üzere Projenin </w:t>
      </w:r>
      <w:proofErr w:type="spellStart"/>
      <w:r w:rsidRPr="00EC612D">
        <w:t>PEK'in</w:t>
      </w:r>
      <w:proofErr w:type="spellEnd"/>
      <w:r w:rsidRPr="00EC612D">
        <w:t xml:space="preserve"> mülkü ve/veya geçim kaynağı üzerindeki olumsuz etkilerini azaltmaya yönelik, alınan bütün tedbirleri içerir. Fiziksel yer değişikliğinden ayrı olarak ürün ve gelir kaybı da yeniden yerleştirmenin etkileri arasında yer alır.</w:t>
      </w:r>
    </w:p>
    <w:p w14:paraId="0210A40C" w14:textId="77777777" w:rsidR="00E00BCF" w:rsidRPr="00EC612D" w:rsidRDefault="00E00BCF" w:rsidP="00E00BCF">
      <w:r>
        <w:rPr>
          <w:b/>
          <w:bCs/>
          <w:i/>
          <w:iCs/>
        </w:rPr>
        <w:t>Yenileme</w:t>
      </w:r>
      <w:r w:rsidRPr="00EC612D">
        <w:rPr>
          <w:b/>
          <w:bCs/>
          <w:i/>
          <w:iCs/>
        </w:rPr>
        <w:t xml:space="preserve"> bedeli</w:t>
      </w:r>
      <w:r w:rsidRPr="00EC612D">
        <w:t>, kaybedilen varlıkların ikamesi ve işlem bedellerinin karşılanmasına yetecek miktarın belirlenmesine yardımcı olan değer takdir yöntemini ifade eder. Bu değer takdir yönteminin uygulanmasında yapı ve varlıklarının eşdeğerinin ikame edilecek kadar değer öngörülmektedir. Kıymet takdiri kolay olmayan veya parasal olarak tazmin edilmesi mümkün olmayan kayıplar (ör. kamu hizmetlerine, müşterilere ve tedarikçilere veya balıkçılık vb. alanlarına erişim gibi) için eşdeğer ve kültürel olarak kabul edilebilir kaynaklara ve geçim olanaklarına erişim sağlamaya yönelik çaba gösterilir. Tarım arazileri için bu bedel, etkilenen araziye komşu ve eşdeğer üretim potansiyeline sahip veya kullanım açısından eşdeğer özellikte bir arazinin projeden veya yerinden edilme durumundan önceki (hangisi daha iyiyse) piyasa fiyatına ek olarak söz konusu arazinin koşullarının etkilenen araziyle aynı düzeye getirilmesiyle ilgili maliyetler ve tapu ve devir harç ve vergisi maliyetlerinin toplamını karşılayacak kadar bir tutarı ifade eder. Kentsel alanlarda yer alan araziler için bu bedel, etkilenen araziye komşu ve benzer veya iyileştirilmiş kamusal altyapı olanak ve hizmetlerine sahip bir arazinin yerinden edilme durumundan önceki piyasa fiyatına ilaveten tapu ve devir harç ve vergi maliyetlerinin toplamıdır Konutlar ve diğer yapılar için bu bedel, etkilenen yapıyla benzer veya bu yapıdan daha büyük bir alan ve daha iyi nitelikteki ikame bir yapının inşası veya kısmen etkilenmiş bir yapının onarılması için gereken malzemelerin piyasa fiyatına ilaveten bu yapı malzemelerinin inşaat sahasına nakliye maliyeti, işçilik ve müteahhitlik bedelleriyle tapu ve devir harç ve vergi maliyetlerinin toplamını karşılayacak kadar tutardır.</w:t>
      </w:r>
    </w:p>
    <w:p w14:paraId="0D89FF37" w14:textId="77777777" w:rsidR="00E00BCF" w:rsidRPr="00EC612D" w:rsidRDefault="00E00BCF" w:rsidP="001E2681"/>
    <w:p w14:paraId="1158A008" w14:textId="77777777" w:rsidR="00C22378" w:rsidRPr="00EC612D" w:rsidRDefault="00C22378">
      <w:pPr>
        <w:spacing w:before="0" w:after="160" w:line="259" w:lineRule="auto"/>
        <w:jc w:val="left"/>
      </w:pPr>
      <w:r w:rsidRPr="00EC612D">
        <w:br w:type="page"/>
      </w:r>
    </w:p>
    <w:p w14:paraId="10001AC4" w14:textId="77777777" w:rsidR="00CF14EF" w:rsidRPr="00EC612D" w:rsidRDefault="00CF14EF" w:rsidP="00A37E11">
      <w:pPr>
        <w:pStyle w:val="Balk1"/>
        <w:rPr>
          <w:noProof/>
        </w:rPr>
      </w:pPr>
      <w:bookmarkStart w:id="7" w:name="_Toc49265534"/>
      <w:r w:rsidRPr="00EC612D">
        <w:rPr>
          <w:noProof/>
        </w:rPr>
        <w:lastRenderedPageBreak/>
        <w:t>Kısaltmalar</w:t>
      </w:r>
      <w:bookmarkEnd w:id="7"/>
    </w:p>
    <w:tbl>
      <w:tblPr>
        <w:tblW w:w="6220" w:type="dxa"/>
        <w:tblCellMar>
          <w:left w:w="70" w:type="dxa"/>
          <w:right w:w="70" w:type="dxa"/>
        </w:tblCellMar>
        <w:tblLook w:val="04A0" w:firstRow="1" w:lastRow="0" w:firstColumn="1" w:lastColumn="0" w:noHBand="0" w:noVBand="1"/>
      </w:tblPr>
      <w:tblGrid>
        <w:gridCol w:w="960"/>
        <w:gridCol w:w="5260"/>
      </w:tblGrid>
      <w:tr w:rsidR="00CC7E0D" w:rsidRPr="00EC612D" w14:paraId="070522BF" w14:textId="77777777" w:rsidTr="00350B85">
        <w:trPr>
          <w:trHeight w:val="290"/>
        </w:trPr>
        <w:tc>
          <w:tcPr>
            <w:tcW w:w="960" w:type="dxa"/>
            <w:tcBorders>
              <w:top w:val="nil"/>
              <w:left w:val="nil"/>
              <w:bottom w:val="nil"/>
              <w:right w:val="nil"/>
            </w:tcBorders>
            <w:shd w:val="clear" w:color="auto" w:fill="auto"/>
            <w:noWrap/>
            <w:vAlign w:val="bottom"/>
            <w:hideMark/>
          </w:tcPr>
          <w:p w14:paraId="6F0F8C18"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AEP</w:t>
            </w:r>
          </w:p>
        </w:tc>
        <w:tc>
          <w:tcPr>
            <w:tcW w:w="5260" w:type="dxa"/>
            <w:tcBorders>
              <w:top w:val="nil"/>
              <w:left w:val="nil"/>
              <w:bottom w:val="nil"/>
              <w:right w:val="nil"/>
            </w:tcBorders>
            <w:shd w:val="clear" w:color="auto" w:fill="auto"/>
            <w:noWrap/>
            <w:vAlign w:val="bottom"/>
            <w:hideMark/>
          </w:tcPr>
          <w:p w14:paraId="427E6C14"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Arazi Edinimi Planı</w:t>
            </w:r>
          </w:p>
        </w:tc>
      </w:tr>
      <w:tr w:rsidR="00CC7E0D" w:rsidRPr="00EC612D" w14:paraId="7345C21A" w14:textId="77777777" w:rsidTr="00350B85">
        <w:trPr>
          <w:trHeight w:val="290"/>
        </w:trPr>
        <w:tc>
          <w:tcPr>
            <w:tcW w:w="960" w:type="dxa"/>
            <w:tcBorders>
              <w:top w:val="nil"/>
              <w:left w:val="nil"/>
              <w:bottom w:val="nil"/>
              <w:right w:val="nil"/>
            </w:tcBorders>
            <w:shd w:val="clear" w:color="auto" w:fill="auto"/>
            <w:noWrap/>
            <w:vAlign w:val="bottom"/>
            <w:hideMark/>
          </w:tcPr>
          <w:p w14:paraId="6B12A6F1"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AEPÇ</w:t>
            </w:r>
          </w:p>
        </w:tc>
        <w:tc>
          <w:tcPr>
            <w:tcW w:w="5260" w:type="dxa"/>
            <w:tcBorders>
              <w:top w:val="nil"/>
              <w:left w:val="nil"/>
              <w:bottom w:val="nil"/>
              <w:right w:val="nil"/>
            </w:tcBorders>
            <w:shd w:val="clear" w:color="auto" w:fill="auto"/>
            <w:noWrap/>
            <w:vAlign w:val="bottom"/>
            <w:hideMark/>
          </w:tcPr>
          <w:p w14:paraId="459B562C"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Arazi Edinimi Politika Çerçevesi</w:t>
            </w:r>
          </w:p>
        </w:tc>
      </w:tr>
      <w:tr w:rsidR="00350B85" w:rsidRPr="00EC612D" w14:paraId="7B91B3EF" w14:textId="77777777" w:rsidTr="00350B85">
        <w:trPr>
          <w:trHeight w:val="290"/>
        </w:trPr>
        <w:tc>
          <w:tcPr>
            <w:tcW w:w="960" w:type="dxa"/>
            <w:tcBorders>
              <w:top w:val="nil"/>
              <w:left w:val="nil"/>
              <w:bottom w:val="nil"/>
              <w:right w:val="nil"/>
            </w:tcBorders>
            <w:shd w:val="clear" w:color="auto" w:fill="auto"/>
            <w:noWrap/>
            <w:vAlign w:val="bottom"/>
          </w:tcPr>
          <w:p w14:paraId="563463C5" w14:textId="77777777" w:rsidR="00350B85" w:rsidRPr="00EC612D" w:rsidRDefault="00350B85"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ASYP</w:t>
            </w:r>
          </w:p>
        </w:tc>
        <w:tc>
          <w:tcPr>
            <w:tcW w:w="5260" w:type="dxa"/>
            <w:tcBorders>
              <w:top w:val="nil"/>
              <w:left w:val="nil"/>
              <w:bottom w:val="nil"/>
              <w:right w:val="nil"/>
            </w:tcBorders>
            <w:shd w:val="clear" w:color="auto" w:fill="auto"/>
            <w:noWrap/>
            <w:vAlign w:val="bottom"/>
          </w:tcPr>
          <w:p w14:paraId="32E44E04" w14:textId="77777777" w:rsidR="00350B85" w:rsidRPr="00EC612D" w:rsidRDefault="00350B85"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Isparta Atabey Ovası Sulama Yenileme Projesi</w:t>
            </w:r>
          </w:p>
        </w:tc>
      </w:tr>
      <w:tr w:rsidR="00CC7E0D" w:rsidRPr="00EC612D" w14:paraId="66275825" w14:textId="77777777" w:rsidTr="00350B85">
        <w:trPr>
          <w:trHeight w:val="290"/>
        </w:trPr>
        <w:tc>
          <w:tcPr>
            <w:tcW w:w="960" w:type="dxa"/>
            <w:tcBorders>
              <w:top w:val="nil"/>
              <w:left w:val="nil"/>
              <w:bottom w:val="nil"/>
              <w:right w:val="nil"/>
            </w:tcBorders>
            <w:shd w:val="clear" w:color="auto" w:fill="auto"/>
            <w:noWrap/>
            <w:vAlign w:val="bottom"/>
            <w:hideMark/>
          </w:tcPr>
          <w:p w14:paraId="1FB0D8C7"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ATEP</w:t>
            </w:r>
          </w:p>
        </w:tc>
        <w:tc>
          <w:tcPr>
            <w:tcW w:w="5260" w:type="dxa"/>
            <w:tcBorders>
              <w:top w:val="nil"/>
              <w:left w:val="nil"/>
              <w:bottom w:val="nil"/>
              <w:right w:val="nil"/>
            </w:tcBorders>
            <w:shd w:val="clear" w:color="auto" w:fill="auto"/>
            <w:noWrap/>
            <w:vAlign w:val="bottom"/>
            <w:hideMark/>
          </w:tcPr>
          <w:p w14:paraId="5E7914FF"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 xml:space="preserve">Arazi Toplulaştırma Eylem Planı </w:t>
            </w:r>
          </w:p>
        </w:tc>
      </w:tr>
      <w:tr w:rsidR="00CC7E0D" w:rsidRPr="00EC612D" w14:paraId="091A8BEC" w14:textId="77777777" w:rsidTr="00350B85">
        <w:trPr>
          <w:trHeight w:val="290"/>
        </w:trPr>
        <w:tc>
          <w:tcPr>
            <w:tcW w:w="960" w:type="dxa"/>
            <w:tcBorders>
              <w:top w:val="nil"/>
              <w:left w:val="nil"/>
              <w:bottom w:val="nil"/>
              <w:right w:val="nil"/>
            </w:tcBorders>
            <w:shd w:val="clear" w:color="auto" w:fill="auto"/>
            <w:noWrap/>
            <w:vAlign w:val="bottom"/>
            <w:hideMark/>
          </w:tcPr>
          <w:p w14:paraId="0E6D77A9"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CİMER</w:t>
            </w:r>
          </w:p>
        </w:tc>
        <w:tc>
          <w:tcPr>
            <w:tcW w:w="5260" w:type="dxa"/>
            <w:tcBorders>
              <w:top w:val="nil"/>
              <w:left w:val="nil"/>
              <w:bottom w:val="nil"/>
              <w:right w:val="nil"/>
            </w:tcBorders>
            <w:shd w:val="clear" w:color="auto" w:fill="auto"/>
            <w:noWrap/>
            <w:vAlign w:val="bottom"/>
            <w:hideMark/>
          </w:tcPr>
          <w:p w14:paraId="1894374F"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Cumhurbaşkanlığı İletişim Merkezi</w:t>
            </w:r>
          </w:p>
        </w:tc>
      </w:tr>
      <w:tr w:rsidR="00CC7E0D" w:rsidRPr="00EC612D" w14:paraId="44A82FBA" w14:textId="77777777" w:rsidTr="00350B85">
        <w:trPr>
          <w:trHeight w:val="290"/>
        </w:trPr>
        <w:tc>
          <w:tcPr>
            <w:tcW w:w="960" w:type="dxa"/>
            <w:tcBorders>
              <w:top w:val="nil"/>
              <w:left w:val="nil"/>
              <w:bottom w:val="nil"/>
              <w:right w:val="nil"/>
            </w:tcBorders>
            <w:shd w:val="clear" w:color="auto" w:fill="auto"/>
            <w:noWrap/>
            <w:vAlign w:val="bottom"/>
            <w:hideMark/>
          </w:tcPr>
          <w:p w14:paraId="5A769561"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ÇSYP</w:t>
            </w:r>
          </w:p>
        </w:tc>
        <w:tc>
          <w:tcPr>
            <w:tcW w:w="5260" w:type="dxa"/>
            <w:tcBorders>
              <w:top w:val="nil"/>
              <w:left w:val="nil"/>
              <w:bottom w:val="nil"/>
              <w:right w:val="nil"/>
            </w:tcBorders>
            <w:shd w:val="clear" w:color="auto" w:fill="auto"/>
            <w:noWrap/>
            <w:vAlign w:val="bottom"/>
            <w:hideMark/>
          </w:tcPr>
          <w:p w14:paraId="124D905E"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Çevresel ve Sosyal Yönetim Planı</w:t>
            </w:r>
          </w:p>
        </w:tc>
      </w:tr>
      <w:tr w:rsidR="00CC7E0D" w:rsidRPr="00EC612D" w14:paraId="6D4B278B" w14:textId="77777777" w:rsidTr="00350B85">
        <w:trPr>
          <w:trHeight w:val="290"/>
        </w:trPr>
        <w:tc>
          <w:tcPr>
            <w:tcW w:w="960" w:type="dxa"/>
            <w:tcBorders>
              <w:top w:val="nil"/>
              <w:left w:val="nil"/>
              <w:bottom w:val="nil"/>
              <w:right w:val="nil"/>
            </w:tcBorders>
            <w:shd w:val="clear" w:color="auto" w:fill="auto"/>
            <w:noWrap/>
            <w:vAlign w:val="bottom"/>
            <w:hideMark/>
          </w:tcPr>
          <w:p w14:paraId="033BDAA6"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DB</w:t>
            </w:r>
          </w:p>
        </w:tc>
        <w:tc>
          <w:tcPr>
            <w:tcW w:w="5260" w:type="dxa"/>
            <w:tcBorders>
              <w:top w:val="nil"/>
              <w:left w:val="nil"/>
              <w:bottom w:val="nil"/>
              <w:right w:val="nil"/>
            </w:tcBorders>
            <w:shd w:val="clear" w:color="auto" w:fill="auto"/>
            <w:noWrap/>
            <w:vAlign w:val="bottom"/>
            <w:hideMark/>
          </w:tcPr>
          <w:p w14:paraId="2A3FD13F"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Dünya Bankası</w:t>
            </w:r>
          </w:p>
        </w:tc>
      </w:tr>
      <w:tr w:rsidR="00CC7E0D" w:rsidRPr="00EC612D" w14:paraId="588CD2D0" w14:textId="77777777" w:rsidTr="00350B85">
        <w:trPr>
          <w:trHeight w:val="290"/>
        </w:trPr>
        <w:tc>
          <w:tcPr>
            <w:tcW w:w="960" w:type="dxa"/>
            <w:tcBorders>
              <w:top w:val="nil"/>
              <w:left w:val="nil"/>
              <w:bottom w:val="nil"/>
              <w:right w:val="nil"/>
            </w:tcBorders>
            <w:shd w:val="clear" w:color="auto" w:fill="auto"/>
            <w:noWrap/>
            <w:vAlign w:val="bottom"/>
            <w:hideMark/>
          </w:tcPr>
          <w:p w14:paraId="7738DF2D"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DSİ</w:t>
            </w:r>
          </w:p>
        </w:tc>
        <w:tc>
          <w:tcPr>
            <w:tcW w:w="5260" w:type="dxa"/>
            <w:tcBorders>
              <w:top w:val="nil"/>
              <w:left w:val="nil"/>
              <w:bottom w:val="nil"/>
              <w:right w:val="nil"/>
            </w:tcBorders>
            <w:shd w:val="clear" w:color="auto" w:fill="auto"/>
            <w:noWrap/>
            <w:vAlign w:val="bottom"/>
            <w:hideMark/>
          </w:tcPr>
          <w:p w14:paraId="5BD6BFE6"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Devlet Su İşleri</w:t>
            </w:r>
          </w:p>
        </w:tc>
      </w:tr>
      <w:tr w:rsidR="00CC7E0D" w:rsidRPr="00EC612D" w14:paraId="2421DBE6" w14:textId="77777777" w:rsidTr="00350B85">
        <w:trPr>
          <w:trHeight w:val="290"/>
        </w:trPr>
        <w:tc>
          <w:tcPr>
            <w:tcW w:w="960" w:type="dxa"/>
            <w:tcBorders>
              <w:top w:val="nil"/>
              <w:left w:val="nil"/>
              <w:bottom w:val="nil"/>
              <w:right w:val="nil"/>
            </w:tcBorders>
            <w:shd w:val="clear" w:color="auto" w:fill="auto"/>
            <w:noWrap/>
            <w:vAlign w:val="bottom"/>
            <w:hideMark/>
          </w:tcPr>
          <w:p w14:paraId="2D8063DC"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İŞKUR</w:t>
            </w:r>
          </w:p>
        </w:tc>
        <w:tc>
          <w:tcPr>
            <w:tcW w:w="5260" w:type="dxa"/>
            <w:tcBorders>
              <w:top w:val="nil"/>
              <w:left w:val="nil"/>
              <w:bottom w:val="nil"/>
              <w:right w:val="nil"/>
            </w:tcBorders>
            <w:shd w:val="clear" w:color="auto" w:fill="auto"/>
            <w:noWrap/>
            <w:vAlign w:val="bottom"/>
            <w:hideMark/>
          </w:tcPr>
          <w:p w14:paraId="3183B0C9"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Türkiye İş Kurumu</w:t>
            </w:r>
          </w:p>
        </w:tc>
      </w:tr>
      <w:tr w:rsidR="00CC7E0D" w:rsidRPr="00EC612D" w14:paraId="0B8474D2" w14:textId="77777777" w:rsidTr="00350B85">
        <w:trPr>
          <w:trHeight w:val="290"/>
        </w:trPr>
        <w:tc>
          <w:tcPr>
            <w:tcW w:w="960" w:type="dxa"/>
            <w:tcBorders>
              <w:top w:val="nil"/>
              <w:left w:val="nil"/>
              <w:bottom w:val="nil"/>
              <w:right w:val="nil"/>
            </w:tcBorders>
            <w:shd w:val="clear" w:color="auto" w:fill="auto"/>
            <w:noWrap/>
            <w:vAlign w:val="bottom"/>
            <w:hideMark/>
          </w:tcPr>
          <w:p w14:paraId="41FDC7F8"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İYK</w:t>
            </w:r>
          </w:p>
        </w:tc>
        <w:tc>
          <w:tcPr>
            <w:tcW w:w="5260" w:type="dxa"/>
            <w:tcBorders>
              <w:top w:val="nil"/>
              <w:left w:val="nil"/>
              <w:bottom w:val="nil"/>
              <w:right w:val="nil"/>
            </w:tcBorders>
            <w:shd w:val="clear" w:color="auto" w:fill="auto"/>
            <w:noWrap/>
            <w:vAlign w:val="bottom"/>
            <w:hideMark/>
          </w:tcPr>
          <w:p w14:paraId="3FED3E86" w14:textId="77777777" w:rsidR="00CC7E0D" w:rsidRPr="00EC612D" w:rsidRDefault="00CC7E0D" w:rsidP="00350B85">
            <w:pPr>
              <w:spacing w:before="0" w:after="0"/>
              <w:jc w:val="left"/>
              <w:rPr>
                <w:rFonts w:eastAsia="Times New Roman" w:cs="Times New Roman"/>
                <w:color w:val="000000"/>
                <w:sz w:val="20"/>
                <w:szCs w:val="20"/>
                <w:lang w:eastAsia="tr-TR"/>
              </w:rPr>
            </w:pPr>
            <w:proofErr w:type="gramStart"/>
            <w:r w:rsidRPr="00EC612D">
              <w:rPr>
                <w:rFonts w:eastAsia="Times New Roman" w:cs="Times New Roman"/>
                <w:color w:val="000000"/>
                <w:sz w:val="20"/>
                <w:szCs w:val="20"/>
                <w:lang w:eastAsia="tr-TR"/>
              </w:rPr>
              <w:t>İşbirliği</w:t>
            </w:r>
            <w:proofErr w:type="gramEnd"/>
            <w:r w:rsidRPr="00EC612D">
              <w:rPr>
                <w:rFonts w:eastAsia="Times New Roman" w:cs="Times New Roman"/>
                <w:color w:val="000000"/>
                <w:sz w:val="20"/>
                <w:szCs w:val="20"/>
                <w:lang w:eastAsia="tr-TR"/>
              </w:rPr>
              <w:t xml:space="preserve"> Yapılacak Kurumlar </w:t>
            </w:r>
          </w:p>
        </w:tc>
      </w:tr>
      <w:tr w:rsidR="00CC7E0D" w:rsidRPr="00EC612D" w14:paraId="5D9BAB15" w14:textId="77777777" w:rsidTr="00350B85">
        <w:trPr>
          <w:trHeight w:val="290"/>
        </w:trPr>
        <w:tc>
          <w:tcPr>
            <w:tcW w:w="960" w:type="dxa"/>
            <w:tcBorders>
              <w:top w:val="nil"/>
              <w:left w:val="nil"/>
              <w:bottom w:val="nil"/>
              <w:right w:val="nil"/>
            </w:tcBorders>
            <w:shd w:val="clear" w:color="auto" w:fill="auto"/>
            <w:noWrap/>
            <w:vAlign w:val="bottom"/>
            <w:hideMark/>
          </w:tcPr>
          <w:p w14:paraId="73826378"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KOM</w:t>
            </w:r>
          </w:p>
        </w:tc>
        <w:tc>
          <w:tcPr>
            <w:tcW w:w="5260" w:type="dxa"/>
            <w:tcBorders>
              <w:top w:val="nil"/>
              <w:left w:val="nil"/>
              <w:bottom w:val="nil"/>
              <w:right w:val="nil"/>
            </w:tcBorders>
            <w:shd w:val="clear" w:color="auto" w:fill="auto"/>
            <w:noWrap/>
            <w:vAlign w:val="bottom"/>
            <w:hideMark/>
          </w:tcPr>
          <w:p w14:paraId="6C2EE1DC"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 xml:space="preserve">Kamu Orta Malı </w:t>
            </w:r>
          </w:p>
        </w:tc>
      </w:tr>
      <w:tr w:rsidR="00CC7E0D" w:rsidRPr="00EC612D" w14:paraId="4D6D33F2" w14:textId="77777777" w:rsidTr="00350B85">
        <w:trPr>
          <w:trHeight w:val="290"/>
        </w:trPr>
        <w:tc>
          <w:tcPr>
            <w:tcW w:w="960" w:type="dxa"/>
            <w:tcBorders>
              <w:top w:val="nil"/>
              <w:left w:val="nil"/>
              <w:bottom w:val="nil"/>
              <w:right w:val="nil"/>
            </w:tcBorders>
            <w:shd w:val="clear" w:color="auto" w:fill="auto"/>
            <w:noWrap/>
            <w:vAlign w:val="bottom"/>
            <w:hideMark/>
          </w:tcPr>
          <w:p w14:paraId="37FF2FB4"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MBF</w:t>
            </w:r>
          </w:p>
        </w:tc>
        <w:tc>
          <w:tcPr>
            <w:tcW w:w="5260" w:type="dxa"/>
            <w:tcBorders>
              <w:top w:val="nil"/>
              <w:left w:val="nil"/>
              <w:bottom w:val="nil"/>
              <w:right w:val="nil"/>
            </w:tcBorders>
            <w:shd w:val="clear" w:color="auto" w:fill="auto"/>
            <w:noWrap/>
            <w:vAlign w:val="bottom"/>
            <w:hideMark/>
          </w:tcPr>
          <w:p w14:paraId="53D5D585"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 xml:space="preserve">Muhtar Bilgi Formu </w:t>
            </w:r>
          </w:p>
        </w:tc>
      </w:tr>
      <w:tr w:rsidR="00CC7E0D" w:rsidRPr="00EC612D" w14:paraId="485B66A8" w14:textId="77777777" w:rsidTr="00350B85">
        <w:trPr>
          <w:trHeight w:val="290"/>
        </w:trPr>
        <w:tc>
          <w:tcPr>
            <w:tcW w:w="960" w:type="dxa"/>
            <w:tcBorders>
              <w:top w:val="nil"/>
              <w:left w:val="nil"/>
              <w:bottom w:val="nil"/>
              <w:right w:val="nil"/>
            </w:tcBorders>
            <w:shd w:val="clear" w:color="auto" w:fill="auto"/>
            <w:noWrap/>
            <w:vAlign w:val="bottom"/>
            <w:hideMark/>
          </w:tcPr>
          <w:p w14:paraId="716EA294"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OP</w:t>
            </w:r>
          </w:p>
        </w:tc>
        <w:tc>
          <w:tcPr>
            <w:tcW w:w="5260" w:type="dxa"/>
            <w:tcBorders>
              <w:top w:val="nil"/>
              <w:left w:val="nil"/>
              <w:bottom w:val="nil"/>
              <w:right w:val="nil"/>
            </w:tcBorders>
            <w:shd w:val="clear" w:color="auto" w:fill="auto"/>
            <w:noWrap/>
            <w:vAlign w:val="bottom"/>
            <w:hideMark/>
          </w:tcPr>
          <w:p w14:paraId="3C5FF589"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 xml:space="preserve">Operasyonel Politikası </w:t>
            </w:r>
          </w:p>
        </w:tc>
      </w:tr>
      <w:tr w:rsidR="00CC7E0D" w:rsidRPr="00EC612D" w14:paraId="6DACF3AB" w14:textId="77777777" w:rsidTr="00350B85">
        <w:trPr>
          <w:trHeight w:val="290"/>
        </w:trPr>
        <w:tc>
          <w:tcPr>
            <w:tcW w:w="960" w:type="dxa"/>
            <w:tcBorders>
              <w:top w:val="nil"/>
              <w:left w:val="nil"/>
              <w:bottom w:val="nil"/>
              <w:right w:val="nil"/>
            </w:tcBorders>
            <w:shd w:val="clear" w:color="auto" w:fill="auto"/>
            <w:noWrap/>
            <w:vAlign w:val="bottom"/>
            <w:hideMark/>
          </w:tcPr>
          <w:p w14:paraId="757E055B" w14:textId="17B2A345" w:rsidR="00CC7E0D" w:rsidRPr="00EC612D" w:rsidRDefault="00A53D79" w:rsidP="00A53D79">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P</w:t>
            </w:r>
            <w:r>
              <w:rPr>
                <w:rFonts w:eastAsia="Times New Roman" w:cs="Times New Roman"/>
                <w:color w:val="000000"/>
                <w:sz w:val="20"/>
                <w:szCs w:val="20"/>
                <w:lang w:eastAsia="tr-TR"/>
              </w:rPr>
              <w:t>E</w:t>
            </w:r>
            <w:r w:rsidRPr="00EC612D">
              <w:rPr>
                <w:rFonts w:eastAsia="Times New Roman" w:cs="Times New Roman"/>
                <w:color w:val="000000"/>
                <w:sz w:val="20"/>
                <w:szCs w:val="20"/>
                <w:lang w:eastAsia="tr-TR"/>
              </w:rPr>
              <w:t>H</w:t>
            </w:r>
          </w:p>
        </w:tc>
        <w:tc>
          <w:tcPr>
            <w:tcW w:w="5260" w:type="dxa"/>
            <w:tcBorders>
              <w:top w:val="nil"/>
              <w:left w:val="nil"/>
              <w:bottom w:val="nil"/>
              <w:right w:val="nil"/>
            </w:tcBorders>
            <w:shd w:val="clear" w:color="auto" w:fill="auto"/>
            <w:noWrap/>
            <w:vAlign w:val="bottom"/>
            <w:hideMark/>
          </w:tcPr>
          <w:p w14:paraId="7EA07B73"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Projeden Etkilenen Haneler</w:t>
            </w:r>
          </w:p>
        </w:tc>
      </w:tr>
      <w:tr w:rsidR="00CC7E0D" w:rsidRPr="00EC612D" w14:paraId="6FE08BC8" w14:textId="77777777" w:rsidTr="00350B85">
        <w:trPr>
          <w:trHeight w:val="290"/>
        </w:trPr>
        <w:tc>
          <w:tcPr>
            <w:tcW w:w="960" w:type="dxa"/>
            <w:tcBorders>
              <w:top w:val="nil"/>
              <w:left w:val="nil"/>
              <w:bottom w:val="nil"/>
              <w:right w:val="nil"/>
            </w:tcBorders>
            <w:shd w:val="clear" w:color="auto" w:fill="auto"/>
            <w:noWrap/>
            <w:vAlign w:val="bottom"/>
            <w:hideMark/>
          </w:tcPr>
          <w:p w14:paraId="1F0CE1EE"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PEK</w:t>
            </w:r>
          </w:p>
        </w:tc>
        <w:tc>
          <w:tcPr>
            <w:tcW w:w="5260" w:type="dxa"/>
            <w:tcBorders>
              <w:top w:val="nil"/>
              <w:left w:val="nil"/>
              <w:bottom w:val="nil"/>
              <w:right w:val="nil"/>
            </w:tcBorders>
            <w:shd w:val="clear" w:color="auto" w:fill="auto"/>
            <w:noWrap/>
            <w:vAlign w:val="bottom"/>
            <w:hideMark/>
          </w:tcPr>
          <w:p w14:paraId="4C443636"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Projeden Etkilenen Kişi</w:t>
            </w:r>
          </w:p>
        </w:tc>
      </w:tr>
      <w:tr w:rsidR="00CC7E0D" w:rsidRPr="00EC612D" w14:paraId="0D79F6D3" w14:textId="77777777" w:rsidTr="00350B85">
        <w:trPr>
          <w:trHeight w:val="290"/>
        </w:trPr>
        <w:tc>
          <w:tcPr>
            <w:tcW w:w="960" w:type="dxa"/>
            <w:tcBorders>
              <w:top w:val="nil"/>
              <w:left w:val="nil"/>
              <w:bottom w:val="nil"/>
              <w:right w:val="nil"/>
            </w:tcBorders>
            <w:shd w:val="clear" w:color="auto" w:fill="auto"/>
            <w:noWrap/>
            <w:vAlign w:val="bottom"/>
            <w:hideMark/>
          </w:tcPr>
          <w:p w14:paraId="145F7384"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SB</w:t>
            </w:r>
          </w:p>
        </w:tc>
        <w:tc>
          <w:tcPr>
            <w:tcW w:w="5260" w:type="dxa"/>
            <w:tcBorders>
              <w:top w:val="nil"/>
              <w:left w:val="nil"/>
              <w:bottom w:val="nil"/>
              <w:right w:val="nil"/>
            </w:tcBorders>
            <w:shd w:val="clear" w:color="auto" w:fill="auto"/>
            <w:noWrap/>
            <w:vAlign w:val="bottom"/>
            <w:hideMark/>
          </w:tcPr>
          <w:p w14:paraId="2CDF4C2C"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Sulama Birliği</w:t>
            </w:r>
          </w:p>
        </w:tc>
      </w:tr>
      <w:tr w:rsidR="00CC7E0D" w:rsidRPr="00EC612D" w14:paraId="48C12A79" w14:textId="77777777" w:rsidTr="00350B85">
        <w:trPr>
          <w:trHeight w:val="290"/>
        </w:trPr>
        <w:tc>
          <w:tcPr>
            <w:tcW w:w="960" w:type="dxa"/>
            <w:tcBorders>
              <w:top w:val="nil"/>
              <w:left w:val="nil"/>
              <w:bottom w:val="nil"/>
              <w:right w:val="nil"/>
            </w:tcBorders>
            <w:shd w:val="clear" w:color="auto" w:fill="auto"/>
            <w:noWrap/>
            <w:vAlign w:val="bottom"/>
            <w:hideMark/>
          </w:tcPr>
          <w:p w14:paraId="1AFEB108"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SEA</w:t>
            </w:r>
          </w:p>
        </w:tc>
        <w:tc>
          <w:tcPr>
            <w:tcW w:w="5260" w:type="dxa"/>
            <w:tcBorders>
              <w:top w:val="nil"/>
              <w:left w:val="nil"/>
              <w:bottom w:val="nil"/>
              <w:right w:val="nil"/>
            </w:tcBorders>
            <w:shd w:val="clear" w:color="auto" w:fill="auto"/>
            <w:noWrap/>
            <w:vAlign w:val="bottom"/>
            <w:hideMark/>
          </w:tcPr>
          <w:p w14:paraId="37DA321C" w14:textId="77777777" w:rsidR="00CC7E0D" w:rsidRPr="00EC612D" w:rsidRDefault="00CC7E0D" w:rsidP="00350B85">
            <w:pPr>
              <w:spacing w:before="0" w:after="0"/>
              <w:jc w:val="left"/>
              <w:rPr>
                <w:rFonts w:eastAsia="Times New Roman" w:cs="Times New Roman"/>
                <w:color w:val="000000"/>
                <w:sz w:val="20"/>
                <w:szCs w:val="20"/>
                <w:lang w:eastAsia="tr-TR"/>
              </w:rPr>
            </w:pPr>
            <w:proofErr w:type="spellStart"/>
            <w:r w:rsidRPr="00EC612D">
              <w:rPr>
                <w:rFonts w:eastAsia="Times New Roman" w:cs="Times New Roman"/>
                <w:color w:val="000000"/>
                <w:sz w:val="20"/>
                <w:szCs w:val="20"/>
                <w:lang w:eastAsia="tr-TR"/>
              </w:rPr>
              <w:t>Sosyo</w:t>
            </w:r>
            <w:proofErr w:type="spellEnd"/>
            <w:r w:rsidRPr="00EC612D">
              <w:rPr>
                <w:rFonts w:eastAsia="Times New Roman" w:cs="Times New Roman"/>
                <w:color w:val="000000"/>
                <w:sz w:val="20"/>
                <w:szCs w:val="20"/>
                <w:lang w:eastAsia="tr-TR"/>
              </w:rPr>
              <w:t xml:space="preserve">-Ekonomik Anket </w:t>
            </w:r>
          </w:p>
        </w:tc>
      </w:tr>
      <w:tr w:rsidR="00CC7E0D" w:rsidRPr="00EC612D" w14:paraId="60B6626E" w14:textId="77777777" w:rsidTr="00350B85">
        <w:trPr>
          <w:trHeight w:val="290"/>
        </w:trPr>
        <w:tc>
          <w:tcPr>
            <w:tcW w:w="960" w:type="dxa"/>
            <w:tcBorders>
              <w:top w:val="nil"/>
              <w:left w:val="nil"/>
              <w:bottom w:val="nil"/>
              <w:right w:val="nil"/>
            </w:tcBorders>
            <w:shd w:val="clear" w:color="auto" w:fill="auto"/>
            <w:noWrap/>
            <w:vAlign w:val="bottom"/>
            <w:hideMark/>
          </w:tcPr>
          <w:p w14:paraId="358736AE"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SGK</w:t>
            </w:r>
          </w:p>
        </w:tc>
        <w:tc>
          <w:tcPr>
            <w:tcW w:w="5260" w:type="dxa"/>
            <w:tcBorders>
              <w:top w:val="nil"/>
              <w:left w:val="nil"/>
              <w:bottom w:val="nil"/>
              <w:right w:val="nil"/>
            </w:tcBorders>
            <w:shd w:val="clear" w:color="auto" w:fill="auto"/>
            <w:noWrap/>
            <w:vAlign w:val="bottom"/>
            <w:hideMark/>
          </w:tcPr>
          <w:p w14:paraId="1F497912"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Sosyal Güvenlik Kurumu</w:t>
            </w:r>
          </w:p>
        </w:tc>
      </w:tr>
      <w:tr w:rsidR="00CC7E0D" w:rsidRPr="00EC612D" w14:paraId="2BA726C1" w14:textId="77777777" w:rsidTr="00350B85">
        <w:trPr>
          <w:trHeight w:val="290"/>
        </w:trPr>
        <w:tc>
          <w:tcPr>
            <w:tcW w:w="960" w:type="dxa"/>
            <w:tcBorders>
              <w:top w:val="nil"/>
              <w:left w:val="nil"/>
              <w:bottom w:val="nil"/>
              <w:right w:val="nil"/>
            </w:tcBorders>
            <w:shd w:val="clear" w:color="auto" w:fill="auto"/>
            <w:noWrap/>
            <w:vAlign w:val="bottom"/>
            <w:hideMark/>
          </w:tcPr>
          <w:p w14:paraId="4FEB0D52"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STK</w:t>
            </w:r>
          </w:p>
        </w:tc>
        <w:tc>
          <w:tcPr>
            <w:tcW w:w="5260" w:type="dxa"/>
            <w:tcBorders>
              <w:top w:val="nil"/>
              <w:left w:val="nil"/>
              <w:bottom w:val="nil"/>
              <w:right w:val="nil"/>
            </w:tcBorders>
            <w:shd w:val="clear" w:color="auto" w:fill="auto"/>
            <w:noWrap/>
            <w:vAlign w:val="bottom"/>
            <w:hideMark/>
          </w:tcPr>
          <w:p w14:paraId="076AEA32"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Sivil Toplum Kuruluşu</w:t>
            </w:r>
          </w:p>
        </w:tc>
      </w:tr>
      <w:tr w:rsidR="00CC7E0D" w:rsidRPr="00EC612D" w14:paraId="59AF7AED" w14:textId="77777777" w:rsidTr="00350B85">
        <w:trPr>
          <w:trHeight w:val="290"/>
        </w:trPr>
        <w:tc>
          <w:tcPr>
            <w:tcW w:w="960" w:type="dxa"/>
            <w:tcBorders>
              <w:top w:val="nil"/>
              <w:left w:val="nil"/>
              <w:bottom w:val="nil"/>
              <w:right w:val="nil"/>
            </w:tcBorders>
            <w:shd w:val="clear" w:color="auto" w:fill="auto"/>
            <w:noWrap/>
            <w:vAlign w:val="bottom"/>
            <w:hideMark/>
          </w:tcPr>
          <w:p w14:paraId="4686827E"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SUTEM</w:t>
            </w:r>
          </w:p>
        </w:tc>
        <w:tc>
          <w:tcPr>
            <w:tcW w:w="5260" w:type="dxa"/>
            <w:tcBorders>
              <w:top w:val="nil"/>
              <w:left w:val="nil"/>
              <w:bottom w:val="nil"/>
              <w:right w:val="nil"/>
            </w:tcBorders>
            <w:shd w:val="clear" w:color="auto" w:fill="auto"/>
            <w:noWrap/>
            <w:vAlign w:val="bottom"/>
            <w:hideMark/>
          </w:tcPr>
          <w:p w14:paraId="31490772"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 xml:space="preserve">Sulama Tesisleri </w:t>
            </w:r>
            <w:proofErr w:type="spellStart"/>
            <w:r w:rsidRPr="00EC612D">
              <w:rPr>
                <w:rFonts w:eastAsia="Times New Roman" w:cs="Times New Roman"/>
                <w:color w:val="000000"/>
                <w:sz w:val="20"/>
                <w:szCs w:val="20"/>
                <w:lang w:eastAsia="tr-TR"/>
              </w:rPr>
              <w:t>Mekansal</w:t>
            </w:r>
            <w:proofErr w:type="spellEnd"/>
            <w:r w:rsidRPr="00EC612D">
              <w:rPr>
                <w:rFonts w:eastAsia="Times New Roman" w:cs="Times New Roman"/>
                <w:color w:val="000000"/>
                <w:sz w:val="20"/>
                <w:szCs w:val="20"/>
                <w:lang w:eastAsia="tr-TR"/>
              </w:rPr>
              <w:t xml:space="preserve"> Bilgi Sistemi</w:t>
            </w:r>
          </w:p>
        </w:tc>
      </w:tr>
      <w:tr w:rsidR="00CC7E0D" w:rsidRPr="00EC612D" w14:paraId="1B5F38B2" w14:textId="77777777" w:rsidTr="00350B85">
        <w:trPr>
          <w:trHeight w:val="290"/>
        </w:trPr>
        <w:tc>
          <w:tcPr>
            <w:tcW w:w="960" w:type="dxa"/>
            <w:tcBorders>
              <w:top w:val="nil"/>
              <w:left w:val="nil"/>
              <w:bottom w:val="nil"/>
              <w:right w:val="nil"/>
            </w:tcBorders>
            <w:shd w:val="clear" w:color="auto" w:fill="auto"/>
            <w:noWrap/>
            <w:vAlign w:val="bottom"/>
            <w:hideMark/>
          </w:tcPr>
          <w:p w14:paraId="3C0BC01F"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SYDV</w:t>
            </w:r>
          </w:p>
        </w:tc>
        <w:tc>
          <w:tcPr>
            <w:tcW w:w="5260" w:type="dxa"/>
            <w:tcBorders>
              <w:top w:val="nil"/>
              <w:left w:val="nil"/>
              <w:bottom w:val="nil"/>
              <w:right w:val="nil"/>
            </w:tcBorders>
            <w:shd w:val="clear" w:color="auto" w:fill="auto"/>
            <w:noWrap/>
            <w:vAlign w:val="bottom"/>
            <w:hideMark/>
          </w:tcPr>
          <w:p w14:paraId="29D63FED"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Sosyal Yardımlaşma Dayanışma Vakfı</w:t>
            </w:r>
          </w:p>
        </w:tc>
      </w:tr>
      <w:tr w:rsidR="00CC7E0D" w:rsidRPr="00EC612D" w14:paraId="24CA89FC" w14:textId="77777777" w:rsidTr="00350B85">
        <w:trPr>
          <w:trHeight w:val="290"/>
        </w:trPr>
        <w:tc>
          <w:tcPr>
            <w:tcW w:w="960" w:type="dxa"/>
            <w:tcBorders>
              <w:top w:val="nil"/>
              <w:left w:val="nil"/>
              <w:bottom w:val="nil"/>
              <w:right w:val="nil"/>
            </w:tcBorders>
            <w:shd w:val="clear" w:color="auto" w:fill="auto"/>
            <w:noWrap/>
            <w:vAlign w:val="bottom"/>
            <w:hideMark/>
          </w:tcPr>
          <w:p w14:paraId="2F0ED716"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TAMBİS</w:t>
            </w:r>
          </w:p>
        </w:tc>
        <w:tc>
          <w:tcPr>
            <w:tcW w:w="5260" w:type="dxa"/>
            <w:tcBorders>
              <w:top w:val="nil"/>
              <w:left w:val="nil"/>
              <w:bottom w:val="nil"/>
              <w:right w:val="nil"/>
            </w:tcBorders>
            <w:shd w:val="clear" w:color="auto" w:fill="auto"/>
            <w:noWrap/>
            <w:vAlign w:val="bottom"/>
            <w:hideMark/>
          </w:tcPr>
          <w:p w14:paraId="675E3956"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 xml:space="preserve">Taşkın, Arıza ve Müdahale </w:t>
            </w:r>
            <w:proofErr w:type="spellStart"/>
            <w:r w:rsidRPr="00EC612D">
              <w:rPr>
                <w:rFonts w:eastAsia="Times New Roman" w:cs="Times New Roman"/>
                <w:color w:val="000000"/>
                <w:sz w:val="20"/>
                <w:szCs w:val="20"/>
                <w:lang w:eastAsia="tr-TR"/>
              </w:rPr>
              <w:t>Mekansal</w:t>
            </w:r>
            <w:proofErr w:type="spellEnd"/>
            <w:r w:rsidRPr="00EC612D">
              <w:rPr>
                <w:rFonts w:eastAsia="Times New Roman" w:cs="Times New Roman"/>
                <w:color w:val="000000"/>
                <w:sz w:val="20"/>
                <w:szCs w:val="20"/>
                <w:lang w:eastAsia="tr-TR"/>
              </w:rPr>
              <w:t xml:space="preserve"> Bilgi Sistemi</w:t>
            </w:r>
          </w:p>
        </w:tc>
      </w:tr>
      <w:tr w:rsidR="00CC7E0D" w:rsidRPr="00EC612D" w14:paraId="56A8CEB1" w14:textId="77777777" w:rsidTr="00350B85">
        <w:trPr>
          <w:trHeight w:val="290"/>
        </w:trPr>
        <w:tc>
          <w:tcPr>
            <w:tcW w:w="960" w:type="dxa"/>
            <w:tcBorders>
              <w:top w:val="nil"/>
              <w:left w:val="nil"/>
              <w:bottom w:val="nil"/>
              <w:right w:val="nil"/>
            </w:tcBorders>
            <w:shd w:val="clear" w:color="auto" w:fill="auto"/>
            <w:noWrap/>
            <w:vAlign w:val="bottom"/>
            <w:hideMark/>
          </w:tcPr>
          <w:p w14:paraId="091C580D"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TEYAP</w:t>
            </w:r>
          </w:p>
        </w:tc>
        <w:tc>
          <w:tcPr>
            <w:tcW w:w="5260" w:type="dxa"/>
            <w:tcBorders>
              <w:top w:val="nil"/>
              <w:left w:val="nil"/>
              <w:bottom w:val="nil"/>
              <w:right w:val="nil"/>
            </w:tcBorders>
            <w:shd w:val="clear" w:color="auto" w:fill="auto"/>
            <w:noWrap/>
            <w:vAlign w:val="bottom"/>
            <w:hideMark/>
          </w:tcPr>
          <w:p w14:paraId="1F6A937C"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 xml:space="preserve">Tarımsal Yayım ve Eğitim Programı </w:t>
            </w:r>
          </w:p>
        </w:tc>
      </w:tr>
      <w:tr w:rsidR="00CC7E0D" w:rsidRPr="00EC612D" w14:paraId="200DAD92" w14:textId="77777777" w:rsidTr="00350B85">
        <w:trPr>
          <w:trHeight w:val="290"/>
        </w:trPr>
        <w:tc>
          <w:tcPr>
            <w:tcW w:w="960" w:type="dxa"/>
            <w:tcBorders>
              <w:top w:val="nil"/>
              <w:left w:val="nil"/>
              <w:bottom w:val="nil"/>
              <w:right w:val="nil"/>
            </w:tcBorders>
            <w:shd w:val="clear" w:color="auto" w:fill="auto"/>
            <w:noWrap/>
            <w:vAlign w:val="bottom"/>
            <w:hideMark/>
          </w:tcPr>
          <w:p w14:paraId="250E438E"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TSMP</w:t>
            </w:r>
          </w:p>
        </w:tc>
        <w:tc>
          <w:tcPr>
            <w:tcW w:w="5260" w:type="dxa"/>
            <w:tcBorders>
              <w:top w:val="nil"/>
              <w:left w:val="nil"/>
              <w:bottom w:val="nil"/>
              <w:right w:val="nil"/>
            </w:tcBorders>
            <w:shd w:val="clear" w:color="auto" w:fill="auto"/>
            <w:noWrap/>
            <w:vAlign w:val="bottom"/>
            <w:hideMark/>
          </w:tcPr>
          <w:p w14:paraId="2F425D9A"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Türkiye Sulama Modernizasyonu Projesi</w:t>
            </w:r>
          </w:p>
        </w:tc>
      </w:tr>
      <w:tr w:rsidR="00CC7E0D" w:rsidRPr="00EC612D" w14:paraId="2B3F4C96" w14:textId="77777777" w:rsidTr="00350B85">
        <w:trPr>
          <w:trHeight w:val="290"/>
        </w:trPr>
        <w:tc>
          <w:tcPr>
            <w:tcW w:w="960" w:type="dxa"/>
            <w:tcBorders>
              <w:top w:val="nil"/>
              <w:left w:val="nil"/>
              <w:bottom w:val="nil"/>
              <w:right w:val="nil"/>
            </w:tcBorders>
            <w:shd w:val="clear" w:color="auto" w:fill="auto"/>
            <w:noWrap/>
            <w:vAlign w:val="bottom"/>
            <w:hideMark/>
          </w:tcPr>
          <w:p w14:paraId="47C87E99"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TSO</w:t>
            </w:r>
          </w:p>
        </w:tc>
        <w:tc>
          <w:tcPr>
            <w:tcW w:w="5260" w:type="dxa"/>
            <w:tcBorders>
              <w:top w:val="nil"/>
              <w:left w:val="nil"/>
              <w:bottom w:val="nil"/>
              <w:right w:val="nil"/>
            </w:tcBorders>
            <w:shd w:val="clear" w:color="auto" w:fill="auto"/>
            <w:noWrap/>
            <w:vAlign w:val="bottom"/>
            <w:hideMark/>
          </w:tcPr>
          <w:p w14:paraId="71AD9523"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Ticaret ve Sanayi Odası</w:t>
            </w:r>
          </w:p>
        </w:tc>
      </w:tr>
      <w:tr w:rsidR="00CC7E0D" w:rsidRPr="00EC612D" w14:paraId="5F6848C4" w14:textId="77777777" w:rsidTr="00350B85">
        <w:trPr>
          <w:trHeight w:val="290"/>
        </w:trPr>
        <w:tc>
          <w:tcPr>
            <w:tcW w:w="960" w:type="dxa"/>
            <w:tcBorders>
              <w:top w:val="nil"/>
              <w:left w:val="nil"/>
              <w:bottom w:val="nil"/>
              <w:right w:val="nil"/>
            </w:tcBorders>
            <w:shd w:val="clear" w:color="auto" w:fill="auto"/>
            <w:noWrap/>
            <w:vAlign w:val="bottom"/>
            <w:hideMark/>
          </w:tcPr>
          <w:p w14:paraId="3669ED7C"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USD</w:t>
            </w:r>
          </w:p>
        </w:tc>
        <w:tc>
          <w:tcPr>
            <w:tcW w:w="5260" w:type="dxa"/>
            <w:tcBorders>
              <w:top w:val="nil"/>
              <w:left w:val="nil"/>
              <w:bottom w:val="nil"/>
              <w:right w:val="nil"/>
            </w:tcBorders>
            <w:shd w:val="clear" w:color="auto" w:fill="auto"/>
            <w:noWrap/>
            <w:vAlign w:val="bottom"/>
            <w:hideMark/>
          </w:tcPr>
          <w:p w14:paraId="18C88378"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 xml:space="preserve">Amerikan </w:t>
            </w:r>
            <w:proofErr w:type="gramStart"/>
            <w:r w:rsidRPr="00EC612D">
              <w:rPr>
                <w:rFonts w:eastAsia="Times New Roman" w:cs="Times New Roman"/>
                <w:color w:val="000000"/>
                <w:sz w:val="20"/>
                <w:szCs w:val="20"/>
                <w:lang w:eastAsia="tr-TR"/>
              </w:rPr>
              <w:t>Doları</w:t>
            </w:r>
            <w:proofErr w:type="gramEnd"/>
          </w:p>
        </w:tc>
      </w:tr>
      <w:tr w:rsidR="00CC7E0D" w:rsidRPr="00EC612D" w14:paraId="3985F141" w14:textId="77777777" w:rsidTr="00350B85">
        <w:trPr>
          <w:trHeight w:val="290"/>
        </w:trPr>
        <w:tc>
          <w:tcPr>
            <w:tcW w:w="960" w:type="dxa"/>
            <w:tcBorders>
              <w:top w:val="nil"/>
              <w:left w:val="nil"/>
              <w:bottom w:val="nil"/>
              <w:right w:val="nil"/>
            </w:tcBorders>
            <w:shd w:val="clear" w:color="auto" w:fill="auto"/>
            <w:noWrap/>
            <w:vAlign w:val="bottom"/>
            <w:hideMark/>
          </w:tcPr>
          <w:p w14:paraId="3EBC6D8E"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YAS</w:t>
            </w:r>
          </w:p>
        </w:tc>
        <w:tc>
          <w:tcPr>
            <w:tcW w:w="5260" w:type="dxa"/>
            <w:tcBorders>
              <w:top w:val="nil"/>
              <w:left w:val="nil"/>
              <w:bottom w:val="nil"/>
              <w:right w:val="nil"/>
            </w:tcBorders>
            <w:shd w:val="clear" w:color="auto" w:fill="auto"/>
            <w:noWrap/>
            <w:vAlign w:val="bottom"/>
            <w:hideMark/>
          </w:tcPr>
          <w:p w14:paraId="5DC3BF12" w14:textId="77777777" w:rsidR="00CC7E0D" w:rsidRPr="00EC612D" w:rsidRDefault="00CC7E0D" w:rsidP="00350B85">
            <w:pPr>
              <w:spacing w:before="0" w:after="0"/>
              <w:jc w:val="left"/>
              <w:rPr>
                <w:rFonts w:eastAsia="Times New Roman" w:cs="Times New Roman"/>
                <w:color w:val="000000"/>
                <w:sz w:val="20"/>
                <w:szCs w:val="20"/>
                <w:lang w:eastAsia="tr-TR"/>
              </w:rPr>
            </w:pPr>
            <w:r w:rsidRPr="00EC612D">
              <w:rPr>
                <w:rFonts w:eastAsia="Times New Roman" w:cs="Times New Roman"/>
                <w:color w:val="000000"/>
                <w:sz w:val="20"/>
                <w:szCs w:val="20"/>
                <w:lang w:eastAsia="tr-TR"/>
              </w:rPr>
              <w:t xml:space="preserve">Yeraltı Sulama Kuyuları </w:t>
            </w:r>
          </w:p>
        </w:tc>
      </w:tr>
    </w:tbl>
    <w:p w14:paraId="62850AAD" w14:textId="77777777" w:rsidR="00C22378" w:rsidRPr="00EC612D" w:rsidRDefault="00C22378" w:rsidP="00CC7E0D">
      <w:pPr>
        <w:rPr>
          <w:highlight w:val="yellow"/>
        </w:rPr>
      </w:pPr>
    </w:p>
    <w:p w14:paraId="24F7744D" w14:textId="77777777" w:rsidR="00C22378" w:rsidRPr="00EC612D" w:rsidRDefault="00C22378">
      <w:pPr>
        <w:spacing w:before="0" w:after="160" w:line="259" w:lineRule="auto"/>
        <w:jc w:val="left"/>
        <w:rPr>
          <w:highlight w:val="yellow"/>
        </w:rPr>
      </w:pPr>
      <w:r w:rsidRPr="00EC612D">
        <w:rPr>
          <w:highlight w:val="yellow"/>
        </w:rPr>
        <w:br w:type="page"/>
      </w:r>
    </w:p>
    <w:p w14:paraId="44358590" w14:textId="17990328" w:rsidR="00CF14EF" w:rsidRPr="00F51DEA" w:rsidRDefault="00CF14EF" w:rsidP="00A37E11">
      <w:pPr>
        <w:pStyle w:val="Balk1"/>
        <w:rPr>
          <w:noProof/>
        </w:rPr>
      </w:pPr>
      <w:bookmarkStart w:id="8" w:name="_Toc49265535"/>
      <w:r w:rsidRPr="00F51DEA">
        <w:rPr>
          <w:noProof/>
        </w:rPr>
        <w:lastRenderedPageBreak/>
        <w:t>Tablo ve Şekiller Listesi</w:t>
      </w:r>
      <w:bookmarkEnd w:id="8"/>
    </w:p>
    <w:p w14:paraId="1D72CA3A" w14:textId="4A1DB2D8" w:rsidR="00CF116D" w:rsidRPr="00F51DEA" w:rsidRDefault="00CF116D" w:rsidP="00CF116D">
      <w:pPr>
        <w:rPr>
          <w:b/>
          <w:bCs/>
        </w:rPr>
      </w:pPr>
      <w:r w:rsidRPr="00F51DEA">
        <w:rPr>
          <w:b/>
          <w:bCs/>
        </w:rPr>
        <w:t>Tablolar</w:t>
      </w:r>
    </w:p>
    <w:p w14:paraId="37154318" w14:textId="4DAE033D" w:rsidR="00545E2C" w:rsidRDefault="00CF116D">
      <w:pPr>
        <w:pStyle w:val="ekillerTablosu"/>
        <w:tabs>
          <w:tab w:val="right" w:leader="dot" w:pos="9062"/>
        </w:tabs>
        <w:rPr>
          <w:rFonts w:eastAsiaTheme="minorEastAsia"/>
          <w:noProof/>
          <w:lang w:eastAsia="tr-TR"/>
        </w:rPr>
      </w:pPr>
      <w:r>
        <w:rPr>
          <w:b/>
          <w:bCs/>
          <w:highlight w:val="yellow"/>
        </w:rPr>
        <w:fldChar w:fldCharType="begin"/>
      </w:r>
      <w:r>
        <w:rPr>
          <w:b/>
          <w:bCs/>
          <w:highlight w:val="yellow"/>
        </w:rPr>
        <w:instrText xml:space="preserve"> TOC \h \z \c "Tablo" </w:instrText>
      </w:r>
      <w:r>
        <w:rPr>
          <w:b/>
          <w:bCs/>
          <w:highlight w:val="yellow"/>
        </w:rPr>
        <w:fldChar w:fldCharType="separate"/>
      </w:r>
      <w:hyperlink w:anchor="_Toc49263273" w:history="1">
        <w:r w:rsidR="00545E2C" w:rsidRPr="00F14023">
          <w:rPr>
            <w:rStyle w:val="Kpr"/>
            <w:noProof/>
          </w:rPr>
          <w:t>Tablo 1</w:t>
        </w:r>
        <w:r w:rsidR="00545E2C" w:rsidRPr="00F14023">
          <w:rPr>
            <w:rStyle w:val="Kpr"/>
            <w:noProof/>
          </w:rPr>
          <w:noBreakHyphen/>
          <w:t>1. Arazi Ediniminden Etkilenen Yerleşimler</w:t>
        </w:r>
        <w:r w:rsidR="00545E2C">
          <w:rPr>
            <w:noProof/>
            <w:webHidden/>
          </w:rPr>
          <w:tab/>
        </w:r>
        <w:r w:rsidR="00545E2C">
          <w:rPr>
            <w:noProof/>
            <w:webHidden/>
          </w:rPr>
          <w:fldChar w:fldCharType="begin"/>
        </w:r>
        <w:r w:rsidR="00545E2C">
          <w:rPr>
            <w:noProof/>
            <w:webHidden/>
          </w:rPr>
          <w:instrText xml:space="preserve"> PAGEREF _Toc49263273 \h </w:instrText>
        </w:r>
        <w:r w:rsidR="00545E2C">
          <w:rPr>
            <w:noProof/>
            <w:webHidden/>
          </w:rPr>
        </w:r>
        <w:r w:rsidR="00545E2C">
          <w:rPr>
            <w:noProof/>
            <w:webHidden/>
          </w:rPr>
          <w:fldChar w:fldCharType="separate"/>
        </w:r>
        <w:r w:rsidR="00545E2C">
          <w:rPr>
            <w:noProof/>
            <w:webHidden/>
          </w:rPr>
          <w:t>18</w:t>
        </w:r>
        <w:r w:rsidR="00545E2C">
          <w:rPr>
            <w:noProof/>
            <w:webHidden/>
          </w:rPr>
          <w:fldChar w:fldCharType="end"/>
        </w:r>
      </w:hyperlink>
    </w:p>
    <w:p w14:paraId="45BBB028" w14:textId="7E1D078E" w:rsidR="00545E2C" w:rsidRDefault="00E10AFE">
      <w:pPr>
        <w:pStyle w:val="ekillerTablosu"/>
        <w:tabs>
          <w:tab w:val="right" w:leader="dot" w:pos="9062"/>
        </w:tabs>
        <w:rPr>
          <w:rFonts w:eastAsiaTheme="minorEastAsia"/>
          <w:noProof/>
          <w:lang w:eastAsia="tr-TR"/>
        </w:rPr>
      </w:pPr>
      <w:hyperlink w:anchor="_Toc49263274" w:history="1">
        <w:r w:rsidR="00545E2C" w:rsidRPr="00F14023">
          <w:rPr>
            <w:rStyle w:val="Kpr"/>
            <w:noProof/>
          </w:rPr>
          <w:t>Tablo 1</w:t>
        </w:r>
        <w:r w:rsidR="00545E2C" w:rsidRPr="00F14023">
          <w:rPr>
            <w:rStyle w:val="Kpr"/>
            <w:noProof/>
          </w:rPr>
          <w:noBreakHyphen/>
          <w:t>2. Mülkiyet Dağılım Tablosu</w:t>
        </w:r>
        <w:r w:rsidR="00545E2C">
          <w:rPr>
            <w:noProof/>
            <w:webHidden/>
          </w:rPr>
          <w:tab/>
        </w:r>
        <w:r w:rsidR="00545E2C">
          <w:rPr>
            <w:noProof/>
            <w:webHidden/>
          </w:rPr>
          <w:fldChar w:fldCharType="begin"/>
        </w:r>
        <w:r w:rsidR="00545E2C">
          <w:rPr>
            <w:noProof/>
            <w:webHidden/>
          </w:rPr>
          <w:instrText xml:space="preserve"> PAGEREF _Toc49263274 \h </w:instrText>
        </w:r>
        <w:r w:rsidR="00545E2C">
          <w:rPr>
            <w:noProof/>
            <w:webHidden/>
          </w:rPr>
        </w:r>
        <w:r w:rsidR="00545E2C">
          <w:rPr>
            <w:noProof/>
            <w:webHidden/>
          </w:rPr>
          <w:fldChar w:fldCharType="separate"/>
        </w:r>
        <w:r w:rsidR="00545E2C">
          <w:rPr>
            <w:noProof/>
            <w:webHidden/>
          </w:rPr>
          <w:t>18</w:t>
        </w:r>
        <w:r w:rsidR="00545E2C">
          <w:rPr>
            <w:noProof/>
            <w:webHidden/>
          </w:rPr>
          <w:fldChar w:fldCharType="end"/>
        </w:r>
      </w:hyperlink>
    </w:p>
    <w:p w14:paraId="4C61D076" w14:textId="71CB558C" w:rsidR="00545E2C" w:rsidRDefault="00E10AFE">
      <w:pPr>
        <w:pStyle w:val="ekillerTablosu"/>
        <w:tabs>
          <w:tab w:val="right" w:leader="dot" w:pos="9062"/>
        </w:tabs>
        <w:rPr>
          <w:rFonts w:eastAsiaTheme="minorEastAsia"/>
          <w:noProof/>
          <w:lang w:eastAsia="tr-TR"/>
        </w:rPr>
      </w:pPr>
      <w:hyperlink w:anchor="_Toc49263275" w:history="1">
        <w:r w:rsidR="00545E2C" w:rsidRPr="00F14023">
          <w:rPr>
            <w:rStyle w:val="Kpr"/>
            <w:noProof/>
          </w:rPr>
          <w:t>Tablo 1</w:t>
        </w:r>
        <w:r w:rsidR="00545E2C" w:rsidRPr="00F14023">
          <w:rPr>
            <w:rStyle w:val="Kpr"/>
            <w:noProof/>
          </w:rPr>
          <w:noBreakHyphen/>
          <w:t>3. Özel Mülkiyete Ait Parsellerin Dağılımı</w:t>
        </w:r>
        <w:r w:rsidR="00545E2C">
          <w:rPr>
            <w:noProof/>
            <w:webHidden/>
          </w:rPr>
          <w:tab/>
        </w:r>
        <w:r w:rsidR="00545E2C">
          <w:rPr>
            <w:noProof/>
            <w:webHidden/>
          </w:rPr>
          <w:fldChar w:fldCharType="begin"/>
        </w:r>
        <w:r w:rsidR="00545E2C">
          <w:rPr>
            <w:noProof/>
            <w:webHidden/>
          </w:rPr>
          <w:instrText xml:space="preserve"> PAGEREF _Toc49263275 \h </w:instrText>
        </w:r>
        <w:r w:rsidR="00545E2C">
          <w:rPr>
            <w:noProof/>
            <w:webHidden/>
          </w:rPr>
        </w:r>
        <w:r w:rsidR="00545E2C">
          <w:rPr>
            <w:noProof/>
            <w:webHidden/>
          </w:rPr>
          <w:fldChar w:fldCharType="separate"/>
        </w:r>
        <w:r w:rsidR="00545E2C">
          <w:rPr>
            <w:noProof/>
            <w:webHidden/>
          </w:rPr>
          <w:t>19</w:t>
        </w:r>
        <w:r w:rsidR="00545E2C">
          <w:rPr>
            <w:noProof/>
            <w:webHidden/>
          </w:rPr>
          <w:fldChar w:fldCharType="end"/>
        </w:r>
      </w:hyperlink>
    </w:p>
    <w:p w14:paraId="5F872837" w14:textId="46B61832" w:rsidR="00545E2C" w:rsidRDefault="00E10AFE">
      <w:pPr>
        <w:pStyle w:val="ekillerTablosu"/>
        <w:tabs>
          <w:tab w:val="right" w:leader="dot" w:pos="9062"/>
        </w:tabs>
        <w:rPr>
          <w:rFonts w:eastAsiaTheme="minorEastAsia"/>
          <w:noProof/>
          <w:lang w:eastAsia="tr-TR"/>
        </w:rPr>
      </w:pPr>
      <w:hyperlink w:anchor="_Toc49263276" w:history="1">
        <w:r w:rsidR="00545E2C" w:rsidRPr="00F14023">
          <w:rPr>
            <w:rStyle w:val="Kpr"/>
            <w:noProof/>
          </w:rPr>
          <w:t>Tablo 1</w:t>
        </w:r>
        <w:r w:rsidR="00545E2C" w:rsidRPr="00F14023">
          <w:rPr>
            <w:rStyle w:val="Kpr"/>
            <w:noProof/>
          </w:rPr>
          <w:noBreakHyphen/>
          <w:t>4. Çalışma Kapsamındaki Yerleşimler</w:t>
        </w:r>
        <w:r w:rsidR="00545E2C">
          <w:rPr>
            <w:noProof/>
            <w:webHidden/>
          </w:rPr>
          <w:tab/>
        </w:r>
        <w:r w:rsidR="00545E2C">
          <w:rPr>
            <w:noProof/>
            <w:webHidden/>
          </w:rPr>
          <w:fldChar w:fldCharType="begin"/>
        </w:r>
        <w:r w:rsidR="00545E2C">
          <w:rPr>
            <w:noProof/>
            <w:webHidden/>
          </w:rPr>
          <w:instrText xml:space="preserve"> PAGEREF _Toc49263276 \h </w:instrText>
        </w:r>
        <w:r w:rsidR="00545E2C">
          <w:rPr>
            <w:noProof/>
            <w:webHidden/>
          </w:rPr>
        </w:r>
        <w:r w:rsidR="00545E2C">
          <w:rPr>
            <w:noProof/>
            <w:webHidden/>
          </w:rPr>
          <w:fldChar w:fldCharType="separate"/>
        </w:r>
        <w:r w:rsidR="00545E2C">
          <w:rPr>
            <w:noProof/>
            <w:webHidden/>
          </w:rPr>
          <w:t>19</w:t>
        </w:r>
        <w:r w:rsidR="00545E2C">
          <w:rPr>
            <w:noProof/>
            <w:webHidden/>
          </w:rPr>
          <w:fldChar w:fldCharType="end"/>
        </w:r>
      </w:hyperlink>
    </w:p>
    <w:p w14:paraId="5F1EAEA7" w14:textId="45939967" w:rsidR="00545E2C" w:rsidRDefault="00E10AFE">
      <w:pPr>
        <w:pStyle w:val="ekillerTablosu"/>
        <w:tabs>
          <w:tab w:val="right" w:leader="dot" w:pos="9062"/>
        </w:tabs>
        <w:rPr>
          <w:rFonts w:eastAsiaTheme="minorEastAsia"/>
          <w:noProof/>
          <w:lang w:eastAsia="tr-TR"/>
        </w:rPr>
      </w:pPr>
      <w:hyperlink w:anchor="_Toc49263277" w:history="1">
        <w:r w:rsidR="00545E2C" w:rsidRPr="00F14023">
          <w:rPr>
            <w:rStyle w:val="Kpr"/>
            <w:noProof/>
          </w:rPr>
          <w:t>Tablo 1</w:t>
        </w:r>
        <w:r w:rsidR="00545E2C" w:rsidRPr="00F14023">
          <w:rPr>
            <w:rStyle w:val="Kpr"/>
            <w:noProof/>
          </w:rPr>
          <w:noBreakHyphen/>
          <w:t>5. Anket Sayısı ve Bilgi Toplanan Şahıs Parseli Sayısı</w:t>
        </w:r>
        <w:r w:rsidR="00545E2C">
          <w:rPr>
            <w:noProof/>
            <w:webHidden/>
          </w:rPr>
          <w:tab/>
        </w:r>
        <w:r w:rsidR="00545E2C">
          <w:rPr>
            <w:noProof/>
            <w:webHidden/>
          </w:rPr>
          <w:fldChar w:fldCharType="begin"/>
        </w:r>
        <w:r w:rsidR="00545E2C">
          <w:rPr>
            <w:noProof/>
            <w:webHidden/>
          </w:rPr>
          <w:instrText xml:space="preserve"> PAGEREF _Toc49263277 \h </w:instrText>
        </w:r>
        <w:r w:rsidR="00545E2C">
          <w:rPr>
            <w:noProof/>
            <w:webHidden/>
          </w:rPr>
        </w:r>
        <w:r w:rsidR="00545E2C">
          <w:rPr>
            <w:noProof/>
            <w:webHidden/>
          </w:rPr>
          <w:fldChar w:fldCharType="separate"/>
        </w:r>
        <w:r w:rsidR="00545E2C">
          <w:rPr>
            <w:noProof/>
            <w:webHidden/>
          </w:rPr>
          <w:t>20</w:t>
        </w:r>
        <w:r w:rsidR="00545E2C">
          <w:rPr>
            <w:noProof/>
            <w:webHidden/>
          </w:rPr>
          <w:fldChar w:fldCharType="end"/>
        </w:r>
      </w:hyperlink>
    </w:p>
    <w:p w14:paraId="371F335B" w14:textId="442EEA24" w:rsidR="00545E2C" w:rsidRDefault="00E10AFE">
      <w:pPr>
        <w:pStyle w:val="ekillerTablosu"/>
        <w:tabs>
          <w:tab w:val="right" w:leader="dot" w:pos="9062"/>
        </w:tabs>
        <w:rPr>
          <w:rFonts w:eastAsiaTheme="minorEastAsia"/>
          <w:noProof/>
          <w:lang w:eastAsia="tr-TR"/>
        </w:rPr>
      </w:pPr>
      <w:hyperlink w:anchor="_Toc49263278" w:history="1">
        <w:r w:rsidR="00545E2C" w:rsidRPr="00F14023">
          <w:rPr>
            <w:rStyle w:val="Kpr"/>
            <w:noProof/>
          </w:rPr>
          <w:t>Tablo 1</w:t>
        </w:r>
        <w:r w:rsidR="00545E2C" w:rsidRPr="00F14023">
          <w:rPr>
            <w:rStyle w:val="Kpr"/>
            <w:noProof/>
          </w:rPr>
          <w:noBreakHyphen/>
          <w:t>6. Saha Çalışmasında Görüşülen Paydaşlar</w:t>
        </w:r>
        <w:r w:rsidR="00545E2C">
          <w:rPr>
            <w:noProof/>
            <w:webHidden/>
          </w:rPr>
          <w:tab/>
        </w:r>
        <w:r w:rsidR="00545E2C">
          <w:rPr>
            <w:noProof/>
            <w:webHidden/>
          </w:rPr>
          <w:fldChar w:fldCharType="begin"/>
        </w:r>
        <w:r w:rsidR="00545E2C">
          <w:rPr>
            <w:noProof/>
            <w:webHidden/>
          </w:rPr>
          <w:instrText xml:space="preserve"> PAGEREF _Toc49263278 \h </w:instrText>
        </w:r>
        <w:r w:rsidR="00545E2C">
          <w:rPr>
            <w:noProof/>
            <w:webHidden/>
          </w:rPr>
        </w:r>
        <w:r w:rsidR="00545E2C">
          <w:rPr>
            <w:noProof/>
            <w:webHidden/>
          </w:rPr>
          <w:fldChar w:fldCharType="separate"/>
        </w:r>
        <w:r w:rsidR="00545E2C">
          <w:rPr>
            <w:noProof/>
            <w:webHidden/>
          </w:rPr>
          <w:t>22</w:t>
        </w:r>
        <w:r w:rsidR="00545E2C">
          <w:rPr>
            <w:noProof/>
            <w:webHidden/>
          </w:rPr>
          <w:fldChar w:fldCharType="end"/>
        </w:r>
      </w:hyperlink>
    </w:p>
    <w:p w14:paraId="4301F91C" w14:textId="78FCC2C7" w:rsidR="00545E2C" w:rsidRDefault="00E10AFE">
      <w:pPr>
        <w:pStyle w:val="ekillerTablosu"/>
        <w:tabs>
          <w:tab w:val="right" w:leader="dot" w:pos="9062"/>
        </w:tabs>
        <w:rPr>
          <w:rFonts w:eastAsiaTheme="minorEastAsia"/>
          <w:noProof/>
          <w:lang w:eastAsia="tr-TR"/>
        </w:rPr>
      </w:pPr>
      <w:hyperlink w:anchor="_Toc49263279" w:history="1">
        <w:r w:rsidR="00545E2C" w:rsidRPr="00F14023">
          <w:rPr>
            <w:rStyle w:val="Kpr"/>
            <w:noProof/>
          </w:rPr>
          <w:t>Tablo 1</w:t>
        </w:r>
        <w:r w:rsidR="00545E2C" w:rsidRPr="00F14023">
          <w:rPr>
            <w:rStyle w:val="Kpr"/>
            <w:noProof/>
          </w:rPr>
          <w:noBreakHyphen/>
          <w:t>7. Görüşme Yapılan Muhtarlar</w:t>
        </w:r>
        <w:r w:rsidR="00545E2C">
          <w:rPr>
            <w:noProof/>
            <w:webHidden/>
          </w:rPr>
          <w:tab/>
        </w:r>
        <w:r w:rsidR="00545E2C">
          <w:rPr>
            <w:noProof/>
            <w:webHidden/>
          </w:rPr>
          <w:fldChar w:fldCharType="begin"/>
        </w:r>
        <w:r w:rsidR="00545E2C">
          <w:rPr>
            <w:noProof/>
            <w:webHidden/>
          </w:rPr>
          <w:instrText xml:space="preserve"> PAGEREF _Toc49263279 \h </w:instrText>
        </w:r>
        <w:r w:rsidR="00545E2C">
          <w:rPr>
            <w:noProof/>
            <w:webHidden/>
          </w:rPr>
        </w:r>
        <w:r w:rsidR="00545E2C">
          <w:rPr>
            <w:noProof/>
            <w:webHidden/>
          </w:rPr>
          <w:fldChar w:fldCharType="separate"/>
        </w:r>
        <w:r w:rsidR="00545E2C">
          <w:rPr>
            <w:noProof/>
            <w:webHidden/>
          </w:rPr>
          <w:t>22</w:t>
        </w:r>
        <w:r w:rsidR="00545E2C">
          <w:rPr>
            <w:noProof/>
            <w:webHidden/>
          </w:rPr>
          <w:fldChar w:fldCharType="end"/>
        </w:r>
      </w:hyperlink>
    </w:p>
    <w:p w14:paraId="3DBE72DA" w14:textId="16385A15" w:rsidR="00545E2C" w:rsidRDefault="00E10AFE">
      <w:pPr>
        <w:pStyle w:val="ekillerTablosu"/>
        <w:tabs>
          <w:tab w:val="right" w:leader="dot" w:pos="9062"/>
        </w:tabs>
        <w:rPr>
          <w:rFonts w:eastAsiaTheme="minorEastAsia"/>
          <w:noProof/>
          <w:lang w:eastAsia="tr-TR"/>
        </w:rPr>
      </w:pPr>
      <w:hyperlink w:anchor="_Toc49263280" w:history="1">
        <w:r w:rsidR="00545E2C" w:rsidRPr="00F14023">
          <w:rPr>
            <w:rStyle w:val="Kpr"/>
            <w:noProof/>
          </w:rPr>
          <w:t>Tablo 1</w:t>
        </w:r>
        <w:r w:rsidR="00545E2C" w:rsidRPr="00F14023">
          <w:rPr>
            <w:rStyle w:val="Kpr"/>
            <w:noProof/>
          </w:rPr>
          <w:noBreakHyphen/>
          <w:t>8. Yerleşimlere Göre Anket Dağılımı</w:t>
        </w:r>
        <w:r w:rsidR="00545E2C">
          <w:rPr>
            <w:noProof/>
            <w:webHidden/>
          </w:rPr>
          <w:tab/>
        </w:r>
        <w:r w:rsidR="00545E2C">
          <w:rPr>
            <w:noProof/>
            <w:webHidden/>
          </w:rPr>
          <w:fldChar w:fldCharType="begin"/>
        </w:r>
        <w:r w:rsidR="00545E2C">
          <w:rPr>
            <w:noProof/>
            <w:webHidden/>
          </w:rPr>
          <w:instrText xml:space="preserve"> PAGEREF _Toc49263280 \h </w:instrText>
        </w:r>
        <w:r w:rsidR="00545E2C">
          <w:rPr>
            <w:noProof/>
            <w:webHidden/>
          </w:rPr>
        </w:r>
        <w:r w:rsidR="00545E2C">
          <w:rPr>
            <w:noProof/>
            <w:webHidden/>
          </w:rPr>
          <w:fldChar w:fldCharType="separate"/>
        </w:r>
        <w:r w:rsidR="00545E2C">
          <w:rPr>
            <w:noProof/>
            <w:webHidden/>
          </w:rPr>
          <w:t>23</w:t>
        </w:r>
        <w:r w:rsidR="00545E2C">
          <w:rPr>
            <w:noProof/>
            <w:webHidden/>
          </w:rPr>
          <w:fldChar w:fldCharType="end"/>
        </w:r>
      </w:hyperlink>
    </w:p>
    <w:p w14:paraId="4E48DA34" w14:textId="7CA970FA" w:rsidR="00545E2C" w:rsidRDefault="00E10AFE">
      <w:pPr>
        <w:pStyle w:val="ekillerTablosu"/>
        <w:tabs>
          <w:tab w:val="right" w:leader="dot" w:pos="9062"/>
        </w:tabs>
        <w:rPr>
          <w:rFonts w:eastAsiaTheme="minorEastAsia"/>
          <w:noProof/>
          <w:lang w:eastAsia="tr-TR"/>
        </w:rPr>
      </w:pPr>
      <w:hyperlink w:anchor="_Toc49263281" w:history="1">
        <w:r w:rsidR="00545E2C" w:rsidRPr="00F14023">
          <w:rPr>
            <w:rStyle w:val="Kpr"/>
            <w:noProof/>
          </w:rPr>
          <w:t>Tablo 1</w:t>
        </w:r>
        <w:r w:rsidR="00545E2C" w:rsidRPr="00F14023">
          <w:rPr>
            <w:rStyle w:val="Kpr"/>
            <w:noProof/>
          </w:rPr>
          <w:noBreakHyphen/>
          <w:t>9. Arazi Edinimi Türleri</w:t>
        </w:r>
        <w:r w:rsidR="00545E2C">
          <w:rPr>
            <w:noProof/>
            <w:webHidden/>
          </w:rPr>
          <w:tab/>
        </w:r>
        <w:r w:rsidR="00545E2C">
          <w:rPr>
            <w:noProof/>
            <w:webHidden/>
          </w:rPr>
          <w:fldChar w:fldCharType="begin"/>
        </w:r>
        <w:r w:rsidR="00545E2C">
          <w:rPr>
            <w:noProof/>
            <w:webHidden/>
          </w:rPr>
          <w:instrText xml:space="preserve"> PAGEREF _Toc49263281 \h </w:instrText>
        </w:r>
        <w:r w:rsidR="00545E2C">
          <w:rPr>
            <w:noProof/>
            <w:webHidden/>
          </w:rPr>
        </w:r>
        <w:r w:rsidR="00545E2C">
          <w:rPr>
            <w:noProof/>
            <w:webHidden/>
          </w:rPr>
          <w:fldChar w:fldCharType="separate"/>
        </w:r>
        <w:r w:rsidR="00545E2C">
          <w:rPr>
            <w:noProof/>
            <w:webHidden/>
          </w:rPr>
          <w:t>24</w:t>
        </w:r>
        <w:r w:rsidR="00545E2C">
          <w:rPr>
            <w:noProof/>
            <w:webHidden/>
          </w:rPr>
          <w:fldChar w:fldCharType="end"/>
        </w:r>
      </w:hyperlink>
    </w:p>
    <w:p w14:paraId="5BE7E1E5" w14:textId="1BA75A59" w:rsidR="00545E2C" w:rsidRDefault="00E10AFE">
      <w:pPr>
        <w:pStyle w:val="ekillerTablosu"/>
        <w:tabs>
          <w:tab w:val="right" w:leader="dot" w:pos="9062"/>
        </w:tabs>
        <w:rPr>
          <w:rFonts w:eastAsiaTheme="minorEastAsia"/>
          <w:noProof/>
          <w:lang w:eastAsia="tr-TR"/>
        </w:rPr>
      </w:pPr>
      <w:hyperlink w:anchor="_Toc49263282" w:history="1">
        <w:r w:rsidR="00545E2C" w:rsidRPr="00F14023">
          <w:rPr>
            <w:rStyle w:val="Kpr"/>
            <w:noProof/>
          </w:rPr>
          <w:t>Tablo 2</w:t>
        </w:r>
        <w:r w:rsidR="00545E2C" w:rsidRPr="00F14023">
          <w:rPr>
            <w:rStyle w:val="Kpr"/>
            <w:noProof/>
          </w:rPr>
          <w:noBreakHyphen/>
          <w:t>1. Proje Sahasındaki Nüfusun Dağılımı ve Yerleşim Karakteristiği</w:t>
        </w:r>
        <w:r w:rsidR="00545E2C">
          <w:rPr>
            <w:noProof/>
            <w:webHidden/>
          </w:rPr>
          <w:tab/>
        </w:r>
        <w:r w:rsidR="00545E2C">
          <w:rPr>
            <w:noProof/>
            <w:webHidden/>
          </w:rPr>
          <w:fldChar w:fldCharType="begin"/>
        </w:r>
        <w:r w:rsidR="00545E2C">
          <w:rPr>
            <w:noProof/>
            <w:webHidden/>
          </w:rPr>
          <w:instrText xml:space="preserve"> PAGEREF _Toc49263282 \h </w:instrText>
        </w:r>
        <w:r w:rsidR="00545E2C">
          <w:rPr>
            <w:noProof/>
            <w:webHidden/>
          </w:rPr>
        </w:r>
        <w:r w:rsidR="00545E2C">
          <w:rPr>
            <w:noProof/>
            <w:webHidden/>
          </w:rPr>
          <w:fldChar w:fldCharType="separate"/>
        </w:r>
        <w:r w:rsidR="00545E2C">
          <w:rPr>
            <w:noProof/>
            <w:webHidden/>
          </w:rPr>
          <w:t>27</w:t>
        </w:r>
        <w:r w:rsidR="00545E2C">
          <w:rPr>
            <w:noProof/>
            <w:webHidden/>
          </w:rPr>
          <w:fldChar w:fldCharType="end"/>
        </w:r>
      </w:hyperlink>
    </w:p>
    <w:p w14:paraId="69D1E255" w14:textId="08EBFC98" w:rsidR="00545E2C" w:rsidRDefault="00E10AFE">
      <w:pPr>
        <w:pStyle w:val="ekillerTablosu"/>
        <w:tabs>
          <w:tab w:val="right" w:leader="dot" w:pos="9062"/>
        </w:tabs>
        <w:rPr>
          <w:rFonts w:eastAsiaTheme="minorEastAsia"/>
          <w:noProof/>
          <w:lang w:eastAsia="tr-TR"/>
        </w:rPr>
      </w:pPr>
      <w:hyperlink w:anchor="_Toc49263283" w:history="1">
        <w:r w:rsidR="00545E2C" w:rsidRPr="00F14023">
          <w:rPr>
            <w:rStyle w:val="Kpr"/>
            <w:noProof/>
          </w:rPr>
          <w:t>Tablo 2</w:t>
        </w:r>
        <w:r w:rsidR="00545E2C" w:rsidRPr="00F14023">
          <w:rPr>
            <w:rStyle w:val="Kpr"/>
            <w:noProof/>
          </w:rPr>
          <w:noBreakHyphen/>
          <w:t>2. Yerleşimlerdeki Kayıtlı Seçmen Sayısı</w:t>
        </w:r>
        <w:r w:rsidR="00545E2C">
          <w:rPr>
            <w:noProof/>
            <w:webHidden/>
          </w:rPr>
          <w:tab/>
        </w:r>
        <w:r w:rsidR="00545E2C">
          <w:rPr>
            <w:noProof/>
            <w:webHidden/>
          </w:rPr>
          <w:fldChar w:fldCharType="begin"/>
        </w:r>
        <w:r w:rsidR="00545E2C">
          <w:rPr>
            <w:noProof/>
            <w:webHidden/>
          </w:rPr>
          <w:instrText xml:space="preserve"> PAGEREF _Toc49263283 \h </w:instrText>
        </w:r>
        <w:r w:rsidR="00545E2C">
          <w:rPr>
            <w:noProof/>
            <w:webHidden/>
          </w:rPr>
        </w:r>
        <w:r w:rsidR="00545E2C">
          <w:rPr>
            <w:noProof/>
            <w:webHidden/>
          </w:rPr>
          <w:fldChar w:fldCharType="separate"/>
        </w:r>
        <w:r w:rsidR="00545E2C">
          <w:rPr>
            <w:noProof/>
            <w:webHidden/>
          </w:rPr>
          <w:t>28</w:t>
        </w:r>
        <w:r w:rsidR="00545E2C">
          <w:rPr>
            <w:noProof/>
            <w:webHidden/>
          </w:rPr>
          <w:fldChar w:fldCharType="end"/>
        </w:r>
      </w:hyperlink>
    </w:p>
    <w:p w14:paraId="33E4D668" w14:textId="1F0199F5" w:rsidR="00545E2C" w:rsidRDefault="00E10AFE">
      <w:pPr>
        <w:pStyle w:val="ekillerTablosu"/>
        <w:tabs>
          <w:tab w:val="right" w:leader="dot" w:pos="9062"/>
        </w:tabs>
        <w:rPr>
          <w:rFonts w:eastAsiaTheme="minorEastAsia"/>
          <w:noProof/>
          <w:lang w:eastAsia="tr-TR"/>
        </w:rPr>
      </w:pPr>
      <w:hyperlink w:anchor="_Toc49263284" w:history="1">
        <w:r w:rsidR="00545E2C" w:rsidRPr="00F14023">
          <w:rPr>
            <w:rStyle w:val="Kpr"/>
            <w:noProof/>
          </w:rPr>
          <w:t>Tablo 2</w:t>
        </w:r>
        <w:r w:rsidR="00545E2C" w:rsidRPr="00F14023">
          <w:rPr>
            <w:rStyle w:val="Kpr"/>
            <w:noProof/>
          </w:rPr>
          <w:noBreakHyphen/>
          <w:t>3. Hanelerin İkamet Durumu</w:t>
        </w:r>
        <w:r w:rsidR="00545E2C">
          <w:rPr>
            <w:noProof/>
            <w:webHidden/>
          </w:rPr>
          <w:tab/>
        </w:r>
        <w:r w:rsidR="00545E2C">
          <w:rPr>
            <w:noProof/>
            <w:webHidden/>
          </w:rPr>
          <w:fldChar w:fldCharType="begin"/>
        </w:r>
        <w:r w:rsidR="00545E2C">
          <w:rPr>
            <w:noProof/>
            <w:webHidden/>
          </w:rPr>
          <w:instrText xml:space="preserve"> PAGEREF _Toc49263284 \h </w:instrText>
        </w:r>
        <w:r w:rsidR="00545E2C">
          <w:rPr>
            <w:noProof/>
            <w:webHidden/>
          </w:rPr>
        </w:r>
        <w:r w:rsidR="00545E2C">
          <w:rPr>
            <w:noProof/>
            <w:webHidden/>
          </w:rPr>
          <w:fldChar w:fldCharType="separate"/>
        </w:r>
        <w:r w:rsidR="00545E2C">
          <w:rPr>
            <w:noProof/>
            <w:webHidden/>
          </w:rPr>
          <w:t>29</w:t>
        </w:r>
        <w:r w:rsidR="00545E2C">
          <w:rPr>
            <w:noProof/>
            <w:webHidden/>
          </w:rPr>
          <w:fldChar w:fldCharType="end"/>
        </w:r>
      </w:hyperlink>
    </w:p>
    <w:p w14:paraId="6D023376" w14:textId="07C96AF8" w:rsidR="00545E2C" w:rsidRDefault="00E10AFE">
      <w:pPr>
        <w:pStyle w:val="ekillerTablosu"/>
        <w:tabs>
          <w:tab w:val="right" w:leader="dot" w:pos="9062"/>
        </w:tabs>
        <w:rPr>
          <w:rFonts w:eastAsiaTheme="minorEastAsia"/>
          <w:noProof/>
          <w:lang w:eastAsia="tr-TR"/>
        </w:rPr>
      </w:pPr>
      <w:hyperlink w:anchor="_Toc49263285" w:history="1">
        <w:r w:rsidR="00545E2C" w:rsidRPr="00F14023">
          <w:rPr>
            <w:rStyle w:val="Kpr"/>
            <w:noProof/>
          </w:rPr>
          <w:t>Tablo 2</w:t>
        </w:r>
        <w:r w:rsidR="00545E2C" w:rsidRPr="00F14023">
          <w:rPr>
            <w:rStyle w:val="Kpr"/>
            <w:noProof/>
          </w:rPr>
          <w:noBreakHyphen/>
          <w:t>4. Hanehalkı Üyelerinin Demografik Bilgisi</w:t>
        </w:r>
        <w:r w:rsidR="00545E2C">
          <w:rPr>
            <w:noProof/>
            <w:webHidden/>
          </w:rPr>
          <w:tab/>
        </w:r>
        <w:r w:rsidR="00545E2C">
          <w:rPr>
            <w:noProof/>
            <w:webHidden/>
          </w:rPr>
          <w:fldChar w:fldCharType="begin"/>
        </w:r>
        <w:r w:rsidR="00545E2C">
          <w:rPr>
            <w:noProof/>
            <w:webHidden/>
          </w:rPr>
          <w:instrText xml:space="preserve"> PAGEREF _Toc49263285 \h </w:instrText>
        </w:r>
        <w:r w:rsidR="00545E2C">
          <w:rPr>
            <w:noProof/>
            <w:webHidden/>
          </w:rPr>
        </w:r>
        <w:r w:rsidR="00545E2C">
          <w:rPr>
            <w:noProof/>
            <w:webHidden/>
          </w:rPr>
          <w:fldChar w:fldCharType="separate"/>
        </w:r>
        <w:r w:rsidR="00545E2C">
          <w:rPr>
            <w:noProof/>
            <w:webHidden/>
          </w:rPr>
          <w:t>29</w:t>
        </w:r>
        <w:r w:rsidR="00545E2C">
          <w:rPr>
            <w:noProof/>
            <w:webHidden/>
          </w:rPr>
          <w:fldChar w:fldCharType="end"/>
        </w:r>
      </w:hyperlink>
    </w:p>
    <w:p w14:paraId="087D345A" w14:textId="432317DF" w:rsidR="00545E2C" w:rsidRDefault="00E10AFE">
      <w:pPr>
        <w:pStyle w:val="ekillerTablosu"/>
        <w:tabs>
          <w:tab w:val="right" w:leader="dot" w:pos="9062"/>
        </w:tabs>
        <w:rPr>
          <w:rFonts w:eastAsiaTheme="minorEastAsia"/>
          <w:noProof/>
          <w:lang w:eastAsia="tr-TR"/>
        </w:rPr>
      </w:pPr>
      <w:hyperlink w:anchor="_Toc49263286" w:history="1">
        <w:r w:rsidR="00545E2C" w:rsidRPr="00F14023">
          <w:rPr>
            <w:rStyle w:val="Kpr"/>
            <w:noProof/>
          </w:rPr>
          <w:t>Tablo 2</w:t>
        </w:r>
        <w:r w:rsidR="00545E2C" w:rsidRPr="00F14023">
          <w:rPr>
            <w:rStyle w:val="Kpr"/>
            <w:noProof/>
          </w:rPr>
          <w:noBreakHyphen/>
          <w:t>5. Hane Reislerinin Cinsiyet Dağılımı</w:t>
        </w:r>
        <w:r w:rsidR="00545E2C">
          <w:rPr>
            <w:noProof/>
            <w:webHidden/>
          </w:rPr>
          <w:tab/>
        </w:r>
        <w:r w:rsidR="00545E2C">
          <w:rPr>
            <w:noProof/>
            <w:webHidden/>
          </w:rPr>
          <w:fldChar w:fldCharType="begin"/>
        </w:r>
        <w:r w:rsidR="00545E2C">
          <w:rPr>
            <w:noProof/>
            <w:webHidden/>
          </w:rPr>
          <w:instrText xml:space="preserve"> PAGEREF _Toc49263286 \h </w:instrText>
        </w:r>
        <w:r w:rsidR="00545E2C">
          <w:rPr>
            <w:noProof/>
            <w:webHidden/>
          </w:rPr>
        </w:r>
        <w:r w:rsidR="00545E2C">
          <w:rPr>
            <w:noProof/>
            <w:webHidden/>
          </w:rPr>
          <w:fldChar w:fldCharType="separate"/>
        </w:r>
        <w:r w:rsidR="00545E2C">
          <w:rPr>
            <w:noProof/>
            <w:webHidden/>
          </w:rPr>
          <w:t>31</w:t>
        </w:r>
        <w:r w:rsidR="00545E2C">
          <w:rPr>
            <w:noProof/>
            <w:webHidden/>
          </w:rPr>
          <w:fldChar w:fldCharType="end"/>
        </w:r>
      </w:hyperlink>
    </w:p>
    <w:p w14:paraId="464E052F" w14:textId="3A13C9BC" w:rsidR="00545E2C" w:rsidRDefault="00E10AFE">
      <w:pPr>
        <w:pStyle w:val="ekillerTablosu"/>
        <w:tabs>
          <w:tab w:val="right" w:leader="dot" w:pos="9062"/>
        </w:tabs>
        <w:rPr>
          <w:rFonts w:eastAsiaTheme="minorEastAsia"/>
          <w:noProof/>
          <w:lang w:eastAsia="tr-TR"/>
        </w:rPr>
      </w:pPr>
      <w:hyperlink w:anchor="_Toc49263287" w:history="1">
        <w:r w:rsidR="00545E2C" w:rsidRPr="00F14023">
          <w:rPr>
            <w:rStyle w:val="Kpr"/>
            <w:noProof/>
          </w:rPr>
          <w:t>Tablo 2</w:t>
        </w:r>
        <w:r w:rsidR="00545E2C" w:rsidRPr="00F14023">
          <w:rPr>
            <w:rStyle w:val="Kpr"/>
            <w:noProof/>
          </w:rPr>
          <w:noBreakHyphen/>
          <w:t>6. Yerleşimlerdeki Eğitim Kurumları</w:t>
        </w:r>
        <w:r w:rsidR="00545E2C">
          <w:rPr>
            <w:noProof/>
            <w:webHidden/>
          </w:rPr>
          <w:tab/>
        </w:r>
        <w:r w:rsidR="00545E2C">
          <w:rPr>
            <w:noProof/>
            <w:webHidden/>
          </w:rPr>
          <w:fldChar w:fldCharType="begin"/>
        </w:r>
        <w:r w:rsidR="00545E2C">
          <w:rPr>
            <w:noProof/>
            <w:webHidden/>
          </w:rPr>
          <w:instrText xml:space="preserve"> PAGEREF _Toc49263287 \h </w:instrText>
        </w:r>
        <w:r w:rsidR="00545E2C">
          <w:rPr>
            <w:noProof/>
            <w:webHidden/>
          </w:rPr>
        </w:r>
        <w:r w:rsidR="00545E2C">
          <w:rPr>
            <w:noProof/>
            <w:webHidden/>
          </w:rPr>
          <w:fldChar w:fldCharType="separate"/>
        </w:r>
        <w:r w:rsidR="00545E2C">
          <w:rPr>
            <w:noProof/>
            <w:webHidden/>
          </w:rPr>
          <w:t>31</w:t>
        </w:r>
        <w:r w:rsidR="00545E2C">
          <w:rPr>
            <w:noProof/>
            <w:webHidden/>
          </w:rPr>
          <w:fldChar w:fldCharType="end"/>
        </w:r>
      </w:hyperlink>
    </w:p>
    <w:p w14:paraId="3A29C786" w14:textId="2B13FDE3" w:rsidR="00545E2C" w:rsidRDefault="00E10AFE">
      <w:pPr>
        <w:pStyle w:val="ekillerTablosu"/>
        <w:tabs>
          <w:tab w:val="right" w:leader="dot" w:pos="9062"/>
        </w:tabs>
        <w:rPr>
          <w:rFonts w:eastAsiaTheme="minorEastAsia"/>
          <w:noProof/>
          <w:lang w:eastAsia="tr-TR"/>
        </w:rPr>
      </w:pPr>
      <w:hyperlink w:anchor="_Toc49263288" w:history="1">
        <w:r w:rsidR="00545E2C" w:rsidRPr="00F14023">
          <w:rPr>
            <w:rStyle w:val="Kpr"/>
            <w:noProof/>
          </w:rPr>
          <w:t>Tablo 2</w:t>
        </w:r>
        <w:r w:rsidR="00545E2C" w:rsidRPr="00F14023">
          <w:rPr>
            <w:rStyle w:val="Kpr"/>
            <w:noProof/>
          </w:rPr>
          <w:noBreakHyphen/>
          <w:t>7. Yerleşimlerde Altyapı Durumu</w:t>
        </w:r>
        <w:r w:rsidR="00545E2C">
          <w:rPr>
            <w:noProof/>
            <w:webHidden/>
          </w:rPr>
          <w:tab/>
        </w:r>
        <w:r w:rsidR="00545E2C">
          <w:rPr>
            <w:noProof/>
            <w:webHidden/>
          </w:rPr>
          <w:fldChar w:fldCharType="begin"/>
        </w:r>
        <w:r w:rsidR="00545E2C">
          <w:rPr>
            <w:noProof/>
            <w:webHidden/>
          </w:rPr>
          <w:instrText xml:space="preserve"> PAGEREF _Toc49263288 \h </w:instrText>
        </w:r>
        <w:r w:rsidR="00545E2C">
          <w:rPr>
            <w:noProof/>
            <w:webHidden/>
          </w:rPr>
        </w:r>
        <w:r w:rsidR="00545E2C">
          <w:rPr>
            <w:noProof/>
            <w:webHidden/>
          </w:rPr>
          <w:fldChar w:fldCharType="separate"/>
        </w:r>
        <w:r w:rsidR="00545E2C">
          <w:rPr>
            <w:noProof/>
            <w:webHidden/>
          </w:rPr>
          <w:t>31</w:t>
        </w:r>
        <w:r w:rsidR="00545E2C">
          <w:rPr>
            <w:noProof/>
            <w:webHidden/>
          </w:rPr>
          <w:fldChar w:fldCharType="end"/>
        </w:r>
      </w:hyperlink>
    </w:p>
    <w:p w14:paraId="6FD82549" w14:textId="2286C321" w:rsidR="00545E2C" w:rsidRDefault="00E10AFE">
      <w:pPr>
        <w:pStyle w:val="ekillerTablosu"/>
        <w:tabs>
          <w:tab w:val="right" w:leader="dot" w:pos="9062"/>
        </w:tabs>
        <w:rPr>
          <w:rFonts w:eastAsiaTheme="minorEastAsia"/>
          <w:noProof/>
          <w:lang w:eastAsia="tr-TR"/>
        </w:rPr>
      </w:pPr>
      <w:hyperlink w:anchor="_Toc49263289" w:history="1">
        <w:r w:rsidR="00545E2C" w:rsidRPr="00F14023">
          <w:rPr>
            <w:rStyle w:val="Kpr"/>
            <w:noProof/>
          </w:rPr>
          <w:t>Tablo 2</w:t>
        </w:r>
        <w:r w:rsidR="00545E2C" w:rsidRPr="00F14023">
          <w:rPr>
            <w:rStyle w:val="Kpr"/>
            <w:noProof/>
          </w:rPr>
          <w:noBreakHyphen/>
          <w:t>8. Hanelerin Gelir Gider Göstergeleri</w:t>
        </w:r>
        <w:r w:rsidR="00545E2C">
          <w:rPr>
            <w:noProof/>
            <w:webHidden/>
          </w:rPr>
          <w:tab/>
        </w:r>
        <w:r w:rsidR="00545E2C">
          <w:rPr>
            <w:noProof/>
            <w:webHidden/>
          </w:rPr>
          <w:fldChar w:fldCharType="begin"/>
        </w:r>
        <w:r w:rsidR="00545E2C">
          <w:rPr>
            <w:noProof/>
            <w:webHidden/>
          </w:rPr>
          <w:instrText xml:space="preserve"> PAGEREF _Toc49263289 \h </w:instrText>
        </w:r>
        <w:r w:rsidR="00545E2C">
          <w:rPr>
            <w:noProof/>
            <w:webHidden/>
          </w:rPr>
        </w:r>
        <w:r w:rsidR="00545E2C">
          <w:rPr>
            <w:noProof/>
            <w:webHidden/>
          </w:rPr>
          <w:fldChar w:fldCharType="separate"/>
        </w:r>
        <w:r w:rsidR="00545E2C">
          <w:rPr>
            <w:noProof/>
            <w:webHidden/>
          </w:rPr>
          <w:t>34</w:t>
        </w:r>
        <w:r w:rsidR="00545E2C">
          <w:rPr>
            <w:noProof/>
            <w:webHidden/>
          </w:rPr>
          <w:fldChar w:fldCharType="end"/>
        </w:r>
      </w:hyperlink>
    </w:p>
    <w:p w14:paraId="521B57E8" w14:textId="13FEEA29" w:rsidR="00545E2C" w:rsidRDefault="00E10AFE">
      <w:pPr>
        <w:pStyle w:val="ekillerTablosu"/>
        <w:tabs>
          <w:tab w:val="right" w:leader="dot" w:pos="9062"/>
        </w:tabs>
        <w:rPr>
          <w:rFonts w:eastAsiaTheme="minorEastAsia"/>
          <w:noProof/>
          <w:lang w:eastAsia="tr-TR"/>
        </w:rPr>
      </w:pPr>
      <w:hyperlink w:anchor="_Toc49263290" w:history="1">
        <w:r w:rsidR="00545E2C" w:rsidRPr="00F14023">
          <w:rPr>
            <w:rStyle w:val="Kpr"/>
            <w:noProof/>
          </w:rPr>
          <w:t>Tablo 2</w:t>
        </w:r>
        <w:r w:rsidR="00545E2C" w:rsidRPr="00F14023">
          <w:rPr>
            <w:rStyle w:val="Kpr"/>
            <w:noProof/>
          </w:rPr>
          <w:noBreakHyphen/>
          <w:t>9. Yerleşimlerde Ana Gelir Kaynağı</w:t>
        </w:r>
        <w:r w:rsidR="00545E2C">
          <w:rPr>
            <w:noProof/>
            <w:webHidden/>
          </w:rPr>
          <w:tab/>
        </w:r>
        <w:r w:rsidR="00545E2C">
          <w:rPr>
            <w:noProof/>
            <w:webHidden/>
          </w:rPr>
          <w:fldChar w:fldCharType="begin"/>
        </w:r>
        <w:r w:rsidR="00545E2C">
          <w:rPr>
            <w:noProof/>
            <w:webHidden/>
          </w:rPr>
          <w:instrText xml:space="preserve"> PAGEREF _Toc49263290 \h </w:instrText>
        </w:r>
        <w:r w:rsidR="00545E2C">
          <w:rPr>
            <w:noProof/>
            <w:webHidden/>
          </w:rPr>
        </w:r>
        <w:r w:rsidR="00545E2C">
          <w:rPr>
            <w:noProof/>
            <w:webHidden/>
          </w:rPr>
          <w:fldChar w:fldCharType="separate"/>
        </w:r>
        <w:r w:rsidR="00545E2C">
          <w:rPr>
            <w:noProof/>
            <w:webHidden/>
          </w:rPr>
          <w:t>36</w:t>
        </w:r>
        <w:r w:rsidR="00545E2C">
          <w:rPr>
            <w:noProof/>
            <w:webHidden/>
          </w:rPr>
          <w:fldChar w:fldCharType="end"/>
        </w:r>
      </w:hyperlink>
    </w:p>
    <w:p w14:paraId="7E0838D1" w14:textId="7FC6A71E" w:rsidR="00545E2C" w:rsidRDefault="00E10AFE">
      <w:pPr>
        <w:pStyle w:val="ekillerTablosu"/>
        <w:tabs>
          <w:tab w:val="right" w:leader="dot" w:pos="9062"/>
        </w:tabs>
        <w:rPr>
          <w:rFonts w:eastAsiaTheme="minorEastAsia"/>
          <w:noProof/>
          <w:lang w:eastAsia="tr-TR"/>
        </w:rPr>
      </w:pPr>
      <w:hyperlink w:anchor="_Toc49263291" w:history="1">
        <w:r w:rsidR="00545E2C" w:rsidRPr="00F14023">
          <w:rPr>
            <w:rStyle w:val="Kpr"/>
            <w:noProof/>
          </w:rPr>
          <w:t>Tablo 2</w:t>
        </w:r>
        <w:r w:rsidR="00545E2C" w:rsidRPr="00F14023">
          <w:rPr>
            <w:rStyle w:val="Kpr"/>
            <w:noProof/>
          </w:rPr>
          <w:noBreakHyphen/>
          <w:t>10. Hanelerin Gelir Bilgileri</w:t>
        </w:r>
        <w:r w:rsidR="00545E2C">
          <w:rPr>
            <w:noProof/>
            <w:webHidden/>
          </w:rPr>
          <w:tab/>
        </w:r>
        <w:r w:rsidR="00545E2C">
          <w:rPr>
            <w:noProof/>
            <w:webHidden/>
          </w:rPr>
          <w:fldChar w:fldCharType="begin"/>
        </w:r>
        <w:r w:rsidR="00545E2C">
          <w:rPr>
            <w:noProof/>
            <w:webHidden/>
          </w:rPr>
          <w:instrText xml:space="preserve"> PAGEREF _Toc49263291 \h </w:instrText>
        </w:r>
        <w:r w:rsidR="00545E2C">
          <w:rPr>
            <w:noProof/>
            <w:webHidden/>
          </w:rPr>
        </w:r>
        <w:r w:rsidR="00545E2C">
          <w:rPr>
            <w:noProof/>
            <w:webHidden/>
          </w:rPr>
          <w:fldChar w:fldCharType="separate"/>
        </w:r>
        <w:r w:rsidR="00545E2C">
          <w:rPr>
            <w:noProof/>
            <w:webHidden/>
          </w:rPr>
          <w:t>37</w:t>
        </w:r>
        <w:r w:rsidR="00545E2C">
          <w:rPr>
            <w:noProof/>
            <w:webHidden/>
          </w:rPr>
          <w:fldChar w:fldCharType="end"/>
        </w:r>
      </w:hyperlink>
    </w:p>
    <w:p w14:paraId="1C78AC74" w14:textId="3D9495F1" w:rsidR="00545E2C" w:rsidRDefault="00E10AFE">
      <w:pPr>
        <w:pStyle w:val="ekillerTablosu"/>
        <w:tabs>
          <w:tab w:val="right" w:leader="dot" w:pos="9062"/>
        </w:tabs>
        <w:rPr>
          <w:rFonts w:eastAsiaTheme="minorEastAsia"/>
          <w:noProof/>
          <w:lang w:eastAsia="tr-TR"/>
        </w:rPr>
      </w:pPr>
      <w:hyperlink w:anchor="_Toc49263292" w:history="1">
        <w:r w:rsidR="00545E2C" w:rsidRPr="00F14023">
          <w:rPr>
            <w:rStyle w:val="Kpr"/>
            <w:noProof/>
          </w:rPr>
          <w:t>Tablo 2</w:t>
        </w:r>
        <w:r w:rsidR="00545E2C" w:rsidRPr="00F14023">
          <w:rPr>
            <w:rStyle w:val="Kpr"/>
            <w:noProof/>
          </w:rPr>
          <w:noBreakHyphen/>
          <w:t>11. Hanelerin Gelir Kaynağı Önceliklendirmesi</w:t>
        </w:r>
        <w:r w:rsidR="00545E2C">
          <w:rPr>
            <w:noProof/>
            <w:webHidden/>
          </w:rPr>
          <w:tab/>
        </w:r>
        <w:r w:rsidR="00545E2C">
          <w:rPr>
            <w:noProof/>
            <w:webHidden/>
          </w:rPr>
          <w:fldChar w:fldCharType="begin"/>
        </w:r>
        <w:r w:rsidR="00545E2C">
          <w:rPr>
            <w:noProof/>
            <w:webHidden/>
          </w:rPr>
          <w:instrText xml:space="preserve"> PAGEREF _Toc49263292 \h </w:instrText>
        </w:r>
        <w:r w:rsidR="00545E2C">
          <w:rPr>
            <w:noProof/>
            <w:webHidden/>
          </w:rPr>
        </w:r>
        <w:r w:rsidR="00545E2C">
          <w:rPr>
            <w:noProof/>
            <w:webHidden/>
          </w:rPr>
          <w:fldChar w:fldCharType="separate"/>
        </w:r>
        <w:r w:rsidR="00545E2C">
          <w:rPr>
            <w:noProof/>
            <w:webHidden/>
          </w:rPr>
          <w:t>38</w:t>
        </w:r>
        <w:r w:rsidR="00545E2C">
          <w:rPr>
            <w:noProof/>
            <w:webHidden/>
          </w:rPr>
          <w:fldChar w:fldCharType="end"/>
        </w:r>
      </w:hyperlink>
    </w:p>
    <w:p w14:paraId="5C7CA1CD" w14:textId="019694A3" w:rsidR="00545E2C" w:rsidRDefault="00E10AFE">
      <w:pPr>
        <w:pStyle w:val="ekillerTablosu"/>
        <w:tabs>
          <w:tab w:val="right" w:leader="dot" w:pos="9062"/>
        </w:tabs>
        <w:rPr>
          <w:rFonts w:eastAsiaTheme="minorEastAsia"/>
          <w:noProof/>
          <w:lang w:eastAsia="tr-TR"/>
        </w:rPr>
      </w:pPr>
      <w:hyperlink w:anchor="_Toc49263293" w:history="1">
        <w:r w:rsidR="00545E2C" w:rsidRPr="00F14023">
          <w:rPr>
            <w:rStyle w:val="Kpr"/>
            <w:noProof/>
          </w:rPr>
          <w:t>Tablo 2</w:t>
        </w:r>
        <w:r w:rsidR="00545E2C" w:rsidRPr="00F14023">
          <w:rPr>
            <w:rStyle w:val="Kpr"/>
            <w:noProof/>
          </w:rPr>
          <w:noBreakHyphen/>
          <w:t>12. Hanelerin Gider Bilgileri</w:t>
        </w:r>
        <w:r w:rsidR="00545E2C">
          <w:rPr>
            <w:noProof/>
            <w:webHidden/>
          </w:rPr>
          <w:tab/>
        </w:r>
        <w:r w:rsidR="00545E2C">
          <w:rPr>
            <w:noProof/>
            <w:webHidden/>
          </w:rPr>
          <w:fldChar w:fldCharType="begin"/>
        </w:r>
        <w:r w:rsidR="00545E2C">
          <w:rPr>
            <w:noProof/>
            <w:webHidden/>
          </w:rPr>
          <w:instrText xml:space="preserve"> PAGEREF _Toc49263293 \h </w:instrText>
        </w:r>
        <w:r w:rsidR="00545E2C">
          <w:rPr>
            <w:noProof/>
            <w:webHidden/>
          </w:rPr>
        </w:r>
        <w:r w:rsidR="00545E2C">
          <w:rPr>
            <w:noProof/>
            <w:webHidden/>
          </w:rPr>
          <w:fldChar w:fldCharType="separate"/>
        </w:r>
        <w:r w:rsidR="00545E2C">
          <w:rPr>
            <w:noProof/>
            <w:webHidden/>
          </w:rPr>
          <w:t>38</w:t>
        </w:r>
        <w:r w:rsidR="00545E2C">
          <w:rPr>
            <w:noProof/>
            <w:webHidden/>
          </w:rPr>
          <w:fldChar w:fldCharType="end"/>
        </w:r>
      </w:hyperlink>
    </w:p>
    <w:p w14:paraId="34581023" w14:textId="39C2E34F" w:rsidR="00545E2C" w:rsidRDefault="00E10AFE">
      <w:pPr>
        <w:pStyle w:val="ekillerTablosu"/>
        <w:tabs>
          <w:tab w:val="right" w:leader="dot" w:pos="9062"/>
        </w:tabs>
        <w:rPr>
          <w:rFonts w:eastAsiaTheme="minorEastAsia"/>
          <w:noProof/>
          <w:lang w:eastAsia="tr-TR"/>
        </w:rPr>
      </w:pPr>
      <w:hyperlink w:anchor="_Toc49263294" w:history="1">
        <w:r w:rsidR="00545E2C" w:rsidRPr="00F14023">
          <w:rPr>
            <w:rStyle w:val="Kpr"/>
            <w:noProof/>
          </w:rPr>
          <w:t>Tablo 2</w:t>
        </w:r>
        <w:r w:rsidR="00545E2C" w:rsidRPr="00F14023">
          <w:rPr>
            <w:rStyle w:val="Kpr"/>
            <w:noProof/>
          </w:rPr>
          <w:noBreakHyphen/>
          <w:t>13. Çiftçi Kayıt Sistemi Verileri</w:t>
        </w:r>
        <w:r w:rsidR="00545E2C">
          <w:rPr>
            <w:noProof/>
            <w:webHidden/>
          </w:rPr>
          <w:tab/>
        </w:r>
        <w:r w:rsidR="00545E2C">
          <w:rPr>
            <w:noProof/>
            <w:webHidden/>
          </w:rPr>
          <w:fldChar w:fldCharType="begin"/>
        </w:r>
        <w:r w:rsidR="00545E2C">
          <w:rPr>
            <w:noProof/>
            <w:webHidden/>
          </w:rPr>
          <w:instrText xml:space="preserve"> PAGEREF _Toc49263294 \h </w:instrText>
        </w:r>
        <w:r w:rsidR="00545E2C">
          <w:rPr>
            <w:noProof/>
            <w:webHidden/>
          </w:rPr>
        </w:r>
        <w:r w:rsidR="00545E2C">
          <w:rPr>
            <w:noProof/>
            <w:webHidden/>
          </w:rPr>
          <w:fldChar w:fldCharType="separate"/>
        </w:r>
        <w:r w:rsidR="00545E2C">
          <w:rPr>
            <w:noProof/>
            <w:webHidden/>
          </w:rPr>
          <w:t>39</w:t>
        </w:r>
        <w:r w:rsidR="00545E2C">
          <w:rPr>
            <w:noProof/>
            <w:webHidden/>
          </w:rPr>
          <w:fldChar w:fldCharType="end"/>
        </w:r>
      </w:hyperlink>
    </w:p>
    <w:p w14:paraId="316FE050" w14:textId="567350F6" w:rsidR="00545E2C" w:rsidRDefault="00E10AFE">
      <w:pPr>
        <w:pStyle w:val="ekillerTablosu"/>
        <w:tabs>
          <w:tab w:val="right" w:leader="dot" w:pos="9062"/>
        </w:tabs>
        <w:rPr>
          <w:rFonts w:eastAsiaTheme="minorEastAsia"/>
          <w:noProof/>
          <w:lang w:eastAsia="tr-TR"/>
        </w:rPr>
      </w:pPr>
      <w:hyperlink w:anchor="_Toc49263295" w:history="1">
        <w:r w:rsidR="00545E2C" w:rsidRPr="00F14023">
          <w:rPr>
            <w:rStyle w:val="Kpr"/>
            <w:noProof/>
          </w:rPr>
          <w:t>Tablo 2</w:t>
        </w:r>
        <w:r w:rsidR="00545E2C" w:rsidRPr="00F14023">
          <w:rPr>
            <w:rStyle w:val="Kpr"/>
            <w:noProof/>
          </w:rPr>
          <w:noBreakHyphen/>
          <w:t>14. İlçe Bazlı Ürün Deseni</w:t>
        </w:r>
        <w:r w:rsidR="00545E2C">
          <w:rPr>
            <w:noProof/>
            <w:webHidden/>
          </w:rPr>
          <w:tab/>
        </w:r>
        <w:r w:rsidR="00545E2C">
          <w:rPr>
            <w:noProof/>
            <w:webHidden/>
          </w:rPr>
          <w:fldChar w:fldCharType="begin"/>
        </w:r>
        <w:r w:rsidR="00545E2C">
          <w:rPr>
            <w:noProof/>
            <w:webHidden/>
          </w:rPr>
          <w:instrText xml:space="preserve"> PAGEREF _Toc49263295 \h </w:instrText>
        </w:r>
        <w:r w:rsidR="00545E2C">
          <w:rPr>
            <w:noProof/>
            <w:webHidden/>
          </w:rPr>
        </w:r>
        <w:r w:rsidR="00545E2C">
          <w:rPr>
            <w:noProof/>
            <w:webHidden/>
          </w:rPr>
          <w:fldChar w:fldCharType="separate"/>
        </w:r>
        <w:r w:rsidR="00545E2C">
          <w:rPr>
            <w:noProof/>
            <w:webHidden/>
          </w:rPr>
          <w:t>40</w:t>
        </w:r>
        <w:r w:rsidR="00545E2C">
          <w:rPr>
            <w:noProof/>
            <w:webHidden/>
          </w:rPr>
          <w:fldChar w:fldCharType="end"/>
        </w:r>
      </w:hyperlink>
    </w:p>
    <w:p w14:paraId="2BFD2F7C" w14:textId="20083F7D" w:rsidR="00545E2C" w:rsidRDefault="00E10AFE">
      <w:pPr>
        <w:pStyle w:val="ekillerTablosu"/>
        <w:tabs>
          <w:tab w:val="right" w:leader="dot" w:pos="9062"/>
        </w:tabs>
        <w:rPr>
          <w:rFonts w:eastAsiaTheme="minorEastAsia"/>
          <w:noProof/>
          <w:lang w:eastAsia="tr-TR"/>
        </w:rPr>
      </w:pPr>
      <w:hyperlink w:anchor="_Toc49263296" w:history="1">
        <w:r w:rsidR="00545E2C" w:rsidRPr="00F14023">
          <w:rPr>
            <w:rStyle w:val="Kpr"/>
            <w:noProof/>
          </w:rPr>
          <w:t>Tablo 2</w:t>
        </w:r>
        <w:r w:rsidR="00545E2C" w:rsidRPr="00F14023">
          <w:rPr>
            <w:rStyle w:val="Kpr"/>
            <w:noProof/>
          </w:rPr>
          <w:noBreakHyphen/>
          <w:t>15. Tarım Arazilerinin İlçe Bazında Dağılımı (Da)</w:t>
        </w:r>
        <w:r w:rsidR="00545E2C">
          <w:rPr>
            <w:noProof/>
            <w:webHidden/>
          </w:rPr>
          <w:tab/>
        </w:r>
        <w:r w:rsidR="00545E2C">
          <w:rPr>
            <w:noProof/>
            <w:webHidden/>
          </w:rPr>
          <w:fldChar w:fldCharType="begin"/>
        </w:r>
        <w:r w:rsidR="00545E2C">
          <w:rPr>
            <w:noProof/>
            <w:webHidden/>
          </w:rPr>
          <w:instrText xml:space="preserve"> PAGEREF _Toc49263296 \h </w:instrText>
        </w:r>
        <w:r w:rsidR="00545E2C">
          <w:rPr>
            <w:noProof/>
            <w:webHidden/>
          </w:rPr>
        </w:r>
        <w:r w:rsidR="00545E2C">
          <w:rPr>
            <w:noProof/>
            <w:webHidden/>
          </w:rPr>
          <w:fldChar w:fldCharType="separate"/>
        </w:r>
        <w:r w:rsidR="00545E2C">
          <w:rPr>
            <w:noProof/>
            <w:webHidden/>
          </w:rPr>
          <w:t>40</w:t>
        </w:r>
        <w:r w:rsidR="00545E2C">
          <w:rPr>
            <w:noProof/>
            <w:webHidden/>
          </w:rPr>
          <w:fldChar w:fldCharType="end"/>
        </w:r>
      </w:hyperlink>
    </w:p>
    <w:p w14:paraId="2B137A65" w14:textId="581D6E77" w:rsidR="00545E2C" w:rsidRDefault="00E10AFE">
      <w:pPr>
        <w:pStyle w:val="ekillerTablosu"/>
        <w:tabs>
          <w:tab w:val="right" w:leader="dot" w:pos="9062"/>
        </w:tabs>
        <w:rPr>
          <w:rFonts w:eastAsiaTheme="minorEastAsia"/>
          <w:noProof/>
          <w:lang w:eastAsia="tr-TR"/>
        </w:rPr>
      </w:pPr>
      <w:hyperlink w:anchor="_Toc49263297" w:history="1">
        <w:r w:rsidR="00545E2C" w:rsidRPr="00F14023">
          <w:rPr>
            <w:rStyle w:val="Kpr"/>
            <w:noProof/>
          </w:rPr>
          <w:t>Tablo 2</w:t>
        </w:r>
        <w:r w:rsidR="00545E2C" w:rsidRPr="00F14023">
          <w:rPr>
            <w:rStyle w:val="Kpr"/>
            <w:noProof/>
          </w:rPr>
          <w:noBreakHyphen/>
          <w:t>16. İlçelerde Arazi Büyüklüklerine Göre İşletme Dağılımları</w:t>
        </w:r>
        <w:r w:rsidR="00545E2C">
          <w:rPr>
            <w:noProof/>
            <w:webHidden/>
          </w:rPr>
          <w:tab/>
        </w:r>
        <w:r w:rsidR="00545E2C">
          <w:rPr>
            <w:noProof/>
            <w:webHidden/>
          </w:rPr>
          <w:fldChar w:fldCharType="begin"/>
        </w:r>
        <w:r w:rsidR="00545E2C">
          <w:rPr>
            <w:noProof/>
            <w:webHidden/>
          </w:rPr>
          <w:instrText xml:space="preserve"> PAGEREF _Toc49263297 \h </w:instrText>
        </w:r>
        <w:r w:rsidR="00545E2C">
          <w:rPr>
            <w:noProof/>
            <w:webHidden/>
          </w:rPr>
        </w:r>
        <w:r w:rsidR="00545E2C">
          <w:rPr>
            <w:noProof/>
            <w:webHidden/>
          </w:rPr>
          <w:fldChar w:fldCharType="separate"/>
        </w:r>
        <w:r w:rsidR="00545E2C">
          <w:rPr>
            <w:noProof/>
            <w:webHidden/>
          </w:rPr>
          <w:t>41</w:t>
        </w:r>
        <w:r w:rsidR="00545E2C">
          <w:rPr>
            <w:noProof/>
            <w:webHidden/>
          </w:rPr>
          <w:fldChar w:fldCharType="end"/>
        </w:r>
      </w:hyperlink>
    </w:p>
    <w:p w14:paraId="254B4012" w14:textId="4AF8ADE1" w:rsidR="00545E2C" w:rsidRDefault="00E10AFE">
      <w:pPr>
        <w:pStyle w:val="ekillerTablosu"/>
        <w:tabs>
          <w:tab w:val="right" w:leader="dot" w:pos="9062"/>
        </w:tabs>
        <w:rPr>
          <w:rFonts w:eastAsiaTheme="minorEastAsia"/>
          <w:noProof/>
          <w:lang w:eastAsia="tr-TR"/>
        </w:rPr>
      </w:pPr>
      <w:hyperlink w:anchor="_Toc49263298" w:history="1">
        <w:r w:rsidR="00545E2C" w:rsidRPr="00F14023">
          <w:rPr>
            <w:rStyle w:val="Kpr"/>
            <w:noProof/>
          </w:rPr>
          <w:t>Tablo 2</w:t>
        </w:r>
        <w:r w:rsidR="00545E2C" w:rsidRPr="00F14023">
          <w:rPr>
            <w:rStyle w:val="Kpr"/>
            <w:noProof/>
          </w:rPr>
          <w:noBreakHyphen/>
          <w:t>17. Isparta Tarım Arazilerinin Sulama Durumu</w:t>
        </w:r>
        <w:r w:rsidR="00545E2C">
          <w:rPr>
            <w:noProof/>
            <w:webHidden/>
          </w:rPr>
          <w:tab/>
        </w:r>
        <w:r w:rsidR="00545E2C">
          <w:rPr>
            <w:noProof/>
            <w:webHidden/>
          </w:rPr>
          <w:fldChar w:fldCharType="begin"/>
        </w:r>
        <w:r w:rsidR="00545E2C">
          <w:rPr>
            <w:noProof/>
            <w:webHidden/>
          </w:rPr>
          <w:instrText xml:space="preserve"> PAGEREF _Toc49263298 \h </w:instrText>
        </w:r>
        <w:r w:rsidR="00545E2C">
          <w:rPr>
            <w:noProof/>
            <w:webHidden/>
          </w:rPr>
        </w:r>
        <w:r w:rsidR="00545E2C">
          <w:rPr>
            <w:noProof/>
            <w:webHidden/>
          </w:rPr>
          <w:fldChar w:fldCharType="separate"/>
        </w:r>
        <w:r w:rsidR="00545E2C">
          <w:rPr>
            <w:noProof/>
            <w:webHidden/>
          </w:rPr>
          <w:t>41</w:t>
        </w:r>
        <w:r w:rsidR="00545E2C">
          <w:rPr>
            <w:noProof/>
            <w:webHidden/>
          </w:rPr>
          <w:fldChar w:fldCharType="end"/>
        </w:r>
      </w:hyperlink>
    </w:p>
    <w:p w14:paraId="52E5C20A" w14:textId="1483A0BC" w:rsidR="00545E2C" w:rsidRDefault="00E10AFE">
      <w:pPr>
        <w:pStyle w:val="ekillerTablosu"/>
        <w:tabs>
          <w:tab w:val="right" w:leader="dot" w:pos="9062"/>
        </w:tabs>
        <w:rPr>
          <w:rFonts w:eastAsiaTheme="minorEastAsia"/>
          <w:noProof/>
          <w:lang w:eastAsia="tr-TR"/>
        </w:rPr>
      </w:pPr>
      <w:hyperlink w:anchor="_Toc49263299" w:history="1">
        <w:r w:rsidR="00545E2C" w:rsidRPr="00F14023">
          <w:rPr>
            <w:rStyle w:val="Kpr"/>
            <w:noProof/>
          </w:rPr>
          <w:t>Tablo 2</w:t>
        </w:r>
        <w:r w:rsidR="00545E2C" w:rsidRPr="00F14023">
          <w:rPr>
            <w:rStyle w:val="Kpr"/>
            <w:noProof/>
          </w:rPr>
          <w:noBreakHyphen/>
          <w:t>18. Sulanan Tarım Arazilerinde Sulama Kaynağı Dağılımı (Ha)</w:t>
        </w:r>
        <w:r w:rsidR="00545E2C">
          <w:rPr>
            <w:noProof/>
            <w:webHidden/>
          </w:rPr>
          <w:tab/>
        </w:r>
        <w:r w:rsidR="00545E2C">
          <w:rPr>
            <w:noProof/>
            <w:webHidden/>
          </w:rPr>
          <w:fldChar w:fldCharType="begin"/>
        </w:r>
        <w:r w:rsidR="00545E2C">
          <w:rPr>
            <w:noProof/>
            <w:webHidden/>
          </w:rPr>
          <w:instrText xml:space="preserve"> PAGEREF _Toc49263299 \h </w:instrText>
        </w:r>
        <w:r w:rsidR="00545E2C">
          <w:rPr>
            <w:noProof/>
            <w:webHidden/>
          </w:rPr>
        </w:r>
        <w:r w:rsidR="00545E2C">
          <w:rPr>
            <w:noProof/>
            <w:webHidden/>
          </w:rPr>
          <w:fldChar w:fldCharType="separate"/>
        </w:r>
        <w:r w:rsidR="00545E2C">
          <w:rPr>
            <w:noProof/>
            <w:webHidden/>
          </w:rPr>
          <w:t>42</w:t>
        </w:r>
        <w:r w:rsidR="00545E2C">
          <w:rPr>
            <w:noProof/>
            <w:webHidden/>
          </w:rPr>
          <w:fldChar w:fldCharType="end"/>
        </w:r>
      </w:hyperlink>
    </w:p>
    <w:p w14:paraId="5351C8C2" w14:textId="25DD447A" w:rsidR="00545E2C" w:rsidRDefault="00E10AFE">
      <w:pPr>
        <w:pStyle w:val="ekillerTablosu"/>
        <w:tabs>
          <w:tab w:val="right" w:leader="dot" w:pos="9062"/>
        </w:tabs>
        <w:rPr>
          <w:rFonts w:eastAsiaTheme="minorEastAsia"/>
          <w:noProof/>
          <w:lang w:eastAsia="tr-TR"/>
        </w:rPr>
      </w:pPr>
      <w:hyperlink w:anchor="_Toc49263300" w:history="1">
        <w:r w:rsidR="00545E2C" w:rsidRPr="00F14023">
          <w:rPr>
            <w:rStyle w:val="Kpr"/>
            <w:noProof/>
          </w:rPr>
          <w:t>Tablo 2</w:t>
        </w:r>
        <w:r w:rsidR="00545E2C" w:rsidRPr="00F14023">
          <w:rPr>
            <w:rStyle w:val="Kpr"/>
            <w:noProof/>
          </w:rPr>
          <w:noBreakHyphen/>
          <w:t>19. Hanelerin Mevcut Arazi Varlığı</w:t>
        </w:r>
        <w:r w:rsidR="00545E2C">
          <w:rPr>
            <w:noProof/>
            <w:webHidden/>
          </w:rPr>
          <w:tab/>
        </w:r>
        <w:r w:rsidR="00545E2C">
          <w:rPr>
            <w:noProof/>
            <w:webHidden/>
          </w:rPr>
          <w:fldChar w:fldCharType="begin"/>
        </w:r>
        <w:r w:rsidR="00545E2C">
          <w:rPr>
            <w:noProof/>
            <w:webHidden/>
          </w:rPr>
          <w:instrText xml:space="preserve"> PAGEREF _Toc49263300 \h </w:instrText>
        </w:r>
        <w:r w:rsidR="00545E2C">
          <w:rPr>
            <w:noProof/>
            <w:webHidden/>
          </w:rPr>
        </w:r>
        <w:r w:rsidR="00545E2C">
          <w:rPr>
            <w:noProof/>
            <w:webHidden/>
          </w:rPr>
          <w:fldChar w:fldCharType="separate"/>
        </w:r>
        <w:r w:rsidR="00545E2C">
          <w:rPr>
            <w:noProof/>
            <w:webHidden/>
          </w:rPr>
          <w:t>42</w:t>
        </w:r>
        <w:r w:rsidR="00545E2C">
          <w:rPr>
            <w:noProof/>
            <w:webHidden/>
          </w:rPr>
          <w:fldChar w:fldCharType="end"/>
        </w:r>
      </w:hyperlink>
    </w:p>
    <w:p w14:paraId="038F8D20" w14:textId="4CB0FCAF" w:rsidR="00545E2C" w:rsidRDefault="00E10AFE">
      <w:pPr>
        <w:pStyle w:val="ekillerTablosu"/>
        <w:tabs>
          <w:tab w:val="right" w:leader="dot" w:pos="9062"/>
        </w:tabs>
        <w:rPr>
          <w:rFonts w:eastAsiaTheme="minorEastAsia"/>
          <w:noProof/>
          <w:lang w:eastAsia="tr-TR"/>
        </w:rPr>
      </w:pPr>
      <w:hyperlink w:anchor="_Toc49263301" w:history="1">
        <w:r w:rsidR="00545E2C" w:rsidRPr="00F14023">
          <w:rPr>
            <w:rStyle w:val="Kpr"/>
            <w:noProof/>
          </w:rPr>
          <w:t>Tablo 2</w:t>
        </w:r>
        <w:r w:rsidR="00545E2C" w:rsidRPr="00F14023">
          <w:rPr>
            <w:rStyle w:val="Kpr"/>
            <w:noProof/>
          </w:rPr>
          <w:noBreakHyphen/>
          <w:t>20. Proje Sahasında Bulunan İlçelerde 2019 Yılında Tarım Alanlarının Kullanımı</w:t>
        </w:r>
        <w:r w:rsidR="00545E2C">
          <w:rPr>
            <w:noProof/>
            <w:webHidden/>
          </w:rPr>
          <w:tab/>
        </w:r>
        <w:r w:rsidR="00545E2C">
          <w:rPr>
            <w:noProof/>
            <w:webHidden/>
          </w:rPr>
          <w:fldChar w:fldCharType="begin"/>
        </w:r>
        <w:r w:rsidR="00545E2C">
          <w:rPr>
            <w:noProof/>
            <w:webHidden/>
          </w:rPr>
          <w:instrText xml:space="preserve"> PAGEREF _Toc49263301 \h </w:instrText>
        </w:r>
        <w:r w:rsidR="00545E2C">
          <w:rPr>
            <w:noProof/>
            <w:webHidden/>
          </w:rPr>
        </w:r>
        <w:r w:rsidR="00545E2C">
          <w:rPr>
            <w:noProof/>
            <w:webHidden/>
          </w:rPr>
          <w:fldChar w:fldCharType="separate"/>
        </w:r>
        <w:r w:rsidR="00545E2C">
          <w:rPr>
            <w:noProof/>
            <w:webHidden/>
          </w:rPr>
          <w:t>43</w:t>
        </w:r>
        <w:r w:rsidR="00545E2C">
          <w:rPr>
            <w:noProof/>
            <w:webHidden/>
          </w:rPr>
          <w:fldChar w:fldCharType="end"/>
        </w:r>
      </w:hyperlink>
    </w:p>
    <w:p w14:paraId="3525C584" w14:textId="23F33C59" w:rsidR="00545E2C" w:rsidRDefault="00E10AFE">
      <w:pPr>
        <w:pStyle w:val="ekillerTablosu"/>
        <w:tabs>
          <w:tab w:val="right" w:leader="dot" w:pos="9062"/>
        </w:tabs>
        <w:rPr>
          <w:rFonts w:eastAsiaTheme="minorEastAsia"/>
          <w:noProof/>
          <w:lang w:eastAsia="tr-TR"/>
        </w:rPr>
      </w:pPr>
      <w:hyperlink w:anchor="_Toc49263302" w:history="1">
        <w:r w:rsidR="00545E2C" w:rsidRPr="00F14023">
          <w:rPr>
            <w:rStyle w:val="Kpr"/>
            <w:noProof/>
          </w:rPr>
          <w:t>Tablo 2</w:t>
        </w:r>
        <w:r w:rsidR="00545E2C" w:rsidRPr="00F14023">
          <w:rPr>
            <w:rStyle w:val="Kpr"/>
            <w:noProof/>
          </w:rPr>
          <w:noBreakHyphen/>
          <w:t>21. Yerleşimlerde Gelir Amaçlı Üretilen Meyveler</w:t>
        </w:r>
        <w:r w:rsidR="00545E2C">
          <w:rPr>
            <w:noProof/>
            <w:webHidden/>
          </w:rPr>
          <w:tab/>
        </w:r>
        <w:r w:rsidR="00545E2C">
          <w:rPr>
            <w:noProof/>
            <w:webHidden/>
          </w:rPr>
          <w:fldChar w:fldCharType="begin"/>
        </w:r>
        <w:r w:rsidR="00545E2C">
          <w:rPr>
            <w:noProof/>
            <w:webHidden/>
          </w:rPr>
          <w:instrText xml:space="preserve"> PAGEREF _Toc49263302 \h </w:instrText>
        </w:r>
        <w:r w:rsidR="00545E2C">
          <w:rPr>
            <w:noProof/>
            <w:webHidden/>
          </w:rPr>
        </w:r>
        <w:r w:rsidR="00545E2C">
          <w:rPr>
            <w:noProof/>
            <w:webHidden/>
          </w:rPr>
          <w:fldChar w:fldCharType="separate"/>
        </w:r>
        <w:r w:rsidR="00545E2C">
          <w:rPr>
            <w:noProof/>
            <w:webHidden/>
          </w:rPr>
          <w:t>43</w:t>
        </w:r>
        <w:r w:rsidR="00545E2C">
          <w:rPr>
            <w:noProof/>
            <w:webHidden/>
          </w:rPr>
          <w:fldChar w:fldCharType="end"/>
        </w:r>
      </w:hyperlink>
    </w:p>
    <w:p w14:paraId="051717F9" w14:textId="5F3A276B" w:rsidR="00545E2C" w:rsidRDefault="00E10AFE">
      <w:pPr>
        <w:pStyle w:val="ekillerTablosu"/>
        <w:tabs>
          <w:tab w:val="right" w:leader="dot" w:pos="9062"/>
        </w:tabs>
        <w:rPr>
          <w:rFonts w:eastAsiaTheme="minorEastAsia"/>
          <w:noProof/>
          <w:lang w:eastAsia="tr-TR"/>
        </w:rPr>
      </w:pPr>
      <w:hyperlink w:anchor="_Toc49263303" w:history="1">
        <w:r w:rsidR="00545E2C" w:rsidRPr="00F14023">
          <w:rPr>
            <w:rStyle w:val="Kpr"/>
            <w:noProof/>
          </w:rPr>
          <w:t>Tablo 2</w:t>
        </w:r>
        <w:r w:rsidR="00545E2C" w:rsidRPr="00F14023">
          <w:rPr>
            <w:rStyle w:val="Kpr"/>
            <w:noProof/>
          </w:rPr>
          <w:noBreakHyphen/>
          <w:t>22. En Fazla Yetiştirilen Ürünlerin Yıllık Gelirleri</w:t>
        </w:r>
        <w:r w:rsidR="00545E2C">
          <w:rPr>
            <w:noProof/>
            <w:webHidden/>
          </w:rPr>
          <w:tab/>
        </w:r>
        <w:r w:rsidR="00545E2C">
          <w:rPr>
            <w:noProof/>
            <w:webHidden/>
          </w:rPr>
          <w:fldChar w:fldCharType="begin"/>
        </w:r>
        <w:r w:rsidR="00545E2C">
          <w:rPr>
            <w:noProof/>
            <w:webHidden/>
          </w:rPr>
          <w:instrText xml:space="preserve"> PAGEREF _Toc49263303 \h </w:instrText>
        </w:r>
        <w:r w:rsidR="00545E2C">
          <w:rPr>
            <w:noProof/>
            <w:webHidden/>
          </w:rPr>
        </w:r>
        <w:r w:rsidR="00545E2C">
          <w:rPr>
            <w:noProof/>
            <w:webHidden/>
          </w:rPr>
          <w:fldChar w:fldCharType="separate"/>
        </w:r>
        <w:r w:rsidR="00545E2C">
          <w:rPr>
            <w:noProof/>
            <w:webHidden/>
          </w:rPr>
          <w:t>44</w:t>
        </w:r>
        <w:r w:rsidR="00545E2C">
          <w:rPr>
            <w:noProof/>
            <w:webHidden/>
          </w:rPr>
          <w:fldChar w:fldCharType="end"/>
        </w:r>
      </w:hyperlink>
    </w:p>
    <w:p w14:paraId="61FF55B7" w14:textId="4427E068" w:rsidR="00545E2C" w:rsidRDefault="00E10AFE">
      <w:pPr>
        <w:pStyle w:val="ekillerTablosu"/>
        <w:tabs>
          <w:tab w:val="right" w:leader="dot" w:pos="9062"/>
        </w:tabs>
        <w:rPr>
          <w:rFonts w:eastAsiaTheme="minorEastAsia"/>
          <w:noProof/>
          <w:lang w:eastAsia="tr-TR"/>
        </w:rPr>
      </w:pPr>
      <w:hyperlink w:anchor="_Toc49263304" w:history="1">
        <w:r w:rsidR="00545E2C" w:rsidRPr="00F14023">
          <w:rPr>
            <w:rStyle w:val="Kpr"/>
            <w:noProof/>
          </w:rPr>
          <w:t>Tablo 2</w:t>
        </w:r>
        <w:r w:rsidR="00545E2C" w:rsidRPr="00F14023">
          <w:rPr>
            <w:rStyle w:val="Kpr"/>
            <w:noProof/>
          </w:rPr>
          <w:noBreakHyphen/>
          <w:t>23. PEK'lerin Sulama Suyu İle İlgili Görüşleri</w:t>
        </w:r>
        <w:r w:rsidR="00545E2C">
          <w:rPr>
            <w:noProof/>
            <w:webHidden/>
          </w:rPr>
          <w:tab/>
        </w:r>
        <w:r w:rsidR="00545E2C">
          <w:rPr>
            <w:noProof/>
            <w:webHidden/>
          </w:rPr>
          <w:fldChar w:fldCharType="begin"/>
        </w:r>
        <w:r w:rsidR="00545E2C">
          <w:rPr>
            <w:noProof/>
            <w:webHidden/>
          </w:rPr>
          <w:instrText xml:space="preserve"> PAGEREF _Toc49263304 \h </w:instrText>
        </w:r>
        <w:r w:rsidR="00545E2C">
          <w:rPr>
            <w:noProof/>
            <w:webHidden/>
          </w:rPr>
        </w:r>
        <w:r w:rsidR="00545E2C">
          <w:rPr>
            <w:noProof/>
            <w:webHidden/>
          </w:rPr>
          <w:fldChar w:fldCharType="separate"/>
        </w:r>
        <w:r w:rsidR="00545E2C">
          <w:rPr>
            <w:noProof/>
            <w:webHidden/>
          </w:rPr>
          <w:t>45</w:t>
        </w:r>
        <w:r w:rsidR="00545E2C">
          <w:rPr>
            <w:noProof/>
            <w:webHidden/>
          </w:rPr>
          <w:fldChar w:fldCharType="end"/>
        </w:r>
      </w:hyperlink>
    </w:p>
    <w:p w14:paraId="1B883868" w14:textId="46A73A2D" w:rsidR="00545E2C" w:rsidRDefault="00E10AFE">
      <w:pPr>
        <w:pStyle w:val="ekillerTablosu"/>
        <w:tabs>
          <w:tab w:val="right" w:leader="dot" w:pos="9062"/>
        </w:tabs>
        <w:rPr>
          <w:rFonts w:eastAsiaTheme="minorEastAsia"/>
          <w:noProof/>
          <w:lang w:eastAsia="tr-TR"/>
        </w:rPr>
      </w:pPr>
      <w:hyperlink w:anchor="_Toc49263305" w:history="1">
        <w:r w:rsidR="00545E2C" w:rsidRPr="00F14023">
          <w:rPr>
            <w:rStyle w:val="Kpr"/>
            <w:noProof/>
            <w:lang w:val="fr-FR"/>
          </w:rPr>
          <w:t>Tablo 2</w:t>
        </w:r>
        <w:r w:rsidR="00545E2C" w:rsidRPr="00F14023">
          <w:rPr>
            <w:rStyle w:val="Kpr"/>
            <w:noProof/>
            <w:lang w:val="fr-FR"/>
          </w:rPr>
          <w:noBreakHyphen/>
          <w:t>24. Kendisine Ait Olmayan Arazi Kullanımı</w:t>
        </w:r>
        <w:r w:rsidR="00545E2C">
          <w:rPr>
            <w:noProof/>
            <w:webHidden/>
          </w:rPr>
          <w:tab/>
        </w:r>
        <w:r w:rsidR="00545E2C">
          <w:rPr>
            <w:noProof/>
            <w:webHidden/>
          </w:rPr>
          <w:fldChar w:fldCharType="begin"/>
        </w:r>
        <w:r w:rsidR="00545E2C">
          <w:rPr>
            <w:noProof/>
            <w:webHidden/>
          </w:rPr>
          <w:instrText xml:space="preserve"> PAGEREF _Toc49263305 \h </w:instrText>
        </w:r>
        <w:r w:rsidR="00545E2C">
          <w:rPr>
            <w:noProof/>
            <w:webHidden/>
          </w:rPr>
        </w:r>
        <w:r w:rsidR="00545E2C">
          <w:rPr>
            <w:noProof/>
            <w:webHidden/>
          </w:rPr>
          <w:fldChar w:fldCharType="separate"/>
        </w:r>
        <w:r w:rsidR="00545E2C">
          <w:rPr>
            <w:noProof/>
            <w:webHidden/>
          </w:rPr>
          <w:t>47</w:t>
        </w:r>
        <w:r w:rsidR="00545E2C">
          <w:rPr>
            <w:noProof/>
            <w:webHidden/>
          </w:rPr>
          <w:fldChar w:fldCharType="end"/>
        </w:r>
      </w:hyperlink>
    </w:p>
    <w:p w14:paraId="53E8A8F9" w14:textId="194CC001" w:rsidR="00545E2C" w:rsidRDefault="00E10AFE">
      <w:pPr>
        <w:pStyle w:val="ekillerTablosu"/>
        <w:tabs>
          <w:tab w:val="right" w:leader="dot" w:pos="9062"/>
        </w:tabs>
        <w:rPr>
          <w:rFonts w:eastAsiaTheme="minorEastAsia"/>
          <w:noProof/>
          <w:lang w:eastAsia="tr-TR"/>
        </w:rPr>
      </w:pPr>
      <w:hyperlink w:anchor="_Toc49263306" w:history="1">
        <w:r w:rsidR="00545E2C" w:rsidRPr="00F14023">
          <w:rPr>
            <w:rStyle w:val="Kpr"/>
            <w:noProof/>
          </w:rPr>
          <w:t>Tablo 2</w:t>
        </w:r>
        <w:r w:rsidR="00545E2C" w:rsidRPr="00F14023">
          <w:rPr>
            <w:rStyle w:val="Kpr"/>
            <w:noProof/>
          </w:rPr>
          <w:noBreakHyphen/>
          <w:t>25. Yetiştirilen Ağaç Türü ve Sayısı</w:t>
        </w:r>
        <w:r w:rsidR="00545E2C">
          <w:rPr>
            <w:noProof/>
            <w:webHidden/>
          </w:rPr>
          <w:tab/>
        </w:r>
        <w:r w:rsidR="00545E2C">
          <w:rPr>
            <w:noProof/>
            <w:webHidden/>
          </w:rPr>
          <w:fldChar w:fldCharType="begin"/>
        </w:r>
        <w:r w:rsidR="00545E2C">
          <w:rPr>
            <w:noProof/>
            <w:webHidden/>
          </w:rPr>
          <w:instrText xml:space="preserve"> PAGEREF _Toc49263306 \h </w:instrText>
        </w:r>
        <w:r w:rsidR="00545E2C">
          <w:rPr>
            <w:noProof/>
            <w:webHidden/>
          </w:rPr>
        </w:r>
        <w:r w:rsidR="00545E2C">
          <w:rPr>
            <w:noProof/>
            <w:webHidden/>
          </w:rPr>
          <w:fldChar w:fldCharType="separate"/>
        </w:r>
        <w:r w:rsidR="00545E2C">
          <w:rPr>
            <w:noProof/>
            <w:webHidden/>
          </w:rPr>
          <w:t>47</w:t>
        </w:r>
        <w:r w:rsidR="00545E2C">
          <w:rPr>
            <w:noProof/>
            <w:webHidden/>
          </w:rPr>
          <w:fldChar w:fldCharType="end"/>
        </w:r>
      </w:hyperlink>
    </w:p>
    <w:p w14:paraId="1FA74555" w14:textId="7E57D268" w:rsidR="00545E2C" w:rsidRDefault="00E10AFE">
      <w:pPr>
        <w:pStyle w:val="ekillerTablosu"/>
        <w:tabs>
          <w:tab w:val="right" w:leader="dot" w:pos="9062"/>
        </w:tabs>
        <w:rPr>
          <w:rFonts w:eastAsiaTheme="minorEastAsia"/>
          <w:noProof/>
          <w:lang w:eastAsia="tr-TR"/>
        </w:rPr>
      </w:pPr>
      <w:hyperlink w:anchor="_Toc49263307" w:history="1">
        <w:r w:rsidR="00545E2C" w:rsidRPr="00F14023">
          <w:rPr>
            <w:rStyle w:val="Kpr"/>
            <w:noProof/>
          </w:rPr>
          <w:t>Tablo 2</w:t>
        </w:r>
        <w:r w:rsidR="00545E2C" w:rsidRPr="00F14023">
          <w:rPr>
            <w:rStyle w:val="Kpr"/>
            <w:noProof/>
          </w:rPr>
          <w:noBreakHyphen/>
          <w:t>26. Isparta İli Hayvan Sayıları</w:t>
        </w:r>
        <w:r w:rsidR="00545E2C">
          <w:rPr>
            <w:noProof/>
            <w:webHidden/>
          </w:rPr>
          <w:tab/>
        </w:r>
        <w:r w:rsidR="00545E2C">
          <w:rPr>
            <w:noProof/>
            <w:webHidden/>
          </w:rPr>
          <w:fldChar w:fldCharType="begin"/>
        </w:r>
        <w:r w:rsidR="00545E2C">
          <w:rPr>
            <w:noProof/>
            <w:webHidden/>
          </w:rPr>
          <w:instrText xml:space="preserve"> PAGEREF _Toc49263307 \h </w:instrText>
        </w:r>
        <w:r w:rsidR="00545E2C">
          <w:rPr>
            <w:noProof/>
            <w:webHidden/>
          </w:rPr>
        </w:r>
        <w:r w:rsidR="00545E2C">
          <w:rPr>
            <w:noProof/>
            <w:webHidden/>
          </w:rPr>
          <w:fldChar w:fldCharType="separate"/>
        </w:r>
        <w:r w:rsidR="00545E2C">
          <w:rPr>
            <w:noProof/>
            <w:webHidden/>
          </w:rPr>
          <w:t>47</w:t>
        </w:r>
        <w:r w:rsidR="00545E2C">
          <w:rPr>
            <w:noProof/>
            <w:webHidden/>
          </w:rPr>
          <w:fldChar w:fldCharType="end"/>
        </w:r>
      </w:hyperlink>
    </w:p>
    <w:p w14:paraId="6F1B7E6E" w14:textId="6F515BB7" w:rsidR="00545E2C" w:rsidRDefault="00E10AFE">
      <w:pPr>
        <w:pStyle w:val="ekillerTablosu"/>
        <w:tabs>
          <w:tab w:val="right" w:leader="dot" w:pos="9062"/>
        </w:tabs>
        <w:rPr>
          <w:rFonts w:eastAsiaTheme="minorEastAsia"/>
          <w:noProof/>
          <w:lang w:eastAsia="tr-TR"/>
        </w:rPr>
      </w:pPr>
      <w:hyperlink w:anchor="_Toc49263308" w:history="1">
        <w:r w:rsidR="00545E2C" w:rsidRPr="00F14023">
          <w:rPr>
            <w:rStyle w:val="Kpr"/>
            <w:noProof/>
          </w:rPr>
          <w:t>Tablo 2</w:t>
        </w:r>
        <w:r w:rsidR="00545E2C" w:rsidRPr="00F14023">
          <w:rPr>
            <w:rStyle w:val="Kpr"/>
            <w:noProof/>
          </w:rPr>
          <w:noBreakHyphen/>
          <w:t>27. Isparta İli Hayvancılık İşletme Sayıları</w:t>
        </w:r>
        <w:r w:rsidR="00545E2C">
          <w:rPr>
            <w:noProof/>
            <w:webHidden/>
          </w:rPr>
          <w:tab/>
        </w:r>
        <w:r w:rsidR="00545E2C">
          <w:rPr>
            <w:noProof/>
            <w:webHidden/>
          </w:rPr>
          <w:fldChar w:fldCharType="begin"/>
        </w:r>
        <w:r w:rsidR="00545E2C">
          <w:rPr>
            <w:noProof/>
            <w:webHidden/>
          </w:rPr>
          <w:instrText xml:space="preserve"> PAGEREF _Toc49263308 \h </w:instrText>
        </w:r>
        <w:r w:rsidR="00545E2C">
          <w:rPr>
            <w:noProof/>
            <w:webHidden/>
          </w:rPr>
        </w:r>
        <w:r w:rsidR="00545E2C">
          <w:rPr>
            <w:noProof/>
            <w:webHidden/>
          </w:rPr>
          <w:fldChar w:fldCharType="separate"/>
        </w:r>
        <w:r w:rsidR="00545E2C">
          <w:rPr>
            <w:noProof/>
            <w:webHidden/>
          </w:rPr>
          <w:t>48</w:t>
        </w:r>
        <w:r w:rsidR="00545E2C">
          <w:rPr>
            <w:noProof/>
            <w:webHidden/>
          </w:rPr>
          <w:fldChar w:fldCharType="end"/>
        </w:r>
      </w:hyperlink>
    </w:p>
    <w:p w14:paraId="0CCE36C7" w14:textId="3AE47F3C" w:rsidR="00545E2C" w:rsidRDefault="00E10AFE">
      <w:pPr>
        <w:pStyle w:val="ekillerTablosu"/>
        <w:tabs>
          <w:tab w:val="right" w:leader="dot" w:pos="9062"/>
        </w:tabs>
        <w:rPr>
          <w:rFonts w:eastAsiaTheme="minorEastAsia"/>
          <w:noProof/>
          <w:lang w:eastAsia="tr-TR"/>
        </w:rPr>
      </w:pPr>
      <w:hyperlink w:anchor="_Toc49263309" w:history="1">
        <w:r w:rsidR="00545E2C" w:rsidRPr="00F14023">
          <w:rPr>
            <w:rStyle w:val="Kpr"/>
            <w:rFonts w:ascii="Calibri" w:eastAsia="Times New Roman" w:hAnsi="Calibri" w:cs="Times New Roman"/>
            <w:noProof/>
          </w:rPr>
          <w:t>Tablo 2</w:t>
        </w:r>
        <w:r w:rsidR="00545E2C" w:rsidRPr="00F14023">
          <w:rPr>
            <w:rStyle w:val="Kpr"/>
            <w:rFonts w:ascii="Calibri" w:eastAsia="Times New Roman" w:hAnsi="Calibri" w:cs="Times New Roman"/>
            <w:noProof/>
          </w:rPr>
          <w:noBreakHyphen/>
          <w:t>28. İlçelere Göre Süt Toplama Merkezleri</w:t>
        </w:r>
        <w:r w:rsidR="00545E2C">
          <w:rPr>
            <w:noProof/>
            <w:webHidden/>
          </w:rPr>
          <w:tab/>
        </w:r>
        <w:r w:rsidR="00545E2C">
          <w:rPr>
            <w:noProof/>
            <w:webHidden/>
          </w:rPr>
          <w:fldChar w:fldCharType="begin"/>
        </w:r>
        <w:r w:rsidR="00545E2C">
          <w:rPr>
            <w:noProof/>
            <w:webHidden/>
          </w:rPr>
          <w:instrText xml:space="preserve"> PAGEREF _Toc49263309 \h </w:instrText>
        </w:r>
        <w:r w:rsidR="00545E2C">
          <w:rPr>
            <w:noProof/>
            <w:webHidden/>
          </w:rPr>
        </w:r>
        <w:r w:rsidR="00545E2C">
          <w:rPr>
            <w:noProof/>
            <w:webHidden/>
          </w:rPr>
          <w:fldChar w:fldCharType="separate"/>
        </w:r>
        <w:r w:rsidR="00545E2C">
          <w:rPr>
            <w:noProof/>
            <w:webHidden/>
          </w:rPr>
          <w:t>48</w:t>
        </w:r>
        <w:r w:rsidR="00545E2C">
          <w:rPr>
            <w:noProof/>
            <w:webHidden/>
          </w:rPr>
          <w:fldChar w:fldCharType="end"/>
        </w:r>
      </w:hyperlink>
    </w:p>
    <w:p w14:paraId="5E182AA9" w14:textId="14DEFD5D" w:rsidR="00545E2C" w:rsidRDefault="00E10AFE">
      <w:pPr>
        <w:pStyle w:val="ekillerTablosu"/>
        <w:tabs>
          <w:tab w:val="right" w:leader="dot" w:pos="9062"/>
        </w:tabs>
        <w:rPr>
          <w:rFonts w:eastAsiaTheme="minorEastAsia"/>
          <w:noProof/>
          <w:lang w:eastAsia="tr-TR"/>
        </w:rPr>
      </w:pPr>
      <w:hyperlink w:anchor="_Toc49263310" w:history="1">
        <w:r w:rsidR="00545E2C" w:rsidRPr="00F14023">
          <w:rPr>
            <w:rStyle w:val="Kpr"/>
            <w:noProof/>
            <w:lang w:val="fr-FR"/>
          </w:rPr>
          <w:t>Tablo 2</w:t>
        </w:r>
        <w:r w:rsidR="00545E2C" w:rsidRPr="00F14023">
          <w:rPr>
            <w:rStyle w:val="Kpr"/>
            <w:noProof/>
            <w:lang w:val="fr-FR"/>
          </w:rPr>
          <w:noBreakHyphen/>
          <w:t>29. Isparta İli İhracatı Yapılan Su Ürünleri</w:t>
        </w:r>
        <w:r w:rsidR="00545E2C">
          <w:rPr>
            <w:noProof/>
            <w:webHidden/>
          </w:rPr>
          <w:tab/>
        </w:r>
        <w:r w:rsidR="00545E2C">
          <w:rPr>
            <w:noProof/>
            <w:webHidden/>
          </w:rPr>
          <w:fldChar w:fldCharType="begin"/>
        </w:r>
        <w:r w:rsidR="00545E2C">
          <w:rPr>
            <w:noProof/>
            <w:webHidden/>
          </w:rPr>
          <w:instrText xml:space="preserve"> PAGEREF _Toc49263310 \h </w:instrText>
        </w:r>
        <w:r w:rsidR="00545E2C">
          <w:rPr>
            <w:noProof/>
            <w:webHidden/>
          </w:rPr>
        </w:r>
        <w:r w:rsidR="00545E2C">
          <w:rPr>
            <w:noProof/>
            <w:webHidden/>
          </w:rPr>
          <w:fldChar w:fldCharType="separate"/>
        </w:r>
        <w:r w:rsidR="00545E2C">
          <w:rPr>
            <w:noProof/>
            <w:webHidden/>
          </w:rPr>
          <w:t>49</w:t>
        </w:r>
        <w:r w:rsidR="00545E2C">
          <w:rPr>
            <w:noProof/>
            <w:webHidden/>
          </w:rPr>
          <w:fldChar w:fldCharType="end"/>
        </w:r>
      </w:hyperlink>
    </w:p>
    <w:p w14:paraId="60298257" w14:textId="3C6C6CE9" w:rsidR="00545E2C" w:rsidRDefault="00E10AFE">
      <w:pPr>
        <w:pStyle w:val="ekillerTablosu"/>
        <w:tabs>
          <w:tab w:val="right" w:leader="dot" w:pos="9062"/>
        </w:tabs>
        <w:rPr>
          <w:rFonts w:eastAsiaTheme="minorEastAsia"/>
          <w:noProof/>
          <w:lang w:eastAsia="tr-TR"/>
        </w:rPr>
      </w:pPr>
      <w:hyperlink w:anchor="_Toc49263311" w:history="1">
        <w:r w:rsidR="00545E2C" w:rsidRPr="00F14023">
          <w:rPr>
            <w:rStyle w:val="Kpr"/>
            <w:noProof/>
          </w:rPr>
          <w:t>Tablo 2</w:t>
        </w:r>
        <w:r w:rsidR="00545E2C" w:rsidRPr="00F14023">
          <w:rPr>
            <w:rStyle w:val="Kpr"/>
            <w:noProof/>
          </w:rPr>
          <w:noBreakHyphen/>
          <w:t>30. İlçe Bazlı Genç Çiftçi Programı Destekleri</w:t>
        </w:r>
        <w:r w:rsidR="00545E2C">
          <w:rPr>
            <w:noProof/>
            <w:webHidden/>
          </w:rPr>
          <w:tab/>
        </w:r>
        <w:r w:rsidR="00545E2C">
          <w:rPr>
            <w:noProof/>
            <w:webHidden/>
          </w:rPr>
          <w:fldChar w:fldCharType="begin"/>
        </w:r>
        <w:r w:rsidR="00545E2C">
          <w:rPr>
            <w:noProof/>
            <w:webHidden/>
          </w:rPr>
          <w:instrText xml:space="preserve"> PAGEREF _Toc49263311 \h </w:instrText>
        </w:r>
        <w:r w:rsidR="00545E2C">
          <w:rPr>
            <w:noProof/>
            <w:webHidden/>
          </w:rPr>
        </w:r>
        <w:r w:rsidR="00545E2C">
          <w:rPr>
            <w:noProof/>
            <w:webHidden/>
          </w:rPr>
          <w:fldChar w:fldCharType="separate"/>
        </w:r>
        <w:r w:rsidR="00545E2C">
          <w:rPr>
            <w:noProof/>
            <w:webHidden/>
          </w:rPr>
          <w:t>50</w:t>
        </w:r>
        <w:r w:rsidR="00545E2C">
          <w:rPr>
            <w:noProof/>
            <w:webHidden/>
          </w:rPr>
          <w:fldChar w:fldCharType="end"/>
        </w:r>
      </w:hyperlink>
    </w:p>
    <w:p w14:paraId="337A217E" w14:textId="550E3A75" w:rsidR="00545E2C" w:rsidRDefault="00E10AFE">
      <w:pPr>
        <w:pStyle w:val="ekillerTablosu"/>
        <w:tabs>
          <w:tab w:val="right" w:leader="dot" w:pos="9062"/>
        </w:tabs>
        <w:rPr>
          <w:rFonts w:eastAsiaTheme="minorEastAsia"/>
          <w:noProof/>
          <w:lang w:eastAsia="tr-TR"/>
        </w:rPr>
      </w:pPr>
      <w:hyperlink w:anchor="_Toc49263312" w:history="1">
        <w:r w:rsidR="00545E2C" w:rsidRPr="00F14023">
          <w:rPr>
            <w:rStyle w:val="Kpr"/>
            <w:noProof/>
          </w:rPr>
          <w:t>Tablo 2</w:t>
        </w:r>
        <w:r w:rsidR="00545E2C" w:rsidRPr="00F14023">
          <w:rPr>
            <w:rStyle w:val="Kpr"/>
            <w:noProof/>
          </w:rPr>
          <w:noBreakHyphen/>
          <w:t>31. Yerleşimlerde Büyükbaş ve Küçükbaş Hayvan Sayıları</w:t>
        </w:r>
        <w:r w:rsidR="00545E2C">
          <w:rPr>
            <w:noProof/>
            <w:webHidden/>
          </w:rPr>
          <w:tab/>
        </w:r>
        <w:r w:rsidR="00545E2C">
          <w:rPr>
            <w:noProof/>
            <w:webHidden/>
          </w:rPr>
          <w:fldChar w:fldCharType="begin"/>
        </w:r>
        <w:r w:rsidR="00545E2C">
          <w:rPr>
            <w:noProof/>
            <w:webHidden/>
          </w:rPr>
          <w:instrText xml:space="preserve"> PAGEREF _Toc49263312 \h </w:instrText>
        </w:r>
        <w:r w:rsidR="00545E2C">
          <w:rPr>
            <w:noProof/>
            <w:webHidden/>
          </w:rPr>
        </w:r>
        <w:r w:rsidR="00545E2C">
          <w:rPr>
            <w:noProof/>
            <w:webHidden/>
          </w:rPr>
          <w:fldChar w:fldCharType="separate"/>
        </w:r>
        <w:r w:rsidR="00545E2C">
          <w:rPr>
            <w:noProof/>
            <w:webHidden/>
          </w:rPr>
          <w:t>51</w:t>
        </w:r>
        <w:r w:rsidR="00545E2C">
          <w:rPr>
            <w:noProof/>
            <w:webHidden/>
          </w:rPr>
          <w:fldChar w:fldCharType="end"/>
        </w:r>
      </w:hyperlink>
    </w:p>
    <w:p w14:paraId="6F63A91A" w14:textId="7EFBFF51" w:rsidR="00545E2C" w:rsidRDefault="00E10AFE">
      <w:pPr>
        <w:pStyle w:val="ekillerTablosu"/>
        <w:tabs>
          <w:tab w:val="right" w:leader="dot" w:pos="9062"/>
        </w:tabs>
        <w:rPr>
          <w:rFonts w:eastAsiaTheme="minorEastAsia"/>
          <w:noProof/>
          <w:lang w:eastAsia="tr-TR"/>
        </w:rPr>
      </w:pPr>
      <w:hyperlink w:anchor="_Toc49263313" w:history="1">
        <w:r w:rsidR="00545E2C" w:rsidRPr="00F14023">
          <w:rPr>
            <w:rStyle w:val="Kpr"/>
            <w:noProof/>
          </w:rPr>
          <w:t>Tablo 2</w:t>
        </w:r>
        <w:r w:rsidR="00545E2C" w:rsidRPr="00F14023">
          <w:rPr>
            <w:rStyle w:val="Kpr"/>
            <w:noProof/>
          </w:rPr>
          <w:noBreakHyphen/>
          <w:t>32. Yerleşimlerde Arıcılık ve Kümes Hayvancılığı</w:t>
        </w:r>
        <w:r w:rsidR="00545E2C">
          <w:rPr>
            <w:noProof/>
            <w:webHidden/>
          </w:rPr>
          <w:tab/>
        </w:r>
        <w:r w:rsidR="00545E2C">
          <w:rPr>
            <w:noProof/>
            <w:webHidden/>
          </w:rPr>
          <w:fldChar w:fldCharType="begin"/>
        </w:r>
        <w:r w:rsidR="00545E2C">
          <w:rPr>
            <w:noProof/>
            <w:webHidden/>
          </w:rPr>
          <w:instrText xml:space="preserve"> PAGEREF _Toc49263313 \h </w:instrText>
        </w:r>
        <w:r w:rsidR="00545E2C">
          <w:rPr>
            <w:noProof/>
            <w:webHidden/>
          </w:rPr>
        </w:r>
        <w:r w:rsidR="00545E2C">
          <w:rPr>
            <w:noProof/>
            <w:webHidden/>
          </w:rPr>
          <w:fldChar w:fldCharType="separate"/>
        </w:r>
        <w:r w:rsidR="00545E2C">
          <w:rPr>
            <w:noProof/>
            <w:webHidden/>
          </w:rPr>
          <w:t>51</w:t>
        </w:r>
        <w:r w:rsidR="00545E2C">
          <w:rPr>
            <w:noProof/>
            <w:webHidden/>
          </w:rPr>
          <w:fldChar w:fldCharType="end"/>
        </w:r>
      </w:hyperlink>
    </w:p>
    <w:p w14:paraId="5D5B2B7A" w14:textId="1CBAA41B" w:rsidR="00545E2C" w:rsidRDefault="00E10AFE">
      <w:pPr>
        <w:pStyle w:val="ekillerTablosu"/>
        <w:tabs>
          <w:tab w:val="right" w:leader="dot" w:pos="9062"/>
        </w:tabs>
        <w:rPr>
          <w:rFonts w:eastAsiaTheme="minorEastAsia"/>
          <w:noProof/>
          <w:lang w:eastAsia="tr-TR"/>
        </w:rPr>
      </w:pPr>
      <w:hyperlink w:anchor="_Toc49263314" w:history="1">
        <w:r w:rsidR="00545E2C" w:rsidRPr="00F14023">
          <w:rPr>
            <w:rStyle w:val="Kpr"/>
            <w:noProof/>
          </w:rPr>
          <w:t>Tablo 2</w:t>
        </w:r>
        <w:r w:rsidR="00545E2C" w:rsidRPr="00F14023">
          <w:rPr>
            <w:rStyle w:val="Kpr"/>
            <w:noProof/>
          </w:rPr>
          <w:noBreakHyphen/>
          <w:t>33. Hayvansal Ürün Satan Haneler</w:t>
        </w:r>
        <w:r w:rsidR="00545E2C">
          <w:rPr>
            <w:noProof/>
            <w:webHidden/>
          </w:rPr>
          <w:tab/>
        </w:r>
        <w:r w:rsidR="00545E2C">
          <w:rPr>
            <w:noProof/>
            <w:webHidden/>
          </w:rPr>
          <w:fldChar w:fldCharType="begin"/>
        </w:r>
        <w:r w:rsidR="00545E2C">
          <w:rPr>
            <w:noProof/>
            <w:webHidden/>
          </w:rPr>
          <w:instrText xml:space="preserve"> PAGEREF _Toc49263314 \h </w:instrText>
        </w:r>
        <w:r w:rsidR="00545E2C">
          <w:rPr>
            <w:noProof/>
            <w:webHidden/>
          </w:rPr>
        </w:r>
        <w:r w:rsidR="00545E2C">
          <w:rPr>
            <w:noProof/>
            <w:webHidden/>
          </w:rPr>
          <w:fldChar w:fldCharType="separate"/>
        </w:r>
        <w:r w:rsidR="00545E2C">
          <w:rPr>
            <w:noProof/>
            <w:webHidden/>
          </w:rPr>
          <w:t>52</w:t>
        </w:r>
        <w:r w:rsidR="00545E2C">
          <w:rPr>
            <w:noProof/>
            <w:webHidden/>
          </w:rPr>
          <w:fldChar w:fldCharType="end"/>
        </w:r>
      </w:hyperlink>
    </w:p>
    <w:p w14:paraId="0D9FC9DB" w14:textId="32B8FE0D" w:rsidR="00545E2C" w:rsidRDefault="00E10AFE">
      <w:pPr>
        <w:pStyle w:val="ekillerTablosu"/>
        <w:tabs>
          <w:tab w:val="right" w:leader="dot" w:pos="9062"/>
        </w:tabs>
        <w:rPr>
          <w:rFonts w:eastAsiaTheme="minorEastAsia"/>
          <w:noProof/>
          <w:lang w:eastAsia="tr-TR"/>
        </w:rPr>
      </w:pPr>
      <w:hyperlink w:anchor="_Toc49263315" w:history="1">
        <w:r w:rsidR="00545E2C" w:rsidRPr="00F14023">
          <w:rPr>
            <w:rStyle w:val="Kpr"/>
            <w:noProof/>
          </w:rPr>
          <w:t>Tablo 2</w:t>
        </w:r>
        <w:r w:rsidR="00545E2C" w:rsidRPr="00F14023">
          <w:rPr>
            <w:rStyle w:val="Kpr"/>
            <w:noProof/>
          </w:rPr>
          <w:noBreakHyphen/>
          <w:t>34. Yerleşimlerde Mera Büyüklükleri</w:t>
        </w:r>
        <w:r w:rsidR="00545E2C">
          <w:rPr>
            <w:noProof/>
            <w:webHidden/>
          </w:rPr>
          <w:tab/>
        </w:r>
        <w:r w:rsidR="00545E2C">
          <w:rPr>
            <w:noProof/>
            <w:webHidden/>
          </w:rPr>
          <w:fldChar w:fldCharType="begin"/>
        </w:r>
        <w:r w:rsidR="00545E2C">
          <w:rPr>
            <w:noProof/>
            <w:webHidden/>
          </w:rPr>
          <w:instrText xml:space="preserve"> PAGEREF _Toc49263315 \h </w:instrText>
        </w:r>
        <w:r w:rsidR="00545E2C">
          <w:rPr>
            <w:noProof/>
            <w:webHidden/>
          </w:rPr>
        </w:r>
        <w:r w:rsidR="00545E2C">
          <w:rPr>
            <w:noProof/>
            <w:webHidden/>
          </w:rPr>
          <w:fldChar w:fldCharType="separate"/>
        </w:r>
        <w:r w:rsidR="00545E2C">
          <w:rPr>
            <w:noProof/>
            <w:webHidden/>
          </w:rPr>
          <w:t>53</w:t>
        </w:r>
        <w:r w:rsidR="00545E2C">
          <w:rPr>
            <w:noProof/>
            <w:webHidden/>
          </w:rPr>
          <w:fldChar w:fldCharType="end"/>
        </w:r>
      </w:hyperlink>
    </w:p>
    <w:p w14:paraId="460F8491" w14:textId="65B8CC29" w:rsidR="00545E2C" w:rsidRDefault="00E10AFE">
      <w:pPr>
        <w:pStyle w:val="ekillerTablosu"/>
        <w:tabs>
          <w:tab w:val="right" w:leader="dot" w:pos="9062"/>
        </w:tabs>
        <w:rPr>
          <w:rFonts w:eastAsiaTheme="minorEastAsia"/>
          <w:noProof/>
          <w:lang w:eastAsia="tr-TR"/>
        </w:rPr>
      </w:pPr>
      <w:hyperlink w:anchor="_Toc49263316" w:history="1">
        <w:r w:rsidR="00545E2C" w:rsidRPr="00F14023">
          <w:rPr>
            <w:rStyle w:val="Kpr"/>
            <w:noProof/>
          </w:rPr>
          <w:t>Tablo 2</w:t>
        </w:r>
        <w:r w:rsidR="00545E2C" w:rsidRPr="00F14023">
          <w:rPr>
            <w:rStyle w:val="Kpr"/>
            <w:noProof/>
          </w:rPr>
          <w:noBreakHyphen/>
          <w:t>35. İlçelere Göre Kooperatif Dağılımı</w:t>
        </w:r>
        <w:r w:rsidR="00545E2C">
          <w:rPr>
            <w:noProof/>
            <w:webHidden/>
          </w:rPr>
          <w:tab/>
        </w:r>
        <w:r w:rsidR="00545E2C">
          <w:rPr>
            <w:noProof/>
            <w:webHidden/>
          </w:rPr>
          <w:fldChar w:fldCharType="begin"/>
        </w:r>
        <w:r w:rsidR="00545E2C">
          <w:rPr>
            <w:noProof/>
            <w:webHidden/>
          </w:rPr>
          <w:instrText xml:space="preserve"> PAGEREF _Toc49263316 \h </w:instrText>
        </w:r>
        <w:r w:rsidR="00545E2C">
          <w:rPr>
            <w:noProof/>
            <w:webHidden/>
          </w:rPr>
        </w:r>
        <w:r w:rsidR="00545E2C">
          <w:rPr>
            <w:noProof/>
            <w:webHidden/>
          </w:rPr>
          <w:fldChar w:fldCharType="separate"/>
        </w:r>
        <w:r w:rsidR="00545E2C">
          <w:rPr>
            <w:noProof/>
            <w:webHidden/>
          </w:rPr>
          <w:t>53</w:t>
        </w:r>
        <w:r w:rsidR="00545E2C">
          <w:rPr>
            <w:noProof/>
            <w:webHidden/>
          </w:rPr>
          <w:fldChar w:fldCharType="end"/>
        </w:r>
      </w:hyperlink>
    </w:p>
    <w:p w14:paraId="5C5D7661" w14:textId="0D9E28D7" w:rsidR="00545E2C" w:rsidRDefault="00E10AFE">
      <w:pPr>
        <w:pStyle w:val="ekillerTablosu"/>
        <w:tabs>
          <w:tab w:val="right" w:leader="dot" w:pos="9062"/>
        </w:tabs>
        <w:rPr>
          <w:rFonts w:eastAsiaTheme="minorEastAsia"/>
          <w:noProof/>
          <w:lang w:eastAsia="tr-TR"/>
        </w:rPr>
      </w:pPr>
      <w:hyperlink w:anchor="_Toc49263317" w:history="1">
        <w:r w:rsidR="00545E2C" w:rsidRPr="00F14023">
          <w:rPr>
            <w:rStyle w:val="Kpr"/>
            <w:noProof/>
          </w:rPr>
          <w:t>Tablo 2</w:t>
        </w:r>
        <w:r w:rsidR="00545E2C" w:rsidRPr="00F14023">
          <w:rPr>
            <w:rStyle w:val="Kpr"/>
            <w:noProof/>
          </w:rPr>
          <w:noBreakHyphen/>
          <w:t>36. Etkilenen Yerleşimerden Ziraat Odalarına Üye Sayısı</w:t>
        </w:r>
        <w:r w:rsidR="00545E2C">
          <w:rPr>
            <w:noProof/>
            <w:webHidden/>
          </w:rPr>
          <w:tab/>
        </w:r>
        <w:r w:rsidR="00545E2C">
          <w:rPr>
            <w:noProof/>
            <w:webHidden/>
          </w:rPr>
          <w:fldChar w:fldCharType="begin"/>
        </w:r>
        <w:r w:rsidR="00545E2C">
          <w:rPr>
            <w:noProof/>
            <w:webHidden/>
          </w:rPr>
          <w:instrText xml:space="preserve"> PAGEREF _Toc49263317 \h </w:instrText>
        </w:r>
        <w:r w:rsidR="00545E2C">
          <w:rPr>
            <w:noProof/>
            <w:webHidden/>
          </w:rPr>
        </w:r>
        <w:r w:rsidR="00545E2C">
          <w:rPr>
            <w:noProof/>
            <w:webHidden/>
          </w:rPr>
          <w:fldChar w:fldCharType="separate"/>
        </w:r>
        <w:r w:rsidR="00545E2C">
          <w:rPr>
            <w:noProof/>
            <w:webHidden/>
          </w:rPr>
          <w:t>54</w:t>
        </w:r>
        <w:r w:rsidR="00545E2C">
          <w:rPr>
            <w:noProof/>
            <w:webHidden/>
          </w:rPr>
          <w:fldChar w:fldCharType="end"/>
        </w:r>
      </w:hyperlink>
    </w:p>
    <w:p w14:paraId="089360ED" w14:textId="621DFF50" w:rsidR="00545E2C" w:rsidRDefault="00E10AFE">
      <w:pPr>
        <w:pStyle w:val="ekillerTablosu"/>
        <w:tabs>
          <w:tab w:val="right" w:leader="dot" w:pos="9062"/>
        </w:tabs>
        <w:rPr>
          <w:rFonts w:eastAsiaTheme="minorEastAsia"/>
          <w:noProof/>
          <w:lang w:eastAsia="tr-TR"/>
        </w:rPr>
      </w:pPr>
      <w:hyperlink w:anchor="_Toc49263318" w:history="1">
        <w:r w:rsidR="00545E2C" w:rsidRPr="00F14023">
          <w:rPr>
            <w:rStyle w:val="Kpr"/>
            <w:noProof/>
          </w:rPr>
          <w:t>Tablo 2</w:t>
        </w:r>
        <w:r w:rsidR="00545E2C" w:rsidRPr="00F14023">
          <w:rPr>
            <w:rStyle w:val="Kpr"/>
            <w:noProof/>
          </w:rPr>
          <w:noBreakHyphen/>
          <w:t>37. PEK'lerin Örgütlenme Durumu</w:t>
        </w:r>
        <w:r w:rsidR="00545E2C">
          <w:rPr>
            <w:noProof/>
            <w:webHidden/>
          </w:rPr>
          <w:tab/>
        </w:r>
        <w:r w:rsidR="00545E2C">
          <w:rPr>
            <w:noProof/>
            <w:webHidden/>
          </w:rPr>
          <w:fldChar w:fldCharType="begin"/>
        </w:r>
        <w:r w:rsidR="00545E2C">
          <w:rPr>
            <w:noProof/>
            <w:webHidden/>
          </w:rPr>
          <w:instrText xml:space="preserve"> PAGEREF _Toc49263318 \h </w:instrText>
        </w:r>
        <w:r w:rsidR="00545E2C">
          <w:rPr>
            <w:noProof/>
            <w:webHidden/>
          </w:rPr>
        </w:r>
        <w:r w:rsidR="00545E2C">
          <w:rPr>
            <w:noProof/>
            <w:webHidden/>
          </w:rPr>
          <w:fldChar w:fldCharType="separate"/>
        </w:r>
        <w:r w:rsidR="00545E2C">
          <w:rPr>
            <w:noProof/>
            <w:webHidden/>
          </w:rPr>
          <w:t>54</w:t>
        </w:r>
        <w:r w:rsidR="00545E2C">
          <w:rPr>
            <w:noProof/>
            <w:webHidden/>
          </w:rPr>
          <w:fldChar w:fldCharType="end"/>
        </w:r>
      </w:hyperlink>
    </w:p>
    <w:p w14:paraId="18FA16FA" w14:textId="50DB9D65" w:rsidR="00545E2C" w:rsidRDefault="00E10AFE">
      <w:pPr>
        <w:pStyle w:val="ekillerTablosu"/>
        <w:tabs>
          <w:tab w:val="right" w:leader="dot" w:pos="9062"/>
        </w:tabs>
        <w:rPr>
          <w:rFonts w:eastAsiaTheme="minorEastAsia"/>
          <w:noProof/>
          <w:lang w:eastAsia="tr-TR"/>
        </w:rPr>
      </w:pPr>
      <w:hyperlink w:anchor="_Toc49263319" w:history="1">
        <w:r w:rsidR="00545E2C" w:rsidRPr="00F14023">
          <w:rPr>
            <w:rStyle w:val="Kpr"/>
            <w:noProof/>
          </w:rPr>
          <w:t>Tablo 2</w:t>
        </w:r>
        <w:r w:rsidR="00545E2C" w:rsidRPr="00F14023">
          <w:rPr>
            <w:rStyle w:val="Kpr"/>
            <w:noProof/>
          </w:rPr>
          <w:noBreakHyphen/>
          <w:t>38. Sulama Birliğine Bağlı Yerleşimlerde Sulama Alanı, Oranı, Ortalama Parsel Büyüklüğü</w:t>
        </w:r>
        <w:r w:rsidR="00545E2C">
          <w:rPr>
            <w:noProof/>
            <w:webHidden/>
          </w:rPr>
          <w:tab/>
        </w:r>
        <w:r w:rsidR="00545E2C">
          <w:rPr>
            <w:noProof/>
            <w:webHidden/>
          </w:rPr>
          <w:fldChar w:fldCharType="begin"/>
        </w:r>
        <w:r w:rsidR="00545E2C">
          <w:rPr>
            <w:noProof/>
            <w:webHidden/>
          </w:rPr>
          <w:instrText xml:space="preserve"> PAGEREF _Toc49263319 \h </w:instrText>
        </w:r>
        <w:r w:rsidR="00545E2C">
          <w:rPr>
            <w:noProof/>
            <w:webHidden/>
          </w:rPr>
        </w:r>
        <w:r w:rsidR="00545E2C">
          <w:rPr>
            <w:noProof/>
            <w:webHidden/>
          </w:rPr>
          <w:fldChar w:fldCharType="separate"/>
        </w:r>
        <w:r w:rsidR="00545E2C">
          <w:rPr>
            <w:noProof/>
            <w:webHidden/>
          </w:rPr>
          <w:t>55</w:t>
        </w:r>
        <w:r w:rsidR="00545E2C">
          <w:rPr>
            <w:noProof/>
            <w:webHidden/>
          </w:rPr>
          <w:fldChar w:fldCharType="end"/>
        </w:r>
      </w:hyperlink>
    </w:p>
    <w:p w14:paraId="4D50351C" w14:textId="3D81C4CC" w:rsidR="00545E2C" w:rsidRDefault="00E10AFE">
      <w:pPr>
        <w:pStyle w:val="ekillerTablosu"/>
        <w:tabs>
          <w:tab w:val="right" w:leader="dot" w:pos="9062"/>
        </w:tabs>
        <w:rPr>
          <w:rFonts w:eastAsiaTheme="minorEastAsia"/>
          <w:noProof/>
          <w:lang w:eastAsia="tr-TR"/>
        </w:rPr>
      </w:pPr>
      <w:hyperlink w:anchor="_Toc49263320" w:history="1">
        <w:r w:rsidR="00545E2C" w:rsidRPr="00F14023">
          <w:rPr>
            <w:rStyle w:val="Kpr"/>
            <w:noProof/>
            <w:lang w:val="fr-FR"/>
          </w:rPr>
          <w:t>Tablo 2</w:t>
        </w:r>
        <w:r w:rsidR="00545E2C" w:rsidRPr="00F14023">
          <w:rPr>
            <w:rStyle w:val="Kpr"/>
            <w:noProof/>
            <w:lang w:val="fr-FR"/>
          </w:rPr>
          <w:noBreakHyphen/>
          <w:t>39. Son 3 Yıla Ait Atabey Sulama Birliği Sulama Verileri</w:t>
        </w:r>
        <w:r w:rsidR="00545E2C">
          <w:rPr>
            <w:noProof/>
            <w:webHidden/>
          </w:rPr>
          <w:tab/>
        </w:r>
        <w:r w:rsidR="00545E2C">
          <w:rPr>
            <w:noProof/>
            <w:webHidden/>
          </w:rPr>
          <w:fldChar w:fldCharType="begin"/>
        </w:r>
        <w:r w:rsidR="00545E2C">
          <w:rPr>
            <w:noProof/>
            <w:webHidden/>
          </w:rPr>
          <w:instrText xml:space="preserve"> PAGEREF _Toc49263320 \h </w:instrText>
        </w:r>
        <w:r w:rsidR="00545E2C">
          <w:rPr>
            <w:noProof/>
            <w:webHidden/>
          </w:rPr>
        </w:r>
        <w:r w:rsidR="00545E2C">
          <w:rPr>
            <w:noProof/>
            <w:webHidden/>
          </w:rPr>
          <w:fldChar w:fldCharType="separate"/>
        </w:r>
        <w:r w:rsidR="00545E2C">
          <w:rPr>
            <w:noProof/>
            <w:webHidden/>
          </w:rPr>
          <w:t>56</w:t>
        </w:r>
        <w:r w:rsidR="00545E2C">
          <w:rPr>
            <w:noProof/>
            <w:webHidden/>
          </w:rPr>
          <w:fldChar w:fldCharType="end"/>
        </w:r>
      </w:hyperlink>
    </w:p>
    <w:p w14:paraId="1912472B" w14:textId="121B332F" w:rsidR="00545E2C" w:rsidRDefault="00E10AFE">
      <w:pPr>
        <w:pStyle w:val="ekillerTablosu"/>
        <w:tabs>
          <w:tab w:val="right" w:leader="dot" w:pos="9062"/>
        </w:tabs>
        <w:rPr>
          <w:rFonts w:eastAsiaTheme="minorEastAsia"/>
          <w:noProof/>
          <w:lang w:eastAsia="tr-TR"/>
        </w:rPr>
      </w:pPr>
      <w:hyperlink w:anchor="_Toc49263321" w:history="1">
        <w:r w:rsidR="00545E2C" w:rsidRPr="00F14023">
          <w:rPr>
            <w:rStyle w:val="Kpr"/>
            <w:noProof/>
          </w:rPr>
          <w:t>Tablo 2</w:t>
        </w:r>
        <w:r w:rsidR="00545E2C" w:rsidRPr="00F14023">
          <w:rPr>
            <w:rStyle w:val="Kpr"/>
            <w:noProof/>
          </w:rPr>
          <w:noBreakHyphen/>
          <w:t>40. Hanelerin Faydalandığı Sosyal Yardım Destekleri*</w:t>
        </w:r>
        <w:r w:rsidR="00545E2C">
          <w:rPr>
            <w:noProof/>
            <w:webHidden/>
          </w:rPr>
          <w:tab/>
        </w:r>
        <w:r w:rsidR="00545E2C">
          <w:rPr>
            <w:noProof/>
            <w:webHidden/>
          </w:rPr>
          <w:fldChar w:fldCharType="begin"/>
        </w:r>
        <w:r w:rsidR="00545E2C">
          <w:rPr>
            <w:noProof/>
            <w:webHidden/>
          </w:rPr>
          <w:instrText xml:space="preserve"> PAGEREF _Toc49263321 \h </w:instrText>
        </w:r>
        <w:r w:rsidR="00545E2C">
          <w:rPr>
            <w:noProof/>
            <w:webHidden/>
          </w:rPr>
        </w:r>
        <w:r w:rsidR="00545E2C">
          <w:rPr>
            <w:noProof/>
            <w:webHidden/>
          </w:rPr>
          <w:fldChar w:fldCharType="separate"/>
        </w:r>
        <w:r w:rsidR="00545E2C">
          <w:rPr>
            <w:noProof/>
            <w:webHidden/>
          </w:rPr>
          <w:t>58</w:t>
        </w:r>
        <w:r w:rsidR="00545E2C">
          <w:rPr>
            <w:noProof/>
            <w:webHidden/>
          </w:rPr>
          <w:fldChar w:fldCharType="end"/>
        </w:r>
      </w:hyperlink>
    </w:p>
    <w:p w14:paraId="6D4107D9" w14:textId="78A3EECB" w:rsidR="00545E2C" w:rsidRDefault="00E10AFE">
      <w:pPr>
        <w:pStyle w:val="ekillerTablosu"/>
        <w:tabs>
          <w:tab w:val="right" w:leader="dot" w:pos="9062"/>
        </w:tabs>
        <w:rPr>
          <w:rFonts w:eastAsiaTheme="minorEastAsia"/>
          <w:noProof/>
          <w:lang w:eastAsia="tr-TR"/>
        </w:rPr>
      </w:pPr>
      <w:hyperlink w:anchor="_Toc49263322" w:history="1">
        <w:r w:rsidR="00545E2C" w:rsidRPr="00F14023">
          <w:rPr>
            <w:rStyle w:val="Kpr"/>
            <w:noProof/>
          </w:rPr>
          <w:t>Tablo 3</w:t>
        </w:r>
        <w:r w:rsidR="00545E2C" w:rsidRPr="00F14023">
          <w:rPr>
            <w:rStyle w:val="Kpr"/>
            <w:noProof/>
          </w:rPr>
          <w:noBreakHyphen/>
          <w:t>1. Yerleşimlere Göre Etkilenen Parsellerin Dağılımı</w:t>
        </w:r>
        <w:r w:rsidR="00545E2C">
          <w:rPr>
            <w:noProof/>
            <w:webHidden/>
          </w:rPr>
          <w:tab/>
        </w:r>
        <w:r w:rsidR="00545E2C">
          <w:rPr>
            <w:noProof/>
            <w:webHidden/>
          </w:rPr>
          <w:fldChar w:fldCharType="begin"/>
        </w:r>
        <w:r w:rsidR="00545E2C">
          <w:rPr>
            <w:noProof/>
            <w:webHidden/>
          </w:rPr>
          <w:instrText xml:space="preserve"> PAGEREF _Toc49263322 \h </w:instrText>
        </w:r>
        <w:r w:rsidR="00545E2C">
          <w:rPr>
            <w:noProof/>
            <w:webHidden/>
          </w:rPr>
        </w:r>
        <w:r w:rsidR="00545E2C">
          <w:rPr>
            <w:noProof/>
            <w:webHidden/>
          </w:rPr>
          <w:fldChar w:fldCharType="separate"/>
        </w:r>
        <w:r w:rsidR="00545E2C">
          <w:rPr>
            <w:noProof/>
            <w:webHidden/>
          </w:rPr>
          <w:t>59</w:t>
        </w:r>
        <w:r w:rsidR="00545E2C">
          <w:rPr>
            <w:noProof/>
            <w:webHidden/>
          </w:rPr>
          <w:fldChar w:fldCharType="end"/>
        </w:r>
      </w:hyperlink>
    </w:p>
    <w:p w14:paraId="72D6F7C1" w14:textId="1F70F27D" w:rsidR="00545E2C" w:rsidRDefault="00E10AFE">
      <w:pPr>
        <w:pStyle w:val="ekillerTablosu"/>
        <w:tabs>
          <w:tab w:val="right" w:leader="dot" w:pos="9062"/>
        </w:tabs>
        <w:rPr>
          <w:rFonts w:eastAsiaTheme="minorEastAsia"/>
          <w:noProof/>
          <w:lang w:eastAsia="tr-TR"/>
        </w:rPr>
      </w:pPr>
      <w:hyperlink w:anchor="_Toc49263323" w:history="1">
        <w:r w:rsidR="00545E2C" w:rsidRPr="00F14023">
          <w:rPr>
            <w:rStyle w:val="Kpr"/>
            <w:noProof/>
          </w:rPr>
          <w:t>Tablo 3</w:t>
        </w:r>
        <w:r w:rsidR="00545E2C" w:rsidRPr="00F14023">
          <w:rPr>
            <w:rStyle w:val="Kpr"/>
            <w:noProof/>
          </w:rPr>
          <w:noBreakHyphen/>
          <w:t>2. Etkilenen Parsellerin Türlerine Dağılımı</w:t>
        </w:r>
        <w:r w:rsidR="00545E2C">
          <w:rPr>
            <w:noProof/>
            <w:webHidden/>
          </w:rPr>
          <w:tab/>
        </w:r>
        <w:r w:rsidR="00545E2C">
          <w:rPr>
            <w:noProof/>
            <w:webHidden/>
          </w:rPr>
          <w:fldChar w:fldCharType="begin"/>
        </w:r>
        <w:r w:rsidR="00545E2C">
          <w:rPr>
            <w:noProof/>
            <w:webHidden/>
          </w:rPr>
          <w:instrText xml:space="preserve"> PAGEREF _Toc49263323 \h </w:instrText>
        </w:r>
        <w:r w:rsidR="00545E2C">
          <w:rPr>
            <w:noProof/>
            <w:webHidden/>
          </w:rPr>
        </w:r>
        <w:r w:rsidR="00545E2C">
          <w:rPr>
            <w:noProof/>
            <w:webHidden/>
          </w:rPr>
          <w:fldChar w:fldCharType="separate"/>
        </w:r>
        <w:r w:rsidR="00545E2C">
          <w:rPr>
            <w:noProof/>
            <w:webHidden/>
          </w:rPr>
          <w:t>59</w:t>
        </w:r>
        <w:r w:rsidR="00545E2C">
          <w:rPr>
            <w:noProof/>
            <w:webHidden/>
          </w:rPr>
          <w:fldChar w:fldCharType="end"/>
        </w:r>
      </w:hyperlink>
    </w:p>
    <w:p w14:paraId="3BEBA4EB" w14:textId="714FDB88" w:rsidR="00545E2C" w:rsidRDefault="00E10AFE">
      <w:pPr>
        <w:pStyle w:val="ekillerTablosu"/>
        <w:tabs>
          <w:tab w:val="right" w:leader="dot" w:pos="9062"/>
        </w:tabs>
        <w:rPr>
          <w:rFonts w:eastAsiaTheme="minorEastAsia"/>
          <w:noProof/>
          <w:lang w:eastAsia="tr-TR"/>
        </w:rPr>
      </w:pPr>
      <w:hyperlink w:anchor="_Toc49263324" w:history="1">
        <w:r w:rsidR="00545E2C" w:rsidRPr="00F14023">
          <w:rPr>
            <w:rStyle w:val="Kpr"/>
            <w:noProof/>
          </w:rPr>
          <w:t>Tablo 3</w:t>
        </w:r>
        <w:r w:rsidR="00545E2C" w:rsidRPr="00F14023">
          <w:rPr>
            <w:rStyle w:val="Kpr"/>
            <w:noProof/>
          </w:rPr>
          <w:noBreakHyphen/>
          <w:t>3. Arazi Edinim Şekli ve Etki Türleri</w:t>
        </w:r>
        <w:r w:rsidR="00545E2C">
          <w:rPr>
            <w:noProof/>
            <w:webHidden/>
          </w:rPr>
          <w:tab/>
        </w:r>
        <w:r w:rsidR="00545E2C">
          <w:rPr>
            <w:noProof/>
            <w:webHidden/>
          </w:rPr>
          <w:fldChar w:fldCharType="begin"/>
        </w:r>
        <w:r w:rsidR="00545E2C">
          <w:rPr>
            <w:noProof/>
            <w:webHidden/>
          </w:rPr>
          <w:instrText xml:space="preserve"> PAGEREF _Toc49263324 \h </w:instrText>
        </w:r>
        <w:r w:rsidR="00545E2C">
          <w:rPr>
            <w:noProof/>
            <w:webHidden/>
          </w:rPr>
        </w:r>
        <w:r w:rsidR="00545E2C">
          <w:rPr>
            <w:noProof/>
            <w:webHidden/>
          </w:rPr>
          <w:fldChar w:fldCharType="separate"/>
        </w:r>
        <w:r w:rsidR="00545E2C">
          <w:rPr>
            <w:noProof/>
            <w:webHidden/>
          </w:rPr>
          <w:t>60</w:t>
        </w:r>
        <w:r w:rsidR="00545E2C">
          <w:rPr>
            <w:noProof/>
            <w:webHidden/>
          </w:rPr>
          <w:fldChar w:fldCharType="end"/>
        </w:r>
      </w:hyperlink>
    </w:p>
    <w:p w14:paraId="5A22A44F" w14:textId="24E574C9" w:rsidR="00545E2C" w:rsidRDefault="00E10AFE">
      <w:pPr>
        <w:pStyle w:val="ekillerTablosu"/>
        <w:tabs>
          <w:tab w:val="right" w:leader="dot" w:pos="9062"/>
        </w:tabs>
        <w:rPr>
          <w:rFonts w:eastAsiaTheme="minorEastAsia"/>
          <w:noProof/>
          <w:lang w:eastAsia="tr-TR"/>
        </w:rPr>
      </w:pPr>
      <w:hyperlink w:anchor="_Toc49263325" w:history="1">
        <w:r w:rsidR="00545E2C" w:rsidRPr="00F14023">
          <w:rPr>
            <w:rStyle w:val="Kpr"/>
            <w:noProof/>
          </w:rPr>
          <w:t>Tablo 3</w:t>
        </w:r>
        <w:r w:rsidR="00545E2C" w:rsidRPr="00F14023">
          <w:rPr>
            <w:rStyle w:val="Kpr"/>
            <w:noProof/>
          </w:rPr>
          <w:noBreakHyphen/>
          <w:t>4. Etkilenen Alan ve Tapu Alanı Büyüklükleri</w:t>
        </w:r>
        <w:r w:rsidR="00545E2C">
          <w:rPr>
            <w:noProof/>
            <w:webHidden/>
          </w:rPr>
          <w:tab/>
        </w:r>
        <w:r w:rsidR="00545E2C">
          <w:rPr>
            <w:noProof/>
            <w:webHidden/>
          </w:rPr>
          <w:fldChar w:fldCharType="begin"/>
        </w:r>
        <w:r w:rsidR="00545E2C">
          <w:rPr>
            <w:noProof/>
            <w:webHidden/>
          </w:rPr>
          <w:instrText xml:space="preserve"> PAGEREF _Toc49263325 \h </w:instrText>
        </w:r>
        <w:r w:rsidR="00545E2C">
          <w:rPr>
            <w:noProof/>
            <w:webHidden/>
          </w:rPr>
        </w:r>
        <w:r w:rsidR="00545E2C">
          <w:rPr>
            <w:noProof/>
            <w:webHidden/>
          </w:rPr>
          <w:fldChar w:fldCharType="separate"/>
        </w:r>
        <w:r w:rsidR="00545E2C">
          <w:rPr>
            <w:noProof/>
            <w:webHidden/>
          </w:rPr>
          <w:t>62</w:t>
        </w:r>
        <w:r w:rsidR="00545E2C">
          <w:rPr>
            <w:noProof/>
            <w:webHidden/>
          </w:rPr>
          <w:fldChar w:fldCharType="end"/>
        </w:r>
      </w:hyperlink>
    </w:p>
    <w:p w14:paraId="7E065BD6" w14:textId="39A324BF" w:rsidR="00545E2C" w:rsidRDefault="00E10AFE">
      <w:pPr>
        <w:pStyle w:val="ekillerTablosu"/>
        <w:tabs>
          <w:tab w:val="right" w:leader="dot" w:pos="9062"/>
        </w:tabs>
        <w:rPr>
          <w:rFonts w:eastAsiaTheme="minorEastAsia"/>
          <w:noProof/>
          <w:lang w:eastAsia="tr-TR"/>
        </w:rPr>
      </w:pPr>
      <w:hyperlink w:anchor="_Toc49263326" w:history="1">
        <w:r w:rsidR="00545E2C" w:rsidRPr="00F14023">
          <w:rPr>
            <w:rStyle w:val="Kpr"/>
            <w:noProof/>
          </w:rPr>
          <w:t>Tablo 3</w:t>
        </w:r>
        <w:r w:rsidR="00545E2C" w:rsidRPr="00F14023">
          <w:rPr>
            <w:rStyle w:val="Kpr"/>
            <w:noProof/>
          </w:rPr>
          <w:noBreakHyphen/>
          <w:t>5. Şahıs Parsellerinin İmar Durumu</w:t>
        </w:r>
        <w:r w:rsidR="00545E2C">
          <w:rPr>
            <w:noProof/>
            <w:webHidden/>
          </w:rPr>
          <w:tab/>
        </w:r>
        <w:r w:rsidR="00545E2C">
          <w:rPr>
            <w:noProof/>
            <w:webHidden/>
          </w:rPr>
          <w:fldChar w:fldCharType="begin"/>
        </w:r>
        <w:r w:rsidR="00545E2C">
          <w:rPr>
            <w:noProof/>
            <w:webHidden/>
          </w:rPr>
          <w:instrText xml:space="preserve"> PAGEREF _Toc49263326 \h </w:instrText>
        </w:r>
        <w:r w:rsidR="00545E2C">
          <w:rPr>
            <w:noProof/>
            <w:webHidden/>
          </w:rPr>
        </w:r>
        <w:r w:rsidR="00545E2C">
          <w:rPr>
            <w:noProof/>
            <w:webHidden/>
          </w:rPr>
          <w:fldChar w:fldCharType="separate"/>
        </w:r>
        <w:r w:rsidR="00545E2C">
          <w:rPr>
            <w:noProof/>
            <w:webHidden/>
          </w:rPr>
          <w:t>63</w:t>
        </w:r>
        <w:r w:rsidR="00545E2C">
          <w:rPr>
            <w:noProof/>
            <w:webHidden/>
          </w:rPr>
          <w:fldChar w:fldCharType="end"/>
        </w:r>
      </w:hyperlink>
    </w:p>
    <w:p w14:paraId="54FE2B95" w14:textId="3D9871EF" w:rsidR="00545E2C" w:rsidRDefault="00E10AFE">
      <w:pPr>
        <w:pStyle w:val="ekillerTablosu"/>
        <w:tabs>
          <w:tab w:val="right" w:leader="dot" w:pos="9062"/>
        </w:tabs>
        <w:rPr>
          <w:rFonts w:eastAsiaTheme="minorEastAsia"/>
          <w:noProof/>
          <w:lang w:eastAsia="tr-TR"/>
        </w:rPr>
      </w:pPr>
      <w:hyperlink w:anchor="_Toc49263327" w:history="1">
        <w:r w:rsidR="00545E2C" w:rsidRPr="00F14023">
          <w:rPr>
            <w:rStyle w:val="Kpr"/>
            <w:noProof/>
          </w:rPr>
          <w:t>Tablo 3</w:t>
        </w:r>
        <w:r w:rsidR="00545E2C" w:rsidRPr="00F14023">
          <w:rPr>
            <w:rStyle w:val="Kpr"/>
            <w:noProof/>
          </w:rPr>
          <w:noBreakHyphen/>
          <w:t>6. Arazi Edinim Şekli ve Etki Türleri</w:t>
        </w:r>
        <w:r w:rsidR="00545E2C">
          <w:rPr>
            <w:noProof/>
            <w:webHidden/>
          </w:rPr>
          <w:tab/>
        </w:r>
        <w:r w:rsidR="00545E2C">
          <w:rPr>
            <w:noProof/>
            <w:webHidden/>
          </w:rPr>
          <w:fldChar w:fldCharType="begin"/>
        </w:r>
        <w:r w:rsidR="00545E2C">
          <w:rPr>
            <w:noProof/>
            <w:webHidden/>
          </w:rPr>
          <w:instrText xml:space="preserve"> PAGEREF _Toc49263327 \h </w:instrText>
        </w:r>
        <w:r w:rsidR="00545E2C">
          <w:rPr>
            <w:noProof/>
            <w:webHidden/>
          </w:rPr>
        </w:r>
        <w:r w:rsidR="00545E2C">
          <w:rPr>
            <w:noProof/>
            <w:webHidden/>
          </w:rPr>
          <w:fldChar w:fldCharType="separate"/>
        </w:r>
        <w:r w:rsidR="00545E2C">
          <w:rPr>
            <w:noProof/>
            <w:webHidden/>
          </w:rPr>
          <w:t>64</w:t>
        </w:r>
        <w:r w:rsidR="00545E2C">
          <w:rPr>
            <w:noProof/>
            <w:webHidden/>
          </w:rPr>
          <w:fldChar w:fldCharType="end"/>
        </w:r>
      </w:hyperlink>
    </w:p>
    <w:p w14:paraId="35DAE34C" w14:textId="70DE9292" w:rsidR="00545E2C" w:rsidRDefault="00E10AFE">
      <w:pPr>
        <w:pStyle w:val="ekillerTablosu"/>
        <w:tabs>
          <w:tab w:val="right" w:leader="dot" w:pos="9062"/>
        </w:tabs>
        <w:rPr>
          <w:rFonts w:eastAsiaTheme="minorEastAsia"/>
          <w:noProof/>
          <w:lang w:eastAsia="tr-TR"/>
        </w:rPr>
      </w:pPr>
      <w:hyperlink w:anchor="_Toc49263328" w:history="1">
        <w:r w:rsidR="00545E2C" w:rsidRPr="00F14023">
          <w:rPr>
            <w:rStyle w:val="Kpr"/>
            <w:noProof/>
          </w:rPr>
          <w:t>Tablo 3</w:t>
        </w:r>
        <w:r w:rsidR="00545E2C" w:rsidRPr="00F14023">
          <w:rPr>
            <w:rStyle w:val="Kpr"/>
            <w:noProof/>
          </w:rPr>
          <w:noBreakHyphen/>
          <w:t>7. Parselin Tamamı Kamulaştırmadan Etkilenen Şahıs Parselleri</w:t>
        </w:r>
        <w:r w:rsidR="00545E2C">
          <w:rPr>
            <w:noProof/>
            <w:webHidden/>
          </w:rPr>
          <w:tab/>
        </w:r>
        <w:r w:rsidR="00545E2C">
          <w:rPr>
            <w:noProof/>
            <w:webHidden/>
          </w:rPr>
          <w:fldChar w:fldCharType="begin"/>
        </w:r>
        <w:r w:rsidR="00545E2C">
          <w:rPr>
            <w:noProof/>
            <w:webHidden/>
          </w:rPr>
          <w:instrText xml:space="preserve"> PAGEREF _Toc49263328 \h </w:instrText>
        </w:r>
        <w:r w:rsidR="00545E2C">
          <w:rPr>
            <w:noProof/>
            <w:webHidden/>
          </w:rPr>
        </w:r>
        <w:r w:rsidR="00545E2C">
          <w:rPr>
            <w:noProof/>
            <w:webHidden/>
          </w:rPr>
          <w:fldChar w:fldCharType="separate"/>
        </w:r>
        <w:r w:rsidR="00545E2C">
          <w:rPr>
            <w:noProof/>
            <w:webHidden/>
          </w:rPr>
          <w:t>65</w:t>
        </w:r>
        <w:r w:rsidR="00545E2C">
          <w:rPr>
            <w:noProof/>
            <w:webHidden/>
          </w:rPr>
          <w:fldChar w:fldCharType="end"/>
        </w:r>
      </w:hyperlink>
    </w:p>
    <w:p w14:paraId="294EB13A" w14:textId="6D55CDE4" w:rsidR="00545E2C" w:rsidRDefault="00E10AFE">
      <w:pPr>
        <w:pStyle w:val="ekillerTablosu"/>
        <w:tabs>
          <w:tab w:val="right" w:leader="dot" w:pos="9062"/>
        </w:tabs>
        <w:rPr>
          <w:rFonts w:eastAsiaTheme="minorEastAsia"/>
          <w:noProof/>
          <w:lang w:eastAsia="tr-TR"/>
        </w:rPr>
      </w:pPr>
      <w:hyperlink w:anchor="_Toc49263329" w:history="1">
        <w:r w:rsidR="00545E2C" w:rsidRPr="00F14023">
          <w:rPr>
            <w:rStyle w:val="Kpr"/>
            <w:noProof/>
          </w:rPr>
          <w:t>Tablo 3</w:t>
        </w:r>
        <w:r w:rsidR="00545E2C" w:rsidRPr="00F14023">
          <w:rPr>
            <w:rStyle w:val="Kpr"/>
            <w:noProof/>
          </w:rPr>
          <w:noBreakHyphen/>
          <w:t>8. PEK’lerin Etkilenen Şahıs Parselinde Bulunan Ağaç Sayısı ve Türleri</w:t>
        </w:r>
        <w:r w:rsidR="00545E2C">
          <w:rPr>
            <w:noProof/>
            <w:webHidden/>
          </w:rPr>
          <w:tab/>
        </w:r>
        <w:r w:rsidR="00545E2C">
          <w:rPr>
            <w:noProof/>
            <w:webHidden/>
          </w:rPr>
          <w:fldChar w:fldCharType="begin"/>
        </w:r>
        <w:r w:rsidR="00545E2C">
          <w:rPr>
            <w:noProof/>
            <w:webHidden/>
          </w:rPr>
          <w:instrText xml:space="preserve"> PAGEREF _Toc49263329 \h </w:instrText>
        </w:r>
        <w:r w:rsidR="00545E2C">
          <w:rPr>
            <w:noProof/>
            <w:webHidden/>
          </w:rPr>
        </w:r>
        <w:r w:rsidR="00545E2C">
          <w:rPr>
            <w:noProof/>
            <w:webHidden/>
          </w:rPr>
          <w:fldChar w:fldCharType="separate"/>
        </w:r>
        <w:r w:rsidR="00545E2C">
          <w:rPr>
            <w:noProof/>
            <w:webHidden/>
          </w:rPr>
          <w:t>66</w:t>
        </w:r>
        <w:r w:rsidR="00545E2C">
          <w:rPr>
            <w:noProof/>
            <w:webHidden/>
          </w:rPr>
          <w:fldChar w:fldCharType="end"/>
        </w:r>
      </w:hyperlink>
    </w:p>
    <w:p w14:paraId="4AF1D703" w14:textId="60E72677" w:rsidR="00545E2C" w:rsidRDefault="00E10AFE">
      <w:pPr>
        <w:pStyle w:val="ekillerTablosu"/>
        <w:tabs>
          <w:tab w:val="right" w:leader="dot" w:pos="9062"/>
        </w:tabs>
        <w:rPr>
          <w:rFonts w:eastAsiaTheme="minorEastAsia"/>
          <w:noProof/>
          <w:lang w:eastAsia="tr-TR"/>
        </w:rPr>
      </w:pPr>
      <w:hyperlink w:anchor="_Toc49263330" w:history="1">
        <w:r w:rsidR="00545E2C" w:rsidRPr="00F14023">
          <w:rPr>
            <w:rStyle w:val="Kpr"/>
            <w:noProof/>
          </w:rPr>
          <w:t>Tablo 3</w:t>
        </w:r>
        <w:r w:rsidR="00545E2C" w:rsidRPr="00F14023">
          <w:rPr>
            <w:rStyle w:val="Kpr"/>
            <w:noProof/>
          </w:rPr>
          <w:noBreakHyphen/>
          <w:t>9. Büyükgökçeli ve Harmanören’de Şahıs Parselinde Etkilenen  Ağaç Sayısı ve Türleri</w:t>
        </w:r>
        <w:r w:rsidR="00545E2C">
          <w:rPr>
            <w:noProof/>
            <w:webHidden/>
          </w:rPr>
          <w:tab/>
        </w:r>
        <w:r w:rsidR="00545E2C">
          <w:rPr>
            <w:noProof/>
            <w:webHidden/>
          </w:rPr>
          <w:fldChar w:fldCharType="begin"/>
        </w:r>
        <w:r w:rsidR="00545E2C">
          <w:rPr>
            <w:noProof/>
            <w:webHidden/>
          </w:rPr>
          <w:instrText xml:space="preserve"> PAGEREF _Toc49263330 \h </w:instrText>
        </w:r>
        <w:r w:rsidR="00545E2C">
          <w:rPr>
            <w:noProof/>
            <w:webHidden/>
          </w:rPr>
        </w:r>
        <w:r w:rsidR="00545E2C">
          <w:rPr>
            <w:noProof/>
            <w:webHidden/>
          </w:rPr>
          <w:fldChar w:fldCharType="separate"/>
        </w:r>
        <w:r w:rsidR="00545E2C">
          <w:rPr>
            <w:noProof/>
            <w:webHidden/>
          </w:rPr>
          <w:t>66</w:t>
        </w:r>
        <w:r w:rsidR="00545E2C">
          <w:rPr>
            <w:noProof/>
            <w:webHidden/>
          </w:rPr>
          <w:fldChar w:fldCharType="end"/>
        </w:r>
      </w:hyperlink>
    </w:p>
    <w:p w14:paraId="3AD258DE" w14:textId="5636894B" w:rsidR="00545E2C" w:rsidRDefault="00E10AFE">
      <w:pPr>
        <w:pStyle w:val="ekillerTablosu"/>
        <w:tabs>
          <w:tab w:val="right" w:leader="dot" w:pos="9062"/>
        </w:tabs>
        <w:rPr>
          <w:rFonts w:eastAsiaTheme="minorEastAsia"/>
          <w:noProof/>
          <w:lang w:eastAsia="tr-TR"/>
        </w:rPr>
      </w:pPr>
      <w:hyperlink w:anchor="_Toc49263331" w:history="1">
        <w:r w:rsidR="00545E2C" w:rsidRPr="00F14023">
          <w:rPr>
            <w:rStyle w:val="Kpr"/>
            <w:noProof/>
          </w:rPr>
          <w:t>Tablo 3</w:t>
        </w:r>
        <w:r w:rsidR="00545E2C" w:rsidRPr="00F14023">
          <w:rPr>
            <w:rStyle w:val="Kpr"/>
            <w:noProof/>
          </w:rPr>
          <w:noBreakHyphen/>
          <w:t>10. Büyükgökçeli ve Harmanören’de Diğer Parsel Türlerinde Etkilenen Ağaç Sayısı ve Türleri</w:t>
        </w:r>
        <w:r w:rsidR="00545E2C">
          <w:rPr>
            <w:noProof/>
            <w:webHidden/>
          </w:rPr>
          <w:tab/>
        </w:r>
        <w:r w:rsidR="00545E2C">
          <w:rPr>
            <w:noProof/>
            <w:webHidden/>
          </w:rPr>
          <w:fldChar w:fldCharType="begin"/>
        </w:r>
        <w:r w:rsidR="00545E2C">
          <w:rPr>
            <w:noProof/>
            <w:webHidden/>
          </w:rPr>
          <w:instrText xml:space="preserve"> PAGEREF _Toc49263331 \h </w:instrText>
        </w:r>
        <w:r w:rsidR="00545E2C">
          <w:rPr>
            <w:noProof/>
            <w:webHidden/>
          </w:rPr>
        </w:r>
        <w:r w:rsidR="00545E2C">
          <w:rPr>
            <w:noProof/>
            <w:webHidden/>
          </w:rPr>
          <w:fldChar w:fldCharType="separate"/>
        </w:r>
        <w:r w:rsidR="00545E2C">
          <w:rPr>
            <w:noProof/>
            <w:webHidden/>
          </w:rPr>
          <w:t>67</w:t>
        </w:r>
        <w:r w:rsidR="00545E2C">
          <w:rPr>
            <w:noProof/>
            <w:webHidden/>
          </w:rPr>
          <w:fldChar w:fldCharType="end"/>
        </w:r>
      </w:hyperlink>
    </w:p>
    <w:p w14:paraId="32A82121" w14:textId="3D60B77D" w:rsidR="00545E2C" w:rsidRDefault="00E10AFE">
      <w:pPr>
        <w:pStyle w:val="ekillerTablosu"/>
        <w:tabs>
          <w:tab w:val="right" w:leader="dot" w:pos="9062"/>
        </w:tabs>
        <w:rPr>
          <w:rFonts w:eastAsiaTheme="minorEastAsia"/>
          <w:noProof/>
          <w:lang w:eastAsia="tr-TR"/>
        </w:rPr>
      </w:pPr>
      <w:hyperlink w:anchor="_Toc49263332" w:history="1">
        <w:r w:rsidR="00545E2C" w:rsidRPr="00F14023">
          <w:rPr>
            <w:rStyle w:val="Kpr"/>
            <w:noProof/>
          </w:rPr>
          <w:t>Tablo 3</w:t>
        </w:r>
        <w:r w:rsidR="00545E2C" w:rsidRPr="00F14023">
          <w:rPr>
            <w:rStyle w:val="Kpr"/>
            <w:noProof/>
          </w:rPr>
          <w:noBreakHyphen/>
          <w:t>11. Tamamı Etkilenen Parsellerde Ağaç Sayısı ve Türleri</w:t>
        </w:r>
        <w:r w:rsidR="00545E2C">
          <w:rPr>
            <w:noProof/>
            <w:webHidden/>
          </w:rPr>
          <w:tab/>
        </w:r>
        <w:r w:rsidR="00545E2C">
          <w:rPr>
            <w:noProof/>
            <w:webHidden/>
          </w:rPr>
          <w:fldChar w:fldCharType="begin"/>
        </w:r>
        <w:r w:rsidR="00545E2C">
          <w:rPr>
            <w:noProof/>
            <w:webHidden/>
          </w:rPr>
          <w:instrText xml:space="preserve"> PAGEREF _Toc49263332 \h </w:instrText>
        </w:r>
        <w:r w:rsidR="00545E2C">
          <w:rPr>
            <w:noProof/>
            <w:webHidden/>
          </w:rPr>
        </w:r>
        <w:r w:rsidR="00545E2C">
          <w:rPr>
            <w:noProof/>
            <w:webHidden/>
          </w:rPr>
          <w:fldChar w:fldCharType="separate"/>
        </w:r>
        <w:r w:rsidR="00545E2C">
          <w:rPr>
            <w:noProof/>
            <w:webHidden/>
          </w:rPr>
          <w:t>67</w:t>
        </w:r>
        <w:r w:rsidR="00545E2C">
          <w:rPr>
            <w:noProof/>
            <w:webHidden/>
          </w:rPr>
          <w:fldChar w:fldCharType="end"/>
        </w:r>
      </w:hyperlink>
    </w:p>
    <w:p w14:paraId="770BB8B7" w14:textId="27393989" w:rsidR="00545E2C" w:rsidRDefault="00E10AFE">
      <w:pPr>
        <w:pStyle w:val="ekillerTablosu"/>
        <w:tabs>
          <w:tab w:val="right" w:leader="dot" w:pos="9062"/>
        </w:tabs>
        <w:rPr>
          <w:rFonts w:eastAsiaTheme="minorEastAsia"/>
          <w:noProof/>
          <w:lang w:eastAsia="tr-TR"/>
        </w:rPr>
      </w:pPr>
      <w:hyperlink w:anchor="_Toc49263333" w:history="1">
        <w:r w:rsidR="00545E2C" w:rsidRPr="00F14023">
          <w:rPr>
            <w:rStyle w:val="Kpr"/>
            <w:noProof/>
          </w:rPr>
          <w:t>Tablo 3</w:t>
        </w:r>
        <w:r w:rsidR="00545E2C" w:rsidRPr="00F14023">
          <w:rPr>
            <w:rStyle w:val="Kpr"/>
            <w:noProof/>
          </w:rPr>
          <w:noBreakHyphen/>
          <w:t>12. Muhtarlara Göre Projenin Faydaları</w:t>
        </w:r>
        <w:r w:rsidR="00545E2C">
          <w:rPr>
            <w:noProof/>
            <w:webHidden/>
          </w:rPr>
          <w:tab/>
        </w:r>
        <w:r w:rsidR="00545E2C">
          <w:rPr>
            <w:noProof/>
            <w:webHidden/>
          </w:rPr>
          <w:fldChar w:fldCharType="begin"/>
        </w:r>
        <w:r w:rsidR="00545E2C">
          <w:rPr>
            <w:noProof/>
            <w:webHidden/>
          </w:rPr>
          <w:instrText xml:space="preserve"> PAGEREF _Toc49263333 \h </w:instrText>
        </w:r>
        <w:r w:rsidR="00545E2C">
          <w:rPr>
            <w:noProof/>
            <w:webHidden/>
          </w:rPr>
        </w:r>
        <w:r w:rsidR="00545E2C">
          <w:rPr>
            <w:noProof/>
            <w:webHidden/>
          </w:rPr>
          <w:fldChar w:fldCharType="separate"/>
        </w:r>
        <w:r w:rsidR="00545E2C">
          <w:rPr>
            <w:noProof/>
            <w:webHidden/>
          </w:rPr>
          <w:t>68</w:t>
        </w:r>
        <w:r w:rsidR="00545E2C">
          <w:rPr>
            <w:noProof/>
            <w:webHidden/>
          </w:rPr>
          <w:fldChar w:fldCharType="end"/>
        </w:r>
      </w:hyperlink>
    </w:p>
    <w:p w14:paraId="17BA3A7F" w14:textId="6E9D666A" w:rsidR="00545E2C" w:rsidRDefault="00E10AFE">
      <w:pPr>
        <w:pStyle w:val="ekillerTablosu"/>
        <w:tabs>
          <w:tab w:val="right" w:leader="dot" w:pos="9062"/>
        </w:tabs>
        <w:rPr>
          <w:rFonts w:eastAsiaTheme="minorEastAsia"/>
          <w:noProof/>
          <w:lang w:eastAsia="tr-TR"/>
        </w:rPr>
      </w:pPr>
      <w:hyperlink w:anchor="_Toc49263334" w:history="1">
        <w:r w:rsidR="00545E2C" w:rsidRPr="00F14023">
          <w:rPr>
            <w:rStyle w:val="Kpr"/>
            <w:noProof/>
          </w:rPr>
          <w:t>Tablo 3</w:t>
        </w:r>
        <w:r w:rsidR="00545E2C" w:rsidRPr="00F14023">
          <w:rPr>
            <w:rStyle w:val="Kpr"/>
            <w:noProof/>
          </w:rPr>
          <w:noBreakHyphen/>
          <w:t>13. PEK'lerin Projeye Yaklaşımları</w:t>
        </w:r>
        <w:r w:rsidR="00545E2C">
          <w:rPr>
            <w:noProof/>
            <w:webHidden/>
          </w:rPr>
          <w:tab/>
        </w:r>
        <w:r w:rsidR="00545E2C">
          <w:rPr>
            <w:noProof/>
            <w:webHidden/>
          </w:rPr>
          <w:fldChar w:fldCharType="begin"/>
        </w:r>
        <w:r w:rsidR="00545E2C">
          <w:rPr>
            <w:noProof/>
            <w:webHidden/>
          </w:rPr>
          <w:instrText xml:space="preserve"> PAGEREF _Toc49263334 \h </w:instrText>
        </w:r>
        <w:r w:rsidR="00545E2C">
          <w:rPr>
            <w:noProof/>
            <w:webHidden/>
          </w:rPr>
        </w:r>
        <w:r w:rsidR="00545E2C">
          <w:rPr>
            <w:noProof/>
            <w:webHidden/>
          </w:rPr>
          <w:fldChar w:fldCharType="separate"/>
        </w:r>
        <w:r w:rsidR="00545E2C">
          <w:rPr>
            <w:noProof/>
            <w:webHidden/>
          </w:rPr>
          <w:t>68</w:t>
        </w:r>
        <w:r w:rsidR="00545E2C">
          <w:rPr>
            <w:noProof/>
            <w:webHidden/>
          </w:rPr>
          <w:fldChar w:fldCharType="end"/>
        </w:r>
      </w:hyperlink>
    </w:p>
    <w:p w14:paraId="5E62D0E8" w14:textId="29D179A9" w:rsidR="00545E2C" w:rsidRDefault="00E10AFE">
      <w:pPr>
        <w:pStyle w:val="ekillerTablosu"/>
        <w:tabs>
          <w:tab w:val="right" w:leader="dot" w:pos="9062"/>
        </w:tabs>
        <w:rPr>
          <w:rFonts w:eastAsiaTheme="minorEastAsia"/>
          <w:noProof/>
          <w:lang w:eastAsia="tr-TR"/>
        </w:rPr>
      </w:pPr>
      <w:hyperlink w:anchor="_Toc49263335" w:history="1">
        <w:r w:rsidR="00545E2C" w:rsidRPr="00F14023">
          <w:rPr>
            <w:rStyle w:val="Kpr"/>
            <w:noProof/>
          </w:rPr>
          <w:t>Tablo 4</w:t>
        </w:r>
        <w:r w:rsidR="00545E2C" w:rsidRPr="00F14023">
          <w:rPr>
            <w:rStyle w:val="Kpr"/>
            <w:noProof/>
          </w:rPr>
          <w:noBreakHyphen/>
          <w:t>1. Boşluk Analizi ve Farklılıkların Giderilmesine Yönelik Tedbirler</w:t>
        </w:r>
        <w:r w:rsidR="00545E2C">
          <w:rPr>
            <w:noProof/>
            <w:webHidden/>
          </w:rPr>
          <w:tab/>
        </w:r>
        <w:r w:rsidR="00545E2C">
          <w:rPr>
            <w:noProof/>
            <w:webHidden/>
          </w:rPr>
          <w:fldChar w:fldCharType="begin"/>
        </w:r>
        <w:r w:rsidR="00545E2C">
          <w:rPr>
            <w:noProof/>
            <w:webHidden/>
          </w:rPr>
          <w:instrText xml:space="preserve"> PAGEREF _Toc49263335 \h </w:instrText>
        </w:r>
        <w:r w:rsidR="00545E2C">
          <w:rPr>
            <w:noProof/>
            <w:webHidden/>
          </w:rPr>
        </w:r>
        <w:r w:rsidR="00545E2C">
          <w:rPr>
            <w:noProof/>
            <w:webHidden/>
          </w:rPr>
          <w:fldChar w:fldCharType="separate"/>
        </w:r>
        <w:r w:rsidR="00545E2C">
          <w:rPr>
            <w:noProof/>
            <w:webHidden/>
          </w:rPr>
          <w:t>80</w:t>
        </w:r>
        <w:r w:rsidR="00545E2C">
          <w:rPr>
            <w:noProof/>
            <w:webHidden/>
          </w:rPr>
          <w:fldChar w:fldCharType="end"/>
        </w:r>
      </w:hyperlink>
    </w:p>
    <w:p w14:paraId="0FF54C05" w14:textId="7ECAEA0F" w:rsidR="00545E2C" w:rsidRDefault="00E10AFE">
      <w:pPr>
        <w:pStyle w:val="ekillerTablosu"/>
        <w:tabs>
          <w:tab w:val="right" w:leader="dot" w:pos="9062"/>
        </w:tabs>
        <w:rPr>
          <w:rFonts w:eastAsiaTheme="minorEastAsia"/>
          <w:noProof/>
          <w:lang w:eastAsia="tr-TR"/>
        </w:rPr>
      </w:pPr>
      <w:hyperlink w:anchor="_Toc49263336" w:history="1">
        <w:r w:rsidR="00545E2C" w:rsidRPr="00F14023">
          <w:rPr>
            <w:rStyle w:val="Kpr"/>
            <w:noProof/>
          </w:rPr>
          <w:t>Tablo 5</w:t>
        </w:r>
        <w:r w:rsidR="00545E2C" w:rsidRPr="00F14023">
          <w:rPr>
            <w:rStyle w:val="Kpr"/>
            <w:noProof/>
          </w:rPr>
          <w:noBreakHyphen/>
          <w:t>1. DSİ Birimlerinin Sorumlulukları</w:t>
        </w:r>
        <w:r w:rsidR="00545E2C">
          <w:rPr>
            <w:noProof/>
            <w:webHidden/>
          </w:rPr>
          <w:tab/>
        </w:r>
        <w:r w:rsidR="00545E2C">
          <w:rPr>
            <w:noProof/>
            <w:webHidden/>
          </w:rPr>
          <w:fldChar w:fldCharType="begin"/>
        </w:r>
        <w:r w:rsidR="00545E2C">
          <w:rPr>
            <w:noProof/>
            <w:webHidden/>
          </w:rPr>
          <w:instrText xml:space="preserve"> PAGEREF _Toc49263336 \h </w:instrText>
        </w:r>
        <w:r w:rsidR="00545E2C">
          <w:rPr>
            <w:noProof/>
            <w:webHidden/>
          </w:rPr>
        </w:r>
        <w:r w:rsidR="00545E2C">
          <w:rPr>
            <w:noProof/>
            <w:webHidden/>
          </w:rPr>
          <w:fldChar w:fldCharType="separate"/>
        </w:r>
        <w:r w:rsidR="00545E2C">
          <w:rPr>
            <w:noProof/>
            <w:webHidden/>
          </w:rPr>
          <w:t>88</w:t>
        </w:r>
        <w:r w:rsidR="00545E2C">
          <w:rPr>
            <w:noProof/>
            <w:webHidden/>
          </w:rPr>
          <w:fldChar w:fldCharType="end"/>
        </w:r>
      </w:hyperlink>
    </w:p>
    <w:p w14:paraId="50721955" w14:textId="4FE7D3BE" w:rsidR="00545E2C" w:rsidRDefault="00E10AFE">
      <w:pPr>
        <w:pStyle w:val="ekillerTablosu"/>
        <w:tabs>
          <w:tab w:val="right" w:leader="dot" w:pos="9062"/>
        </w:tabs>
        <w:rPr>
          <w:rFonts w:eastAsiaTheme="minorEastAsia"/>
          <w:noProof/>
          <w:lang w:eastAsia="tr-TR"/>
        </w:rPr>
      </w:pPr>
      <w:hyperlink w:anchor="_Toc49263337" w:history="1">
        <w:r w:rsidR="00545E2C" w:rsidRPr="00F14023">
          <w:rPr>
            <w:rStyle w:val="Kpr"/>
            <w:noProof/>
          </w:rPr>
          <w:t>Tablo 5</w:t>
        </w:r>
        <w:r w:rsidR="00545E2C" w:rsidRPr="00F14023">
          <w:rPr>
            <w:rStyle w:val="Kpr"/>
            <w:noProof/>
          </w:rPr>
          <w:noBreakHyphen/>
          <w:t>2. Hak Sahipliği Matrisi</w:t>
        </w:r>
        <w:r w:rsidR="00545E2C">
          <w:rPr>
            <w:noProof/>
            <w:webHidden/>
          </w:rPr>
          <w:tab/>
        </w:r>
        <w:r w:rsidR="00545E2C">
          <w:rPr>
            <w:noProof/>
            <w:webHidden/>
          </w:rPr>
          <w:fldChar w:fldCharType="begin"/>
        </w:r>
        <w:r w:rsidR="00545E2C">
          <w:rPr>
            <w:noProof/>
            <w:webHidden/>
          </w:rPr>
          <w:instrText xml:space="preserve"> PAGEREF _Toc49263337 \h </w:instrText>
        </w:r>
        <w:r w:rsidR="00545E2C">
          <w:rPr>
            <w:noProof/>
            <w:webHidden/>
          </w:rPr>
        </w:r>
        <w:r w:rsidR="00545E2C">
          <w:rPr>
            <w:noProof/>
            <w:webHidden/>
          </w:rPr>
          <w:fldChar w:fldCharType="separate"/>
        </w:r>
        <w:r w:rsidR="00545E2C">
          <w:rPr>
            <w:noProof/>
            <w:webHidden/>
          </w:rPr>
          <w:t>94</w:t>
        </w:r>
        <w:r w:rsidR="00545E2C">
          <w:rPr>
            <w:noProof/>
            <w:webHidden/>
          </w:rPr>
          <w:fldChar w:fldCharType="end"/>
        </w:r>
      </w:hyperlink>
    </w:p>
    <w:p w14:paraId="4442B097" w14:textId="73EA7CF0" w:rsidR="00545E2C" w:rsidRDefault="00E10AFE">
      <w:pPr>
        <w:pStyle w:val="ekillerTablosu"/>
        <w:tabs>
          <w:tab w:val="right" w:leader="dot" w:pos="9062"/>
        </w:tabs>
        <w:rPr>
          <w:rFonts w:eastAsiaTheme="minorEastAsia"/>
          <w:noProof/>
          <w:lang w:eastAsia="tr-TR"/>
        </w:rPr>
      </w:pPr>
      <w:hyperlink w:anchor="_Toc49263338" w:history="1">
        <w:r w:rsidR="00545E2C" w:rsidRPr="00F14023">
          <w:rPr>
            <w:rStyle w:val="Kpr"/>
            <w:noProof/>
          </w:rPr>
          <w:t>Tablo 7</w:t>
        </w:r>
        <w:r w:rsidR="00545E2C" w:rsidRPr="00F14023">
          <w:rPr>
            <w:rStyle w:val="Kpr"/>
            <w:noProof/>
          </w:rPr>
          <w:noBreakHyphen/>
          <w:t>1. Paydaş Katılımı Saha Bulguları</w:t>
        </w:r>
        <w:r w:rsidR="00545E2C">
          <w:rPr>
            <w:noProof/>
            <w:webHidden/>
          </w:rPr>
          <w:tab/>
        </w:r>
        <w:r w:rsidR="00545E2C">
          <w:rPr>
            <w:noProof/>
            <w:webHidden/>
          </w:rPr>
          <w:fldChar w:fldCharType="begin"/>
        </w:r>
        <w:r w:rsidR="00545E2C">
          <w:rPr>
            <w:noProof/>
            <w:webHidden/>
          </w:rPr>
          <w:instrText xml:space="preserve"> PAGEREF _Toc49263338 \h </w:instrText>
        </w:r>
        <w:r w:rsidR="00545E2C">
          <w:rPr>
            <w:noProof/>
            <w:webHidden/>
          </w:rPr>
        </w:r>
        <w:r w:rsidR="00545E2C">
          <w:rPr>
            <w:noProof/>
            <w:webHidden/>
          </w:rPr>
          <w:fldChar w:fldCharType="separate"/>
        </w:r>
        <w:r w:rsidR="00545E2C">
          <w:rPr>
            <w:noProof/>
            <w:webHidden/>
          </w:rPr>
          <w:t>108</w:t>
        </w:r>
        <w:r w:rsidR="00545E2C">
          <w:rPr>
            <w:noProof/>
            <w:webHidden/>
          </w:rPr>
          <w:fldChar w:fldCharType="end"/>
        </w:r>
      </w:hyperlink>
    </w:p>
    <w:p w14:paraId="4D7D5B1C" w14:textId="617B19AE" w:rsidR="00545E2C" w:rsidRDefault="00E10AFE">
      <w:pPr>
        <w:pStyle w:val="ekillerTablosu"/>
        <w:tabs>
          <w:tab w:val="right" w:leader="dot" w:pos="9062"/>
        </w:tabs>
        <w:rPr>
          <w:rFonts w:eastAsiaTheme="minorEastAsia"/>
          <w:noProof/>
          <w:lang w:eastAsia="tr-TR"/>
        </w:rPr>
      </w:pPr>
      <w:hyperlink w:anchor="_Toc49263339" w:history="1">
        <w:r w:rsidR="00545E2C" w:rsidRPr="00F14023">
          <w:rPr>
            <w:rStyle w:val="Kpr"/>
            <w:noProof/>
          </w:rPr>
          <w:t>Tablo 7</w:t>
        </w:r>
        <w:r w:rsidR="00545E2C" w:rsidRPr="00F14023">
          <w:rPr>
            <w:rStyle w:val="Kpr"/>
            <w:noProof/>
          </w:rPr>
          <w:noBreakHyphen/>
          <w:t>2. İç Paydaşların AEP Paydaş Katılım Sorumlulukları</w:t>
        </w:r>
        <w:r w:rsidR="00545E2C">
          <w:rPr>
            <w:noProof/>
            <w:webHidden/>
          </w:rPr>
          <w:tab/>
        </w:r>
        <w:r w:rsidR="00545E2C">
          <w:rPr>
            <w:noProof/>
            <w:webHidden/>
          </w:rPr>
          <w:fldChar w:fldCharType="begin"/>
        </w:r>
        <w:r w:rsidR="00545E2C">
          <w:rPr>
            <w:noProof/>
            <w:webHidden/>
          </w:rPr>
          <w:instrText xml:space="preserve"> PAGEREF _Toc49263339 \h </w:instrText>
        </w:r>
        <w:r w:rsidR="00545E2C">
          <w:rPr>
            <w:noProof/>
            <w:webHidden/>
          </w:rPr>
        </w:r>
        <w:r w:rsidR="00545E2C">
          <w:rPr>
            <w:noProof/>
            <w:webHidden/>
          </w:rPr>
          <w:fldChar w:fldCharType="separate"/>
        </w:r>
        <w:r w:rsidR="00545E2C">
          <w:rPr>
            <w:noProof/>
            <w:webHidden/>
          </w:rPr>
          <w:t>111</w:t>
        </w:r>
        <w:r w:rsidR="00545E2C">
          <w:rPr>
            <w:noProof/>
            <w:webHidden/>
          </w:rPr>
          <w:fldChar w:fldCharType="end"/>
        </w:r>
      </w:hyperlink>
    </w:p>
    <w:p w14:paraId="5D1D1B3C" w14:textId="36F82ED4" w:rsidR="00545E2C" w:rsidRDefault="00E10AFE">
      <w:pPr>
        <w:pStyle w:val="ekillerTablosu"/>
        <w:tabs>
          <w:tab w:val="right" w:leader="dot" w:pos="9062"/>
        </w:tabs>
        <w:rPr>
          <w:rFonts w:eastAsiaTheme="minorEastAsia"/>
          <w:noProof/>
          <w:lang w:eastAsia="tr-TR"/>
        </w:rPr>
      </w:pPr>
      <w:hyperlink w:anchor="_Toc49263340" w:history="1">
        <w:r w:rsidR="00545E2C" w:rsidRPr="00F14023">
          <w:rPr>
            <w:rStyle w:val="Kpr"/>
            <w:noProof/>
          </w:rPr>
          <w:t>Tablo 7</w:t>
        </w:r>
        <w:r w:rsidR="00545E2C" w:rsidRPr="00F14023">
          <w:rPr>
            <w:rStyle w:val="Kpr"/>
            <w:noProof/>
          </w:rPr>
          <w:noBreakHyphen/>
          <w:t>3. AEP Dış Paydaş Katılım Planı</w:t>
        </w:r>
        <w:r w:rsidR="00545E2C">
          <w:rPr>
            <w:noProof/>
            <w:webHidden/>
          </w:rPr>
          <w:tab/>
        </w:r>
        <w:r w:rsidR="00545E2C">
          <w:rPr>
            <w:noProof/>
            <w:webHidden/>
          </w:rPr>
          <w:fldChar w:fldCharType="begin"/>
        </w:r>
        <w:r w:rsidR="00545E2C">
          <w:rPr>
            <w:noProof/>
            <w:webHidden/>
          </w:rPr>
          <w:instrText xml:space="preserve"> PAGEREF _Toc49263340 \h </w:instrText>
        </w:r>
        <w:r w:rsidR="00545E2C">
          <w:rPr>
            <w:noProof/>
            <w:webHidden/>
          </w:rPr>
        </w:r>
        <w:r w:rsidR="00545E2C">
          <w:rPr>
            <w:noProof/>
            <w:webHidden/>
          </w:rPr>
          <w:fldChar w:fldCharType="separate"/>
        </w:r>
        <w:r w:rsidR="00545E2C">
          <w:rPr>
            <w:noProof/>
            <w:webHidden/>
          </w:rPr>
          <w:t>113</w:t>
        </w:r>
        <w:r w:rsidR="00545E2C">
          <w:rPr>
            <w:noProof/>
            <w:webHidden/>
          </w:rPr>
          <w:fldChar w:fldCharType="end"/>
        </w:r>
      </w:hyperlink>
    </w:p>
    <w:p w14:paraId="40AAB360" w14:textId="10360AFE" w:rsidR="00545E2C" w:rsidRDefault="00E10AFE">
      <w:pPr>
        <w:pStyle w:val="ekillerTablosu"/>
        <w:tabs>
          <w:tab w:val="right" w:leader="dot" w:pos="9062"/>
        </w:tabs>
        <w:rPr>
          <w:rFonts w:eastAsiaTheme="minorEastAsia"/>
          <w:noProof/>
          <w:lang w:eastAsia="tr-TR"/>
        </w:rPr>
      </w:pPr>
      <w:hyperlink w:anchor="_Toc49263341" w:history="1">
        <w:r w:rsidR="00545E2C" w:rsidRPr="00F14023">
          <w:rPr>
            <w:rStyle w:val="Kpr"/>
            <w:noProof/>
          </w:rPr>
          <w:t>Tablo 8</w:t>
        </w:r>
        <w:r w:rsidR="00545E2C" w:rsidRPr="00F14023">
          <w:rPr>
            <w:rStyle w:val="Kpr"/>
            <w:noProof/>
          </w:rPr>
          <w:noBreakHyphen/>
          <w:t>1. Muhtarların Şikayet ve Talepleri</w:t>
        </w:r>
        <w:r w:rsidR="00545E2C">
          <w:rPr>
            <w:noProof/>
            <w:webHidden/>
          </w:rPr>
          <w:tab/>
        </w:r>
        <w:r w:rsidR="00545E2C">
          <w:rPr>
            <w:noProof/>
            <w:webHidden/>
          </w:rPr>
          <w:fldChar w:fldCharType="begin"/>
        </w:r>
        <w:r w:rsidR="00545E2C">
          <w:rPr>
            <w:noProof/>
            <w:webHidden/>
          </w:rPr>
          <w:instrText xml:space="preserve"> PAGEREF _Toc49263341 \h </w:instrText>
        </w:r>
        <w:r w:rsidR="00545E2C">
          <w:rPr>
            <w:noProof/>
            <w:webHidden/>
          </w:rPr>
        </w:r>
        <w:r w:rsidR="00545E2C">
          <w:rPr>
            <w:noProof/>
            <w:webHidden/>
          </w:rPr>
          <w:fldChar w:fldCharType="separate"/>
        </w:r>
        <w:r w:rsidR="00545E2C">
          <w:rPr>
            <w:noProof/>
            <w:webHidden/>
          </w:rPr>
          <w:t>121</w:t>
        </w:r>
        <w:r w:rsidR="00545E2C">
          <w:rPr>
            <w:noProof/>
            <w:webHidden/>
          </w:rPr>
          <w:fldChar w:fldCharType="end"/>
        </w:r>
      </w:hyperlink>
    </w:p>
    <w:p w14:paraId="6FB036E6" w14:textId="14FB917B" w:rsidR="00545E2C" w:rsidRDefault="00E10AFE">
      <w:pPr>
        <w:pStyle w:val="ekillerTablosu"/>
        <w:tabs>
          <w:tab w:val="right" w:leader="dot" w:pos="9062"/>
        </w:tabs>
        <w:rPr>
          <w:rFonts w:eastAsiaTheme="minorEastAsia"/>
          <w:noProof/>
          <w:lang w:eastAsia="tr-TR"/>
        </w:rPr>
      </w:pPr>
      <w:hyperlink w:anchor="_Toc49263342" w:history="1">
        <w:r w:rsidR="00545E2C" w:rsidRPr="00F14023">
          <w:rPr>
            <w:rStyle w:val="Kpr"/>
            <w:noProof/>
          </w:rPr>
          <w:t>Tablo 9</w:t>
        </w:r>
        <w:r w:rsidR="00545E2C" w:rsidRPr="00F14023">
          <w:rPr>
            <w:rStyle w:val="Kpr"/>
            <w:noProof/>
          </w:rPr>
          <w:noBreakHyphen/>
          <w:t>1. İzleme-Değerlendirme Göstergeleri</w:t>
        </w:r>
        <w:r w:rsidR="00545E2C">
          <w:rPr>
            <w:noProof/>
            <w:webHidden/>
          </w:rPr>
          <w:tab/>
        </w:r>
        <w:r w:rsidR="00545E2C">
          <w:rPr>
            <w:noProof/>
            <w:webHidden/>
          </w:rPr>
          <w:fldChar w:fldCharType="begin"/>
        </w:r>
        <w:r w:rsidR="00545E2C">
          <w:rPr>
            <w:noProof/>
            <w:webHidden/>
          </w:rPr>
          <w:instrText xml:space="preserve"> PAGEREF _Toc49263342 \h </w:instrText>
        </w:r>
        <w:r w:rsidR="00545E2C">
          <w:rPr>
            <w:noProof/>
            <w:webHidden/>
          </w:rPr>
        </w:r>
        <w:r w:rsidR="00545E2C">
          <w:rPr>
            <w:noProof/>
            <w:webHidden/>
          </w:rPr>
          <w:fldChar w:fldCharType="separate"/>
        </w:r>
        <w:r w:rsidR="00545E2C">
          <w:rPr>
            <w:noProof/>
            <w:webHidden/>
          </w:rPr>
          <w:t>123</w:t>
        </w:r>
        <w:r w:rsidR="00545E2C">
          <w:rPr>
            <w:noProof/>
            <w:webHidden/>
          </w:rPr>
          <w:fldChar w:fldCharType="end"/>
        </w:r>
      </w:hyperlink>
    </w:p>
    <w:p w14:paraId="56370B44" w14:textId="66A7FF5C" w:rsidR="00545E2C" w:rsidRDefault="00E10AFE">
      <w:pPr>
        <w:pStyle w:val="ekillerTablosu"/>
        <w:tabs>
          <w:tab w:val="right" w:leader="dot" w:pos="9062"/>
        </w:tabs>
        <w:rPr>
          <w:rFonts w:eastAsiaTheme="minorEastAsia"/>
          <w:noProof/>
          <w:lang w:eastAsia="tr-TR"/>
        </w:rPr>
      </w:pPr>
      <w:hyperlink w:anchor="_Toc49263343" w:history="1">
        <w:r w:rsidR="00545E2C" w:rsidRPr="00F14023">
          <w:rPr>
            <w:rStyle w:val="Kpr"/>
            <w:noProof/>
          </w:rPr>
          <w:t>Tablo 10</w:t>
        </w:r>
        <w:r w:rsidR="00545E2C" w:rsidRPr="00F14023">
          <w:rPr>
            <w:rStyle w:val="Kpr"/>
            <w:noProof/>
          </w:rPr>
          <w:noBreakHyphen/>
          <w:t>1. AEP Bütçe</w:t>
        </w:r>
        <w:r w:rsidR="00545E2C">
          <w:rPr>
            <w:noProof/>
            <w:webHidden/>
          </w:rPr>
          <w:tab/>
        </w:r>
        <w:r w:rsidR="00545E2C">
          <w:rPr>
            <w:noProof/>
            <w:webHidden/>
          </w:rPr>
          <w:fldChar w:fldCharType="begin"/>
        </w:r>
        <w:r w:rsidR="00545E2C">
          <w:rPr>
            <w:noProof/>
            <w:webHidden/>
          </w:rPr>
          <w:instrText xml:space="preserve"> PAGEREF _Toc49263343 \h </w:instrText>
        </w:r>
        <w:r w:rsidR="00545E2C">
          <w:rPr>
            <w:noProof/>
            <w:webHidden/>
          </w:rPr>
        </w:r>
        <w:r w:rsidR="00545E2C">
          <w:rPr>
            <w:noProof/>
            <w:webHidden/>
          </w:rPr>
          <w:fldChar w:fldCharType="separate"/>
        </w:r>
        <w:r w:rsidR="00545E2C">
          <w:rPr>
            <w:noProof/>
            <w:webHidden/>
          </w:rPr>
          <w:t>129</w:t>
        </w:r>
        <w:r w:rsidR="00545E2C">
          <w:rPr>
            <w:noProof/>
            <w:webHidden/>
          </w:rPr>
          <w:fldChar w:fldCharType="end"/>
        </w:r>
      </w:hyperlink>
    </w:p>
    <w:p w14:paraId="18B81755" w14:textId="1822B952" w:rsidR="00545E2C" w:rsidRDefault="00E10AFE">
      <w:pPr>
        <w:pStyle w:val="ekillerTablosu"/>
        <w:tabs>
          <w:tab w:val="right" w:leader="dot" w:pos="9062"/>
        </w:tabs>
        <w:rPr>
          <w:rFonts w:eastAsiaTheme="minorEastAsia"/>
          <w:noProof/>
          <w:lang w:eastAsia="tr-TR"/>
        </w:rPr>
      </w:pPr>
      <w:hyperlink w:anchor="_Toc49263344" w:history="1">
        <w:r w:rsidR="00545E2C" w:rsidRPr="00F14023">
          <w:rPr>
            <w:rStyle w:val="Kpr"/>
            <w:noProof/>
          </w:rPr>
          <w:t>Tablo 10</w:t>
        </w:r>
        <w:r w:rsidR="00545E2C" w:rsidRPr="00F14023">
          <w:rPr>
            <w:rStyle w:val="Kpr"/>
            <w:noProof/>
          </w:rPr>
          <w:noBreakHyphen/>
          <w:t>2. AEP İş Planı</w:t>
        </w:r>
        <w:r w:rsidR="00545E2C">
          <w:rPr>
            <w:noProof/>
            <w:webHidden/>
          </w:rPr>
          <w:tab/>
        </w:r>
        <w:r w:rsidR="00545E2C">
          <w:rPr>
            <w:noProof/>
            <w:webHidden/>
          </w:rPr>
          <w:fldChar w:fldCharType="begin"/>
        </w:r>
        <w:r w:rsidR="00545E2C">
          <w:rPr>
            <w:noProof/>
            <w:webHidden/>
          </w:rPr>
          <w:instrText xml:space="preserve"> PAGEREF _Toc49263344 \h </w:instrText>
        </w:r>
        <w:r w:rsidR="00545E2C">
          <w:rPr>
            <w:noProof/>
            <w:webHidden/>
          </w:rPr>
        </w:r>
        <w:r w:rsidR="00545E2C">
          <w:rPr>
            <w:noProof/>
            <w:webHidden/>
          </w:rPr>
          <w:fldChar w:fldCharType="separate"/>
        </w:r>
        <w:r w:rsidR="00545E2C">
          <w:rPr>
            <w:noProof/>
            <w:webHidden/>
          </w:rPr>
          <w:t>133</w:t>
        </w:r>
        <w:r w:rsidR="00545E2C">
          <w:rPr>
            <w:noProof/>
            <w:webHidden/>
          </w:rPr>
          <w:fldChar w:fldCharType="end"/>
        </w:r>
      </w:hyperlink>
    </w:p>
    <w:p w14:paraId="7062F44A" w14:textId="6963D35F" w:rsidR="00CF116D" w:rsidRDefault="00CF116D" w:rsidP="00CF116D">
      <w:pPr>
        <w:rPr>
          <w:b/>
          <w:bCs/>
          <w:highlight w:val="yellow"/>
        </w:rPr>
      </w:pPr>
      <w:r>
        <w:rPr>
          <w:b/>
          <w:bCs/>
          <w:highlight w:val="yellow"/>
        </w:rPr>
        <w:fldChar w:fldCharType="end"/>
      </w:r>
    </w:p>
    <w:p w14:paraId="1E6287F8" w14:textId="51819E95" w:rsidR="00320361" w:rsidRDefault="00320361" w:rsidP="00CF116D">
      <w:pPr>
        <w:rPr>
          <w:b/>
          <w:bCs/>
        </w:rPr>
      </w:pPr>
      <w:r w:rsidRPr="00320361">
        <w:rPr>
          <w:b/>
          <w:bCs/>
        </w:rPr>
        <w:t>Şekiller</w:t>
      </w:r>
    </w:p>
    <w:p w14:paraId="3A44D653" w14:textId="0284F888" w:rsidR="00E66415" w:rsidRDefault="00F51DEA">
      <w:pPr>
        <w:pStyle w:val="ekillerTablosu"/>
        <w:tabs>
          <w:tab w:val="right" w:leader="dot" w:pos="9062"/>
        </w:tabs>
        <w:rPr>
          <w:rFonts w:eastAsiaTheme="minorEastAsia"/>
          <w:noProof/>
          <w:lang w:eastAsia="tr-TR"/>
        </w:rPr>
      </w:pPr>
      <w:r>
        <w:fldChar w:fldCharType="begin"/>
      </w:r>
      <w:r>
        <w:instrText xml:space="preserve"> TOC \h \z \c "Şekil" </w:instrText>
      </w:r>
      <w:r>
        <w:fldChar w:fldCharType="separate"/>
      </w:r>
      <w:hyperlink w:anchor="_Toc49263460" w:history="1">
        <w:r w:rsidR="00E66415" w:rsidRPr="00882077">
          <w:rPr>
            <w:rStyle w:val="Kpr"/>
            <w:noProof/>
          </w:rPr>
          <w:t>Şekil 1</w:t>
        </w:r>
        <w:r w:rsidR="00E66415" w:rsidRPr="00882077">
          <w:rPr>
            <w:rStyle w:val="Kpr"/>
            <w:noProof/>
          </w:rPr>
          <w:noBreakHyphen/>
          <w:t>1. Proje Kapsamındaki Yerleşimlerin Konumu</w:t>
        </w:r>
        <w:r w:rsidR="00E66415">
          <w:rPr>
            <w:noProof/>
            <w:webHidden/>
          </w:rPr>
          <w:tab/>
        </w:r>
        <w:r w:rsidR="00E66415">
          <w:rPr>
            <w:noProof/>
            <w:webHidden/>
          </w:rPr>
          <w:fldChar w:fldCharType="begin"/>
        </w:r>
        <w:r w:rsidR="00E66415">
          <w:rPr>
            <w:noProof/>
            <w:webHidden/>
          </w:rPr>
          <w:instrText xml:space="preserve"> PAGEREF _Toc49263460 \h </w:instrText>
        </w:r>
        <w:r w:rsidR="00E66415">
          <w:rPr>
            <w:noProof/>
            <w:webHidden/>
          </w:rPr>
        </w:r>
        <w:r w:rsidR="00E66415">
          <w:rPr>
            <w:noProof/>
            <w:webHidden/>
          </w:rPr>
          <w:fldChar w:fldCharType="separate"/>
        </w:r>
        <w:r w:rsidR="00E66415">
          <w:rPr>
            <w:noProof/>
            <w:webHidden/>
          </w:rPr>
          <w:t>18</w:t>
        </w:r>
        <w:r w:rsidR="00E66415">
          <w:rPr>
            <w:noProof/>
            <w:webHidden/>
          </w:rPr>
          <w:fldChar w:fldCharType="end"/>
        </w:r>
      </w:hyperlink>
    </w:p>
    <w:p w14:paraId="7DDEEE96" w14:textId="0807B5C1" w:rsidR="00E66415" w:rsidRDefault="00E10AFE">
      <w:pPr>
        <w:pStyle w:val="ekillerTablosu"/>
        <w:tabs>
          <w:tab w:val="right" w:leader="dot" w:pos="9062"/>
        </w:tabs>
        <w:rPr>
          <w:rFonts w:eastAsiaTheme="minorEastAsia"/>
          <w:noProof/>
          <w:lang w:eastAsia="tr-TR"/>
        </w:rPr>
      </w:pPr>
      <w:hyperlink r:id="rId19" w:anchor="_Toc49263461" w:history="1">
        <w:r w:rsidR="00E66415" w:rsidRPr="00882077">
          <w:rPr>
            <w:rStyle w:val="Kpr"/>
            <w:noProof/>
          </w:rPr>
          <w:t>Şekil 1</w:t>
        </w:r>
        <w:r w:rsidR="00E66415" w:rsidRPr="00882077">
          <w:rPr>
            <w:rStyle w:val="Kpr"/>
            <w:noProof/>
          </w:rPr>
          <w:noBreakHyphen/>
          <w:t>2. PEK'lerin Belirlenmesinde Kullanılan Yöntem</w:t>
        </w:r>
        <w:r w:rsidR="00E66415">
          <w:rPr>
            <w:noProof/>
            <w:webHidden/>
          </w:rPr>
          <w:tab/>
        </w:r>
        <w:r w:rsidR="00E66415">
          <w:rPr>
            <w:noProof/>
            <w:webHidden/>
          </w:rPr>
          <w:fldChar w:fldCharType="begin"/>
        </w:r>
        <w:r w:rsidR="00E66415">
          <w:rPr>
            <w:noProof/>
            <w:webHidden/>
          </w:rPr>
          <w:instrText xml:space="preserve"> PAGEREF _Toc49263461 \h </w:instrText>
        </w:r>
        <w:r w:rsidR="00E66415">
          <w:rPr>
            <w:noProof/>
            <w:webHidden/>
          </w:rPr>
        </w:r>
        <w:r w:rsidR="00E66415">
          <w:rPr>
            <w:noProof/>
            <w:webHidden/>
          </w:rPr>
          <w:fldChar w:fldCharType="separate"/>
        </w:r>
        <w:r w:rsidR="00E66415">
          <w:rPr>
            <w:noProof/>
            <w:webHidden/>
          </w:rPr>
          <w:t>21</w:t>
        </w:r>
        <w:r w:rsidR="00E66415">
          <w:rPr>
            <w:noProof/>
            <w:webHidden/>
          </w:rPr>
          <w:fldChar w:fldCharType="end"/>
        </w:r>
      </w:hyperlink>
    </w:p>
    <w:p w14:paraId="6C73F8C9" w14:textId="13C190C0" w:rsidR="00E66415" w:rsidRDefault="00E10AFE">
      <w:pPr>
        <w:pStyle w:val="ekillerTablosu"/>
        <w:tabs>
          <w:tab w:val="right" w:leader="dot" w:pos="9062"/>
        </w:tabs>
        <w:rPr>
          <w:rFonts w:eastAsiaTheme="minorEastAsia"/>
          <w:noProof/>
          <w:lang w:eastAsia="tr-TR"/>
        </w:rPr>
      </w:pPr>
      <w:hyperlink w:anchor="_Toc49263462" w:history="1">
        <w:r w:rsidR="00E66415" w:rsidRPr="00882077">
          <w:rPr>
            <w:rStyle w:val="Kpr"/>
            <w:noProof/>
          </w:rPr>
          <w:t>Şekil 2</w:t>
        </w:r>
        <w:r w:rsidR="00E66415" w:rsidRPr="00882077">
          <w:rPr>
            <w:rStyle w:val="Kpr"/>
            <w:noProof/>
          </w:rPr>
          <w:noBreakHyphen/>
          <w:t>1. Proje Alanı Uydu Görüntüsü ve Mesafe Bilgisi</w:t>
        </w:r>
        <w:r w:rsidR="00E66415">
          <w:rPr>
            <w:noProof/>
            <w:webHidden/>
          </w:rPr>
          <w:tab/>
        </w:r>
        <w:r w:rsidR="00E66415">
          <w:rPr>
            <w:noProof/>
            <w:webHidden/>
          </w:rPr>
          <w:fldChar w:fldCharType="begin"/>
        </w:r>
        <w:r w:rsidR="00E66415">
          <w:rPr>
            <w:noProof/>
            <w:webHidden/>
          </w:rPr>
          <w:instrText xml:space="preserve"> PAGEREF _Toc49263462 \h </w:instrText>
        </w:r>
        <w:r w:rsidR="00E66415">
          <w:rPr>
            <w:noProof/>
            <w:webHidden/>
          </w:rPr>
        </w:r>
        <w:r w:rsidR="00E66415">
          <w:rPr>
            <w:noProof/>
            <w:webHidden/>
          </w:rPr>
          <w:fldChar w:fldCharType="separate"/>
        </w:r>
        <w:r w:rsidR="00E66415">
          <w:rPr>
            <w:noProof/>
            <w:webHidden/>
          </w:rPr>
          <w:t>27</w:t>
        </w:r>
        <w:r w:rsidR="00E66415">
          <w:rPr>
            <w:noProof/>
            <w:webHidden/>
          </w:rPr>
          <w:fldChar w:fldCharType="end"/>
        </w:r>
      </w:hyperlink>
    </w:p>
    <w:p w14:paraId="381C2072" w14:textId="35E2D19F" w:rsidR="00E66415" w:rsidRDefault="00E10AFE">
      <w:pPr>
        <w:pStyle w:val="ekillerTablosu"/>
        <w:tabs>
          <w:tab w:val="right" w:leader="dot" w:pos="9062"/>
        </w:tabs>
        <w:rPr>
          <w:rFonts w:eastAsiaTheme="minorEastAsia"/>
          <w:noProof/>
          <w:lang w:eastAsia="tr-TR"/>
        </w:rPr>
      </w:pPr>
      <w:hyperlink w:anchor="_Toc49263463" w:history="1">
        <w:r w:rsidR="00E66415" w:rsidRPr="00882077">
          <w:rPr>
            <w:rStyle w:val="Kpr"/>
            <w:noProof/>
          </w:rPr>
          <w:t>Şekil 2</w:t>
        </w:r>
        <w:r w:rsidR="00E66415" w:rsidRPr="00882077">
          <w:rPr>
            <w:rStyle w:val="Kpr"/>
            <w:noProof/>
          </w:rPr>
          <w:noBreakHyphen/>
          <w:t>2. Yerleşimlerin Yaz ve Kış Nüfusları</w:t>
        </w:r>
        <w:r w:rsidR="00E66415">
          <w:rPr>
            <w:noProof/>
            <w:webHidden/>
          </w:rPr>
          <w:tab/>
        </w:r>
        <w:r w:rsidR="00E66415">
          <w:rPr>
            <w:noProof/>
            <w:webHidden/>
          </w:rPr>
          <w:fldChar w:fldCharType="begin"/>
        </w:r>
        <w:r w:rsidR="00E66415">
          <w:rPr>
            <w:noProof/>
            <w:webHidden/>
          </w:rPr>
          <w:instrText xml:space="preserve"> PAGEREF _Toc49263463 \h </w:instrText>
        </w:r>
        <w:r w:rsidR="00E66415">
          <w:rPr>
            <w:noProof/>
            <w:webHidden/>
          </w:rPr>
        </w:r>
        <w:r w:rsidR="00E66415">
          <w:rPr>
            <w:noProof/>
            <w:webHidden/>
          </w:rPr>
          <w:fldChar w:fldCharType="separate"/>
        </w:r>
        <w:r w:rsidR="00E66415">
          <w:rPr>
            <w:noProof/>
            <w:webHidden/>
          </w:rPr>
          <w:t>28</w:t>
        </w:r>
        <w:r w:rsidR="00E66415">
          <w:rPr>
            <w:noProof/>
            <w:webHidden/>
          </w:rPr>
          <w:fldChar w:fldCharType="end"/>
        </w:r>
      </w:hyperlink>
    </w:p>
    <w:p w14:paraId="2A157EC5" w14:textId="39CAE521" w:rsidR="00E66415" w:rsidRDefault="00E10AFE">
      <w:pPr>
        <w:pStyle w:val="ekillerTablosu"/>
        <w:tabs>
          <w:tab w:val="right" w:leader="dot" w:pos="9062"/>
        </w:tabs>
        <w:rPr>
          <w:rFonts w:eastAsiaTheme="minorEastAsia"/>
          <w:noProof/>
          <w:lang w:eastAsia="tr-TR"/>
        </w:rPr>
      </w:pPr>
      <w:hyperlink w:anchor="_Toc49263464" w:history="1">
        <w:r w:rsidR="00E66415" w:rsidRPr="00882077">
          <w:rPr>
            <w:rStyle w:val="Kpr"/>
            <w:noProof/>
          </w:rPr>
          <w:t>Şekil 2</w:t>
        </w:r>
        <w:r w:rsidR="00E66415" w:rsidRPr="00882077">
          <w:rPr>
            <w:rStyle w:val="Kpr"/>
            <w:noProof/>
          </w:rPr>
          <w:noBreakHyphen/>
          <w:t>3. Sanayi İşletmelerinin Sektörel Dağılımı</w:t>
        </w:r>
        <w:r w:rsidR="00E66415">
          <w:rPr>
            <w:noProof/>
            <w:webHidden/>
          </w:rPr>
          <w:tab/>
        </w:r>
        <w:r w:rsidR="00E66415">
          <w:rPr>
            <w:noProof/>
            <w:webHidden/>
          </w:rPr>
          <w:fldChar w:fldCharType="begin"/>
        </w:r>
        <w:r w:rsidR="00E66415">
          <w:rPr>
            <w:noProof/>
            <w:webHidden/>
          </w:rPr>
          <w:instrText xml:space="preserve"> PAGEREF _Toc49263464 \h </w:instrText>
        </w:r>
        <w:r w:rsidR="00E66415">
          <w:rPr>
            <w:noProof/>
            <w:webHidden/>
          </w:rPr>
        </w:r>
        <w:r w:rsidR="00E66415">
          <w:rPr>
            <w:noProof/>
            <w:webHidden/>
          </w:rPr>
          <w:fldChar w:fldCharType="separate"/>
        </w:r>
        <w:r w:rsidR="00E66415">
          <w:rPr>
            <w:noProof/>
            <w:webHidden/>
          </w:rPr>
          <w:t>32</w:t>
        </w:r>
        <w:r w:rsidR="00E66415">
          <w:rPr>
            <w:noProof/>
            <w:webHidden/>
          </w:rPr>
          <w:fldChar w:fldCharType="end"/>
        </w:r>
      </w:hyperlink>
    </w:p>
    <w:p w14:paraId="15AD1EBD" w14:textId="41DBF6D2" w:rsidR="00E66415" w:rsidRDefault="00E10AFE">
      <w:pPr>
        <w:pStyle w:val="ekillerTablosu"/>
        <w:tabs>
          <w:tab w:val="right" w:leader="dot" w:pos="9062"/>
        </w:tabs>
        <w:rPr>
          <w:rFonts w:eastAsiaTheme="minorEastAsia"/>
          <w:noProof/>
          <w:lang w:eastAsia="tr-TR"/>
        </w:rPr>
      </w:pPr>
      <w:hyperlink w:anchor="_Toc49263465" w:history="1">
        <w:r w:rsidR="00E66415" w:rsidRPr="00882077">
          <w:rPr>
            <w:rStyle w:val="Kpr"/>
            <w:noProof/>
          </w:rPr>
          <w:t>Şekil 2</w:t>
        </w:r>
        <w:r w:rsidR="00E66415" w:rsidRPr="00882077">
          <w:rPr>
            <w:rStyle w:val="Kpr"/>
            <w:noProof/>
          </w:rPr>
          <w:noBreakHyphen/>
          <w:t>4. İstihdamın Sektörel Dağılımı</w:t>
        </w:r>
        <w:r w:rsidR="00E66415">
          <w:rPr>
            <w:noProof/>
            <w:webHidden/>
          </w:rPr>
          <w:tab/>
        </w:r>
        <w:r w:rsidR="00E66415">
          <w:rPr>
            <w:noProof/>
            <w:webHidden/>
          </w:rPr>
          <w:fldChar w:fldCharType="begin"/>
        </w:r>
        <w:r w:rsidR="00E66415">
          <w:rPr>
            <w:noProof/>
            <w:webHidden/>
          </w:rPr>
          <w:instrText xml:space="preserve"> PAGEREF _Toc49263465 \h </w:instrText>
        </w:r>
        <w:r w:rsidR="00E66415">
          <w:rPr>
            <w:noProof/>
            <w:webHidden/>
          </w:rPr>
        </w:r>
        <w:r w:rsidR="00E66415">
          <w:rPr>
            <w:noProof/>
            <w:webHidden/>
          </w:rPr>
          <w:fldChar w:fldCharType="separate"/>
        </w:r>
        <w:r w:rsidR="00E66415">
          <w:rPr>
            <w:noProof/>
            <w:webHidden/>
          </w:rPr>
          <w:t>33</w:t>
        </w:r>
        <w:r w:rsidR="00E66415">
          <w:rPr>
            <w:noProof/>
            <w:webHidden/>
          </w:rPr>
          <w:fldChar w:fldCharType="end"/>
        </w:r>
      </w:hyperlink>
    </w:p>
    <w:p w14:paraId="2D8103F7" w14:textId="3F1AE77D" w:rsidR="00E66415" w:rsidRDefault="00E10AFE">
      <w:pPr>
        <w:pStyle w:val="ekillerTablosu"/>
        <w:tabs>
          <w:tab w:val="right" w:leader="dot" w:pos="9062"/>
        </w:tabs>
        <w:rPr>
          <w:rFonts w:eastAsiaTheme="minorEastAsia"/>
          <w:noProof/>
          <w:lang w:eastAsia="tr-TR"/>
        </w:rPr>
      </w:pPr>
      <w:hyperlink w:anchor="_Toc49263466" w:history="1">
        <w:r w:rsidR="00E66415" w:rsidRPr="00882077">
          <w:rPr>
            <w:rStyle w:val="Kpr"/>
            <w:noProof/>
          </w:rPr>
          <w:t>Şekil 2</w:t>
        </w:r>
        <w:r w:rsidR="00E66415" w:rsidRPr="00882077">
          <w:rPr>
            <w:rStyle w:val="Kpr"/>
            <w:noProof/>
          </w:rPr>
          <w:noBreakHyphen/>
          <w:t>5. Hanelerin Gelir Kaynaklarının Dağılımı</w:t>
        </w:r>
        <w:r w:rsidR="00E66415">
          <w:rPr>
            <w:noProof/>
            <w:webHidden/>
          </w:rPr>
          <w:tab/>
        </w:r>
        <w:r w:rsidR="00E66415">
          <w:rPr>
            <w:noProof/>
            <w:webHidden/>
          </w:rPr>
          <w:fldChar w:fldCharType="begin"/>
        </w:r>
        <w:r w:rsidR="00E66415">
          <w:rPr>
            <w:noProof/>
            <w:webHidden/>
          </w:rPr>
          <w:instrText xml:space="preserve"> PAGEREF _Toc49263466 \h </w:instrText>
        </w:r>
        <w:r w:rsidR="00E66415">
          <w:rPr>
            <w:noProof/>
            <w:webHidden/>
          </w:rPr>
        </w:r>
        <w:r w:rsidR="00E66415">
          <w:rPr>
            <w:noProof/>
            <w:webHidden/>
          </w:rPr>
          <w:fldChar w:fldCharType="separate"/>
        </w:r>
        <w:r w:rsidR="00E66415">
          <w:rPr>
            <w:noProof/>
            <w:webHidden/>
          </w:rPr>
          <w:t>37</w:t>
        </w:r>
        <w:r w:rsidR="00E66415">
          <w:rPr>
            <w:noProof/>
            <w:webHidden/>
          </w:rPr>
          <w:fldChar w:fldCharType="end"/>
        </w:r>
      </w:hyperlink>
    </w:p>
    <w:p w14:paraId="4981E343" w14:textId="7F444824" w:rsidR="00E66415" w:rsidRDefault="00E10AFE">
      <w:pPr>
        <w:pStyle w:val="ekillerTablosu"/>
        <w:tabs>
          <w:tab w:val="right" w:leader="dot" w:pos="9062"/>
        </w:tabs>
        <w:rPr>
          <w:rFonts w:eastAsiaTheme="minorEastAsia"/>
          <w:noProof/>
          <w:lang w:eastAsia="tr-TR"/>
        </w:rPr>
      </w:pPr>
      <w:hyperlink w:anchor="_Toc49263467" w:history="1">
        <w:r w:rsidR="00E66415" w:rsidRPr="00882077">
          <w:rPr>
            <w:rStyle w:val="Kpr"/>
            <w:noProof/>
          </w:rPr>
          <w:t>Şekil 2</w:t>
        </w:r>
        <w:r w:rsidR="00E66415" w:rsidRPr="00882077">
          <w:rPr>
            <w:rStyle w:val="Kpr"/>
            <w:noProof/>
          </w:rPr>
          <w:noBreakHyphen/>
          <w:t>6. Hanelerin Harcama Kalemleri</w:t>
        </w:r>
        <w:r w:rsidR="00E66415">
          <w:rPr>
            <w:noProof/>
            <w:webHidden/>
          </w:rPr>
          <w:tab/>
        </w:r>
        <w:r w:rsidR="00E66415">
          <w:rPr>
            <w:noProof/>
            <w:webHidden/>
          </w:rPr>
          <w:fldChar w:fldCharType="begin"/>
        </w:r>
        <w:r w:rsidR="00E66415">
          <w:rPr>
            <w:noProof/>
            <w:webHidden/>
          </w:rPr>
          <w:instrText xml:space="preserve"> PAGEREF _Toc49263467 \h </w:instrText>
        </w:r>
        <w:r w:rsidR="00E66415">
          <w:rPr>
            <w:noProof/>
            <w:webHidden/>
          </w:rPr>
        </w:r>
        <w:r w:rsidR="00E66415">
          <w:rPr>
            <w:noProof/>
            <w:webHidden/>
          </w:rPr>
          <w:fldChar w:fldCharType="separate"/>
        </w:r>
        <w:r w:rsidR="00E66415">
          <w:rPr>
            <w:noProof/>
            <w:webHidden/>
          </w:rPr>
          <w:t>39</w:t>
        </w:r>
        <w:r w:rsidR="00E66415">
          <w:rPr>
            <w:noProof/>
            <w:webHidden/>
          </w:rPr>
          <w:fldChar w:fldCharType="end"/>
        </w:r>
      </w:hyperlink>
    </w:p>
    <w:p w14:paraId="16F85497" w14:textId="36B15EC1" w:rsidR="00E66415" w:rsidRDefault="00E10AFE">
      <w:pPr>
        <w:pStyle w:val="ekillerTablosu"/>
        <w:tabs>
          <w:tab w:val="right" w:leader="dot" w:pos="9062"/>
        </w:tabs>
        <w:rPr>
          <w:rFonts w:eastAsiaTheme="minorEastAsia"/>
          <w:noProof/>
          <w:lang w:eastAsia="tr-TR"/>
        </w:rPr>
      </w:pPr>
      <w:hyperlink w:anchor="_Toc49263468" w:history="1">
        <w:r w:rsidR="00E66415" w:rsidRPr="00882077">
          <w:rPr>
            <w:rStyle w:val="Kpr"/>
            <w:noProof/>
          </w:rPr>
          <w:t>Şekil 2</w:t>
        </w:r>
        <w:r w:rsidR="00E66415" w:rsidRPr="00882077">
          <w:rPr>
            <w:rStyle w:val="Kpr"/>
            <w:noProof/>
          </w:rPr>
          <w:noBreakHyphen/>
          <w:t>7. Isparta İli Yıllara Göre Tarımsal Üretim</w:t>
        </w:r>
        <w:r w:rsidR="00E66415">
          <w:rPr>
            <w:noProof/>
            <w:webHidden/>
          </w:rPr>
          <w:tab/>
        </w:r>
        <w:r w:rsidR="00E66415">
          <w:rPr>
            <w:noProof/>
            <w:webHidden/>
          </w:rPr>
          <w:fldChar w:fldCharType="begin"/>
        </w:r>
        <w:r w:rsidR="00E66415">
          <w:rPr>
            <w:noProof/>
            <w:webHidden/>
          </w:rPr>
          <w:instrText xml:space="preserve"> PAGEREF _Toc49263468 \h </w:instrText>
        </w:r>
        <w:r w:rsidR="00E66415">
          <w:rPr>
            <w:noProof/>
            <w:webHidden/>
          </w:rPr>
        </w:r>
        <w:r w:rsidR="00E66415">
          <w:rPr>
            <w:noProof/>
            <w:webHidden/>
          </w:rPr>
          <w:fldChar w:fldCharType="separate"/>
        </w:r>
        <w:r w:rsidR="00E66415">
          <w:rPr>
            <w:noProof/>
            <w:webHidden/>
          </w:rPr>
          <w:t>40</w:t>
        </w:r>
        <w:r w:rsidR="00E66415">
          <w:rPr>
            <w:noProof/>
            <w:webHidden/>
          </w:rPr>
          <w:fldChar w:fldCharType="end"/>
        </w:r>
      </w:hyperlink>
    </w:p>
    <w:p w14:paraId="4FD1D0C3" w14:textId="6BE9A9C0" w:rsidR="00E66415" w:rsidRDefault="00E10AFE">
      <w:pPr>
        <w:pStyle w:val="ekillerTablosu"/>
        <w:tabs>
          <w:tab w:val="right" w:leader="dot" w:pos="9062"/>
        </w:tabs>
        <w:rPr>
          <w:rFonts w:eastAsiaTheme="minorEastAsia"/>
          <w:noProof/>
          <w:lang w:eastAsia="tr-TR"/>
        </w:rPr>
      </w:pPr>
      <w:hyperlink r:id="rId20" w:anchor="_Toc49263469" w:history="1">
        <w:r w:rsidR="00E66415" w:rsidRPr="00882077">
          <w:rPr>
            <w:rStyle w:val="Kpr"/>
            <w:noProof/>
          </w:rPr>
          <w:t>Şekil 2</w:t>
        </w:r>
        <w:r w:rsidR="00E66415" w:rsidRPr="00882077">
          <w:rPr>
            <w:rStyle w:val="Kpr"/>
            <w:noProof/>
          </w:rPr>
          <w:noBreakHyphen/>
          <w:t>8. Isparta Tarım Arazilerinin Sulanabilirliği</w:t>
        </w:r>
        <w:r w:rsidR="00E66415">
          <w:rPr>
            <w:noProof/>
            <w:webHidden/>
          </w:rPr>
          <w:tab/>
        </w:r>
        <w:r w:rsidR="00E66415">
          <w:rPr>
            <w:noProof/>
            <w:webHidden/>
          </w:rPr>
          <w:fldChar w:fldCharType="begin"/>
        </w:r>
        <w:r w:rsidR="00E66415">
          <w:rPr>
            <w:noProof/>
            <w:webHidden/>
          </w:rPr>
          <w:instrText xml:space="preserve"> PAGEREF _Toc49263469 \h </w:instrText>
        </w:r>
        <w:r w:rsidR="00E66415">
          <w:rPr>
            <w:noProof/>
            <w:webHidden/>
          </w:rPr>
        </w:r>
        <w:r w:rsidR="00E66415">
          <w:rPr>
            <w:noProof/>
            <w:webHidden/>
          </w:rPr>
          <w:fldChar w:fldCharType="separate"/>
        </w:r>
        <w:r w:rsidR="00E66415">
          <w:rPr>
            <w:noProof/>
            <w:webHidden/>
          </w:rPr>
          <w:t>41</w:t>
        </w:r>
        <w:r w:rsidR="00E66415">
          <w:rPr>
            <w:noProof/>
            <w:webHidden/>
          </w:rPr>
          <w:fldChar w:fldCharType="end"/>
        </w:r>
      </w:hyperlink>
    </w:p>
    <w:p w14:paraId="3F42B39D" w14:textId="0E4A2630" w:rsidR="00E66415" w:rsidRDefault="00E10AFE">
      <w:pPr>
        <w:pStyle w:val="ekillerTablosu"/>
        <w:tabs>
          <w:tab w:val="right" w:leader="dot" w:pos="9062"/>
        </w:tabs>
        <w:rPr>
          <w:rFonts w:eastAsiaTheme="minorEastAsia"/>
          <w:noProof/>
          <w:lang w:eastAsia="tr-TR"/>
        </w:rPr>
      </w:pPr>
      <w:hyperlink w:anchor="_Toc49263470" w:history="1">
        <w:r w:rsidR="00E66415" w:rsidRPr="00882077">
          <w:rPr>
            <w:rStyle w:val="Kpr"/>
            <w:noProof/>
          </w:rPr>
          <w:t>Şekil 2</w:t>
        </w:r>
        <w:r w:rsidR="00E66415" w:rsidRPr="00882077">
          <w:rPr>
            <w:rStyle w:val="Kpr"/>
            <w:noProof/>
          </w:rPr>
          <w:noBreakHyphen/>
          <w:t>9. Etkilenen Mahallerin Tarla Bitkileri Ekim Alanının Isparta İline Oranı (%)</w:t>
        </w:r>
        <w:r w:rsidR="00E66415">
          <w:rPr>
            <w:noProof/>
            <w:webHidden/>
          </w:rPr>
          <w:tab/>
        </w:r>
        <w:r w:rsidR="00E66415">
          <w:rPr>
            <w:noProof/>
            <w:webHidden/>
          </w:rPr>
          <w:fldChar w:fldCharType="begin"/>
        </w:r>
        <w:r w:rsidR="00E66415">
          <w:rPr>
            <w:noProof/>
            <w:webHidden/>
          </w:rPr>
          <w:instrText xml:space="preserve"> PAGEREF _Toc49263470 \h </w:instrText>
        </w:r>
        <w:r w:rsidR="00E66415">
          <w:rPr>
            <w:noProof/>
            <w:webHidden/>
          </w:rPr>
        </w:r>
        <w:r w:rsidR="00E66415">
          <w:rPr>
            <w:noProof/>
            <w:webHidden/>
          </w:rPr>
          <w:fldChar w:fldCharType="separate"/>
        </w:r>
        <w:r w:rsidR="00E66415">
          <w:rPr>
            <w:noProof/>
            <w:webHidden/>
          </w:rPr>
          <w:t>45</w:t>
        </w:r>
        <w:r w:rsidR="00E66415">
          <w:rPr>
            <w:noProof/>
            <w:webHidden/>
          </w:rPr>
          <w:fldChar w:fldCharType="end"/>
        </w:r>
      </w:hyperlink>
    </w:p>
    <w:p w14:paraId="7CF161A7" w14:textId="76F10C16" w:rsidR="00E66415" w:rsidRDefault="00E10AFE">
      <w:pPr>
        <w:pStyle w:val="ekillerTablosu"/>
        <w:tabs>
          <w:tab w:val="right" w:leader="dot" w:pos="9062"/>
        </w:tabs>
        <w:rPr>
          <w:rFonts w:eastAsiaTheme="minorEastAsia"/>
          <w:noProof/>
          <w:lang w:eastAsia="tr-TR"/>
        </w:rPr>
      </w:pPr>
      <w:hyperlink w:anchor="_Toc49263471" w:history="1">
        <w:r w:rsidR="00E66415" w:rsidRPr="00882077">
          <w:rPr>
            <w:rStyle w:val="Kpr"/>
            <w:noProof/>
          </w:rPr>
          <w:t>Şekil 2</w:t>
        </w:r>
        <w:r w:rsidR="00E66415" w:rsidRPr="00882077">
          <w:rPr>
            <w:rStyle w:val="Kpr"/>
            <w:noProof/>
          </w:rPr>
          <w:noBreakHyphen/>
          <w:t>10. PEK'lerin Sulama Kaynaklarının Dağılımı</w:t>
        </w:r>
        <w:r w:rsidR="00E66415">
          <w:rPr>
            <w:noProof/>
            <w:webHidden/>
          </w:rPr>
          <w:tab/>
        </w:r>
        <w:r w:rsidR="00E66415">
          <w:rPr>
            <w:noProof/>
            <w:webHidden/>
          </w:rPr>
          <w:fldChar w:fldCharType="begin"/>
        </w:r>
        <w:r w:rsidR="00E66415">
          <w:rPr>
            <w:noProof/>
            <w:webHidden/>
          </w:rPr>
          <w:instrText xml:space="preserve"> PAGEREF _Toc49263471 \h </w:instrText>
        </w:r>
        <w:r w:rsidR="00E66415">
          <w:rPr>
            <w:noProof/>
            <w:webHidden/>
          </w:rPr>
        </w:r>
        <w:r w:rsidR="00E66415">
          <w:rPr>
            <w:noProof/>
            <w:webHidden/>
          </w:rPr>
          <w:fldChar w:fldCharType="separate"/>
        </w:r>
        <w:r w:rsidR="00E66415">
          <w:rPr>
            <w:noProof/>
            <w:webHidden/>
          </w:rPr>
          <w:t>45</w:t>
        </w:r>
        <w:r w:rsidR="00E66415">
          <w:rPr>
            <w:noProof/>
            <w:webHidden/>
          </w:rPr>
          <w:fldChar w:fldCharType="end"/>
        </w:r>
      </w:hyperlink>
    </w:p>
    <w:p w14:paraId="533C38C8" w14:textId="6374584F" w:rsidR="00E66415" w:rsidRDefault="00E10AFE">
      <w:pPr>
        <w:pStyle w:val="ekillerTablosu"/>
        <w:tabs>
          <w:tab w:val="right" w:leader="dot" w:pos="9062"/>
        </w:tabs>
        <w:rPr>
          <w:rFonts w:eastAsiaTheme="minorEastAsia"/>
          <w:noProof/>
          <w:lang w:eastAsia="tr-TR"/>
        </w:rPr>
      </w:pPr>
      <w:hyperlink w:anchor="_Toc49263472" w:history="1">
        <w:r w:rsidR="00E66415" w:rsidRPr="00882077">
          <w:rPr>
            <w:rStyle w:val="Kpr"/>
            <w:noProof/>
          </w:rPr>
          <w:t>Şekil 2</w:t>
        </w:r>
        <w:r w:rsidR="00E66415" w:rsidRPr="00882077">
          <w:rPr>
            <w:rStyle w:val="Kpr"/>
            <w:noProof/>
          </w:rPr>
          <w:noBreakHyphen/>
          <w:t>11. Proje'nin Ürün Desenine Olası Etkisi</w:t>
        </w:r>
        <w:r w:rsidR="00E66415">
          <w:rPr>
            <w:noProof/>
            <w:webHidden/>
          </w:rPr>
          <w:tab/>
        </w:r>
        <w:r w:rsidR="00E66415">
          <w:rPr>
            <w:noProof/>
            <w:webHidden/>
          </w:rPr>
          <w:fldChar w:fldCharType="begin"/>
        </w:r>
        <w:r w:rsidR="00E66415">
          <w:rPr>
            <w:noProof/>
            <w:webHidden/>
          </w:rPr>
          <w:instrText xml:space="preserve"> PAGEREF _Toc49263472 \h </w:instrText>
        </w:r>
        <w:r w:rsidR="00E66415">
          <w:rPr>
            <w:noProof/>
            <w:webHidden/>
          </w:rPr>
        </w:r>
        <w:r w:rsidR="00E66415">
          <w:rPr>
            <w:noProof/>
            <w:webHidden/>
          </w:rPr>
          <w:fldChar w:fldCharType="separate"/>
        </w:r>
        <w:r w:rsidR="00E66415">
          <w:rPr>
            <w:noProof/>
            <w:webHidden/>
          </w:rPr>
          <w:t>46</w:t>
        </w:r>
        <w:r w:rsidR="00E66415">
          <w:rPr>
            <w:noProof/>
            <w:webHidden/>
          </w:rPr>
          <w:fldChar w:fldCharType="end"/>
        </w:r>
      </w:hyperlink>
    </w:p>
    <w:p w14:paraId="485B26E6" w14:textId="6F396B6B" w:rsidR="00E66415" w:rsidRDefault="00E10AFE">
      <w:pPr>
        <w:pStyle w:val="ekillerTablosu"/>
        <w:tabs>
          <w:tab w:val="right" w:leader="dot" w:pos="9062"/>
        </w:tabs>
        <w:rPr>
          <w:rFonts w:eastAsiaTheme="minorEastAsia"/>
          <w:noProof/>
          <w:lang w:eastAsia="tr-TR"/>
        </w:rPr>
      </w:pPr>
      <w:hyperlink w:anchor="_Toc49263473" w:history="1">
        <w:r w:rsidR="00E66415" w:rsidRPr="00882077">
          <w:rPr>
            <w:rStyle w:val="Kpr"/>
            <w:noProof/>
          </w:rPr>
          <w:t>Şekil 2</w:t>
        </w:r>
        <w:r w:rsidR="00E66415" w:rsidRPr="00882077">
          <w:rPr>
            <w:rStyle w:val="Kpr"/>
            <w:noProof/>
          </w:rPr>
          <w:noBreakHyphen/>
          <w:t>12. PEK'lerin Sulama İle İlgili Belirttiği Öncelikli Sorunların Dağılımı (%)</w:t>
        </w:r>
        <w:r w:rsidR="00E66415">
          <w:rPr>
            <w:noProof/>
            <w:webHidden/>
          </w:rPr>
          <w:tab/>
        </w:r>
        <w:r w:rsidR="00E66415">
          <w:rPr>
            <w:noProof/>
            <w:webHidden/>
          </w:rPr>
          <w:fldChar w:fldCharType="begin"/>
        </w:r>
        <w:r w:rsidR="00E66415">
          <w:rPr>
            <w:noProof/>
            <w:webHidden/>
          </w:rPr>
          <w:instrText xml:space="preserve"> PAGEREF _Toc49263473 \h </w:instrText>
        </w:r>
        <w:r w:rsidR="00E66415">
          <w:rPr>
            <w:noProof/>
            <w:webHidden/>
          </w:rPr>
        </w:r>
        <w:r w:rsidR="00E66415">
          <w:rPr>
            <w:noProof/>
            <w:webHidden/>
          </w:rPr>
          <w:fldChar w:fldCharType="separate"/>
        </w:r>
        <w:r w:rsidR="00E66415">
          <w:rPr>
            <w:noProof/>
            <w:webHidden/>
          </w:rPr>
          <w:t>46</w:t>
        </w:r>
        <w:r w:rsidR="00E66415">
          <w:rPr>
            <w:noProof/>
            <w:webHidden/>
          </w:rPr>
          <w:fldChar w:fldCharType="end"/>
        </w:r>
      </w:hyperlink>
    </w:p>
    <w:p w14:paraId="6BF02204" w14:textId="3A6F7659" w:rsidR="00E66415" w:rsidRDefault="00E10AFE">
      <w:pPr>
        <w:pStyle w:val="ekillerTablosu"/>
        <w:tabs>
          <w:tab w:val="right" w:leader="dot" w:pos="9062"/>
        </w:tabs>
        <w:rPr>
          <w:rFonts w:eastAsiaTheme="minorEastAsia"/>
          <w:noProof/>
          <w:lang w:eastAsia="tr-TR"/>
        </w:rPr>
      </w:pPr>
      <w:hyperlink r:id="rId21" w:anchor="_Toc49263474" w:history="1">
        <w:r w:rsidR="00E66415" w:rsidRPr="00882077">
          <w:rPr>
            <w:rStyle w:val="Kpr"/>
            <w:noProof/>
          </w:rPr>
          <w:t>Şekil 2</w:t>
        </w:r>
        <w:r w:rsidR="00E66415" w:rsidRPr="00882077">
          <w:rPr>
            <w:rStyle w:val="Kpr"/>
            <w:noProof/>
          </w:rPr>
          <w:noBreakHyphen/>
          <w:t>13. İlçelerin Isparta Süt Toplama Kapasitesindeki Payı</w:t>
        </w:r>
        <w:r w:rsidR="00E66415">
          <w:rPr>
            <w:noProof/>
            <w:webHidden/>
          </w:rPr>
          <w:tab/>
        </w:r>
        <w:r w:rsidR="00E66415">
          <w:rPr>
            <w:noProof/>
            <w:webHidden/>
          </w:rPr>
          <w:fldChar w:fldCharType="begin"/>
        </w:r>
        <w:r w:rsidR="00E66415">
          <w:rPr>
            <w:noProof/>
            <w:webHidden/>
          </w:rPr>
          <w:instrText xml:space="preserve"> PAGEREF _Toc49263474 \h </w:instrText>
        </w:r>
        <w:r w:rsidR="00E66415">
          <w:rPr>
            <w:noProof/>
            <w:webHidden/>
          </w:rPr>
        </w:r>
        <w:r w:rsidR="00E66415">
          <w:rPr>
            <w:noProof/>
            <w:webHidden/>
          </w:rPr>
          <w:fldChar w:fldCharType="separate"/>
        </w:r>
        <w:r w:rsidR="00E66415">
          <w:rPr>
            <w:noProof/>
            <w:webHidden/>
          </w:rPr>
          <w:t>48</w:t>
        </w:r>
        <w:r w:rsidR="00E66415">
          <w:rPr>
            <w:noProof/>
            <w:webHidden/>
          </w:rPr>
          <w:fldChar w:fldCharType="end"/>
        </w:r>
      </w:hyperlink>
    </w:p>
    <w:p w14:paraId="7655D2D5" w14:textId="1CEF74B6" w:rsidR="00E66415" w:rsidRDefault="00E10AFE">
      <w:pPr>
        <w:pStyle w:val="ekillerTablosu"/>
        <w:tabs>
          <w:tab w:val="right" w:leader="dot" w:pos="9062"/>
        </w:tabs>
        <w:rPr>
          <w:rFonts w:eastAsiaTheme="minorEastAsia"/>
          <w:noProof/>
          <w:lang w:eastAsia="tr-TR"/>
        </w:rPr>
      </w:pPr>
      <w:hyperlink w:anchor="_Toc49263475" w:history="1">
        <w:r w:rsidR="00E66415" w:rsidRPr="00882077">
          <w:rPr>
            <w:rStyle w:val="Kpr"/>
            <w:noProof/>
          </w:rPr>
          <w:t>Şekil 2</w:t>
        </w:r>
        <w:r w:rsidR="00E66415" w:rsidRPr="00882077">
          <w:rPr>
            <w:rStyle w:val="Kpr"/>
            <w:noProof/>
          </w:rPr>
          <w:noBreakHyphen/>
          <w:t>14. İlçe Bazlı Toplam Otlatma Alanı Durumu</w:t>
        </w:r>
        <w:r w:rsidR="00E66415">
          <w:rPr>
            <w:noProof/>
            <w:webHidden/>
          </w:rPr>
          <w:tab/>
        </w:r>
        <w:r w:rsidR="00E66415">
          <w:rPr>
            <w:noProof/>
            <w:webHidden/>
          </w:rPr>
          <w:fldChar w:fldCharType="begin"/>
        </w:r>
        <w:r w:rsidR="00E66415">
          <w:rPr>
            <w:noProof/>
            <w:webHidden/>
          </w:rPr>
          <w:instrText xml:space="preserve"> PAGEREF _Toc49263475 \h </w:instrText>
        </w:r>
        <w:r w:rsidR="00E66415">
          <w:rPr>
            <w:noProof/>
            <w:webHidden/>
          </w:rPr>
        </w:r>
        <w:r w:rsidR="00E66415">
          <w:rPr>
            <w:noProof/>
            <w:webHidden/>
          </w:rPr>
          <w:fldChar w:fldCharType="separate"/>
        </w:r>
        <w:r w:rsidR="00E66415">
          <w:rPr>
            <w:noProof/>
            <w:webHidden/>
          </w:rPr>
          <w:t>49</w:t>
        </w:r>
        <w:r w:rsidR="00E66415">
          <w:rPr>
            <w:noProof/>
            <w:webHidden/>
          </w:rPr>
          <w:fldChar w:fldCharType="end"/>
        </w:r>
      </w:hyperlink>
    </w:p>
    <w:p w14:paraId="55863E6C" w14:textId="14A0C86D" w:rsidR="00E66415" w:rsidRDefault="00E10AFE">
      <w:pPr>
        <w:pStyle w:val="ekillerTablosu"/>
        <w:tabs>
          <w:tab w:val="right" w:leader="dot" w:pos="9062"/>
        </w:tabs>
        <w:rPr>
          <w:rFonts w:eastAsiaTheme="minorEastAsia"/>
          <w:noProof/>
          <w:lang w:eastAsia="tr-TR"/>
        </w:rPr>
      </w:pPr>
      <w:hyperlink w:anchor="_Toc49263476" w:history="1">
        <w:r w:rsidR="00E66415" w:rsidRPr="00882077">
          <w:rPr>
            <w:rStyle w:val="Kpr"/>
            <w:noProof/>
          </w:rPr>
          <w:t>Şekil 2</w:t>
        </w:r>
        <w:r w:rsidR="00E66415" w:rsidRPr="00882077">
          <w:rPr>
            <w:rStyle w:val="Kpr"/>
            <w:noProof/>
          </w:rPr>
          <w:noBreakHyphen/>
          <w:t>15. İlçe Bazlı Alabalık Yetiştiricilik Tesisleri</w:t>
        </w:r>
        <w:r w:rsidR="00E66415">
          <w:rPr>
            <w:noProof/>
            <w:webHidden/>
          </w:rPr>
          <w:tab/>
        </w:r>
        <w:r w:rsidR="00E66415">
          <w:rPr>
            <w:noProof/>
            <w:webHidden/>
          </w:rPr>
          <w:fldChar w:fldCharType="begin"/>
        </w:r>
        <w:r w:rsidR="00E66415">
          <w:rPr>
            <w:noProof/>
            <w:webHidden/>
          </w:rPr>
          <w:instrText xml:space="preserve"> PAGEREF _Toc49263476 \h </w:instrText>
        </w:r>
        <w:r w:rsidR="00E66415">
          <w:rPr>
            <w:noProof/>
            <w:webHidden/>
          </w:rPr>
        </w:r>
        <w:r w:rsidR="00E66415">
          <w:rPr>
            <w:noProof/>
            <w:webHidden/>
          </w:rPr>
          <w:fldChar w:fldCharType="separate"/>
        </w:r>
        <w:r w:rsidR="00E66415">
          <w:rPr>
            <w:noProof/>
            <w:webHidden/>
          </w:rPr>
          <w:t>50</w:t>
        </w:r>
        <w:r w:rsidR="00E66415">
          <w:rPr>
            <w:noProof/>
            <w:webHidden/>
          </w:rPr>
          <w:fldChar w:fldCharType="end"/>
        </w:r>
      </w:hyperlink>
    </w:p>
    <w:p w14:paraId="1A15979E" w14:textId="55D43B6B" w:rsidR="00E66415" w:rsidRDefault="00E10AFE">
      <w:pPr>
        <w:pStyle w:val="ekillerTablosu"/>
        <w:tabs>
          <w:tab w:val="right" w:leader="dot" w:pos="9062"/>
        </w:tabs>
        <w:rPr>
          <w:rFonts w:eastAsiaTheme="minorEastAsia"/>
          <w:noProof/>
          <w:lang w:eastAsia="tr-TR"/>
        </w:rPr>
      </w:pPr>
      <w:hyperlink w:anchor="_Toc49263477" w:history="1">
        <w:r w:rsidR="00E66415" w:rsidRPr="00882077">
          <w:rPr>
            <w:rStyle w:val="Kpr"/>
            <w:noProof/>
          </w:rPr>
          <w:t>Şekil 2</w:t>
        </w:r>
        <w:r w:rsidR="00E66415" w:rsidRPr="00882077">
          <w:rPr>
            <w:rStyle w:val="Kpr"/>
            <w:noProof/>
          </w:rPr>
          <w:noBreakHyphen/>
          <w:t>16. Hayvancılık Yapan Hane Sayıları</w:t>
        </w:r>
        <w:r w:rsidR="00E66415">
          <w:rPr>
            <w:noProof/>
            <w:webHidden/>
          </w:rPr>
          <w:tab/>
        </w:r>
        <w:r w:rsidR="00E66415">
          <w:rPr>
            <w:noProof/>
            <w:webHidden/>
          </w:rPr>
          <w:fldChar w:fldCharType="begin"/>
        </w:r>
        <w:r w:rsidR="00E66415">
          <w:rPr>
            <w:noProof/>
            <w:webHidden/>
          </w:rPr>
          <w:instrText xml:space="preserve"> PAGEREF _Toc49263477 \h </w:instrText>
        </w:r>
        <w:r w:rsidR="00E66415">
          <w:rPr>
            <w:noProof/>
            <w:webHidden/>
          </w:rPr>
        </w:r>
        <w:r w:rsidR="00E66415">
          <w:rPr>
            <w:noProof/>
            <w:webHidden/>
          </w:rPr>
          <w:fldChar w:fldCharType="separate"/>
        </w:r>
        <w:r w:rsidR="00E66415">
          <w:rPr>
            <w:noProof/>
            <w:webHidden/>
          </w:rPr>
          <w:t>51</w:t>
        </w:r>
        <w:r w:rsidR="00E66415">
          <w:rPr>
            <w:noProof/>
            <w:webHidden/>
          </w:rPr>
          <w:fldChar w:fldCharType="end"/>
        </w:r>
      </w:hyperlink>
    </w:p>
    <w:p w14:paraId="49664ED5" w14:textId="04CFF5BE" w:rsidR="00E66415" w:rsidRDefault="00E10AFE">
      <w:pPr>
        <w:pStyle w:val="ekillerTablosu"/>
        <w:tabs>
          <w:tab w:val="right" w:leader="dot" w:pos="9062"/>
        </w:tabs>
        <w:rPr>
          <w:rFonts w:eastAsiaTheme="minorEastAsia"/>
          <w:noProof/>
          <w:lang w:eastAsia="tr-TR"/>
        </w:rPr>
      </w:pPr>
      <w:hyperlink w:anchor="_Toc49263478" w:history="1">
        <w:r w:rsidR="00E66415" w:rsidRPr="00882077">
          <w:rPr>
            <w:rStyle w:val="Kpr"/>
            <w:noProof/>
          </w:rPr>
          <w:t>Şekil 2</w:t>
        </w:r>
        <w:r w:rsidR="00E66415" w:rsidRPr="00882077">
          <w:rPr>
            <w:rStyle w:val="Kpr"/>
            <w:noProof/>
          </w:rPr>
          <w:noBreakHyphen/>
          <w:t>17. Etkilenen Yerleşimlerde Hayvan Sayısı ve Hayvancılık Yapan Hane Sayısı</w:t>
        </w:r>
        <w:r w:rsidR="00E66415">
          <w:rPr>
            <w:noProof/>
            <w:webHidden/>
          </w:rPr>
          <w:tab/>
        </w:r>
        <w:r w:rsidR="00E66415">
          <w:rPr>
            <w:noProof/>
            <w:webHidden/>
          </w:rPr>
          <w:fldChar w:fldCharType="begin"/>
        </w:r>
        <w:r w:rsidR="00E66415">
          <w:rPr>
            <w:noProof/>
            <w:webHidden/>
          </w:rPr>
          <w:instrText xml:space="preserve"> PAGEREF _Toc49263478 \h </w:instrText>
        </w:r>
        <w:r w:rsidR="00E66415">
          <w:rPr>
            <w:noProof/>
            <w:webHidden/>
          </w:rPr>
        </w:r>
        <w:r w:rsidR="00E66415">
          <w:rPr>
            <w:noProof/>
            <w:webHidden/>
          </w:rPr>
          <w:fldChar w:fldCharType="separate"/>
        </w:r>
        <w:r w:rsidR="00E66415">
          <w:rPr>
            <w:noProof/>
            <w:webHidden/>
          </w:rPr>
          <w:t>52</w:t>
        </w:r>
        <w:r w:rsidR="00E66415">
          <w:rPr>
            <w:noProof/>
            <w:webHidden/>
          </w:rPr>
          <w:fldChar w:fldCharType="end"/>
        </w:r>
      </w:hyperlink>
    </w:p>
    <w:p w14:paraId="74EB1153" w14:textId="7C917F47" w:rsidR="00E66415" w:rsidRDefault="00E10AFE">
      <w:pPr>
        <w:pStyle w:val="ekillerTablosu"/>
        <w:tabs>
          <w:tab w:val="right" w:leader="dot" w:pos="9062"/>
        </w:tabs>
        <w:rPr>
          <w:rFonts w:eastAsiaTheme="minorEastAsia"/>
          <w:noProof/>
          <w:lang w:eastAsia="tr-TR"/>
        </w:rPr>
      </w:pPr>
      <w:hyperlink r:id="rId22" w:anchor="_Toc49263479" w:history="1">
        <w:r w:rsidR="00E66415" w:rsidRPr="00882077">
          <w:rPr>
            <w:rStyle w:val="Kpr"/>
            <w:noProof/>
          </w:rPr>
          <w:t>Şekil 2</w:t>
        </w:r>
        <w:r w:rsidR="00E66415" w:rsidRPr="00882077">
          <w:rPr>
            <w:rStyle w:val="Kpr"/>
            <w:noProof/>
          </w:rPr>
          <w:noBreakHyphen/>
          <w:t>18. Hanelerin Yem Bitkisi Bilgileri</w:t>
        </w:r>
        <w:r w:rsidR="00E66415">
          <w:rPr>
            <w:noProof/>
            <w:webHidden/>
          </w:rPr>
          <w:tab/>
        </w:r>
        <w:r w:rsidR="00E66415">
          <w:rPr>
            <w:noProof/>
            <w:webHidden/>
          </w:rPr>
          <w:fldChar w:fldCharType="begin"/>
        </w:r>
        <w:r w:rsidR="00E66415">
          <w:rPr>
            <w:noProof/>
            <w:webHidden/>
          </w:rPr>
          <w:instrText xml:space="preserve"> PAGEREF _Toc49263479 \h </w:instrText>
        </w:r>
        <w:r w:rsidR="00E66415">
          <w:rPr>
            <w:noProof/>
            <w:webHidden/>
          </w:rPr>
        </w:r>
        <w:r w:rsidR="00E66415">
          <w:rPr>
            <w:noProof/>
            <w:webHidden/>
          </w:rPr>
          <w:fldChar w:fldCharType="separate"/>
        </w:r>
        <w:r w:rsidR="00E66415">
          <w:rPr>
            <w:noProof/>
            <w:webHidden/>
          </w:rPr>
          <w:t>53</w:t>
        </w:r>
        <w:r w:rsidR="00E66415">
          <w:rPr>
            <w:noProof/>
            <w:webHidden/>
          </w:rPr>
          <w:fldChar w:fldCharType="end"/>
        </w:r>
      </w:hyperlink>
    </w:p>
    <w:p w14:paraId="79049615" w14:textId="0AD67DB6" w:rsidR="00E66415" w:rsidRDefault="00E10AFE">
      <w:pPr>
        <w:pStyle w:val="ekillerTablosu"/>
        <w:tabs>
          <w:tab w:val="right" w:leader="dot" w:pos="9062"/>
        </w:tabs>
        <w:rPr>
          <w:rFonts w:eastAsiaTheme="minorEastAsia"/>
          <w:noProof/>
          <w:lang w:eastAsia="tr-TR"/>
        </w:rPr>
      </w:pPr>
      <w:hyperlink w:anchor="_Toc49263480" w:history="1">
        <w:r w:rsidR="00E66415" w:rsidRPr="00882077">
          <w:rPr>
            <w:rStyle w:val="Kpr"/>
            <w:noProof/>
          </w:rPr>
          <w:t>Şekil 2</w:t>
        </w:r>
        <w:r w:rsidR="00E66415" w:rsidRPr="00882077">
          <w:rPr>
            <w:rStyle w:val="Kpr"/>
            <w:noProof/>
          </w:rPr>
          <w:noBreakHyphen/>
          <w:t>19. Atabey Sulama Birliği'ne Kayıtlı Üretim</w:t>
        </w:r>
        <w:r w:rsidR="00E66415">
          <w:rPr>
            <w:noProof/>
            <w:webHidden/>
          </w:rPr>
          <w:tab/>
        </w:r>
        <w:r w:rsidR="00E66415">
          <w:rPr>
            <w:noProof/>
            <w:webHidden/>
          </w:rPr>
          <w:fldChar w:fldCharType="begin"/>
        </w:r>
        <w:r w:rsidR="00E66415">
          <w:rPr>
            <w:noProof/>
            <w:webHidden/>
          </w:rPr>
          <w:instrText xml:space="preserve"> PAGEREF _Toc49263480 \h </w:instrText>
        </w:r>
        <w:r w:rsidR="00E66415">
          <w:rPr>
            <w:noProof/>
            <w:webHidden/>
          </w:rPr>
        </w:r>
        <w:r w:rsidR="00E66415">
          <w:rPr>
            <w:noProof/>
            <w:webHidden/>
          </w:rPr>
          <w:fldChar w:fldCharType="separate"/>
        </w:r>
        <w:r w:rsidR="00E66415">
          <w:rPr>
            <w:noProof/>
            <w:webHidden/>
          </w:rPr>
          <w:t>57</w:t>
        </w:r>
        <w:r w:rsidR="00E66415">
          <w:rPr>
            <w:noProof/>
            <w:webHidden/>
          </w:rPr>
          <w:fldChar w:fldCharType="end"/>
        </w:r>
      </w:hyperlink>
    </w:p>
    <w:p w14:paraId="3FFEAA6D" w14:textId="56754D8A" w:rsidR="00E66415" w:rsidRDefault="00E10AFE">
      <w:pPr>
        <w:pStyle w:val="ekillerTablosu"/>
        <w:tabs>
          <w:tab w:val="right" w:leader="dot" w:pos="9062"/>
        </w:tabs>
        <w:rPr>
          <w:rFonts w:eastAsiaTheme="minorEastAsia"/>
          <w:noProof/>
          <w:lang w:eastAsia="tr-TR"/>
        </w:rPr>
      </w:pPr>
      <w:hyperlink w:anchor="_Toc49263481" w:history="1">
        <w:r w:rsidR="00E66415" w:rsidRPr="00882077">
          <w:rPr>
            <w:rStyle w:val="Kpr"/>
            <w:noProof/>
          </w:rPr>
          <w:t>Şekil 2</w:t>
        </w:r>
        <w:r w:rsidR="00E66415" w:rsidRPr="00882077">
          <w:rPr>
            <w:rStyle w:val="Kpr"/>
            <w:noProof/>
          </w:rPr>
          <w:noBreakHyphen/>
          <w:t>20. SYDV Desteği Alan Hanelerin Dağılımı</w:t>
        </w:r>
        <w:r w:rsidR="00E66415">
          <w:rPr>
            <w:noProof/>
            <w:webHidden/>
          </w:rPr>
          <w:tab/>
        </w:r>
        <w:r w:rsidR="00E66415">
          <w:rPr>
            <w:noProof/>
            <w:webHidden/>
          </w:rPr>
          <w:fldChar w:fldCharType="begin"/>
        </w:r>
        <w:r w:rsidR="00E66415">
          <w:rPr>
            <w:noProof/>
            <w:webHidden/>
          </w:rPr>
          <w:instrText xml:space="preserve"> PAGEREF _Toc49263481 \h </w:instrText>
        </w:r>
        <w:r w:rsidR="00E66415">
          <w:rPr>
            <w:noProof/>
            <w:webHidden/>
          </w:rPr>
        </w:r>
        <w:r w:rsidR="00E66415">
          <w:rPr>
            <w:noProof/>
            <w:webHidden/>
          </w:rPr>
          <w:fldChar w:fldCharType="separate"/>
        </w:r>
        <w:r w:rsidR="00E66415">
          <w:rPr>
            <w:noProof/>
            <w:webHidden/>
          </w:rPr>
          <w:t>58</w:t>
        </w:r>
        <w:r w:rsidR="00E66415">
          <w:rPr>
            <w:noProof/>
            <w:webHidden/>
          </w:rPr>
          <w:fldChar w:fldCharType="end"/>
        </w:r>
      </w:hyperlink>
    </w:p>
    <w:p w14:paraId="27DCE8BF" w14:textId="60BD8BDE" w:rsidR="00E66415" w:rsidRDefault="00E10AFE">
      <w:pPr>
        <w:pStyle w:val="ekillerTablosu"/>
        <w:tabs>
          <w:tab w:val="right" w:leader="dot" w:pos="9062"/>
        </w:tabs>
        <w:rPr>
          <w:rFonts w:eastAsiaTheme="minorEastAsia"/>
          <w:noProof/>
          <w:lang w:eastAsia="tr-TR"/>
        </w:rPr>
      </w:pPr>
      <w:hyperlink w:anchor="_Toc49263482" w:history="1">
        <w:r w:rsidR="00E66415" w:rsidRPr="00882077">
          <w:rPr>
            <w:rStyle w:val="Kpr"/>
            <w:noProof/>
          </w:rPr>
          <w:t>Şekil 5</w:t>
        </w:r>
        <w:r w:rsidR="00E66415" w:rsidRPr="00882077">
          <w:rPr>
            <w:rStyle w:val="Kpr"/>
            <w:noProof/>
          </w:rPr>
          <w:noBreakHyphen/>
          <w:t>1. Kamulaştırma Süreci</w:t>
        </w:r>
        <w:r w:rsidR="00E66415">
          <w:rPr>
            <w:noProof/>
            <w:webHidden/>
          </w:rPr>
          <w:tab/>
        </w:r>
        <w:r w:rsidR="00E66415">
          <w:rPr>
            <w:noProof/>
            <w:webHidden/>
          </w:rPr>
          <w:fldChar w:fldCharType="begin"/>
        </w:r>
        <w:r w:rsidR="00E66415">
          <w:rPr>
            <w:noProof/>
            <w:webHidden/>
          </w:rPr>
          <w:instrText xml:space="preserve"> PAGEREF _Toc49263482 \h </w:instrText>
        </w:r>
        <w:r w:rsidR="00E66415">
          <w:rPr>
            <w:noProof/>
            <w:webHidden/>
          </w:rPr>
        </w:r>
        <w:r w:rsidR="00E66415">
          <w:rPr>
            <w:noProof/>
            <w:webHidden/>
          </w:rPr>
          <w:fldChar w:fldCharType="separate"/>
        </w:r>
        <w:r w:rsidR="00E66415">
          <w:rPr>
            <w:noProof/>
            <w:webHidden/>
          </w:rPr>
          <w:t>86</w:t>
        </w:r>
        <w:r w:rsidR="00E66415">
          <w:rPr>
            <w:noProof/>
            <w:webHidden/>
          </w:rPr>
          <w:fldChar w:fldCharType="end"/>
        </w:r>
      </w:hyperlink>
    </w:p>
    <w:p w14:paraId="60D9B65C" w14:textId="7D864E07" w:rsidR="00E66415" w:rsidRDefault="00E10AFE">
      <w:pPr>
        <w:pStyle w:val="ekillerTablosu"/>
        <w:tabs>
          <w:tab w:val="right" w:leader="dot" w:pos="9062"/>
        </w:tabs>
        <w:rPr>
          <w:rFonts w:eastAsiaTheme="minorEastAsia"/>
          <w:noProof/>
          <w:lang w:eastAsia="tr-TR"/>
        </w:rPr>
      </w:pPr>
      <w:hyperlink w:anchor="_Toc49263483" w:history="1">
        <w:r w:rsidR="00E66415" w:rsidRPr="00882077">
          <w:rPr>
            <w:rStyle w:val="Kpr"/>
            <w:noProof/>
          </w:rPr>
          <w:t>Şekil 5</w:t>
        </w:r>
        <w:r w:rsidR="00E66415" w:rsidRPr="00882077">
          <w:rPr>
            <w:rStyle w:val="Kpr"/>
            <w:noProof/>
          </w:rPr>
          <w:noBreakHyphen/>
          <w:t>2. Uzlaşma, Dava Açma ve Ödeme Süreci</w:t>
        </w:r>
        <w:r w:rsidR="00E66415">
          <w:rPr>
            <w:noProof/>
            <w:webHidden/>
          </w:rPr>
          <w:tab/>
        </w:r>
        <w:r w:rsidR="00E66415">
          <w:rPr>
            <w:noProof/>
            <w:webHidden/>
          </w:rPr>
          <w:fldChar w:fldCharType="begin"/>
        </w:r>
        <w:r w:rsidR="00E66415">
          <w:rPr>
            <w:noProof/>
            <w:webHidden/>
          </w:rPr>
          <w:instrText xml:space="preserve"> PAGEREF _Toc49263483 \h </w:instrText>
        </w:r>
        <w:r w:rsidR="00E66415">
          <w:rPr>
            <w:noProof/>
            <w:webHidden/>
          </w:rPr>
        </w:r>
        <w:r w:rsidR="00E66415">
          <w:rPr>
            <w:noProof/>
            <w:webHidden/>
          </w:rPr>
          <w:fldChar w:fldCharType="separate"/>
        </w:r>
        <w:r w:rsidR="00E66415">
          <w:rPr>
            <w:noProof/>
            <w:webHidden/>
          </w:rPr>
          <w:t>87</w:t>
        </w:r>
        <w:r w:rsidR="00E66415">
          <w:rPr>
            <w:noProof/>
            <w:webHidden/>
          </w:rPr>
          <w:fldChar w:fldCharType="end"/>
        </w:r>
      </w:hyperlink>
    </w:p>
    <w:p w14:paraId="1B35D27F" w14:textId="23D89AF2" w:rsidR="00E66415" w:rsidRDefault="00E10AFE">
      <w:pPr>
        <w:pStyle w:val="ekillerTablosu"/>
        <w:tabs>
          <w:tab w:val="right" w:leader="dot" w:pos="9062"/>
        </w:tabs>
        <w:rPr>
          <w:rFonts w:eastAsiaTheme="minorEastAsia"/>
          <w:noProof/>
          <w:lang w:eastAsia="tr-TR"/>
        </w:rPr>
      </w:pPr>
      <w:hyperlink r:id="rId23" w:anchor="_Toc49263484" w:history="1">
        <w:r w:rsidR="00E66415" w:rsidRPr="00882077">
          <w:rPr>
            <w:rStyle w:val="Kpr"/>
            <w:noProof/>
          </w:rPr>
          <w:t>Şekil 8</w:t>
        </w:r>
        <w:r w:rsidR="00E66415" w:rsidRPr="00882077">
          <w:rPr>
            <w:rStyle w:val="Kpr"/>
            <w:noProof/>
          </w:rPr>
          <w:noBreakHyphen/>
          <w:t>1. Şikayet Mekanizması Kanalları ve Süreci</w:t>
        </w:r>
        <w:r w:rsidR="00E66415">
          <w:rPr>
            <w:noProof/>
            <w:webHidden/>
          </w:rPr>
          <w:tab/>
        </w:r>
        <w:r w:rsidR="00E66415">
          <w:rPr>
            <w:noProof/>
            <w:webHidden/>
          </w:rPr>
          <w:fldChar w:fldCharType="begin"/>
        </w:r>
        <w:r w:rsidR="00E66415">
          <w:rPr>
            <w:noProof/>
            <w:webHidden/>
          </w:rPr>
          <w:instrText xml:space="preserve"> PAGEREF _Toc49263484 \h </w:instrText>
        </w:r>
        <w:r w:rsidR="00E66415">
          <w:rPr>
            <w:noProof/>
            <w:webHidden/>
          </w:rPr>
        </w:r>
        <w:r w:rsidR="00E66415">
          <w:rPr>
            <w:noProof/>
            <w:webHidden/>
          </w:rPr>
          <w:fldChar w:fldCharType="separate"/>
        </w:r>
        <w:r w:rsidR="00E66415">
          <w:rPr>
            <w:noProof/>
            <w:webHidden/>
          </w:rPr>
          <w:t>119</w:t>
        </w:r>
        <w:r w:rsidR="00E66415">
          <w:rPr>
            <w:noProof/>
            <w:webHidden/>
          </w:rPr>
          <w:fldChar w:fldCharType="end"/>
        </w:r>
      </w:hyperlink>
    </w:p>
    <w:p w14:paraId="7AD91B43" w14:textId="117B1199" w:rsidR="00E66415" w:rsidRDefault="00E10AFE">
      <w:pPr>
        <w:pStyle w:val="ekillerTablosu"/>
        <w:tabs>
          <w:tab w:val="right" w:leader="dot" w:pos="9062"/>
        </w:tabs>
        <w:rPr>
          <w:rFonts w:eastAsiaTheme="minorEastAsia"/>
          <w:noProof/>
          <w:lang w:eastAsia="tr-TR"/>
        </w:rPr>
      </w:pPr>
      <w:hyperlink w:anchor="_Toc49263485" w:history="1">
        <w:r w:rsidR="00E66415" w:rsidRPr="00882077">
          <w:rPr>
            <w:rStyle w:val="Kpr"/>
            <w:noProof/>
          </w:rPr>
          <w:t>Şekil 8</w:t>
        </w:r>
        <w:r w:rsidR="00E66415" w:rsidRPr="00882077">
          <w:rPr>
            <w:rStyle w:val="Kpr"/>
            <w:noProof/>
          </w:rPr>
          <w:noBreakHyphen/>
          <w:t>2. Şikayet Başvuru Merciileri</w:t>
        </w:r>
        <w:r w:rsidR="00E66415">
          <w:rPr>
            <w:noProof/>
            <w:webHidden/>
          </w:rPr>
          <w:tab/>
        </w:r>
        <w:r w:rsidR="00E66415">
          <w:rPr>
            <w:noProof/>
            <w:webHidden/>
          </w:rPr>
          <w:fldChar w:fldCharType="begin"/>
        </w:r>
        <w:r w:rsidR="00E66415">
          <w:rPr>
            <w:noProof/>
            <w:webHidden/>
          </w:rPr>
          <w:instrText xml:space="preserve"> PAGEREF _Toc49263485 \h </w:instrText>
        </w:r>
        <w:r w:rsidR="00E66415">
          <w:rPr>
            <w:noProof/>
            <w:webHidden/>
          </w:rPr>
        </w:r>
        <w:r w:rsidR="00E66415">
          <w:rPr>
            <w:noProof/>
            <w:webHidden/>
          </w:rPr>
          <w:fldChar w:fldCharType="separate"/>
        </w:r>
        <w:r w:rsidR="00E66415">
          <w:rPr>
            <w:noProof/>
            <w:webHidden/>
          </w:rPr>
          <w:t>120</w:t>
        </w:r>
        <w:r w:rsidR="00E66415">
          <w:rPr>
            <w:noProof/>
            <w:webHidden/>
          </w:rPr>
          <w:fldChar w:fldCharType="end"/>
        </w:r>
      </w:hyperlink>
    </w:p>
    <w:p w14:paraId="74ADA978" w14:textId="75F7E454" w:rsidR="00320361" w:rsidRPr="00320361" w:rsidRDefault="00F51DEA" w:rsidP="00CF116D">
      <w:r>
        <w:fldChar w:fldCharType="end"/>
      </w:r>
    </w:p>
    <w:p w14:paraId="5451CC1D" w14:textId="76ED2515" w:rsidR="0012342D" w:rsidRPr="00EC612D" w:rsidRDefault="0012342D">
      <w:pPr>
        <w:spacing w:before="0" w:after="160" w:line="259" w:lineRule="auto"/>
        <w:jc w:val="left"/>
      </w:pPr>
      <w:r w:rsidRPr="00EC612D">
        <w:br w:type="page"/>
      </w:r>
    </w:p>
    <w:p w14:paraId="61105677" w14:textId="69C57AFA" w:rsidR="00CF14EF" w:rsidRPr="00EC612D" w:rsidRDefault="00CF14EF" w:rsidP="00CB0646">
      <w:pPr>
        <w:pStyle w:val="Balk1"/>
        <w:numPr>
          <w:ilvl w:val="0"/>
          <w:numId w:val="58"/>
        </w:numPr>
        <w:rPr>
          <w:noProof/>
        </w:rPr>
      </w:pPr>
      <w:bookmarkStart w:id="9" w:name="_Toc49265536"/>
      <w:r w:rsidRPr="006C2A86">
        <w:rPr>
          <w:noProof/>
        </w:rPr>
        <w:lastRenderedPageBreak/>
        <w:t>Giriş</w:t>
      </w:r>
      <w:bookmarkEnd w:id="9"/>
    </w:p>
    <w:p w14:paraId="4AD1FC94" w14:textId="3B2E4510" w:rsidR="00350B85" w:rsidRPr="00EC612D" w:rsidRDefault="00350B85" w:rsidP="00350B85">
      <w:r w:rsidRPr="00EC612D">
        <w:t xml:space="preserve">Bu Arazi Edinim Planı (AEP), Türkiye Sulama Modernizasyonu Projesi kapsamında yapılması planlanan Isparta Atabey Ovası Sulaması Yenileme Projesi (ASYP) için </w:t>
      </w:r>
      <w:r w:rsidRPr="00EC612D">
        <w:rPr>
          <w:rFonts w:eastAsia="Times New Roman" w:cs="Times New Roman"/>
          <w:color w:val="000000"/>
          <w:lang w:eastAsia="tr-TR"/>
        </w:rPr>
        <w:t>Devlet Su İşleri</w:t>
      </w:r>
      <w:r w:rsidRPr="00EC612D">
        <w:t xml:space="preserve"> (DSİ) tarafından yapılacak olan arazi edinim çalışmaları için hazırlanmıştır. Halihazırda DSİ tarafından bir Arazi Edinim Çerçevesi (AEPÇ) hazırlanmış olup, </w:t>
      </w:r>
      <w:proofErr w:type="spellStart"/>
      <w:r w:rsidRPr="00EC612D">
        <w:t>AEPÇ’de</w:t>
      </w:r>
      <w:proofErr w:type="spellEnd"/>
      <w:r w:rsidRPr="00EC612D">
        <w:t xml:space="preserve"> uygulanacak arazi edinimi ilkeleri, yapısal düzenlemeler ve tasarım kriterleri belirtilmiştir. AEP ile </w:t>
      </w:r>
      <w:r w:rsidR="00AE6EFC">
        <w:t>p</w:t>
      </w:r>
      <w:r w:rsidR="00AE6EFC" w:rsidRPr="00EC612D">
        <w:t xml:space="preserve">rojeden </w:t>
      </w:r>
      <w:r w:rsidRPr="00EC612D">
        <w:t xml:space="preserve">etkilenen kişi ve topluluklar tespit edilmiş, arazi ediniminden kaynaklanabilecek olası olumsuz etkilerin azaltılması için tedbirler geliştirilmiş, kayıpların nasıl tazmin edileceği tanımlanmıştır. </w:t>
      </w:r>
    </w:p>
    <w:p w14:paraId="74D3A270" w14:textId="77777777" w:rsidR="00350B85" w:rsidRPr="00EC612D" w:rsidRDefault="00350B85" w:rsidP="00350B85">
      <w:r w:rsidRPr="00EC612D">
        <w:t xml:space="preserve">Bu AEP, öncelikle Türk kanun ve yönetmeliklerine, bunlara ek olarak da Dünya Bankası’nın OP 4.12 No.lu Operasyonel Politikasında geçen ilke ve amaçlar ve </w:t>
      </w:r>
      <w:proofErr w:type="spellStart"/>
      <w:r w:rsidRPr="00EC612D">
        <w:t>AEPÇ’e</w:t>
      </w:r>
      <w:proofErr w:type="spellEnd"/>
      <w:r w:rsidRPr="00EC612D">
        <w:t xml:space="preserve"> uygun olarak hazırlanmıştır.</w:t>
      </w:r>
    </w:p>
    <w:p w14:paraId="760B995F" w14:textId="48FB357E" w:rsidR="00CF14EF" w:rsidRPr="00EC612D" w:rsidRDefault="00CF14EF" w:rsidP="00CB0646">
      <w:pPr>
        <w:pStyle w:val="Balk2"/>
        <w:numPr>
          <w:ilvl w:val="1"/>
          <w:numId w:val="58"/>
        </w:numPr>
        <w:rPr>
          <w:noProof/>
        </w:rPr>
      </w:pPr>
      <w:bookmarkStart w:id="10" w:name="_Toc49265537"/>
      <w:r w:rsidRPr="00EC612D">
        <w:rPr>
          <w:noProof/>
        </w:rPr>
        <w:t>AEP Amaç ve Hedefleri</w:t>
      </w:r>
      <w:bookmarkEnd w:id="10"/>
    </w:p>
    <w:p w14:paraId="3607C6ED" w14:textId="791C5D16" w:rsidR="00350B85" w:rsidRPr="00EC612D" w:rsidRDefault="00350B85" w:rsidP="00350B85">
      <w:r w:rsidRPr="00EC612D">
        <w:t xml:space="preserve">ASYP geçici ve kalıcı arazi edinimi gerektirmektedir. Proje arazi ediniminin olumsuz etkisini azaltmak için tedbirler geliştirmiş, fiziksel yeniden yerleşimi engellemiştir. Arazi edinimi fiziksel yer değişimine sebebiyet vermese de </w:t>
      </w:r>
      <w:r w:rsidR="00AE6EFC">
        <w:t>p</w:t>
      </w:r>
      <w:r w:rsidRPr="00EC612D">
        <w:t xml:space="preserve">rojenin ekonomik yerinden etme etkisi beklenmektedir. </w:t>
      </w:r>
      <w:proofErr w:type="spellStart"/>
      <w:r w:rsidRPr="00EC612D">
        <w:t>AEP’nin</w:t>
      </w:r>
      <w:proofErr w:type="spellEnd"/>
      <w:r w:rsidRPr="00EC612D">
        <w:t xml:space="preserve"> amacı:</w:t>
      </w:r>
    </w:p>
    <w:p w14:paraId="63673DD9" w14:textId="77777777" w:rsidR="00350B85" w:rsidRPr="00EC612D" w:rsidRDefault="00350B85" w:rsidP="00350B85">
      <w:pPr>
        <w:pStyle w:val="ListeParagraf"/>
        <w:numPr>
          <w:ilvl w:val="0"/>
          <w:numId w:val="1"/>
        </w:numPr>
        <w:spacing w:line="276" w:lineRule="auto"/>
      </w:pPr>
      <w:r w:rsidRPr="00EC612D">
        <w:t>Arazi edinimi kaynaklı ekonomik yerinden edilmeyi mümkün olduğunca önlemek ve en aza indirmek</w:t>
      </w:r>
    </w:p>
    <w:p w14:paraId="0ABCA02D" w14:textId="77777777" w:rsidR="00350B85" w:rsidRPr="00EC612D" w:rsidRDefault="00350B85" w:rsidP="00350B85">
      <w:pPr>
        <w:pStyle w:val="ListeParagraf"/>
        <w:numPr>
          <w:ilvl w:val="0"/>
          <w:numId w:val="1"/>
        </w:numPr>
        <w:spacing w:line="276" w:lineRule="auto"/>
      </w:pPr>
      <w:r w:rsidRPr="00EC612D">
        <w:t>Projenin ekonomik yerinden edilmeye etkilerini tanımlamak</w:t>
      </w:r>
    </w:p>
    <w:p w14:paraId="015998DF" w14:textId="77777777" w:rsidR="00350B85" w:rsidRPr="00EC612D" w:rsidRDefault="00350B85" w:rsidP="00350B85">
      <w:pPr>
        <w:pStyle w:val="ListeParagraf"/>
        <w:numPr>
          <w:ilvl w:val="0"/>
          <w:numId w:val="1"/>
        </w:numPr>
        <w:spacing w:line="276" w:lineRule="auto"/>
      </w:pPr>
      <w:r w:rsidRPr="00EC612D">
        <w:t>Taşınmazların edinimi sırasında izlenecek mevzuat yaklaşımını analiz etmek</w:t>
      </w:r>
    </w:p>
    <w:p w14:paraId="654A512A" w14:textId="77777777" w:rsidR="00350B85" w:rsidRPr="00EC612D" w:rsidRDefault="00350B85" w:rsidP="00350B85">
      <w:pPr>
        <w:pStyle w:val="ListeParagraf"/>
        <w:numPr>
          <w:ilvl w:val="0"/>
          <w:numId w:val="1"/>
        </w:numPr>
        <w:spacing w:line="276" w:lineRule="auto"/>
      </w:pPr>
      <w:r w:rsidRPr="00EC612D">
        <w:t>Arazi ve diğer varlıkların edinilmesinde izlenecek prosedürlerin detaylandırılması</w:t>
      </w:r>
    </w:p>
    <w:p w14:paraId="6F18B443" w14:textId="77777777" w:rsidR="00350B85" w:rsidRPr="00EC612D" w:rsidRDefault="00350B85" w:rsidP="00350B85">
      <w:pPr>
        <w:pStyle w:val="ListeParagraf"/>
        <w:numPr>
          <w:ilvl w:val="0"/>
          <w:numId w:val="1"/>
        </w:numPr>
        <w:spacing w:line="276" w:lineRule="auto"/>
      </w:pPr>
      <w:r w:rsidRPr="00EC612D">
        <w:t>Arazi edinimi için kurumsal düzenlemeleri özetlemek</w:t>
      </w:r>
    </w:p>
    <w:p w14:paraId="21C86B3F" w14:textId="77777777" w:rsidR="00350B85" w:rsidRPr="00EC612D" w:rsidRDefault="00350B85" w:rsidP="00350B85">
      <w:pPr>
        <w:pStyle w:val="ListeParagraf"/>
        <w:numPr>
          <w:ilvl w:val="0"/>
          <w:numId w:val="1"/>
        </w:numPr>
        <w:spacing w:line="276" w:lineRule="auto"/>
      </w:pPr>
      <w:proofErr w:type="spellStart"/>
      <w:r w:rsidRPr="00EC612D">
        <w:t>Hanehalkı</w:t>
      </w:r>
      <w:proofErr w:type="spellEnd"/>
      <w:r w:rsidRPr="00EC612D">
        <w:t xml:space="preserve"> anketleri, derinlemesine görüşmeler, doğrudan gözlemler ve odak grup toplantıları ile </w:t>
      </w:r>
      <w:proofErr w:type="spellStart"/>
      <w:r w:rsidRPr="00EC612D">
        <w:t>PEKlerin</w:t>
      </w:r>
      <w:proofErr w:type="spellEnd"/>
      <w:r w:rsidRPr="00EC612D">
        <w:t xml:space="preserve"> </w:t>
      </w:r>
      <w:proofErr w:type="spellStart"/>
      <w:r w:rsidRPr="00EC612D">
        <w:t>sosyo</w:t>
      </w:r>
      <w:proofErr w:type="spellEnd"/>
      <w:r w:rsidRPr="00EC612D">
        <w:t>-ekonomik profilini tanımlamak</w:t>
      </w:r>
    </w:p>
    <w:p w14:paraId="20C721EF" w14:textId="77777777" w:rsidR="00350B85" w:rsidRPr="00EC612D" w:rsidRDefault="00350B85" w:rsidP="00350B85">
      <w:pPr>
        <w:pStyle w:val="ListeParagraf"/>
        <w:numPr>
          <w:ilvl w:val="0"/>
          <w:numId w:val="1"/>
        </w:numPr>
        <w:spacing w:line="276" w:lineRule="auto"/>
      </w:pPr>
      <w:r w:rsidRPr="00EC612D">
        <w:t>Gelir ve geçim kaynaklarının restorasyonu için mevcut ve potansiyel proje etkilerini ve fırsatlarını belirlemek</w:t>
      </w:r>
    </w:p>
    <w:p w14:paraId="126DA3B2" w14:textId="77777777" w:rsidR="00350B85" w:rsidRPr="00EC612D" w:rsidRDefault="00350B85" w:rsidP="00350B85">
      <w:pPr>
        <w:pStyle w:val="ListeParagraf"/>
        <w:numPr>
          <w:ilvl w:val="0"/>
          <w:numId w:val="1"/>
        </w:numPr>
        <w:spacing w:line="276" w:lineRule="auto"/>
      </w:pPr>
      <w:r w:rsidRPr="00EC612D">
        <w:t>Proje’nin hak sahipliği matrisini sunmak</w:t>
      </w:r>
    </w:p>
    <w:p w14:paraId="132D9D49" w14:textId="77777777" w:rsidR="00350B85" w:rsidRPr="00EC612D" w:rsidRDefault="00350B85" w:rsidP="00350B85">
      <w:pPr>
        <w:pStyle w:val="ListeParagraf"/>
        <w:numPr>
          <w:ilvl w:val="0"/>
          <w:numId w:val="1"/>
        </w:numPr>
        <w:spacing w:line="276" w:lineRule="auto"/>
      </w:pPr>
      <w:r w:rsidRPr="00EC612D">
        <w:t>Projeye karşı tutumlar ve yardım öncelikleri hakkında bilgi vermek</w:t>
      </w:r>
    </w:p>
    <w:p w14:paraId="57F7C725" w14:textId="502C12DF" w:rsidR="00350B85" w:rsidRPr="00EC612D" w:rsidRDefault="00350B85" w:rsidP="00350B85">
      <w:pPr>
        <w:pStyle w:val="ListeParagraf"/>
        <w:numPr>
          <w:ilvl w:val="0"/>
          <w:numId w:val="1"/>
        </w:numPr>
        <w:spacing w:line="276" w:lineRule="auto"/>
      </w:pPr>
      <w:r w:rsidRPr="00EC612D">
        <w:t xml:space="preserve">Hassas grupları belirlemek ve </w:t>
      </w:r>
      <w:r w:rsidR="00AE6EFC">
        <w:t>projenin</w:t>
      </w:r>
      <w:r w:rsidR="00AE6EFC" w:rsidRPr="00EC612D">
        <w:t xml:space="preserve"> </w:t>
      </w:r>
      <w:r w:rsidRPr="00EC612D">
        <w:t>arazi ediniminden olumsuz etkilenmemelerini sağlamak için tedbirler almak;</w:t>
      </w:r>
    </w:p>
    <w:p w14:paraId="579FB72C" w14:textId="4190FF4B" w:rsidR="00350B85" w:rsidRPr="00EC612D" w:rsidRDefault="00350B85" w:rsidP="00350B85">
      <w:pPr>
        <w:pStyle w:val="ListeParagraf"/>
        <w:numPr>
          <w:ilvl w:val="0"/>
          <w:numId w:val="1"/>
        </w:numPr>
        <w:spacing w:line="276" w:lineRule="auto"/>
      </w:pPr>
      <w:r w:rsidRPr="00EC612D">
        <w:t xml:space="preserve">Paydaşları </w:t>
      </w:r>
      <w:r w:rsidR="00AE6EFC">
        <w:t>p</w:t>
      </w:r>
      <w:r w:rsidR="00AE6EFC" w:rsidRPr="00EC612D">
        <w:t xml:space="preserve">rojeye </w:t>
      </w:r>
      <w:r w:rsidRPr="00EC612D">
        <w:t xml:space="preserve">dahil etmek, </w:t>
      </w:r>
      <w:r w:rsidR="00AE6EFC">
        <w:t>projenin</w:t>
      </w:r>
      <w:r w:rsidR="00AE6EFC" w:rsidRPr="00EC612D">
        <w:t xml:space="preserve"> </w:t>
      </w:r>
      <w:r w:rsidRPr="00EC612D">
        <w:t xml:space="preserve">arazi edinimi için izlediği </w:t>
      </w:r>
      <w:r w:rsidR="00AE6EFC">
        <w:t>p</w:t>
      </w:r>
      <w:r w:rsidR="00AE6EFC" w:rsidRPr="00EC612D">
        <w:t xml:space="preserve">aydaş </w:t>
      </w:r>
      <w:r w:rsidRPr="00EC612D">
        <w:t>ilişkilerini aktarmak;</w:t>
      </w:r>
    </w:p>
    <w:p w14:paraId="2542FFEF" w14:textId="77777777" w:rsidR="00350B85" w:rsidRPr="00EC612D" w:rsidRDefault="00350B85" w:rsidP="00350B85">
      <w:pPr>
        <w:pStyle w:val="ListeParagraf"/>
        <w:numPr>
          <w:ilvl w:val="0"/>
          <w:numId w:val="1"/>
        </w:numPr>
        <w:spacing w:line="276" w:lineRule="auto"/>
      </w:pPr>
      <w:r w:rsidRPr="00EC612D">
        <w:t>Projenin ayrıntılı uygulama programını sunmak;</w:t>
      </w:r>
    </w:p>
    <w:p w14:paraId="16612B59" w14:textId="77777777" w:rsidR="00350B85" w:rsidRPr="00EC612D" w:rsidRDefault="00350B85" w:rsidP="00350B85">
      <w:pPr>
        <w:pStyle w:val="ListeParagraf"/>
        <w:numPr>
          <w:ilvl w:val="0"/>
          <w:numId w:val="1"/>
        </w:numPr>
        <w:spacing w:line="276" w:lineRule="auto"/>
      </w:pPr>
      <w:r w:rsidRPr="00EC612D">
        <w:t>Gelirlerin/geçim kaynaklarının varlık alımı ve restorasyonu için izleme ve değerlendirme çerçevesini tasarlamak.</w:t>
      </w:r>
    </w:p>
    <w:p w14:paraId="28C8BFAA" w14:textId="77777777" w:rsidR="00350B85" w:rsidRPr="00EC612D" w:rsidRDefault="00350B85" w:rsidP="00350B85">
      <w:pPr>
        <w:pStyle w:val="ListeParagraf"/>
        <w:numPr>
          <w:ilvl w:val="0"/>
          <w:numId w:val="1"/>
        </w:numPr>
        <w:spacing w:line="276" w:lineRule="auto"/>
      </w:pPr>
      <w:proofErr w:type="gramStart"/>
      <w:r w:rsidRPr="00EC612D">
        <w:t>Şikayet</w:t>
      </w:r>
      <w:proofErr w:type="gramEnd"/>
      <w:r w:rsidRPr="00EC612D">
        <w:t xml:space="preserve"> prosedürlerini tanımlamak</w:t>
      </w:r>
    </w:p>
    <w:p w14:paraId="386D976D" w14:textId="77777777" w:rsidR="00350B85" w:rsidRPr="00EC612D" w:rsidRDefault="00350B85" w:rsidP="00350B85">
      <w:pPr>
        <w:pStyle w:val="ListeParagraf"/>
        <w:numPr>
          <w:ilvl w:val="0"/>
          <w:numId w:val="1"/>
        </w:numPr>
        <w:spacing w:line="276" w:lineRule="auto"/>
      </w:pPr>
      <w:r w:rsidRPr="00EC612D">
        <w:t>Arazi edinimine konu istişare sürecini tanımlamak ve uygulamak</w:t>
      </w:r>
    </w:p>
    <w:p w14:paraId="5F57130D" w14:textId="77777777" w:rsidR="00350B85" w:rsidRPr="00EC612D" w:rsidRDefault="00350B85" w:rsidP="00350B85">
      <w:pPr>
        <w:pStyle w:val="ListeParagraf"/>
        <w:numPr>
          <w:ilvl w:val="0"/>
          <w:numId w:val="1"/>
        </w:numPr>
        <w:spacing w:line="276" w:lineRule="auto"/>
      </w:pPr>
      <w:r w:rsidRPr="00EC612D">
        <w:t>AEP bütçesini sunmak.</w:t>
      </w:r>
    </w:p>
    <w:p w14:paraId="2A82CD7D" w14:textId="77777777" w:rsidR="00350B85" w:rsidRPr="00EC612D" w:rsidRDefault="00350B85" w:rsidP="00350B85">
      <w:pPr>
        <w:rPr>
          <w:highlight w:val="yellow"/>
        </w:rPr>
      </w:pPr>
      <w:r w:rsidRPr="00EC612D">
        <w:rPr>
          <w:b/>
          <w:bCs/>
        </w:rPr>
        <w:t>Bu AEP, daha önce açıklanan AEPÇ belgesinin yapılan saha çalışmaları sonucunda genişletilmiş versiyonudur</w:t>
      </w:r>
      <w:r w:rsidRPr="00EC612D">
        <w:t xml:space="preserve">. Bu çerçeve belgenin kapsamı, Projeden Etkilenen Kişi (PEK) kategorilerine yönelik </w:t>
      </w:r>
      <w:proofErr w:type="spellStart"/>
      <w:r w:rsidRPr="00EC612D">
        <w:t>sosyo</w:t>
      </w:r>
      <w:proofErr w:type="spellEnd"/>
      <w:r w:rsidRPr="00EC612D">
        <w:t>-ekonomik referans bilgileri, ihtiyaçlar ve geçim kaynakları üzerindeki etkiler ve geçim kaynaklarının yeniden yapılandırılmasına özgü program ve destekleri kapsayacak şekilde genişletilmiştir. AEP bütçesi ve belirlenen zaman çizelgesinin de dahil olduğu uygulamaya yönelik düzenlemeler de sunulmuştur.</w:t>
      </w:r>
    </w:p>
    <w:p w14:paraId="7712003C" w14:textId="13C15689" w:rsidR="00CF14EF" w:rsidRPr="00EC612D" w:rsidRDefault="00CF14EF" w:rsidP="00CB0646">
      <w:pPr>
        <w:pStyle w:val="Balk2"/>
        <w:numPr>
          <w:ilvl w:val="1"/>
          <w:numId w:val="58"/>
        </w:numPr>
        <w:rPr>
          <w:noProof/>
        </w:rPr>
      </w:pPr>
      <w:bookmarkStart w:id="11" w:name="_Toc49265538"/>
      <w:r w:rsidRPr="00EC612D">
        <w:rPr>
          <w:noProof/>
        </w:rPr>
        <w:t>Projenin Tanıtımı</w:t>
      </w:r>
      <w:bookmarkEnd w:id="11"/>
    </w:p>
    <w:p w14:paraId="68CDE301" w14:textId="54D17871" w:rsidR="0012342D" w:rsidRPr="00EC612D" w:rsidRDefault="0012342D" w:rsidP="00F00859">
      <w:r w:rsidRPr="00EC612D">
        <w:t>Türkiye Sulama Modernizasyonu Projesi (TSMP)’</w:t>
      </w:r>
      <w:proofErr w:type="spellStart"/>
      <w:r w:rsidRPr="00EC612D">
        <w:t>nin</w:t>
      </w:r>
      <w:proofErr w:type="spellEnd"/>
      <w:r w:rsidRPr="00EC612D">
        <w:t xml:space="preserve"> Bileşen 1’i kapsamında öncelikli olarak finansman sağlanacak altyapı yatırımları, mevcut açık kanal sistemlerinin (kanal ve dağıtım yapıları) kapalı ve </w:t>
      </w:r>
      <w:r w:rsidRPr="00EC612D">
        <w:lastRenderedPageBreak/>
        <w:t>basınçlı sistemlerle değiştirilmesini içermektedir. Bu bileşen DSİ tarafından uygulanacak olup, bileşen aynı zamanda işletmenin geliştirilmesi, bakım ve Sulama Birliklerinin (SB) kapasitelerinin güçlendirilmesi için desteği de kapsayacaktır. TSMP kapsamında gerçekleştirilecek olan proje, mevcut Isparta Atabey Ovası sulamasının modernizasyon kapsamında yapılacak inşaat çalışmaları ile sulama sisteminin işletilmesidir.</w:t>
      </w:r>
      <w:r w:rsidR="00F00859" w:rsidRPr="00EC612D">
        <w:t xml:space="preserve"> </w:t>
      </w:r>
    </w:p>
    <w:p w14:paraId="31C61C6C" w14:textId="5C3E15A6" w:rsidR="00F00859" w:rsidRPr="00EC612D" w:rsidRDefault="00F00859" w:rsidP="00F00859">
      <w:r w:rsidRPr="00EC612D">
        <w:t>DSİ tarafından hazırlanan Çevresel ve Sosyal Yönetim Planı’nda (ÇSYP) ekonomik ve fiziki ömrü tükenmekte olan tesisin yenilenme ihtiyacının kaçınılmaz olduğu; hem sulama oranının (%32,5), hem de sulama randımanının (%37) düşüklüğüne sebep olan eski teknolojiyle inşa edilmiş şebekenin değiştirilmesinin zorunlu olduğu belirtilmiştir</w:t>
      </w:r>
      <w:r w:rsidRPr="00EC612D">
        <w:rPr>
          <w:rFonts w:ascii="Times New Roman" w:eastAsia="Times New Roman" w:hAnsi="Times New Roman"/>
        </w:rPr>
        <w:t xml:space="preserve">. </w:t>
      </w:r>
    </w:p>
    <w:p w14:paraId="101B9D2F" w14:textId="729EA614" w:rsidR="00F00859" w:rsidRPr="00EC612D" w:rsidRDefault="0012342D" w:rsidP="00F00859">
      <w:r w:rsidRPr="00EC612D">
        <w:t xml:space="preserve">Isparta Atabey Ovası Sulama projesi halen işletmede olup, </w:t>
      </w:r>
      <w:r w:rsidR="00F00859" w:rsidRPr="00EC612D">
        <w:t>mevcut durumda, projede, göl kenarında kurulan ve 4200 kW kurulu güce sahip Bedre Pompa İstasyonu ile 44,50 metre terfi ettirilen su 4</w:t>
      </w:r>
      <w:r w:rsidR="00B0008B" w:rsidRPr="00EC612D">
        <w:t>+</w:t>
      </w:r>
      <w:r w:rsidR="00F00859" w:rsidRPr="00EC612D">
        <w:t>231 m tünel, 104</w:t>
      </w:r>
      <w:r w:rsidR="00B0008B" w:rsidRPr="00EC612D">
        <w:t>+</w:t>
      </w:r>
      <w:r w:rsidR="00F00859" w:rsidRPr="00EC612D">
        <w:t>996 m ana kanal 447</w:t>
      </w:r>
      <w:r w:rsidR="00B0008B" w:rsidRPr="00EC612D">
        <w:t>+</w:t>
      </w:r>
      <w:r w:rsidR="00F00859" w:rsidRPr="00EC612D">
        <w:t>985 m yedek ve tersiyer</w:t>
      </w:r>
      <w:r w:rsidR="00F00859" w:rsidRPr="00EC612D">
        <w:rPr>
          <w:rFonts w:ascii="Times New Roman" w:eastAsia="Times New Roman" w:hAnsi="Times New Roman"/>
        </w:rPr>
        <w:t xml:space="preserve"> </w:t>
      </w:r>
      <w:r w:rsidR="00F00859" w:rsidRPr="00EC612D">
        <w:rPr>
          <w:rFonts w:eastAsia="Times New Roman" w:cstheme="minorHAnsi"/>
        </w:rPr>
        <w:t>kanallarla</w:t>
      </w:r>
      <w:r w:rsidR="00F00859" w:rsidRPr="00EC612D">
        <w:rPr>
          <w:rFonts w:ascii="Times New Roman" w:eastAsia="Times New Roman" w:hAnsi="Times New Roman"/>
        </w:rPr>
        <w:t xml:space="preserve"> (</w:t>
      </w:r>
      <w:r w:rsidR="00F00859" w:rsidRPr="00EC612D">
        <w:t>beton kaplamalı açık kanal ve kanalet) sulama sahasına hizmet vermektedir.</w:t>
      </w:r>
      <w:r w:rsidR="00B0008B" w:rsidRPr="00EC612D">
        <w:t xml:space="preserve"> Tünel çıkışından sonra 8 ad</w:t>
      </w:r>
      <w:r w:rsidR="00AE6EFC">
        <w:t>et</w:t>
      </w:r>
      <w:r w:rsidR="00B0008B" w:rsidRPr="00EC612D">
        <w:t xml:space="preserve"> pompa istasyonu ile muhtelif yüksekliklere terfi ettirilmektedir.</w:t>
      </w:r>
    </w:p>
    <w:p w14:paraId="3D8A9852" w14:textId="7A7495D3" w:rsidR="0012342D" w:rsidRPr="00EC612D" w:rsidRDefault="00F00859" w:rsidP="00F00859">
      <w:r w:rsidRPr="00EC612D">
        <w:t>Proje ile Eğirdir Gölü kenarında</w:t>
      </w:r>
      <w:r w:rsidR="00B0008B" w:rsidRPr="00EC612D">
        <w:t xml:space="preserve"> </w:t>
      </w:r>
      <w:r w:rsidRPr="00EC612D">
        <w:t xml:space="preserve">mevcut Bedre I ve Bedre II Pompa istasyonları </w:t>
      </w:r>
      <w:r w:rsidR="00F25B53">
        <w:t xml:space="preserve">yerine yapılacak Bedre pompa istasyonu </w:t>
      </w:r>
      <w:r w:rsidRPr="00EC612D">
        <w:t xml:space="preserve">vasıtasıyla terfi ettirilecek su, Atabey Tüneli çıkışından itibaren inşa edilecek kapalı borulu sisteme alınarak 6 adet pompa istasyonu ve sulama şebekesi ile brüt 13.834 ha tarım alanı </w:t>
      </w:r>
      <w:r w:rsidR="0012342D" w:rsidRPr="00EC612D">
        <w:t>sulanabilecektir.</w:t>
      </w:r>
      <w:r w:rsidR="00283B01">
        <w:t xml:space="preserve"> Pompa istasyonları için ilave arazi edi</w:t>
      </w:r>
      <w:r w:rsidR="00C74476">
        <w:t>nimi yapılmayacaktır.</w:t>
      </w:r>
    </w:p>
    <w:p w14:paraId="09025E67" w14:textId="77777777" w:rsidR="0012342D" w:rsidRPr="00EC612D" w:rsidRDefault="0012342D" w:rsidP="00F00859">
      <w:r w:rsidRPr="00EC612D">
        <w:t>Modernizasyon çalışmaları ile işletme sorunları, şebekede oluşan aksaklıklar, kanallarda meydana gelen işletme ve bakım zorlukları, kanallardaki yıpranma ve deformasyon sonucu ortaya çıkan su kaçakları, suyun istenilen noktalara ulaşamaması gibi sorunların çözülmesi hedeflenmektedir. İnşaat çalışmaları kapsamında mevcut açık kanallar, kapalı sistem (borulu basınçlı sistem) dahilinde damlama ve yağmurlama ile değiştirilecektir.</w:t>
      </w:r>
    </w:p>
    <w:p w14:paraId="18A0A93E" w14:textId="02A893AB" w:rsidR="0012342D" w:rsidRPr="00EC612D" w:rsidRDefault="0012342D" w:rsidP="00C74476">
      <w:pPr>
        <w:widowControl w:val="0"/>
      </w:pPr>
      <w:r w:rsidRPr="00EC612D">
        <w:t xml:space="preserve">Sulama şebekesinin tamamı kapalı (basınçlı borulu) sistem olarak tasarlandığından </w:t>
      </w:r>
      <w:r w:rsidR="00AE6EFC">
        <w:t>p</w:t>
      </w:r>
      <w:r w:rsidR="00AE6EFC" w:rsidRPr="00EC612D">
        <w:t xml:space="preserve">rojenin </w:t>
      </w:r>
      <w:r w:rsidRPr="00EC612D">
        <w:t>arazi ediniminin fiziki olarak yeniden yerleşim etkisi yaratması öngörülmemektedir.</w:t>
      </w:r>
      <w:r w:rsidR="00C74476">
        <w:t xml:space="preserve"> </w:t>
      </w:r>
      <w:r w:rsidRPr="00EC612D">
        <w:t xml:space="preserve">Projede yer alacak bileşenler şunlardır; </w:t>
      </w:r>
    </w:p>
    <w:p w14:paraId="38859A06" w14:textId="6C7B7362" w:rsidR="00375F1E" w:rsidRPr="00EC612D" w:rsidRDefault="00375F1E" w:rsidP="000C1D0A">
      <w:pPr>
        <w:pStyle w:val="ListeParagraf"/>
        <w:numPr>
          <w:ilvl w:val="0"/>
          <w:numId w:val="14"/>
        </w:numPr>
        <w:spacing w:before="0" w:after="0"/>
      </w:pPr>
      <w:r w:rsidRPr="00EC612D">
        <w:rPr>
          <w:b/>
        </w:rPr>
        <w:t xml:space="preserve">Yükleme havuzu: </w:t>
      </w:r>
      <w:r w:rsidR="003F4419" w:rsidRPr="00EC612D">
        <w:t>955,18 m su kotunda yükleme havuzu yapılarak ana boru hattına su bu vasıtayla alınacak ve mevcut sağ ve sol klasik kanallara ait tarım arazileri bu ana boru vasıtasıyla sulanacaktır.</w:t>
      </w:r>
    </w:p>
    <w:p w14:paraId="1CFC6463" w14:textId="4726D9FD" w:rsidR="00F00859" w:rsidRPr="00EC612D" w:rsidRDefault="00F00859" w:rsidP="000C1D0A">
      <w:pPr>
        <w:pStyle w:val="ListeParagraf"/>
        <w:numPr>
          <w:ilvl w:val="0"/>
          <w:numId w:val="14"/>
        </w:numPr>
        <w:spacing w:before="0" w:after="0"/>
        <w:rPr>
          <w:b/>
        </w:rPr>
      </w:pPr>
      <w:r w:rsidRPr="00EC612D">
        <w:rPr>
          <w:b/>
        </w:rPr>
        <w:t xml:space="preserve">Basınçlı borulu şebeke uzunluğu: </w:t>
      </w:r>
      <w:r w:rsidRPr="00EC612D">
        <w:rPr>
          <w:bCs/>
        </w:rPr>
        <w:t>410 km</w:t>
      </w:r>
    </w:p>
    <w:p w14:paraId="19A3F63F" w14:textId="77777777" w:rsidR="00F00859" w:rsidRPr="00EC612D" w:rsidRDefault="00F00859" w:rsidP="000C1D0A">
      <w:pPr>
        <w:pStyle w:val="ListeParagraf"/>
        <w:numPr>
          <w:ilvl w:val="0"/>
          <w:numId w:val="14"/>
        </w:numPr>
        <w:spacing w:before="0" w:after="0"/>
        <w:rPr>
          <w:b/>
        </w:rPr>
      </w:pPr>
      <w:r w:rsidRPr="00EC612D">
        <w:rPr>
          <w:b/>
        </w:rPr>
        <w:t xml:space="preserve">Pompa istasyonu: </w:t>
      </w:r>
      <w:r w:rsidRPr="00EC612D">
        <w:t>6 adet pompa istasyonu kurulacaktır.</w:t>
      </w:r>
    </w:p>
    <w:p w14:paraId="422A7EEA" w14:textId="77777777" w:rsidR="00F00859" w:rsidRPr="00EC612D" w:rsidRDefault="00F00859" w:rsidP="000C1D0A">
      <w:pPr>
        <w:pStyle w:val="ListeParagraf"/>
        <w:numPr>
          <w:ilvl w:val="0"/>
          <w:numId w:val="14"/>
        </w:numPr>
        <w:spacing w:before="0" w:after="0"/>
        <w:rPr>
          <w:b/>
        </w:rPr>
      </w:pPr>
      <w:r w:rsidRPr="00EC612D">
        <w:rPr>
          <w:b/>
        </w:rPr>
        <w:t xml:space="preserve">Sulama </w:t>
      </w:r>
      <w:proofErr w:type="spellStart"/>
      <w:r w:rsidRPr="00EC612D">
        <w:rPr>
          <w:b/>
        </w:rPr>
        <w:t>hidrantı</w:t>
      </w:r>
      <w:proofErr w:type="spellEnd"/>
      <w:r w:rsidRPr="00EC612D">
        <w:rPr>
          <w:b/>
        </w:rPr>
        <w:t xml:space="preserve">: </w:t>
      </w:r>
      <w:r w:rsidRPr="00EC612D">
        <w:t xml:space="preserve">500 adet tek çıkışlı, 1.200 adet çift çıkışlı sulama </w:t>
      </w:r>
      <w:proofErr w:type="spellStart"/>
      <w:r w:rsidRPr="00EC612D">
        <w:t>hidrantı</w:t>
      </w:r>
      <w:proofErr w:type="spellEnd"/>
    </w:p>
    <w:p w14:paraId="7353C167" w14:textId="77777777" w:rsidR="00F00859" w:rsidRPr="00EC612D" w:rsidRDefault="00F00859" w:rsidP="000C1D0A">
      <w:pPr>
        <w:pStyle w:val="ListeParagraf"/>
        <w:numPr>
          <w:ilvl w:val="0"/>
          <w:numId w:val="14"/>
        </w:numPr>
        <w:spacing w:before="0" w:after="0"/>
        <w:rPr>
          <w:b/>
        </w:rPr>
      </w:pPr>
      <w:r w:rsidRPr="00EC612D">
        <w:rPr>
          <w:b/>
        </w:rPr>
        <w:t xml:space="preserve">Kontrol, regülasyon, emniyet vanaları: </w:t>
      </w:r>
      <w:r w:rsidRPr="00EC612D">
        <w:t>5.000 adet civarında kontrol, regülasyon veya emniyet vanası yer alacaktır.</w:t>
      </w:r>
    </w:p>
    <w:p w14:paraId="6F2F89EC" w14:textId="77777777" w:rsidR="00F00859" w:rsidRPr="00EC612D" w:rsidRDefault="00F00859" w:rsidP="000C1D0A">
      <w:pPr>
        <w:pStyle w:val="ListeParagraf"/>
        <w:numPr>
          <w:ilvl w:val="0"/>
          <w:numId w:val="14"/>
        </w:numPr>
        <w:spacing w:before="0" w:after="0"/>
        <w:rPr>
          <w:b/>
        </w:rPr>
      </w:pPr>
      <w:r w:rsidRPr="00EC612D">
        <w:rPr>
          <w:b/>
        </w:rPr>
        <w:t>Ana iletim boru hatları:</w:t>
      </w:r>
    </w:p>
    <w:p w14:paraId="0DCB062B" w14:textId="77777777" w:rsidR="00F00859" w:rsidRPr="00EC612D" w:rsidRDefault="00F00859" w:rsidP="000C1D0A">
      <w:pPr>
        <w:pStyle w:val="ListeParagraf"/>
        <w:numPr>
          <w:ilvl w:val="1"/>
          <w:numId w:val="15"/>
        </w:numPr>
        <w:spacing w:before="0" w:after="0"/>
        <w:rPr>
          <w:b/>
        </w:rPr>
      </w:pPr>
      <w:r w:rsidRPr="00EC612D">
        <w:t>Bedre ana iletim boru hattı uzunluğu 6.037 m</w:t>
      </w:r>
    </w:p>
    <w:p w14:paraId="40B85498" w14:textId="77777777" w:rsidR="00F00859" w:rsidRPr="00EC612D" w:rsidRDefault="00F00859" w:rsidP="000C1D0A">
      <w:pPr>
        <w:pStyle w:val="ListeParagraf"/>
        <w:numPr>
          <w:ilvl w:val="1"/>
          <w:numId w:val="15"/>
        </w:numPr>
        <w:spacing w:before="0" w:after="0"/>
        <w:rPr>
          <w:b/>
        </w:rPr>
      </w:pPr>
      <w:r w:rsidRPr="00EC612D">
        <w:t>Ana iletim boru hattı uzunluğu 22.759 m</w:t>
      </w:r>
    </w:p>
    <w:p w14:paraId="7A92352A" w14:textId="77777777" w:rsidR="00F00859" w:rsidRPr="00EC612D" w:rsidRDefault="00F00859" w:rsidP="000C1D0A">
      <w:pPr>
        <w:pStyle w:val="ListeParagraf"/>
        <w:numPr>
          <w:ilvl w:val="1"/>
          <w:numId w:val="15"/>
        </w:numPr>
        <w:spacing w:before="0" w:after="0"/>
        <w:rPr>
          <w:b/>
        </w:rPr>
      </w:pPr>
      <w:proofErr w:type="spellStart"/>
      <w:r w:rsidRPr="00EC612D">
        <w:rPr>
          <w:szCs w:val="24"/>
        </w:rPr>
        <w:t>Büyükgökçeli</w:t>
      </w:r>
      <w:proofErr w:type="spellEnd"/>
      <w:r w:rsidRPr="00EC612D">
        <w:rPr>
          <w:szCs w:val="24"/>
        </w:rPr>
        <w:t xml:space="preserve"> ana iletim hattı uzunluğu 4.417 m</w:t>
      </w:r>
    </w:p>
    <w:p w14:paraId="560E8651" w14:textId="77777777" w:rsidR="00F00859" w:rsidRPr="00EC612D" w:rsidRDefault="00F00859" w:rsidP="000C1D0A">
      <w:pPr>
        <w:pStyle w:val="ListeParagraf"/>
        <w:numPr>
          <w:ilvl w:val="1"/>
          <w:numId w:val="15"/>
        </w:numPr>
        <w:spacing w:before="0" w:after="0"/>
        <w:rPr>
          <w:b/>
        </w:rPr>
      </w:pPr>
      <w:r w:rsidRPr="00EC612D">
        <w:t>Sav ana iletim boru hattı uzunluğu 8+625 m</w:t>
      </w:r>
    </w:p>
    <w:p w14:paraId="0643A739" w14:textId="77777777" w:rsidR="00F00859" w:rsidRPr="00EC612D" w:rsidRDefault="00F00859" w:rsidP="000C1D0A">
      <w:pPr>
        <w:pStyle w:val="ListeParagraf"/>
        <w:numPr>
          <w:ilvl w:val="1"/>
          <w:numId w:val="15"/>
        </w:numPr>
        <w:spacing w:before="0" w:after="0"/>
        <w:rPr>
          <w:b/>
        </w:rPr>
      </w:pPr>
      <w:proofErr w:type="spellStart"/>
      <w:r w:rsidRPr="00EC612D">
        <w:t>Sevinçbey</w:t>
      </w:r>
      <w:proofErr w:type="spellEnd"/>
      <w:r w:rsidRPr="00EC612D">
        <w:t xml:space="preserve"> ana iletim boru hattı uzunluğu 4+718 m</w:t>
      </w:r>
    </w:p>
    <w:p w14:paraId="0F48E32C" w14:textId="77777777" w:rsidR="00F00859" w:rsidRPr="00EC612D" w:rsidRDefault="00F00859" w:rsidP="000C1D0A">
      <w:pPr>
        <w:pStyle w:val="ListeParagraf"/>
        <w:numPr>
          <w:ilvl w:val="0"/>
          <w:numId w:val="14"/>
        </w:numPr>
        <w:spacing w:before="0" w:after="0"/>
        <w:rPr>
          <w:b/>
        </w:rPr>
      </w:pPr>
      <w:r w:rsidRPr="00EC612D">
        <w:rPr>
          <w:b/>
        </w:rPr>
        <w:t xml:space="preserve">Şantiye sahası: </w:t>
      </w:r>
      <w:r w:rsidRPr="00EC612D">
        <w:rPr>
          <w:bCs/>
        </w:rPr>
        <w:t>B</w:t>
      </w:r>
      <w:r w:rsidRPr="00EC612D">
        <w:t>ir merkez (ana) şantiye ile gerekli olan yerlerde mobil veya geçici destek üniteleri şeklinde olacaktır. Ön görülen, ana şantiye sahasının büyüklüğü yaklaşık 2.600 m</w:t>
      </w:r>
      <w:r w:rsidRPr="00EC612D">
        <w:rPr>
          <w:sz w:val="27"/>
          <w:vertAlign w:val="superscript"/>
        </w:rPr>
        <w:t>2</w:t>
      </w:r>
      <w:r w:rsidRPr="00EC612D">
        <w:t>’dir.</w:t>
      </w:r>
    </w:p>
    <w:p w14:paraId="7A3FC90D" w14:textId="77777777" w:rsidR="00F00859" w:rsidRPr="00EC612D" w:rsidRDefault="00F00859" w:rsidP="000C1D0A">
      <w:pPr>
        <w:pStyle w:val="ListeParagraf"/>
        <w:numPr>
          <w:ilvl w:val="0"/>
          <w:numId w:val="14"/>
        </w:numPr>
        <w:spacing w:before="0" w:after="0"/>
        <w:rPr>
          <w:b/>
        </w:rPr>
      </w:pPr>
      <w:r w:rsidRPr="00EC612D">
        <w:rPr>
          <w:b/>
        </w:rPr>
        <w:t xml:space="preserve">Servis yolları: </w:t>
      </w:r>
      <w:r w:rsidRPr="00EC612D">
        <w:t>Servis yollarının 10 m genişlikte standart yol kesiti (genişliği) kabul edilmektedir. İnşaat bünyesinde; şantiye yerine ulaşım için 1.000 m, agrega ocağına ulaşım için 1.000 m, şantiye içi ve iş yerlerine ulaşım için 2.500 m olmak üzere toplam 4.500 m yol yapılacağı öngörülmektedir.</w:t>
      </w:r>
    </w:p>
    <w:p w14:paraId="7C10EF28" w14:textId="77777777" w:rsidR="00F00859" w:rsidRPr="00EC612D" w:rsidRDefault="00F00859" w:rsidP="000C1D0A">
      <w:pPr>
        <w:pStyle w:val="ListeParagraf"/>
        <w:numPr>
          <w:ilvl w:val="0"/>
          <w:numId w:val="14"/>
        </w:numPr>
        <w:spacing w:before="0" w:after="0"/>
        <w:rPr>
          <w:b/>
        </w:rPr>
      </w:pPr>
      <w:r w:rsidRPr="00EC612D">
        <w:rPr>
          <w:b/>
        </w:rPr>
        <w:t xml:space="preserve">Malzeme ocakları: </w:t>
      </w:r>
      <w:r w:rsidRPr="00EC612D">
        <w:t xml:space="preserve">Beton agregasının proje alanına yakın iki ayrı yerden temin edilebileceği öngörülmektedir. </w:t>
      </w:r>
    </w:p>
    <w:p w14:paraId="7ADB8990" w14:textId="77777777" w:rsidR="00F00859" w:rsidRPr="00EC612D" w:rsidRDefault="00F00859" w:rsidP="00F00859">
      <w:pPr>
        <w:pStyle w:val="ListeParagraf"/>
      </w:pPr>
      <w:proofErr w:type="gramStart"/>
      <w:r w:rsidRPr="00EC612D">
        <w:rPr>
          <w:i/>
        </w:rPr>
        <w:lastRenderedPageBreak/>
        <w:t>Atabey -</w:t>
      </w:r>
      <w:proofErr w:type="gramEnd"/>
      <w:r w:rsidRPr="00EC612D">
        <w:rPr>
          <w:i/>
        </w:rPr>
        <w:t xml:space="preserve"> </w:t>
      </w:r>
      <w:proofErr w:type="spellStart"/>
      <w:r w:rsidRPr="00EC612D">
        <w:rPr>
          <w:i/>
        </w:rPr>
        <w:t>Medini</w:t>
      </w:r>
      <w:proofErr w:type="spellEnd"/>
      <w:r w:rsidRPr="00EC612D">
        <w:rPr>
          <w:i/>
        </w:rPr>
        <w:t xml:space="preserve"> Deresi Gereç Alanı Yeri: </w:t>
      </w:r>
      <w:r w:rsidRPr="00EC612D">
        <w:t xml:space="preserve">Atabey ilçenin kuzeyinde ilçeye yaklaşık 3,5 km mesafede </w:t>
      </w:r>
      <w:proofErr w:type="spellStart"/>
      <w:r w:rsidRPr="00EC612D">
        <w:t>Medini</w:t>
      </w:r>
      <w:proofErr w:type="spellEnd"/>
      <w:r w:rsidRPr="00EC612D">
        <w:t xml:space="preserve"> deresinin sol sahilinde </w:t>
      </w:r>
      <w:proofErr w:type="spellStart"/>
      <w:r w:rsidRPr="00EC612D">
        <w:t>Karahanımlar</w:t>
      </w:r>
      <w:proofErr w:type="spellEnd"/>
      <w:r w:rsidRPr="00EC612D">
        <w:t xml:space="preserve"> çeşmesi civarında yer almaktadır.</w:t>
      </w:r>
    </w:p>
    <w:p w14:paraId="576BAE75" w14:textId="77777777" w:rsidR="00F00859" w:rsidRPr="00EC612D" w:rsidRDefault="00F00859" w:rsidP="00F00859">
      <w:pPr>
        <w:pStyle w:val="ListeParagraf"/>
        <w:rPr>
          <w:szCs w:val="24"/>
        </w:rPr>
      </w:pPr>
      <w:r w:rsidRPr="00EC612D">
        <w:rPr>
          <w:i/>
          <w:szCs w:val="24"/>
        </w:rPr>
        <w:t>Isparta-Antalya Yolundaki Kum Ocağı Gereç Alanı Yeri:</w:t>
      </w:r>
      <w:r w:rsidRPr="00EC612D">
        <w:rPr>
          <w:szCs w:val="24"/>
        </w:rPr>
        <w:t xml:space="preserve"> Isparta yerleşim yerinin doğusunda ve Isparta Antalya çevre yolu çıkışında, yaklaşık 1 km mesafede, Isparta merkezinden gelen Isparta Çayı kenarında yer almaktadır.</w:t>
      </w:r>
    </w:p>
    <w:p w14:paraId="5910B20B" w14:textId="77777777" w:rsidR="00F00859" w:rsidRPr="00EC612D" w:rsidRDefault="00F00859" w:rsidP="000C1D0A">
      <w:pPr>
        <w:pStyle w:val="ListeParagraf"/>
        <w:numPr>
          <w:ilvl w:val="0"/>
          <w:numId w:val="14"/>
        </w:numPr>
        <w:spacing w:before="0" w:after="0"/>
        <w:rPr>
          <w:b/>
        </w:rPr>
      </w:pPr>
      <w:r w:rsidRPr="00EC612D">
        <w:rPr>
          <w:b/>
        </w:rPr>
        <w:t xml:space="preserve">Diğer tesis ve yapılar: </w:t>
      </w:r>
      <w:r w:rsidRPr="00EC612D">
        <w:t>Projenin inşaatı sırasında kanal kazılarından çıkacak olan fazla malzemenin depolanması için hafriyat depo sahalarına ihtiyaç duyulabilecektir.</w:t>
      </w:r>
    </w:p>
    <w:p w14:paraId="089FF71C" w14:textId="752B44C1" w:rsidR="00CF14EF" w:rsidRPr="00EC612D" w:rsidRDefault="00350B85" w:rsidP="00CB0646">
      <w:pPr>
        <w:pStyle w:val="Balk2"/>
        <w:numPr>
          <w:ilvl w:val="1"/>
          <w:numId w:val="58"/>
        </w:numPr>
        <w:rPr>
          <w:noProof/>
        </w:rPr>
      </w:pPr>
      <w:bookmarkStart w:id="12" w:name="_Toc49265539"/>
      <w:r w:rsidRPr="00EC612D">
        <w:rPr>
          <w:noProof/>
        </w:rPr>
        <w:t xml:space="preserve">Atabey </w:t>
      </w:r>
      <w:r w:rsidR="00CF14EF" w:rsidRPr="00EC612D">
        <w:rPr>
          <w:noProof/>
        </w:rPr>
        <w:t>Sulama Birliği’nin Tanıtımı</w:t>
      </w:r>
      <w:bookmarkEnd w:id="12"/>
    </w:p>
    <w:p w14:paraId="0E285AC7" w14:textId="4F3443FD" w:rsidR="00CD78BA" w:rsidRPr="00EC612D" w:rsidRDefault="00CD78BA" w:rsidP="00CD78BA">
      <w:r w:rsidRPr="00EC612D">
        <w:t>Atabey Ovası Sulama projesi, DSİ gözetiminde, sol sahil sulama birliği ile işletilmektedir. Bu projenin tatbikinden sonra da yine sulama birlikleri tarafından işletileceği kabul edilmiştir.</w:t>
      </w:r>
    </w:p>
    <w:p w14:paraId="7688A8A3" w14:textId="608B2B23" w:rsidR="00F00859" w:rsidRPr="00EC612D" w:rsidRDefault="00F00859" w:rsidP="00F00859">
      <w:r w:rsidRPr="00EC612D">
        <w:t xml:space="preserve">Atabey Sulama Sistemi 1974 yılında devreye alınmıştır ve o tarihten bu yana bir açık sistem olarak işletilmektedir. DSİ tarafından verilen </w:t>
      </w:r>
      <w:r w:rsidR="006E174B" w:rsidRPr="00EC612D">
        <w:t xml:space="preserve">2019 </w:t>
      </w:r>
      <w:r w:rsidRPr="00EC612D">
        <w:t xml:space="preserve">verilerine göre </w:t>
      </w:r>
      <w:proofErr w:type="spellStart"/>
      <w:r w:rsidRPr="00EC612D">
        <w:t>SB’nin</w:t>
      </w:r>
      <w:proofErr w:type="spellEnd"/>
      <w:r w:rsidRPr="00EC612D">
        <w:t xml:space="preserve"> toplam parsel sayısı </w:t>
      </w:r>
      <w:r w:rsidR="006E174B" w:rsidRPr="00EC612D">
        <w:t>16</w:t>
      </w:r>
      <w:r w:rsidRPr="00EC612D">
        <w:t>.</w:t>
      </w:r>
      <w:r w:rsidR="006E174B" w:rsidRPr="00EC612D">
        <w:t>490</w:t>
      </w:r>
      <w:r w:rsidR="003F4419" w:rsidRPr="00EC612D">
        <w:t>’d</w:t>
      </w:r>
      <w:r w:rsidR="006E174B" w:rsidRPr="00EC612D">
        <w:t>ı</w:t>
      </w:r>
      <w:r w:rsidR="003F4419" w:rsidRPr="00EC612D">
        <w:t>r.</w:t>
      </w:r>
      <w:r w:rsidRPr="00EC612D">
        <w:t xml:space="preserve"> </w:t>
      </w:r>
      <w:proofErr w:type="spellStart"/>
      <w:r w:rsidRPr="00EC612D">
        <w:t>SB’nin</w:t>
      </w:r>
      <w:proofErr w:type="spellEnd"/>
      <w:r w:rsidRPr="00EC612D">
        <w:t xml:space="preserve"> üye sayısı </w:t>
      </w:r>
      <w:r w:rsidR="006E174B" w:rsidRPr="00EC612D">
        <w:t>5</w:t>
      </w:r>
      <w:r w:rsidR="003F4419" w:rsidRPr="00EC612D">
        <w:t>.</w:t>
      </w:r>
      <w:r w:rsidR="006E174B" w:rsidRPr="00EC612D">
        <w:t>225</w:t>
      </w:r>
      <w:r w:rsidRPr="00EC612D">
        <w:t xml:space="preserve"> kişidir. </w:t>
      </w:r>
      <w:r w:rsidR="00B36E2D">
        <w:t xml:space="preserve">Su kullanıcısı kadın sayısı 925 olup SB üyelerinin </w:t>
      </w:r>
      <w:proofErr w:type="gramStart"/>
      <w:r w:rsidR="003F4419" w:rsidRPr="00EC612D">
        <w:t xml:space="preserve">% </w:t>
      </w:r>
      <w:r w:rsidR="00B36E2D">
        <w:t>18</w:t>
      </w:r>
      <w:proofErr w:type="gramEnd"/>
      <w:r w:rsidR="006E174B" w:rsidRPr="00EC612D">
        <w:t>’i kadındır</w:t>
      </w:r>
      <w:r w:rsidR="003F4419" w:rsidRPr="00EC612D">
        <w:t>.</w:t>
      </w:r>
    </w:p>
    <w:p w14:paraId="7BD7A3A4" w14:textId="2621BD5D" w:rsidR="00CF14EF" w:rsidRPr="00EC612D" w:rsidRDefault="00CF14EF" w:rsidP="00CB0646">
      <w:pPr>
        <w:pStyle w:val="Balk2"/>
        <w:numPr>
          <w:ilvl w:val="1"/>
          <w:numId w:val="58"/>
        </w:numPr>
        <w:rPr>
          <w:noProof/>
        </w:rPr>
      </w:pPr>
      <w:bookmarkStart w:id="13" w:name="_Toc49265540"/>
      <w:r w:rsidRPr="00EC612D">
        <w:rPr>
          <w:noProof/>
        </w:rPr>
        <w:t>Projenin Etki Alanı ve İlgili Arazi Edinimi</w:t>
      </w:r>
      <w:bookmarkEnd w:id="13"/>
    </w:p>
    <w:p w14:paraId="6C544364" w14:textId="01C18954" w:rsidR="0009267B" w:rsidRPr="00EC612D" w:rsidRDefault="00FE3A05" w:rsidP="00583C2E">
      <w:r w:rsidRPr="00EC612D">
        <w:t xml:space="preserve">Sulama altyapı yenileme çalışmalarından </w:t>
      </w:r>
      <w:r w:rsidR="009B105C" w:rsidRPr="00EC612D">
        <w:t xml:space="preserve">etkilenen ilçe sayısı </w:t>
      </w:r>
      <w:r w:rsidR="008B4863" w:rsidRPr="00EC612D">
        <w:t xml:space="preserve">4 olup bunlar Merkez, Atabey, Eğirdir ve Gönen ilçeleridir. </w:t>
      </w:r>
      <w:r w:rsidR="0009267B" w:rsidRPr="00EC612D">
        <w:t xml:space="preserve">Atabey’e bağlı </w:t>
      </w:r>
      <w:r w:rsidRPr="00EC612D">
        <w:t xml:space="preserve">3 köy, 1 mahalle; Eğirdir’e bağlı 2 köy, Gönen’e bağlı 1 köy, 1 mahalle; Merkez’e bağlı 1 belde, 7 köy arazi ediniminden etkilenmektedir. </w:t>
      </w:r>
    </w:p>
    <w:p w14:paraId="58B0E233" w14:textId="43B37DD9" w:rsidR="00583C2E" w:rsidRPr="00EC612D" w:rsidRDefault="00F22E3B" w:rsidP="00583C2E">
      <w:r w:rsidRPr="00EC612D">
        <w:t xml:space="preserve">Projenin </w:t>
      </w:r>
      <w:r w:rsidR="00BC324A">
        <w:t xml:space="preserve">arazi edinimi </w:t>
      </w:r>
      <w:r w:rsidRPr="00EC612D">
        <w:t xml:space="preserve">çalışmalarından etkilenen yerleşim sayısı 16’dır. </w:t>
      </w:r>
      <w:r w:rsidR="00FE3A05" w:rsidRPr="00EC612D">
        <w:t xml:space="preserve">Bu yerleşimlerden 1’inde sadece toplulaştırma, 4’ünde hem kamulaştırma ve toplulaştırma, 11’inde ise sadece kamulaştırma ile arazi edinimi yapılacaktır. </w:t>
      </w:r>
    </w:p>
    <w:p w14:paraId="155BCDE0" w14:textId="58B956A8" w:rsidR="00583C2E" w:rsidRPr="00EC612D" w:rsidRDefault="00FE3A05" w:rsidP="00583C2E">
      <w:r w:rsidRPr="00EC612D">
        <w:t>T</w:t>
      </w:r>
      <w:r w:rsidR="00583C2E" w:rsidRPr="00EC612D">
        <w:t xml:space="preserve">oplulaştırma kapsamında yapılacak olan çalışmalar </w:t>
      </w:r>
      <w:proofErr w:type="spellStart"/>
      <w:r w:rsidR="00583C2E" w:rsidRPr="00EC612D">
        <w:t>AEP’in</w:t>
      </w:r>
      <w:proofErr w:type="spellEnd"/>
      <w:r w:rsidR="00583C2E" w:rsidRPr="00EC612D">
        <w:t xml:space="preserve"> kapsamı dışındadır. </w:t>
      </w:r>
      <w:proofErr w:type="spellStart"/>
      <w:r w:rsidR="00583C2E" w:rsidRPr="00EC612D">
        <w:t>AEP’in</w:t>
      </w:r>
      <w:proofErr w:type="spellEnd"/>
      <w:r w:rsidR="00583C2E" w:rsidRPr="00EC612D">
        <w:t xml:space="preserve"> kapsamında yer alan yerleşimler kamulaştırma ile arazi edinimi yapılacak yerleşimler ile sınırlı olup, buna göre proje etki alanı kamulaştırma yapılacak olan bu </w:t>
      </w:r>
      <w:r w:rsidR="000E309A">
        <w:t xml:space="preserve">15 </w:t>
      </w:r>
      <w:r w:rsidR="00583C2E" w:rsidRPr="00EC612D">
        <w:t>yerleşimdir.</w:t>
      </w:r>
    </w:p>
    <w:p w14:paraId="7DF5C08B" w14:textId="71FE80F9" w:rsidR="00583C2E" w:rsidRPr="00EC612D" w:rsidRDefault="006101DB" w:rsidP="00583C2E">
      <w:pPr>
        <w:rPr>
          <w:rFonts w:cs="Calibri"/>
        </w:rPr>
      </w:pPr>
      <w:r w:rsidRPr="00EC612D">
        <w:t xml:space="preserve">Etkilenen </w:t>
      </w:r>
      <w:r w:rsidR="00583C2E" w:rsidRPr="00EC612D">
        <w:t xml:space="preserve">yerleşimlerin listesi </w:t>
      </w:r>
      <w:r w:rsidRPr="00EC612D">
        <w:t xml:space="preserve">aşağıda </w:t>
      </w:r>
      <w:r w:rsidR="00583C2E" w:rsidRPr="00EC612D">
        <w:rPr>
          <w:rFonts w:cs="Calibri"/>
        </w:rPr>
        <w:t xml:space="preserve">gösterilmiştir. </w:t>
      </w:r>
    </w:p>
    <w:p w14:paraId="127D7341" w14:textId="714DA4CC" w:rsidR="00583C2E" w:rsidRPr="00EC612D" w:rsidRDefault="00D5799B" w:rsidP="00583C2E">
      <w:pPr>
        <w:rPr>
          <w:rFonts w:cs="Calibri"/>
        </w:rPr>
      </w:pPr>
      <w:r>
        <w:rPr>
          <w:noProof/>
        </w:rPr>
        <w:drawing>
          <wp:inline distT="0" distB="0" distL="0" distR="0" wp14:anchorId="7E0FD14E" wp14:editId="372A4C88">
            <wp:extent cx="5760720" cy="324548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60720" cy="3245485"/>
                    </a:xfrm>
                    <a:prstGeom prst="rect">
                      <a:avLst/>
                    </a:prstGeom>
                    <a:noFill/>
                    <a:ln>
                      <a:noFill/>
                    </a:ln>
                  </pic:spPr>
                </pic:pic>
              </a:graphicData>
            </a:graphic>
          </wp:inline>
        </w:drawing>
      </w:r>
    </w:p>
    <w:p w14:paraId="71BB47E5" w14:textId="730EDF06" w:rsidR="00583C2E" w:rsidRPr="00EC612D" w:rsidRDefault="00583C2E" w:rsidP="00583C2E">
      <w:pPr>
        <w:pStyle w:val="ResimYazs"/>
        <w:rPr>
          <w:lang w:val="tr-TR"/>
        </w:rPr>
      </w:pPr>
      <w:bookmarkStart w:id="14" w:name="_Toc46920413"/>
      <w:bookmarkStart w:id="15" w:name="_Toc49263460"/>
      <w:r w:rsidRPr="00EC612D">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1</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1</w:t>
      </w:r>
      <w:r w:rsidR="000E0C74">
        <w:rPr>
          <w:lang w:val="tr-TR"/>
        </w:rPr>
        <w:fldChar w:fldCharType="end"/>
      </w:r>
      <w:r w:rsidRPr="00EC612D">
        <w:rPr>
          <w:lang w:val="tr-TR"/>
        </w:rPr>
        <w:t>. Proje Kapsamındaki Yerleşimlerin Konumu</w:t>
      </w:r>
      <w:bookmarkEnd w:id="14"/>
      <w:r w:rsidR="003F1A12">
        <w:rPr>
          <w:rStyle w:val="DipnotBavurusu"/>
          <w:lang w:val="tr-TR"/>
        </w:rPr>
        <w:footnoteReference w:id="1"/>
      </w:r>
      <w:bookmarkEnd w:id="15"/>
    </w:p>
    <w:p w14:paraId="26DA5E6F" w14:textId="77777777" w:rsidR="00FE3A05" w:rsidRPr="00EC612D" w:rsidRDefault="00FE3A05" w:rsidP="00FE3A05"/>
    <w:p w14:paraId="38C220BE" w14:textId="65C3DCB4" w:rsidR="00583C2E" w:rsidRPr="00EC612D" w:rsidRDefault="00583C2E" w:rsidP="00583C2E">
      <w:pPr>
        <w:pStyle w:val="ResimYazs"/>
        <w:keepNext/>
        <w:rPr>
          <w:lang w:val="tr-TR"/>
        </w:rPr>
      </w:pPr>
      <w:bookmarkStart w:id="16" w:name="_Toc46920338"/>
      <w:bookmarkStart w:id="17" w:name="_Toc49263273"/>
      <w:r w:rsidRPr="00EC612D">
        <w:rPr>
          <w:lang w:val="tr-TR"/>
        </w:rPr>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1</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1</w:t>
      </w:r>
      <w:r w:rsidR="00A23B4D">
        <w:rPr>
          <w:lang w:val="tr-TR"/>
        </w:rPr>
        <w:fldChar w:fldCharType="end"/>
      </w:r>
      <w:r w:rsidRPr="00EC612D">
        <w:rPr>
          <w:lang w:val="tr-TR"/>
        </w:rPr>
        <w:t>. Arazi Ediniminden Etkilenen Yerleşimler</w:t>
      </w:r>
      <w:bookmarkEnd w:id="16"/>
      <w:bookmarkEnd w:id="17"/>
    </w:p>
    <w:tbl>
      <w:tblPr>
        <w:tblStyle w:val="ListeTablo3-Vurgu11"/>
        <w:tblW w:w="9600" w:type="dxa"/>
        <w:tblLook w:val="04A0" w:firstRow="1" w:lastRow="0" w:firstColumn="1" w:lastColumn="0" w:noHBand="0" w:noVBand="1"/>
      </w:tblPr>
      <w:tblGrid>
        <w:gridCol w:w="960"/>
        <w:gridCol w:w="1140"/>
        <w:gridCol w:w="1460"/>
        <w:gridCol w:w="1460"/>
        <w:gridCol w:w="1460"/>
        <w:gridCol w:w="1460"/>
        <w:gridCol w:w="1660"/>
      </w:tblGrid>
      <w:tr w:rsidR="00FE3A05" w:rsidRPr="00EC612D" w14:paraId="5577EADA" w14:textId="77777777" w:rsidTr="00FE3A05">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960" w:type="dxa"/>
            <w:noWrap/>
            <w:hideMark/>
          </w:tcPr>
          <w:p w14:paraId="0E803F35" w14:textId="77777777" w:rsidR="00FE3A05" w:rsidRPr="00EC612D" w:rsidRDefault="00FE3A05" w:rsidP="00FE3A05">
            <w:pPr>
              <w:spacing w:before="0" w:after="0"/>
              <w:jc w:val="center"/>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No</w:t>
            </w:r>
          </w:p>
        </w:tc>
        <w:tc>
          <w:tcPr>
            <w:tcW w:w="1140" w:type="dxa"/>
            <w:hideMark/>
          </w:tcPr>
          <w:p w14:paraId="690593F1" w14:textId="77777777" w:rsidR="00FE3A05" w:rsidRPr="00EC612D" w:rsidRDefault="00FE3A05" w:rsidP="00FE3A05">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İlçe</w:t>
            </w:r>
          </w:p>
        </w:tc>
        <w:tc>
          <w:tcPr>
            <w:tcW w:w="1460" w:type="dxa"/>
            <w:hideMark/>
          </w:tcPr>
          <w:p w14:paraId="16096D87" w14:textId="77777777" w:rsidR="00FE3A05" w:rsidRPr="00EC612D" w:rsidRDefault="00FE3A05" w:rsidP="00FE3A05">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Yerleşim</w:t>
            </w:r>
          </w:p>
        </w:tc>
        <w:tc>
          <w:tcPr>
            <w:tcW w:w="1460" w:type="dxa"/>
            <w:hideMark/>
          </w:tcPr>
          <w:p w14:paraId="02BB99E1" w14:textId="77777777" w:rsidR="00FE3A05" w:rsidRPr="00EC612D" w:rsidRDefault="00FE3A05" w:rsidP="00FE3A05">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Yerleşim Türü</w:t>
            </w:r>
          </w:p>
        </w:tc>
        <w:tc>
          <w:tcPr>
            <w:tcW w:w="1460" w:type="dxa"/>
            <w:hideMark/>
          </w:tcPr>
          <w:p w14:paraId="720B0B4D" w14:textId="77777777" w:rsidR="00FE3A05" w:rsidRPr="00EC612D" w:rsidRDefault="00FE3A05" w:rsidP="00FE3A0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Kamulaştırma</w:t>
            </w:r>
          </w:p>
        </w:tc>
        <w:tc>
          <w:tcPr>
            <w:tcW w:w="1460" w:type="dxa"/>
            <w:hideMark/>
          </w:tcPr>
          <w:p w14:paraId="2CBD7C84" w14:textId="77777777" w:rsidR="00FE3A05" w:rsidRPr="00EC612D" w:rsidRDefault="00FE3A05" w:rsidP="00FE3A0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Kamulaştırma + Toplulaştırma</w:t>
            </w:r>
          </w:p>
        </w:tc>
        <w:tc>
          <w:tcPr>
            <w:tcW w:w="1660" w:type="dxa"/>
            <w:hideMark/>
          </w:tcPr>
          <w:p w14:paraId="7C5EA1F3" w14:textId="77777777" w:rsidR="00FE3A05" w:rsidRPr="00EC612D" w:rsidRDefault="00FE3A05" w:rsidP="00FE3A0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Toplulaştırma</w:t>
            </w:r>
          </w:p>
        </w:tc>
      </w:tr>
      <w:tr w:rsidR="00FE3A05" w:rsidRPr="00EC612D" w14:paraId="1847E2DE" w14:textId="77777777" w:rsidTr="00FE3A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4798588" w14:textId="77777777" w:rsidR="00FE3A05" w:rsidRPr="00EC612D" w:rsidRDefault="00FE3A05" w:rsidP="00FE3A0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w:t>
            </w:r>
          </w:p>
        </w:tc>
        <w:tc>
          <w:tcPr>
            <w:tcW w:w="1140" w:type="dxa"/>
            <w:hideMark/>
          </w:tcPr>
          <w:p w14:paraId="7504B886" w14:textId="77777777" w:rsidR="00FE3A05" w:rsidRPr="00EC612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w:t>
            </w:r>
          </w:p>
        </w:tc>
        <w:tc>
          <w:tcPr>
            <w:tcW w:w="1460" w:type="dxa"/>
            <w:hideMark/>
          </w:tcPr>
          <w:p w14:paraId="5127F247" w14:textId="77777777" w:rsidR="00FE3A05" w:rsidRPr="00EC612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Bayat</w:t>
            </w:r>
          </w:p>
        </w:tc>
        <w:tc>
          <w:tcPr>
            <w:tcW w:w="1460" w:type="dxa"/>
            <w:hideMark/>
          </w:tcPr>
          <w:p w14:paraId="0486628A" w14:textId="77777777" w:rsidR="00FE3A05" w:rsidRPr="00EC612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c>
          <w:tcPr>
            <w:tcW w:w="1460" w:type="dxa"/>
            <w:noWrap/>
            <w:hideMark/>
          </w:tcPr>
          <w:p w14:paraId="327F0C52" w14:textId="77777777" w:rsidR="00FE3A05" w:rsidRPr="00EC612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460" w:type="dxa"/>
            <w:noWrap/>
            <w:hideMark/>
          </w:tcPr>
          <w:p w14:paraId="4F086481" w14:textId="77777777" w:rsidR="00FE3A05" w:rsidRPr="00EC612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660" w:type="dxa"/>
            <w:noWrap/>
            <w:hideMark/>
          </w:tcPr>
          <w:p w14:paraId="100483FB" w14:textId="77777777" w:rsidR="00FE3A05" w:rsidRPr="00EC612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FE3A05" w:rsidRPr="00EC612D" w14:paraId="48419AA6" w14:textId="77777777" w:rsidTr="00FE3A0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8D71859" w14:textId="77777777" w:rsidR="00FE3A05" w:rsidRPr="00EC612D" w:rsidRDefault="00FE3A05" w:rsidP="00FE3A0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w:t>
            </w:r>
          </w:p>
        </w:tc>
        <w:tc>
          <w:tcPr>
            <w:tcW w:w="1140" w:type="dxa"/>
            <w:hideMark/>
          </w:tcPr>
          <w:p w14:paraId="0ECDBC91" w14:textId="77777777" w:rsidR="00FE3A05" w:rsidRPr="00EC612D" w:rsidRDefault="00FE3A05" w:rsidP="00FE3A0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w:t>
            </w:r>
          </w:p>
        </w:tc>
        <w:tc>
          <w:tcPr>
            <w:tcW w:w="1460" w:type="dxa"/>
            <w:hideMark/>
          </w:tcPr>
          <w:p w14:paraId="05C7BCEE" w14:textId="77777777" w:rsidR="00FE3A05" w:rsidRPr="00EC612D" w:rsidRDefault="00FE3A05" w:rsidP="00FE3A0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Harmanören</w:t>
            </w:r>
            <w:proofErr w:type="spellEnd"/>
          </w:p>
        </w:tc>
        <w:tc>
          <w:tcPr>
            <w:tcW w:w="1460" w:type="dxa"/>
            <w:hideMark/>
          </w:tcPr>
          <w:p w14:paraId="5AA7970E" w14:textId="77777777" w:rsidR="00FE3A05" w:rsidRPr="00EC612D" w:rsidRDefault="00FE3A05" w:rsidP="00FE3A0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c>
          <w:tcPr>
            <w:tcW w:w="1460" w:type="dxa"/>
            <w:noWrap/>
            <w:hideMark/>
          </w:tcPr>
          <w:p w14:paraId="6A5ACE72" w14:textId="77777777" w:rsidR="00FE3A05" w:rsidRPr="00EC612D" w:rsidRDefault="00FE3A05" w:rsidP="00FE3A0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460" w:type="dxa"/>
            <w:noWrap/>
            <w:hideMark/>
          </w:tcPr>
          <w:p w14:paraId="38AEEDDD" w14:textId="77777777" w:rsidR="00FE3A05" w:rsidRPr="00EC612D" w:rsidRDefault="00FE3A05" w:rsidP="00FE3A0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660" w:type="dxa"/>
            <w:noWrap/>
            <w:hideMark/>
          </w:tcPr>
          <w:p w14:paraId="29E81A31" w14:textId="77777777" w:rsidR="00FE3A05" w:rsidRPr="00EC612D" w:rsidRDefault="00FE3A05" w:rsidP="00FE3A0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FE3A05" w:rsidRPr="00EC612D" w14:paraId="15DD56D4" w14:textId="77777777" w:rsidTr="00FE3A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7D6ABC6" w14:textId="77777777" w:rsidR="00FE3A05" w:rsidRPr="00EC612D" w:rsidRDefault="00FE3A05" w:rsidP="00FE3A0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w:t>
            </w:r>
          </w:p>
        </w:tc>
        <w:tc>
          <w:tcPr>
            <w:tcW w:w="1140" w:type="dxa"/>
            <w:hideMark/>
          </w:tcPr>
          <w:p w14:paraId="218879C3" w14:textId="77777777" w:rsidR="00FE3A05" w:rsidRPr="00EC612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w:t>
            </w:r>
          </w:p>
        </w:tc>
        <w:tc>
          <w:tcPr>
            <w:tcW w:w="1460" w:type="dxa"/>
            <w:hideMark/>
          </w:tcPr>
          <w:p w14:paraId="0BB3F57A" w14:textId="77777777" w:rsidR="00FE3A05" w:rsidRPr="00EC612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İslamköy</w:t>
            </w:r>
            <w:proofErr w:type="spellEnd"/>
          </w:p>
        </w:tc>
        <w:tc>
          <w:tcPr>
            <w:tcW w:w="1460" w:type="dxa"/>
            <w:hideMark/>
          </w:tcPr>
          <w:p w14:paraId="11DCEF50" w14:textId="77777777" w:rsidR="00FE3A05" w:rsidRPr="00EC612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c>
          <w:tcPr>
            <w:tcW w:w="1460" w:type="dxa"/>
            <w:noWrap/>
            <w:hideMark/>
          </w:tcPr>
          <w:p w14:paraId="63D5870F" w14:textId="77777777" w:rsidR="00FE3A05" w:rsidRPr="00EC612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460" w:type="dxa"/>
            <w:noWrap/>
            <w:hideMark/>
          </w:tcPr>
          <w:p w14:paraId="11AB30BB" w14:textId="77777777" w:rsidR="00FE3A05" w:rsidRPr="00EC612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660" w:type="dxa"/>
            <w:noWrap/>
            <w:hideMark/>
          </w:tcPr>
          <w:p w14:paraId="6F792716" w14:textId="77777777" w:rsidR="00FE3A05" w:rsidRPr="00EC612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FE3A05" w:rsidRPr="00EC612D" w14:paraId="3792CF22" w14:textId="77777777" w:rsidTr="00FE3A0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58C2C7" w14:textId="77777777" w:rsidR="00FE3A05" w:rsidRPr="00EC612D" w:rsidRDefault="00FE3A05" w:rsidP="00FE3A0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4</w:t>
            </w:r>
          </w:p>
        </w:tc>
        <w:tc>
          <w:tcPr>
            <w:tcW w:w="1140" w:type="dxa"/>
            <w:hideMark/>
          </w:tcPr>
          <w:p w14:paraId="53353C3C" w14:textId="77777777" w:rsidR="00FE3A05" w:rsidRPr="00EC612D" w:rsidRDefault="00FE3A05" w:rsidP="00FE3A0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w:t>
            </w:r>
          </w:p>
        </w:tc>
        <w:tc>
          <w:tcPr>
            <w:tcW w:w="1460" w:type="dxa"/>
            <w:hideMark/>
          </w:tcPr>
          <w:p w14:paraId="3C54B1DF" w14:textId="77777777" w:rsidR="00FE3A05" w:rsidRPr="00EC612D" w:rsidRDefault="00FE3A05" w:rsidP="00FE3A0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Onaç</w:t>
            </w:r>
            <w:proofErr w:type="spellEnd"/>
          </w:p>
        </w:tc>
        <w:tc>
          <w:tcPr>
            <w:tcW w:w="1460" w:type="dxa"/>
            <w:hideMark/>
          </w:tcPr>
          <w:p w14:paraId="18389D51" w14:textId="77777777" w:rsidR="00FE3A05" w:rsidRPr="00EC612D" w:rsidRDefault="00FE3A05" w:rsidP="00FE3A0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Mahalle</w:t>
            </w:r>
          </w:p>
        </w:tc>
        <w:tc>
          <w:tcPr>
            <w:tcW w:w="1460" w:type="dxa"/>
            <w:noWrap/>
            <w:hideMark/>
          </w:tcPr>
          <w:p w14:paraId="4EF7F614" w14:textId="77777777" w:rsidR="00FE3A05" w:rsidRPr="00EC612D" w:rsidRDefault="00FE3A05" w:rsidP="00FE3A0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460" w:type="dxa"/>
            <w:noWrap/>
            <w:hideMark/>
          </w:tcPr>
          <w:p w14:paraId="19A84C50" w14:textId="77777777" w:rsidR="00FE3A05" w:rsidRPr="00EC612D" w:rsidRDefault="00FE3A05" w:rsidP="00FE3A0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660" w:type="dxa"/>
            <w:noWrap/>
            <w:hideMark/>
          </w:tcPr>
          <w:p w14:paraId="688453E1" w14:textId="77777777" w:rsidR="00FE3A05" w:rsidRPr="00EC612D" w:rsidRDefault="00FE3A05" w:rsidP="00FE3A0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r>
      <w:tr w:rsidR="00FE3A05" w:rsidRPr="00EC612D" w14:paraId="69BBEAA6" w14:textId="77777777" w:rsidTr="00FE3A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6211083" w14:textId="77777777" w:rsidR="00FE3A05" w:rsidRPr="00EC612D" w:rsidRDefault="00FE3A05" w:rsidP="00FE3A0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5</w:t>
            </w:r>
          </w:p>
        </w:tc>
        <w:tc>
          <w:tcPr>
            <w:tcW w:w="1140" w:type="dxa"/>
            <w:hideMark/>
          </w:tcPr>
          <w:p w14:paraId="0D833E2C" w14:textId="77777777" w:rsidR="00FE3A05" w:rsidRPr="00EC612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Eğirdir</w:t>
            </w:r>
          </w:p>
        </w:tc>
        <w:tc>
          <w:tcPr>
            <w:tcW w:w="1460" w:type="dxa"/>
            <w:hideMark/>
          </w:tcPr>
          <w:p w14:paraId="7EF4C385" w14:textId="77777777" w:rsidR="00FE3A05" w:rsidRPr="00EC612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Beydere</w:t>
            </w:r>
            <w:proofErr w:type="spellEnd"/>
          </w:p>
        </w:tc>
        <w:tc>
          <w:tcPr>
            <w:tcW w:w="1460" w:type="dxa"/>
            <w:hideMark/>
          </w:tcPr>
          <w:p w14:paraId="0EFDC599" w14:textId="77777777" w:rsidR="00FE3A05" w:rsidRPr="00EC612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c>
          <w:tcPr>
            <w:tcW w:w="1460" w:type="dxa"/>
            <w:noWrap/>
            <w:hideMark/>
          </w:tcPr>
          <w:p w14:paraId="389230DC" w14:textId="77777777" w:rsidR="00FE3A05" w:rsidRPr="00EC612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460" w:type="dxa"/>
            <w:noWrap/>
            <w:hideMark/>
          </w:tcPr>
          <w:p w14:paraId="5B693D30" w14:textId="77777777" w:rsidR="00FE3A05" w:rsidRPr="00EC612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660" w:type="dxa"/>
            <w:noWrap/>
            <w:hideMark/>
          </w:tcPr>
          <w:p w14:paraId="6F5D4F66" w14:textId="77777777" w:rsidR="00FE3A05" w:rsidRPr="00EC612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FE3A05" w:rsidRPr="00EC612D" w14:paraId="5DC72771" w14:textId="77777777" w:rsidTr="00FE3A0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925C00A" w14:textId="77777777" w:rsidR="00FE3A05" w:rsidRPr="00EC612D" w:rsidRDefault="00FE3A05" w:rsidP="00FE3A0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6</w:t>
            </w:r>
          </w:p>
        </w:tc>
        <w:tc>
          <w:tcPr>
            <w:tcW w:w="1140" w:type="dxa"/>
            <w:hideMark/>
          </w:tcPr>
          <w:p w14:paraId="68452263" w14:textId="77777777" w:rsidR="00FE3A05" w:rsidRPr="00EC612D" w:rsidRDefault="00FE3A05" w:rsidP="00FE3A0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Eğirdir</w:t>
            </w:r>
          </w:p>
        </w:tc>
        <w:tc>
          <w:tcPr>
            <w:tcW w:w="1460" w:type="dxa"/>
            <w:hideMark/>
          </w:tcPr>
          <w:p w14:paraId="3F45193D" w14:textId="77777777" w:rsidR="00FE3A05" w:rsidRPr="00EC612D" w:rsidRDefault="00FE3A05" w:rsidP="00FE3A0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Sevinçbey</w:t>
            </w:r>
            <w:proofErr w:type="spellEnd"/>
          </w:p>
        </w:tc>
        <w:tc>
          <w:tcPr>
            <w:tcW w:w="1460" w:type="dxa"/>
            <w:hideMark/>
          </w:tcPr>
          <w:p w14:paraId="58E61ADE" w14:textId="77777777" w:rsidR="00FE3A05" w:rsidRPr="00EC612D" w:rsidRDefault="00FE3A05" w:rsidP="00FE3A0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c>
          <w:tcPr>
            <w:tcW w:w="1460" w:type="dxa"/>
            <w:noWrap/>
            <w:hideMark/>
          </w:tcPr>
          <w:p w14:paraId="0EA18B19" w14:textId="77777777" w:rsidR="00FE3A05" w:rsidRPr="00EC612D" w:rsidRDefault="00FE3A05" w:rsidP="00FE3A0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460" w:type="dxa"/>
            <w:noWrap/>
            <w:hideMark/>
          </w:tcPr>
          <w:p w14:paraId="6661E664" w14:textId="77777777" w:rsidR="00FE3A05" w:rsidRPr="00EC612D" w:rsidRDefault="00FE3A05" w:rsidP="00FE3A0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660" w:type="dxa"/>
            <w:noWrap/>
            <w:hideMark/>
          </w:tcPr>
          <w:p w14:paraId="54D07FE4" w14:textId="77777777" w:rsidR="00FE3A05" w:rsidRPr="00EC612D" w:rsidRDefault="00FE3A05" w:rsidP="00FE3A0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FE3A05" w:rsidRPr="00EC612D" w14:paraId="28250D51" w14:textId="77777777" w:rsidTr="00FE3A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C40FD2E" w14:textId="77777777" w:rsidR="00FE3A05" w:rsidRPr="00EC612D" w:rsidRDefault="00FE3A05" w:rsidP="00FE3A0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7</w:t>
            </w:r>
          </w:p>
        </w:tc>
        <w:tc>
          <w:tcPr>
            <w:tcW w:w="1140" w:type="dxa"/>
            <w:hideMark/>
          </w:tcPr>
          <w:p w14:paraId="243DB377" w14:textId="77777777" w:rsidR="00FE3A05" w:rsidRPr="00EC612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Gönen</w:t>
            </w:r>
          </w:p>
        </w:tc>
        <w:tc>
          <w:tcPr>
            <w:tcW w:w="1460" w:type="dxa"/>
            <w:hideMark/>
          </w:tcPr>
          <w:p w14:paraId="6E1AA954" w14:textId="77777777" w:rsidR="00FE3A05" w:rsidRPr="00EC612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Cami</w:t>
            </w:r>
          </w:p>
        </w:tc>
        <w:tc>
          <w:tcPr>
            <w:tcW w:w="1460" w:type="dxa"/>
            <w:hideMark/>
          </w:tcPr>
          <w:p w14:paraId="0FDEF833" w14:textId="77777777" w:rsidR="00FE3A05" w:rsidRPr="00EC612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Mahalle</w:t>
            </w:r>
          </w:p>
        </w:tc>
        <w:tc>
          <w:tcPr>
            <w:tcW w:w="1460" w:type="dxa"/>
            <w:noWrap/>
            <w:hideMark/>
          </w:tcPr>
          <w:p w14:paraId="77E47997" w14:textId="77777777" w:rsidR="00FE3A05" w:rsidRPr="00EC612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460" w:type="dxa"/>
            <w:noWrap/>
            <w:hideMark/>
          </w:tcPr>
          <w:p w14:paraId="1319977C" w14:textId="77777777" w:rsidR="00FE3A05" w:rsidRPr="00EC612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660" w:type="dxa"/>
            <w:noWrap/>
            <w:hideMark/>
          </w:tcPr>
          <w:p w14:paraId="57D52CD0" w14:textId="77777777" w:rsidR="00FE3A05" w:rsidRPr="00EC612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FE3A05" w:rsidRPr="00EC612D" w14:paraId="6C47B1F2" w14:textId="77777777" w:rsidTr="00FE3A0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07CA987" w14:textId="77777777" w:rsidR="00FE3A05" w:rsidRPr="00EC612D" w:rsidRDefault="00FE3A05" w:rsidP="00FE3A0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8</w:t>
            </w:r>
          </w:p>
        </w:tc>
        <w:tc>
          <w:tcPr>
            <w:tcW w:w="1140" w:type="dxa"/>
            <w:hideMark/>
          </w:tcPr>
          <w:p w14:paraId="3980765C" w14:textId="77777777" w:rsidR="00FE3A05" w:rsidRPr="00EC612D" w:rsidRDefault="00FE3A05" w:rsidP="00FE3A0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Gönen</w:t>
            </w:r>
          </w:p>
        </w:tc>
        <w:tc>
          <w:tcPr>
            <w:tcW w:w="1460" w:type="dxa"/>
            <w:hideMark/>
          </w:tcPr>
          <w:p w14:paraId="10498ADB" w14:textId="77777777" w:rsidR="00FE3A05" w:rsidRPr="00EC612D" w:rsidRDefault="00FE3A05" w:rsidP="00FE3A0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Senirce</w:t>
            </w:r>
          </w:p>
        </w:tc>
        <w:tc>
          <w:tcPr>
            <w:tcW w:w="1460" w:type="dxa"/>
            <w:hideMark/>
          </w:tcPr>
          <w:p w14:paraId="7060A875" w14:textId="77777777" w:rsidR="00FE3A05" w:rsidRPr="00EC612D" w:rsidRDefault="00FE3A05" w:rsidP="00FE3A0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c>
          <w:tcPr>
            <w:tcW w:w="1460" w:type="dxa"/>
            <w:noWrap/>
            <w:hideMark/>
          </w:tcPr>
          <w:p w14:paraId="472B737C" w14:textId="77777777" w:rsidR="00FE3A05" w:rsidRPr="00EC612D" w:rsidRDefault="00FE3A05" w:rsidP="00FE3A0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460" w:type="dxa"/>
            <w:noWrap/>
            <w:hideMark/>
          </w:tcPr>
          <w:p w14:paraId="68FA33F0" w14:textId="77777777" w:rsidR="00FE3A05" w:rsidRPr="00EC612D" w:rsidRDefault="00FE3A05" w:rsidP="00FE3A0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660" w:type="dxa"/>
            <w:noWrap/>
            <w:hideMark/>
          </w:tcPr>
          <w:p w14:paraId="61A75A7F" w14:textId="77777777" w:rsidR="00FE3A05" w:rsidRPr="00EC612D" w:rsidRDefault="00FE3A05" w:rsidP="00FE3A0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FE3A05" w:rsidRPr="00EC612D" w14:paraId="2B245418" w14:textId="77777777" w:rsidTr="00FE3A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5827BC4" w14:textId="77777777" w:rsidR="00FE3A05" w:rsidRPr="00EC612D" w:rsidRDefault="00FE3A05" w:rsidP="00FE3A0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9</w:t>
            </w:r>
          </w:p>
        </w:tc>
        <w:tc>
          <w:tcPr>
            <w:tcW w:w="1140" w:type="dxa"/>
            <w:hideMark/>
          </w:tcPr>
          <w:p w14:paraId="49D2C294" w14:textId="77777777" w:rsidR="00FE3A05" w:rsidRPr="00EC612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460" w:type="dxa"/>
            <w:hideMark/>
          </w:tcPr>
          <w:p w14:paraId="357F8055" w14:textId="77777777" w:rsidR="00FE3A05" w:rsidRPr="00EC612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Aliköy</w:t>
            </w:r>
            <w:proofErr w:type="spellEnd"/>
          </w:p>
        </w:tc>
        <w:tc>
          <w:tcPr>
            <w:tcW w:w="1460" w:type="dxa"/>
            <w:hideMark/>
          </w:tcPr>
          <w:p w14:paraId="776B0B2D" w14:textId="77777777" w:rsidR="00FE3A05" w:rsidRPr="00EC612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c>
          <w:tcPr>
            <w:tcW w:w="1460" w:type="dxa"/>
            <w:noWrap/>
            <w:hideMark/>
          </w:tcPr>
          <w:p w14:paraId="6098B66E" w14:textId="77777777" w:rsidR="00FE3A05" w:rsidRPr="00EC612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460" w:type="dxa"/>
            <w:noWrap/>
            <w:hideMark/>
          </w:tcPr>
          <w:p w14:paraId="5D9B882E" w14:textId="77777777" w:rsidR="00FE3A05" w:rsidRPr="00EC612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660" w:type="dxa"/>
            <w:noWrap/>
            <w:hideMark/>
          </w:tcPr>
          <w:p w14:paraId="32C42DF8" w14:textId="77777777" w:rsidR="00FE3A05" w:rsidRPr="00EC612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FE3A05" w:rsidRPr="00EC612D" w14:paraId="439AD289" w14:textId="77777777" w:rsidTr="00FE3A0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BADDC2" w14:textId="77777777" w:rsidR="00FE3A05" w:rsidRPr="00EC612D" w:rsidRDefault="00FE3A05" w:rsidP="00FE3A0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10</w:t>
            </w:r>
          </w:p>
        </w:tc>
        <w:tc>
          <w:tcPr>
            <w:tcW w:w="1140" w:type="dxa"/>
            <w:hideMark/>
          </w:tcPr>
          <w:p w14:paraId="3ADA286E" w14:textId="77777777" w:rsidR="00FE3A05" w:rsidRPr="00EC612D" w:rsidRDefault="00FE3A05" w:rsidP="00FE3A0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460" w:type="dxa"/>
            <w:hideMark/>
          </w:tcPr>
          <w:p w14:paraId="5E4DCC57" w14:textId="77777777" w:rsidR="00FE3A05" w:rsidRPr="00EC612D" w:rsidRDefault="00FE3A05" w:rsidP="00FE3A0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Bozanönü</w:t>
            </w:r>
          </w:p>
        </w:tc>
        <w:tc>
          <w:tcPr>
            <w:tcW w:w="1460" w:type="dxa"/>
            <w:hideMark/>
          </w:tcPr>
          <w:p w14:paraId="69A51146" w14:textId="77777777" w:rsidR="00FE3A05" w:rsidRPr="00EC612D" w:rsidRDefault="00FE3A05" w:rsidP="00FE3A0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c>
          <w:tcPr>
            <w:tcW w:w="1460" w:type="dxa"/>
            <w:noWrap/>
            <w:hideMark/>
          </w:tcPr>
          <w:p w14:paraId="7C94AB4E" w14:textId="77777777" w:rsidR="00FE3A05" w:rsidRPr="00EC612D" w:rsidRDefault="00FE3A05" w:rsidP="00FE3A0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460" w:type="dxa"/>
            <w:noWrap/>
            <w:hideMark/>
          </w:tcPr>
          <w:p w14:paraId="6E7CB95B" w14:textId="77777777" w:rsidR="00FE3A05" w:rsidRPr="00EC612D" w:rsidRDefault="00FE3A05" w:rsidP="00FE3A0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660" w:type="dxa"/>
            <w:noWrap/>
            <w:hideMark/>
          </w:tcPr>
          <w:p w14:paraId="41DFD929" w14:textId="77777777" w:rsidR="00FE3A05" w:rsidRPr="00EC612D" w:rsidRDefault="00FE3A05" w:rsidP="00FE3A0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FE3A05" w:rsidRPr="00EC612D" w14:paraId="6F9E30E4" w14:textId="77777777" w:rsidTr="00FE3A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58BA70A" w14:textId="77777777" w:rsidR="00FE3A05" w:rsidRPr="00EC612D" w:rsidRDefault="00FE3A05" w:rsidP="00FE3A0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11</w:t>
            </w:r>
          </w:p>
        </w:tc>
        <w:tc>
          <w:tcPr>
            <w:tcW w:w="1140" w:type="dxa"/>
            <w:hideMark/>
          </w:tcPr>
          <w:p w14:paraId="7993F93B" w14:textId="77777777" w:rsidR="00FE3A05" w:rsidRPr="00EC612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460" w:type="dxa"/>
            <w:hideMark/>
          </w:tcPr>
          <w:p w14:paraId="3CCD3B07" w14:textId="77777777" w:rsidR="00FE3A05" w:rsidRPr="00EC612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Büyükgökçeli</w:t>
            </w:r>
            <w:proofErr w:type="spellEnd"/>
          </w:p>
        </w:tc>
        <w:tc>
          <w:tcPr>
            <w:tcW w:w="1460" w:type="dxa"/>
            <w:hideMark/>
          </w:tcPr>
          <w:p w14:paraId="285E5948" w14:textId="77777777" w:rsidR="00FE3A05" w:rsidRPr="00EC612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c>
          <w:tcPr>
            <w:tcW w:w="1460" w:type="dxa"/>
            <w:noWrap/>
            <w:hideMark/>
          </w:tcPr>
          <w:p w14:paraId="4693DB8C" w14:textId="77777777" w:rsidR="00FE3A05" w:rsidRPr="00EC612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460" w:type="dxa"/>
            <w:noWrap/>
            <w:hideMark/>
          </w:tcPr>
          <w:p w14:paraId="315A7323" w14:textId="77777777" w:rsidR="00FE3A05" w:rsidRPr="00EC612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660" w:type="dxa"/>
            <w:noWrap/>
            <w:hideMark/>
          </w:tcPr>
          <w:p w14:paraId="75FFC10E" w14:textId="77777777" w:rsidR="00FE3A05" w:rsidRPr="00EC612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FE3A05" w:rsidRPr="00EC612D" w14:paraId="601724BF" w14:textId="77777777" w:rsidTr="00FE3A0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2C68FF1" w14:textId="77777777" w:rsidR="00FE3A05" w:rsidRPr="00EC612D" w:rsidRDefault="00FE3A05" w:rsidP="00FE3A0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12</w:t>
            </w:r>
          </w:p>
        </w:tc>
        <w:tc>
          <w:tcPr>
            <w:tcW w:w="1140" w:type="dxa"/>
            <w:hideMark/>
          </w:tcPr>
          <w:p w14:paraId="368CE6CB" w14:textId="77777777" w:rsidR="00FE3A05" w:rsidRPr="00EC612D" w:rsidRDefault="00FE3A05" w:rsidP="00FE3A0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460" w:type="dxa"/>
            <w:hideMark/>
          </w:tcPr>
          <w:p w14:paraId="567ED635" w14:textId="77777777" w:rsidR="00FE3A05" w:rsidRPr="00EC612D" w:rsidRDefault="00FE3A05" w:rsidP="00FE3A0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Büyükhacılar</w:t>
            </w:r>
            <w:proofErr w:type="spellEnd"/>
          </w:p>
        </w:tc>
        <w:tc>
          <w:tcPr>
            <w:tcW w:w="1460" w:type="dxa"/>
            <w:hideMark/>
          </w:tcPr>
          <w:p w14:paraId="5AEC8EA3" w14:textId="77777777" w:rsidR="00FE3A05" w:rsidRPr="00EC612D" w:rsidRDefault="00FE3A05" w:rsidP="00FE3A0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c>
          <w:tcPr>
            <w:tcW w:w="1460" w:type="dxa"/>
            <w:noWrap/>
            <w:hideMark/>
          </w:tcPr>
          <w:p w14:paraId="4028E5D2" w14:textId="77777777" w:rsidR="00FE3A05" w:rsidRPr="00EC612D" w:rsidRDefault="00FE3A05" w:rsidP="00FE3A0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460" w:type="dxa"/>
            <w:noWrap/>
            <w:hideMark/>
          </w:tcPr>
          <w:p w14:paraId="7C0584A0" w14:textId="77777777" w:rsidR="00FE3A05" w:rsidRPr="00EC612D" w:rsidRDefault="00FE3A05" w:rsidP="00FE3A0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660" w:type="dxa"/>
            <w:noWrap/>
            <w:hideMark/>
          </w:tcPr>
          <w:p w14:paraId="7ABDD812" w14:textId="77777777" w:rsidR="00FE3A05" w:rsidRPr="00EC612D" w:rsidRDefault="00FE3A05" w:rsidP="00FE3A0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FE3A05" w:rsidRPr="00EC612D" w14:paraId="058F58D4" w14:textId="77777777" w:rsidTr="00FE3A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2E9971D" w14:textId="77777777" w:rsidR="00FE3A05" w:rsidRPr="00EC612D" w:rsidRDefault="00FE3A05" w:rsidP="00FE3A0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13</w:t>
            </w:r>
          </w:p>
        </w:tc>
        <w:tc>
          <w:tcPr>
            <w:tcW w:w="1140" w:type="dxa"/>
            <w:hideMark/>
          </w:tcPr>
          <w:p w14:paraId="06572AAD" w14:textId="77777777" w:rsidR="00FE3A05" w:rsidRPr="00EC612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460" w:type="dxa"/>
            <w:hideMark/>
          </w:tcPr>
          <w:p w14:paraId="590CDB21" w14:textId="77777777" w:rsidR="00FE3A05" w:rsidRPr="00EC612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Kuleönü</w:t>
            </w:r>
            <w:proofErr w:type="spellEnd"/>
          </w:p>
        </w:tc>
        <w:tc>
          <w:tcPr>
            <w:tcW w:w="1460" w:type="dxa"/>
            <w:hideMark/>
          </w:tcPr>
          <w:p w14:paraId="5D3F683D" w14:textId="77777777" w:rsidR="00FE3A05" w:rsidRPr="00EC612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Belde</w:t>
            </w:r>
          </w:p>
        </w:tc>
        <w:tc>
          <w:tcPr>
            <w:tcW w:w="1460" w:type="dxa"/>
            <w:noWrap/>
            <w:hideMark/>
          </w:tcPr>
          <w:p w14:paraId="648ED189" w14:textId="77777777" w:rsidR="00FE3A05" w:rsidRPr="00EC612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460" w:type="dxa"/>
            <w:noWrap/>
            <w:hideMark/>
          </w:tcPr>
          <w:p w14:paraId="56096BC1" w14:textId="77777777" w:rsidR="00FE3A05" w:rsidRPr="00EC612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660" w:type="dxa"/>
            <w:noWrap/>
            <w:hideMark/>
          </w:tcPr>
          <w:p w14:paraId="4277B609" w14:textId="77777777" w:rsidR="00FE3A05" w:rsidRPr="00EC612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FE3A05" w:rsidRPr="00EC612D" w14:paraId="4459B394" w14:textId="77777777" w:rsidTr="00FE3A0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4F8385" w14:textId="77777777" w:rsidR="00FE3A05" w:rsidRPr="00EC612D" w:rsidRDefault="00FE3A05" w:rsidP="00FE3A0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14</w:t>
            </w:r>
          </w:p>
        </w:tc>
        <w:tc>
          <w:tcPr>
            <w:tcW w:w="1140" w:type="dxa"/>
            <w:hideMark/>
          </w:tcPr>
          <w:p w14:paraId="70758298" w14:textId="77777777" w:rsidR="00FE3A05" w:rsidRPr="00EC612D" w:rsidRDefault="00FE3A05" w:rsidP="00FE3A0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460" w:type="dxa"/>
            <w:hideMark/>
          </w:tcPr>
          <w:p w14:paraId="671FF608" w14:textId="77777777" w:rsidR="00FE3A05" w:rsidRPr="00EC612D" w:rsidRDefault="00FE3A05" w:rsidP="00FE3A0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Küçükgökçeli</w:t>
            </w:r>
            <w:proofErr w:type="spellEnd"/>
          </w:p>
        </w:tc>
        <w:tc>
          <w:tcPr>
            <w:tcW w:w="1460" w:type="dxa"/>
            <w:hideMark/>
          </w:tcPr>
          <w:p w14:paraId="502E71A3" w14:textId="77777777" w:rsidR="00FE3A05" w:rsidRPr="00EC612D" w:rsidRDefault="00FE3A05" w:rsidP="00FE3A0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c>
          <w:tcPr>
            <w:tcW w:w="1460" w:type="dxa"/>
            <w:noWrap/>
            <w:hideMark/>
          </w:tcPr>
          <w:p w14:paraId="20CA672A" w14:textId="77777777" w:rsidR="00FE3A05" w:rsidRPr="00EC612D" w:rsidRDefault="00FE3A05" w:rsidP="00FE3A0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460" w:type="dxa"/>
            <w:noWrap/>
            <w:hideMark/>
          </w:tcPr>
          <w:p w14:paraId="0FE46DC8" w14:textId="77777777" w:rsidR="00FE3A05" w:rsidRPr="00EC612D" w:rsidRDefault="00FE3A05" w:rsidP="00FE3A0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660" w:type="dxa"/>
            <w:noWrap/>
            <w:hideMark/>
          </w:tcPr>
          <w:p w14:paraId="49545BFC" w14:textId="77777777" w:rsidR="00FE3A05" w:rsidRPr="00EC612D" w:rsidRDefault="00FE3A05" w:rsidP="00FE3A0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FE3A05" w:rsidRPr="00EC612D" w14:paraId="2227C326" w14:textId="77777777" w:rsidTr="00FE3A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04B1739" w14:textId="77777777" w:rsidR="00FE3A05" w:rsidRPr="00EC612D" w:rsidRDefault="00FE3A05" w:rsidP="00FE3A0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15</w:t>
            </w:r>
          </w:p>
        </w:tc>
        <w:tc>
          <w:tcPr>
            <w:tcW w:w="1140" w:type="dxa"/>
            <w:hideMark/>
          </w:tcPr>
          <w:p w14:paraId="1BC6B31C" w14:textId="77777777" w:rsidR="00FE3A05" w:rsidRPr="00EC612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460" w:type="dxa"/>
            <w:hideMark/>
          </w:tcPr>
          <w:p w14:paraId="30D20500" w14:textId="77777777" w:rsidR="00FE3A05" w:rsidRPr="00EC612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Küçükhacılar</w:t>
            </w:r>
            <w:proofErr w:type="spellEnd"/>
          </w:p>
        </w:tc>
        <w:tc>
          <w:tcPr>
            <w:tcW w:w="1460" w:type="dxa"/>
            <w:hideMark/>
          </w:tcPr>
          <w:p w14:paraId="0416A3F3" w14:textId="77777777" w:rsidR="00FE3A05" w:rsidRPr="00EC612D" w:rsidRDefault="00FE3A05" w:rsidP="00FE3A0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c>
          <w:tcPr>
            <w:tcW w:w="1460" w:type="dxa"/>
            <w:noWrap/>
            <w:hideMark/>
          </w:tcPr>
          <w:p w14:paraId="739C57AC" w14:textId="77777777" w:rsidR="00FE3A05" w:rsidRPr="00EC612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460" w:type="dxa"/>
            <w:noWrap/>
            <w:hideMark/>
          </w:tcPr>
          <w:p w14:paraId="4FDC5CBE" w14:textId="77777777" w:rsidR="00FE3A05" w:rsidRPr="00EC612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660" w:type="dxa"/>
            <w:noWrap/>
            <w:hideMark/>
          </w:tcPr>
          <w:p w14:paraId="53DEB738" w14:textId="77777777" w:rsidR="00FE3A05" w:rsidRPr="00EC612D" w:rsidRDefault="00FE3A05" w:rsidP="00FE3A0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FE3A05" w:rsidRPr="00EC612D" w14:paraId="27E04619" w14:textId="77777777" w:rsidTr="00FE3A0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A76608B" w14:textId="77777777" w:rsidR="00FE3A05" w:rsidRPr="00EC612D" w:rsidRDefault="00FE3A05" w:rsidP="00FE3A05">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16</w:t>
            </w:r>
          </w:p>
        </w:tc>
        <w:tc>
          <w:tcPr>
            <w:tcW w:w="1140" w:type="dxa"/>
            <w:hideMark/>
          </w:tcPr>
          <w:p w14:paraId="5A62A93C" w14:textId="77777777" w:rsidR="00FE3A05" w:rsidRPr="00EC612D" w:rsidRDefault="00FE3A05" w:rsidP="00FE3A0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460" w:type="dxa"/>
            <w:hideMark/>
          </w:tcPr>
          <w:p w14:paraId="16033C7D" w14:textId="77777777" w:rsidR="00FE3A05" w:rsidRPr="00EC612D" w:rsidRDefault="00FE3A05" w:rsidP="00FE3A0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Yazısöğüt</w:t>
            </w:r>
            <w:proofErr w:type="spellEnd"/>
          </w:p>
        </w:tc>
        <w:tc>
          <w:tcPr>
            <w:tcW w:w="1460" w:type="dxa"/>
            <w:hideMark/>
          </w:tcPr>
          <w:p w14:paraId="15344B26" w14:textId="77777777" w:rsidR="00FE3A05" w:rsidRPr="00EC612D" w:rsidRDefault="00FE3A05" w:rsidP="00FE3A0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c>
          <w:tcPr>
            <w:tcW w:w="1460" w:type="dxa"/>
            <w:noWrap/>
            <w:hideMark/>
          </w:tcPr>
          <w:p w14:paraId="1233AC13" w14:textId="77777777" w:rsidR="00FE3A05" w:rsidRPr="00EC612D" w:rsidRDefault="00FE3A05" w:rsidP="00FE3A0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X</w:t>
            </w:r>
          </w:p>
        </w:tc>
        <w:tc>
          <w:tcPr>
            <w:tcW w:w="1460" w:type="dxa"/>
            <w:noWrap/>
            <w:hideMark/>
          </w:tcPr>
          <w:p w14:paraId="635D2260" w14:textId="77777777" w:rsidR="00FE3A05" w:rsidRPr="00EC612D" w:rsidRDefault="00FE3A05" w:rsidP="00FE3A0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c>
          <w:tcPr>
            <w:tcW w:w="1660" w:type="dxa"/>
            <w:noWrap/>
            <w:hideMark/>
          </w:tcPr>
          <w:p w14:paraId="06FCB60A" w14:textId="77777777" w:rsidR="00FE3A05" w:rsidRPr="00EC612D" w:rsidRDefault="00FE3A05" w:rsidP="00FE3A0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bl>
    <w:p w14:paraId="2F6F745F" w14:textId="064A80CD" w:rsidR="00583C2E" w:rsidRPr="00EC612D" w:rsidRDefault="00583C2E" w:rsidP="00583C2E">
      <w:pPr>
        <w:spacing w:before="0"/>
        <w:rPr>
          <w:sz w:val="20"/>
          <w:szCs w:val="20"/>
          <w:lang w:eastAsia="tr-TR"/>
        </w:rPr>
      </w:pPr>
      <w:bookmarkStart w:id="18" w:name="_Hlk28608797"/>
      <w:r w:rsidRPr="00EC612D">
        <w:rPr>
          <w:sz w:val="20"/>
          <w:szCs w:val="20"/>
          <w:lang w:eastAsia="tr-TR"/>
        </w:rPr>
        <w:t>Kaynak: DSİ, 20</w:t>
      </w:r>
      <w:r w:rsidR="00FE3A05" w:rsidRPr="00EC612D">
        <w:rPr>
          <w:sz w:val="20"/>
          <w:szCs w:val="20"/>
          <w:lang w:eastAsia="tr-TR"/>
        </w:rPr>
        <w:t>20</w:t>
      </w:r>
    </w:p>
    <w:bookmarkEnd w:id="18"/>
    <w:p w14:paraId="123C04E7" w14:textId="77777777" w:rsidR="002A3419" w:rsidRPr="00EC612D" w:rsidRDefault="002A3419" w:rsidP="00583C2E">
      <w:pPr>
        <w:widowControl w:val="0"/>
        <w:rPr>
          <w:iCs/>
        </w:rPr>
      </w:pPr>
    </w:p>
    <w:p w14:paraId="61D031F5" w14:textId="1FC3CFDB" w:rsidR="00583C2E" w:rsidRPr="00EC612D" w:rsidRDefault="00583C2E" w:rsidP="00583C2E">
      <w:pPr>
        <w:widowControl w:val="0"/>
      </w:pPr>
      <w:r w:rsidRPr="00EC612D">
        <w:rPr>
          <w:iCs/>
        </w:rPr>
        <w:t>HAPA firması tarafından hazırlanan 1. Kısım (</w:t>
      </w:r>
      <w:r w:rsidR="006101DB" w:rsidRPr="00EC612D">
        <w:rPr>
          <w:iCs/>
        </w:rPr>
        <w:t>78</w:t>
      </w:r>
      <w:r w:rsidRPr="00EC612D">
        <w:rPr>
          <w:iCs/>
        </w:rPr>
        <w:t xml:space="preserve"> km) için </w:t>
      </w:r>
      <w:r w:rsidR="006101DB" w:rsidRPr="00EC612D">
        <w:rPr>
          <w:iCs/>
        </w:rPr>
        <w:t xml:space="preserve">Atabey’e bağlı </w:t>
      </w:r>
      <w:proofErr w:type="spellStart"/>
      <w:r w:rsidR="006101DB" w:rsidRPr="00EC612D">
        <w:rPr>
          <w:iCs/>
        </w:rPr>
        <w:t>Harmanören</w:t>
      </w:r>
      <w:proofErr w:type="spellEnd"/>
      <w:r w:rsidR="006101DB" w:rsidRPr="00EC612D">
        <w:rPr>
          <w:iCs/>
        </w:rPr>
        <w:t xml:space="preserve">, Eğirdir’e bağlı </w:t>
      </w:r>
      <w:proofErr w:type="spellStart"/>
      <w:r w:rsidR="006101DB" w:rsidRPr="00EC612D">
        <w:rPr>
          <w:iCs/>
        </w:rPr>
        <w:t>Beydere</w:t>
      </w:r>
      <w:proofErr w:type="spellEnd"/>
      <w:r w:rsidR="006101DB" w:rsidRPr="00EC612D">
        <w:rPr>
          <w:iCs/>
        </w:rPr>
        <w:t xml:space="preserve"> ve </w:t>
      </w:r>
      <w:proofErr w:type="spellStart"/>
      <w:r w:rsidR="006101DB" w:rsidRPr="00EC612D">
        <w:rPr>
          <w:iCs/>
        </w:rPr>
        <w:t>Sevi</w:t>
      </w:r>
      <w:r w:rsidR="008D6FF4">
        <w:rPr>
          <w:iCs/>
        </w:rPr>
        <w:t>n</w:t>
      </w:r>
      <w:r w:rsidR="006101DB" w:rsidRPr="00EC612D">
        <w:rPr>
          <w:iCs/>
        </w:rPr>
        <w:t>çbey</w:t>
      </w:r>
      <w:proofErr w:type="spellEnd"/>
      <w:r w:rsidR="006101DB" w:rsidRPr="00EC612D">
        <w:rPr>
          <w:iCs/>
        </w:rPr>
        <w:t xml:space="preserve"> ile Merkez </w:t>
      </w:r>
      <w:r w:rsidRPr="00EC612D">
        <w:rPr>
          <w:iCs/>
        </w:rPr>
        <w:t>ilçe</w:t>
      </w:r>
      <w:r w:rsidR="006101DB" w:rsidRPr="00EC612D">
        <w:rPr>
          <w:iCs/>
        </w:rPr>
        <w:t xml:space="preserve">lerine </w:t>
      </w:r>
      <w:r w:rsidRPr="00EC612D">
        <w:rPr>
          <w:iCs/>
        </w:rPr>
        <w:t xml:space="preserve">bağlı </w:t>
      </w:r>
      <w:proofErr w:type="spellStart"/>
      <w:r w:rsidR="006101DB" w:rsidRPr="00EC612D">
        <w:rPr>
          <w:iCs/>
        </w:rPr>
        <w:t>Büyükgökçeli</w:t>
      </w:r>
      <w:proofErr w:type="spellEnd"/>
      <w:r w:rsidR="006101DB" w:rsidRPr="00EC612D">
        <w:rPr>
          <w:iCs/>
        </w:rPr>
        <w:t xml:space="preserve"> ve </w:t>
      </w:r>
      <w:proofErr w:type="spellStart"/>
      <w:r w:rsidR="006101DB" w:rsidRPr="00EC612D">
        <w:rPr>
          <w:iCs/>
        </w:rPr>
        <w:t>Küçükgökçeli</w:t>
      </w:r>
      <w:proofErr w:type="spellEnd"/>
      <w:r w:rsidR="006101DB" w:rsidRPr="00EC612D">
        <w:rPr>
          <w:iCs/>
        </w:rPr>
        <w:t xml:space="preserve"> olmak üzere toplam 5 </w:t>
      </w:r>
      <w:r w:rsidRPr="00EC612D">
        <w:rPr>
          <w:iCs/>
        </w:rPr>
        <w:t xml:space="preserve">yerleşimi kapsayan kamulaştırma planlarına göre projeden etkilenen parsel sayısı </w:t>
      </w:r>
      <w:r w:rsidR="006101DB" w:rsidRPr="00EC612D">
        <w:rPr>
          <w:iCs/>
        </w:rPr>
        <w:t>1.462</w:t>
      </w:r>
      <w:r w:rsidRPr="00EC612D">
        <w:rPr>
          <w:iCs/>
        </w:rPr>
        <w:t xml:space="preserve"> olup bunun </w:t>
      </w:r>
      <w:r w:rsidR="006101DB" w:rsidRPr="00EC612D">
        <w:rPr>
          <w:iCs/>
        </w:rPr>
        <w:t xml:space="preserve">1.341’i </w:t>
      </w:r>
      <w:r w:rsidRPr="00EC612D">
        <w:rPr>
          <w:iCs/>
        </w:rPr>
        <w:t>(%</w:t>
      </w:r>
      <w:r w:rsidR="006101DB" w:rsidRPr="00EC612D">
        <w:rPr>
          <w:iCs/>
        </w:rPr>
        <w:t>92</w:t>
      </w:r>
      <w:r w:rsidRPr="00EC612D">
        <w:rPr>
          <w:iCs/>
        </w:rPr>
        <w:t xml:space="preserve">) özel </w:t>
      </w:r>
      <w:r w:rsidRPr="006C2A86">
        <w:rPr>
          <w:iCs/>
        </w:rPr>
        <w:t xml:space="preserve">mülkiyettir. </w:t>
      </w:r>
      <w:r w:rsidRPr="00EC612D">
        <w:rPr>
          <w:iCs/>
        </w:rPr>
        <w:t xml:space="preserve">Kamulaştırılacak alan </w:t>
      </w:r>
      <w:r w:rsidR="0086057E" w:rsidRPr="00EC612D">
        <w:rPr>
          <w:iCs/>
        </w:rPr>
        <w:t>86</w:t>
      </w:r>
      <w:r w:rsidRPr="00EC612D">
        <w:rPr>
          <w:iCs/>
        </w:rPr>
        <w:t>.</w:t>
      </w:r>
      <w:r w:rsidR="0086057E" w:rsidRPr="00EC612D">
        <w:rPr>
          <w:iCs/>
        </w:rPr>
        <w:t>878</w:t>
      </w:r>
      <w:r w:rsidRPr="00EC612D">
        <w:rPr>
          <w:iCs/>
        </w:rPr>
        <w:t xml:space="preserve"> m² (</w:t>
      </w:r>
      <w:r w:rsidR="0086057E" w:rsidRPr="00EC612D">
        <w:rPr>
          <w:iCs/>
        </w:rPr>
        <w:t>87</w:t>
      </w:r>
      <w:r w:rsidRPr="00EC612D">
        <w:rPr>
          <w:iCs/>
        </w:rPr>
        <w:t xml:space="preserve"> dekar), </w:t>
      </w:r>
      <w:proofErr w:type="gramStart"/>
      <w:r w:rsidRPr="00EC612D">
        <w:rPr>
          <w:iCs/>
        </w:rPr>
        <w:t>daimi</w:t>
      </w:r>
      <w:proofErr w:type="gramEnd"/>
      <w:r w:rsidRPr="00EC612D">
        <w:rPr>
          <w:iCs/>
        </w:rPr>
        <w:t xml:space="preserve"> irtifak </w:t>
      </w:r>
      <w:r w:rsidR="0086057E" w:rsidRPr="00EC612D">
        <w:rPr>
          <w:iCs/>
        </w:rPr>
        <w:t>93</w:t>
      </w:r>
      <w:r w:rsidRPr="00EC612D">
        <w:rPr>
          <w:iCs/>
        </w:rPr>
        <w:t>.</w:t>
      </w:r>
      <w:r w:rsidR="0086057E" w:rsidRPr="00EC612D">
        <w:rPr>
          <w:iCs/>
        </w:rPr>
        <w:t>481</w:t>
      </w:r>
      <w:r w:rsidRPr="00EC612D">
        <w:rPr>
          <w:iCs/>
        </w:rPr>
        <w:t xml:space="preserve"> m² (</w:t>
      </w:r>
      <w:r w:rsidR="0086057E" w:rsidRPr="00EC612D">
        <w:rPr>
          <w:iCs/>
        </w:rPr>
        <w:t>93</w:t>
      </w:r>
      <w:r w:rsidRPr="00EC612D">
        <w:rPr>
          <w:iCs/>
        </w:rPr>
        <w:t xml:space="preserve"> dekar), geçici irtifak </w:t>
      </w:r>
      <w:r w:rsidR="0086057E" w:rsidRPr="00EC612D">
        <w:rPr>
          <w:iCs/>
        </w:rPr>
        <w:t>93.166</w:t>
      </w:r>
      <w:r w:rsidRPr="00EC612D">
        <w:rPr>
          <w:iCs/>
        </w:rPr>
        <w:t xml:space="preserve"> m²’dir (</w:t>
      </w:r>
      <w:r w:rsidR="0086057E" w:rsidRPr="00EC612D">
        <w:rPr>
          <w:iCs/>
        </w:rPr>
        <w:t xml:space="preserve">93 </w:t>
      </w:r>
      <w:r w:rsidRPr="00EC612D">
        <w:rPr>
          <w:iCs/>
        </w:rPr>
        <w:t>dekar).</w:t>
      </w:r>
      <w:r w:rsidR="009818C4" w:rsidRPr="00EC612D">
        <w:rPr>
          <w:iCs/>
        </w:rPr>
        <w:t xml:space="preserve"> Etkilenen parseller arasında 3 adet de davalı parsel bulunmaktadır. </w:t>
      </w:r>
      <w:r w:rsidR="00C74476" w:rsidRPr="00C74476">
        <w:t xml:space="preserve"> </w:t>
      </w:r>
      <w:r w:rsidR="00C74476">
        <w:t>Davalı taraflar arasında şahıslar bulunmamaktadır. Davalar idari kurumlar (Maliye ve Orman İşletme) arasındadır. Saha çalışmasında da bu arazilerin kullanıcıları tespit edilmemiştir.</w:t>
      </w:r>
    </w:p>
    <w:p w14:paraId="0B196EDB" w14:textId="31A133ED" w:rsidR="00583C2E" w:rsidRPr="00EC612D" w:rsidRDefault="00583C2E" w:rsidP="00583C2E">
      <w:pPr>
        <w:widowControl w:val="0"/>
      </w:pPr>
      <w:bookmarkStart w:id="19" w:name="_Toc46920339"/>
      <w:bookmarkStart w:id="20" w:name="_Toc49263274"/>
      <w:r w:rsidRPr="00EC612D">
        <w:t xml:space="preserve">Tablo </w:t>
      </w:r>
      <w:fldSimple w:instr=" STYLEREF 1 \s ">
        <w:r w:rsidR="00A23B4D">
          <w:rPr>
            <w:noProof/>
          </w:rPr>
          <w:t>1</w:t>
        </w:r>
      </w:fldSimple>
      <w:r w:rsidR="00A23B4D">
        <w:noBreakHyphen/>
      </w:r>
      <w:fldSimple w:instr=" SEQ Tablo \* ARABIC \s 1 ">
        <w:r w:rsidR="00A23B4D">
          <w:rPr>
            <w:noProof/>
          </w:rPr>
          <w:t>2</w:t>
        </w:r>
      </w:fldSimple>
      <w:r w:rsidRPr="00EC612D">
        <w:t>. Mülkiyet Dağılım Tablosu</w:t>
      </w:r>
      <w:bookmarkEnd w:id="19"/>
      <w:bookmarkEnd w:id="20"/>
    </w:p>
    <w:tbl>
      <w:tblPr>
        <w:tblStyle w:val="ListeTablo3-Vurgu11"/>
        <w:tblW w:w="9406" w:type="dxa"/>
        <w:tblLook w:val="04A0" w:firstRow="1" w:lastRow="0" w:firstColumn="1" w:lastColumn="0" w:noHBand="0" w:noVBand="1"/>
      </w:tblPr>
      <w:tblGrid>
        <w:gridCol w:w="1311"/>
        <w:gridCol w:w="890"/>
        <w:gridCol w:w="885"/>
        <w:gridCol w:w="929"/>
        <w:gridCol w:w="899"/>
        <w:gridCol w:w="899"/>
        <w:gridCol w:w="1587"/>
        <w:gridCol w:w="1105"/>
        <w:gridCol w:w="1105"/>
      </w:tblGrid>
      <w:tr w:rsidR="009818C4" w:rsidRPr="00EC612D" w14:paraId="2FABD70C" w14:textId="77777777" w:rsidTr="009818C4">
        <w:trPr>
          <w:cnfStyle w:val="100000000000" w:firstRow="1" w:lastRow="0" w:firstColumn="0" w:lastColumn="0" w:oddVBand="0" w:evenVBand="0" w:oddHBand="0" w:evenHBand="0" w:firstRowFirstColumn="0" w:firstRowLastColumn="0" w:lastRowFirstColumn="0" w:lastRowLastColumn="0"/>
          <w:trHeight w:val="1275"/>
        </w:trPr>
        <w:tc>
          <w:tcPr>
            <w:cnfStyle w:val="001000000100" w:firstRow="0" w:lastRow="0" w:firstColumn="1" w:lastColumn="0" w:oddVBand="0" w:evenVBand="0" w:oddHBand="0" w:evenHBand="0" w:firstRowFirstColumn="1" w:firstRowLastColumn="0" w:lastRowFirstColumn="0" w:lastRowLastColumn="0"/>
            <w:tcW w:w="1311" w:type="dxa"/>
            <w:hideMark/>
          </w:tcPr>
          <w:p w14:paraId="78B53C6C" w14:textId="77777777" w:rsidR="009818C4" w:rsidRPr="00EC612D" w:rsidRDefault="009818C4" w:rsidP="0086057E">
            <w:pPr>
              <w:spacing w:before="0" w:after="0"/>
              <w:jc w:val="left"/>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Mülkiyet Dağıtım Tablosu</w:t>
            </w:r>
          </w:p>
        </w:tc>
        <w:tc>
          <w:tcPr>
            <w:tcW w:w="890" w:type="dxa"/>
            <w:hideMark/>
          </w:tcPr>
          <w:p w14:paraId="5BDBE1A9" w14:textId="77777777" w:rsidR="009818C4" w:rsidRPr="00EC612D" w:rsidRDefault="009818C4" w:rsidP="0086057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Parsel Sayısı Adet</w:t>
            </w:r>
          </w:p>
        </w:tc>
        <w:tc>
          <w:tcPr>
            <w:tcW w:w="890" w:type="dxa"/>
            <w:hideMark/>
          </w:tcPr>
          <w:p w14:paraId="1D6CF5ED" w14:textId="77777777" w:rsidR="009818C4" w:rsidRPr="00EC612D" w:rsidRDefault="009818C4" w:rsidP="0086057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Parsel Sayısı %</w:t>
            </w:r>
          </w:p>
        </w:tc>
        <w:tc>
          <w:tcPr>
            <w:tcW w:w="924" w:type="dxa"/>
            <w:hideMark/>
          </w:tcPr>
          <w:p w14:paraId="78233D4A" w14:textId="77777777" w:rsidR="009818C4" w:rsidRPr="00EC612D" w:rsidRDefault="009818C4" w:rsidP="0086057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Hissedar Sayısı</w:t>
            </w:r>
          </w:p>
        </w:tc>
        <w:tc>
          <w:tcPr>
            <w:tcW w:w="899" w:type="dxa"/>
            <w:hideMark/>
          </w:tcPr>
          <w:p w14:paraId="7AF348EC" w14:textId="77777777" w:rsidR="009818C4" w:rsidRPr="00EC612D" w:rsidRDefault="009818C4" w:rsidP="0086057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 xml:space="preserve">A. </w:t>
            </w:r>
            <w:proofErr w:type="gramStart"/>
            <w:r w:rsidRPr="00EC612D">
              <w:rPr>
                <w:rFonts w:ascii="Calibri" w:eastAsia="Times New Roman" w:hAnsi="Calibri" w:cs="Calibri"/>
                <w:sz w:val="20"/>
                <w:szCs w:val="20"/>
                <w:lang w:eastAsia="tr-TR"/>
              </w:rPr>
              <w:t>Daimi</w:t>
            </w:r>
            <w:proofErr w:type="gramEnd"/>
            <w:r w:rsidRPr="00EC612D">
              <w:rPr>
                <w:rFonts w:ascii="Calibri" w:eastAsia="Times New Roman" w:hAnsi="Calibri" w:cs="Calibri"/>
                <w:sz w:val="20"/>
                <w:szCs w:val="20"/>
                <w:lang w:eastAsia="tr-TR"/>
              </w:rPr>
              <w:t xml:space="preserve"> İrtifak Alanı (m²)</w:t>
            </w:r>
          </w:p>
        </w:tc>
        <w:tc>
          <w:tcPr>
            <w:tcW w:w="899" w:type="dxa"/>
            <w:hideMark/>
          </w:tcPr>
          <w:p w14:paraId="62418E7A" w14:textId="77777777" w:rsidR="009818C4" w:rsidRPr="00EC612D" w:rsidRDefault="009818C4" w:rsidP="0086057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B. Geçici İrtifak Alanı (m²)</w:t>
            </w:r>
          </w:p>
        </w:tc>
        <w:tc>
          <w:tcPr>
            <w:tcW w:w="1511" w:type="dxa"/>
            <w:hideMark/>
          </w:tcPr>
          <w:p w14:paraId="0803CB32" w14:textId="77777777" w:rsidR="009818C4" w:rsidRPr="00EC612D" w:rsidRDefault="009818C4" w:rsidP="0086057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C. Kamulaştırılacak Alan (m²)</w:t>
            </w:r>
          </w:p>
        </w:tc>
        <w:tc>
          <w:tcPr>
            <w:tcW w:w="1053" w:type="dxa"/>
            <w:hideMark/>
          </w:tcPr>
          <w:p w14:paraId="1496EDB8" w14:textId="77777777" w:rsidR="009818C4" w:rsidRPr="00EC612D" w:rsidRDefault="009818C4" w:rsidP="0086057E">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Toplam Etkilenen Alan (m²) (A+B+C+D)</w:t>
            </w:r>
          </w:p>
        </w:tc>
        <w:tc>
          <w:tcPr>
            <w:tcW w:w="1029" w:type="dxa"/>
            <w:hideMark/>
          </w:tcPr>
          <w:p w14:paraId="7D2A7A4A" w14:textId="77777777" w:rsidR="009818C4" w:rsidRPr="00EC612D" w:rsidRDefault="009818C4" w:rsidP="0086057E">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Toplam Etkilenen Alan (m²) (A+B+C+D) %</w:t>
            </w:r>
          </w:p>
        </w:tc>
      </w:tr>
      <w:tr w:rsidR="009818C4" w:rsidRPr="00EC612D" w14:paraId="43E16538" w14:textId="77777777" w:rsidTr="009818C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1" w:type="dxa"/>
            <w:hideMark/>
          </w:tcPr>
          <w:p w14:paraId="6E65B0F0" w14:textId="77777777" w:rsidR="009818C4" w:rsidRPr="00EC612D" w:rsidRDefault="009818C4" w:rsidP="0086057E">
            <w:pPr>
              <w:spacing w:before="0" w:after="0"/>
              <w:jc w:val="left"/>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Özel Mülkiyet</w:t>
            </w:r>
          </w:p>
        </w:tc>
        <w:tc>
          <w:tcPr>
            <w:tcW w:w="890" w:type="dxa"/>
            <w:hideMark/>
          </w:tcPr>
          <w:p w14:paraId="4E41CF43"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1.341</w:t>
            </w:r>
          </w:p>
        </w:tc>
        <w:tc>
          <w:tcPr>
            <w:tcW w:w="890" w:type="dxa"/>
            <w:hideMark/>
          </w:tcPr>
          <w:p w14:paraId="4DB922B8"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92%</w:t>
            </w:r>
          </w:p>
        </w:tc>
        <w:tc>
          <w:tcPr>
            <w:tcW w:w="924" w:type="dxa"/>
            <w:hideMark/>
          </w:tcPr>
          <w:p w14:paraId="5275BD77"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2.604</w:t>
            </w:r>
          </w:p>
        </w:tc>
        <w:tc>
          <w:tcPr>
            <w:tcW w:w="899" w:type="dxa"/>
            <w:hideMark/>
          </w:tcPr>
          <w:p w14:paraId="09F26928"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83.188</w:t>
            </w:r>
          </w:p>
        </w:tc>
        <w:tc>
          <w:tcPr>
            <w:tcW w:w="899" w:type="dxa"/>
            <w:hideMark/>
          </w:tcPr>
          <w:p w14:paraId="33B8DEBA"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86.412</w:t>
            </w:r>
          </w:p>
        </w:tc>
        <w:tc>
          <w:tcPr>
            <w:tcW w:w="1511" w:type="dxa"/>
            <w:hideMark/>
          </w:tcPr>
          <w:p w14:paraId="56454C14"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62.423</w:t>
            </w:r>
          </w:p>
        </w:tc>
        <w:tc>
          <w:tcPr>
            <w:tcW w:w="1053" w:type="dxa"/>
            <w:hideMark/>
          </w:tcPr>
          <w:p w14:paraId="3B84722F"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232.023</w:t>
            </w:r>
          </w:p>
        </w:tc>
        <w:tc>
          <w:tcPr>
            <w:tcW w:w="1029" w:type="dxa"/>
            <w:noWrap/>
            <w:hideMark/>
          </w:tcPr>
          <w:p w14:paraId="631D4386" w14:textId="77777777" w:rsidR="009818C4" w:rsidRPr="00EC612D" w:rsidRDefault="009818C4" w:rsidP="0086057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85%</w:t>
            </w:r>
          </w:p>
        </w:tc>
      </w:tr>
      <w:tr w:rsidR="009818C4" w:rsidRPr="00EC612D" w14:paraId="2D1E20A9" w14:textId="77777777" w:rsidTr="009818C4">
        <w:trPr>
          <w:trHeight w:val="255"/>
        </w:trPr>
        <w:tc>
          <w:tcPr>
            <w:cnfStyle w:val="001000000000" w:firstRow="0" w:lastRow="0" w:firstColumn="1" w:lastColumn="0" w:oddVBand="0" w:evenVBand="0" w:oddHBand="0" w:evenHBand="0" w:firstRowFirstColumn="0" w:firstRowLastColumn="0" w:lastRowFirstColumn="0" w:lastRowLastColumn="0"/>
            <w:tcW w:w="1311" w:type="dxa"/>
            <w:hideMark/>
          </w:tcPr>
          <w:p w14:paraId="38F4F76D" w14:textId="77777777" w:rsidR="009818C4" w:rsidRPr="00EC612D" w:rsidRDefault="009818C4" w:rsidP="0086057E">
            <w:pPr>
              <w:spacing w:before="0" w:after="0"/>
              <w:jc w:val="left"/>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Maliye Hazinesi</w:t>
            </w:r>
          </w:p>
        </w:tc>
        <w:tc>
          <w:tcPr>
            <w:tcW w:w="890" w:type="dxa"/>
            <w:hideMark/>
          </w:tcPr>
          <w:p w14:paraId="28C4E186"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23</w:t>
            </w:r>
          </w:p>
        </w:tc>
        <w:tc>
          <w:tcPr>
            <w:tcW w:w="890" w:type="dxa"/>
            <w:hideMark/>
          </w:tcPr>
          <w:p w14:paraId="240C8BC0"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w:t>
            </w:r>
          </w:p>
        </w:tc>
        <w:tc>
          <w:tcPr>
            <w:tcW w:w="924" w:type="dxa"/>
            <w:hideMark/>
          </w:tcPr>
          <w:p w14:paraId="105A15D3"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0</w:t>
            </w:r>
          </w:p>
        </w:tc>
        <w:tc>
          <w:tcPr>
            <w:tcW w:w="899" w:type="dxa"/>
            <w:hideMark/>
          </w:tcPr>
          <w:p w14:paraId="6B0407A8"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2.999</w:t>
            </w:r>
          </w:p>
        </w:tc>
        <w:tc>
          <w:tcPr>
            <w:tcW w:w="899" w:type="dxa"/>
            <w:hideMark/>
          </w:tcPr>
          <w:p w14:paraId="14A6A73A"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1.059</w:t>
            </w:r>
          </w:p>
        </w:tc>
        <w:tc>
          <w:tcPr>
            <w:tcW w:w="1511" w:type="dxa"/>
            <w:hideMark/>
          </w:tcPr>
          <w:p w14:paraId="586A24D3"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3.838</w:t>
            </w:r>
          </w:p>
        </w:tc>
        <w:tc>
          <w:tcPr>
            <w:tcW w:w="1053" w:type="dxa"/>
            <w:hideMark/>
          </w:tcPr>
          <w:p w14:paraId="7B139ACD"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7.895</w:t>
            </w:r>
          </w:p>
        </w:tc>
        <w:tc>
          <w:tcPr>
            <w:tcW w:w="1029" w:type="dxa"/>
            <w:noWrap/>
            <w:hideMark/>
          </w:tcPr>
          <w:p w14:paraId="3A2696BF" w14:textId="77777777" w:rsidR="009818C4" w:rsidRPr="00EC612D" w:rsidRDefault="009818C4" w:rsidP="0086057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w:t>
            </w:r>
          </w:p>
        </w:tc>
      </w:tr>
      <w:tr w:rsidR="009818C4" w:rsidRPr="00EC612D" w14:paraId="2F82D405" w14:textId="77777777" w:rsidTr="009818C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1" w:type="dxa"/>
            <w:hideMark/>
          </w:tcPr>
          <w:p w14:paraId="77D7CCEE" w14:textId="77777777" w:rsidR="009818C4" w:rsidRPr="00EC612D" w:rsidRDefault="009818C4" w:rsidP="0086057E">
            <w:pPr>
              <w:spacing w:before="0" w:after="0"/>
              <w:jc w:val="left"/>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Tüzel Kişilik</w:t>
            </w:r>
          </w:p>
        </w:tc>
        <w:tc>
          <w:tcPr>
            <w:tcW w:w="890" w:type="dxa"/>
            <w:hideMark/>
          </w:tcPr>
          <w:p w14:paraId="2CDDC8FD"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9</w:t>
            </w:r>
          </w:p>
        </w:tc>
        <w:tc>
          <w:tcPr>
            <w:tcW w:w="890" w:type="dxa"/>
            <w:hideMark/>
          </w:tcPr>
          <w:p w14:paraId="53745592"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w:t>
            </w:r>
          </w:p>
        </w:tc>
        <w:tc>
          <w:tcPr>
            <w:tcW w:w="924" w:type="dxa"/>
            <w:hideMark/>
          </w:tcPr>
          <w:p w14:paraId="31039CB4"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0</w:t>
            </w:r>
          </w:p>
        </w:tc>
        <w:tc>
          <w:tcPr>
            <w:tcW w:w="899" w:type="dxa"/>
            <w:hideMark/>
          </w:tcPr>
          <w:p w14:paraId="729F76FC"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914</w:t>
            </w:r>
          </w:p>
        </w:tc>
        <w:tc>
          <w:tcPr>
            <w:tcW w:w="899" w:type="dxa"/>
            <w:hideMark/>
          </w:tcPr>
          <w:p w14:paraId="6AA49A54"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1.754</w:t>
            </w:r>
          </w:p>
        </w:tc>
        <w:tc>
          <w:tcPr>
            <w:tcW w:w="1511" w:type="dxa"/>
            <w:hideMark/>
          </w:tcPr>
          <w:p w14:paraId="47C1813A"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368</w:t>
            </w:r>
          </w:p>
        </w:tc>
        <w:tc>
          <w:tcPr>
            <w:tcW w:w="1053" w:type="dxa"/>
            <w:hideMark/>
          </w:tcPr>
          <w:p w14:paraId="65875972"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3.035</w:t>
            </w:r>
          </w:p>
        </w:tc>
        <w:tc>
          <w:tcPr>
            <w:tcW w:w="1029" w:type="dxa"/>
            <w:noWrap/>
            <w:hideMark/>
          </w:tcPr>
          <w:p w14:paraId="147F6047" w14:textId="77777777" w:rsidR="009818C4" w:rsidRPr="00EC612D" w:rsidRDefault="009818C4" w:rsidP="0086057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w:t>
            </w:r>
          </w:p>
        </w:tc>
      </w:tr>
      <w:tr w:rsidR="009818C4" w:rsidRPr="00EC612D" w14:paraId="792F1C5B" w14:textId="77777777" w:rsidTr="009818C4">
        <w:trPr>
          <w:trHeight w:val="255"/>
        </w:trPr>
        <w:tc>
          <w:tcPr>
            <w:cnfStyle w:val="001000000000" w:firstRow="0" w:lastRow="0" w:firstColumn="1" w:lastColumn="0" w:oddVBand="0" w:evenVBand="0" w:oddHBand="0" w:evenHBand="0" w:firstRowFirstColumn="0" w:firstRowLastColumn="0" w:lastRowFirstColumn="0" w:lastRowLastColumn="0"/>
            <w:tcW w:w="1311" w:type="dxa"/>
            <w:hideMark/>
          </w:tcPr>
          <w:p w14:paraId="490C84C7" w14:textId="77777777" w:rsidR="009818C4" w:rsidRPr="00EC612D" w:rsidRDefault="009818C4" w:rsidP="0086057E">
            <w:pPr>
              <w:spacing w:before="0" w:after="0"/>
              <w:jc w:val="left"/>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 Orta Malı</w:t>
            </w:r>
          </w:p>
        </w:tc>
        <w:tc>
          <w:tcPr>
            <w:tcW w:w="890" w:type="dxa"/>
            <w:hideMark/>
          </w:tcPr>
          <w:p w14:paraId="004EB2A5"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5</w:t>
            </w:r>
          </w:p>
        </w:tc>
        <w:tc>
          <w:tcPr>
            <w:tcW w:w="890" w:type="dxa"/>
            <w:hideMark/>
          </w:tcPr>
          <w:p w14:paraId="66280A14"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0%</w:t>
            </w:r>
          </w:p>
        </w:tc>
        <w:tc>
          <w:tcPr>
            <w:tcW w:w="924" w:type="dxa"/>
            <w:hideMark/>
          </w:tcPr>
          <w:p w14:paraId="29178C91"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0</w:t>
            </w:r>
          </w:p>
        </w:tc>
        <w:tc>
          <w:tcPr>
            <w:tcW w:w="899" w:type="dxa"/>
            <w:hideMark/>
          </w:tcPr>
          <w:p w14:paraId="07785CBD"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1.329</w:t>
            </w:r>
          </w:p>
        </w:tc>
        <w:tc>
          <w:tcPr>
            <w:tcW w:w="899" w:type="dxa"/>
            <w:hideMark/>
          </w:tcPr>
          <w:p w14:paraId="2F8A6BC5"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2.480</w:t>
            </w:r>
          </w:p>
        </w:tc>
        <w:tc>
          <w:tcPr>
            <w:tcW w:w="1511" w:type="dxa"/>
            <w:hideMark/>
          </w:tcPr>
          <w:p w14:paraId="6C552561"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314</w:t>
            </w:r>
          </w:p>
        </w:tc>
        <w:tc>
          <w:tcPr>
            <w:tcW w:w="1053" w:type="dxa"/>
            <w:hideMark/>
          </w:tcPr>
          <w:p w14:paraId="1987D8A7"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4.123</w:t>
            </w:r>
          </w:p>
        </w:tc>
        <w:tc>
          <w:tcPr>
            <w:tcW w:w="1029" w:type="dxa"/>
            <w:noWrap/>
            <w:hideMark/>
          </w:tcPr>
          <w:p w14:paraId="0B8F2D0D" w14:textId="77777777" w:rsidR="009818C4" w:rsidRPr="00EC612D" w:rsidRDefault="009818C4" w:rsidP="0086057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w:t>
            </w:r>
          </w:p>
        </w:tc>
      </w:tr>
      <w:tr w:rsidR="009818C4" w:rsidRPr="00EC612D" w14:paraId="7F57D27B" w14:textId="77777777" w:rsidTr="009818C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1" w:type="dxa"/>
            <w:hideMark/>
          </w:tcPr>
          <w:p w14:paraId="1F5FD089" w14:textId="77777777" w:rsidR="009818C4" w:rsidRPr="00EC612D" w:rsidRDefault="009818C4" w:rsidP="0086057E">
            <w:pPr>
              <w:spacing w:before="0" w:after="0"/>
              <w:jc w:val="left"/>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DSİ</w:t>
            </w:r>
          </w:p>
        </w:tc>
        <w:tc>
          <w:tcPr>
            <w:tcW w:w="890" w:type="dxa"/>
            <w:hideMark/>
          </w:tcPr>
          <w:p w14:paraId="39CFECD0"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81</w:t>
            </w:r>
          </w:p>
        </w:tc>
        <w:tc>
          <w:tcPr>
            <w:tcW w:w="890" w:type="dxa"/>
            <w:hideMark/>
          </w:tcPr>
          <w:p w14:paraId="78BCC79E"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6%</w:t>
            </w:r>
          </w:p>
        </w:tc>
        <w:tc>
          <w:tcPr>
            <w:tcW w:w="924" w:type="dxa"/>
            <w:hideMark/>
          </w:tcPr>
          <w:p w14:paraId="7D42F35A"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0</w:t>
            </w:r>
          </w:p>
        </w:tc>
        <w:tc>
          <w:tcPr>
            <w:tcW w:w="899" w:type="dxa"/>
            <w:hideMark/>
          </w:tcPr>
          <w:p w14:paraId="0C7EC6C0"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4.754</w:t>
            </w:r>
          </w:p>
        </w:tc>
        <w:tc>
          <w:tcPr>
            <w:tcW w:w="899" w:type="dxa"/>
            <w:hideMark/>
          </w:tcPr>
          <w:p w14:paraId="769B5B62"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1.462</w:t>
            </w:r>
          </w:p>
        </w:tc>
        <w:tc>
          <w:tcPr>
            <w:tcW w:w="1511" w:type="dxa"/>
            <w:hideMark/>
          </w:tcPr>
          <w:p w14:paraId="410DC22D"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19.093</w:t>
            </w:r>
          </w:p>
        </w:tc>
        <w:tc>
          <w:tcPr>
            <w:tcW w:w="1053" w:type="dxa"/>
            <w:hideMark/>
          </w:tcPr>
          <w:p w14:paraId="47DF10B0"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25.308</w:t>
            </w:r>
          </w:p>
        </w:tc>
        <w:tc>
          <w:tcPr>
            <w:tcW w:w="1029" w:type="dxa"/>
            <w:noWrap/>
            <w:hideMark/>
          </w:tcPr>
          <w:p w14:paraId="53900FB2" w14:textId="77777777" w:rsidR="009818C4" w:rsidRPr="00EC612D" w:rsidRDefault="009818C4" w:rsidP="0086057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9%</w:t>
            </w:r>
          </w:p>
        </w:tc>
      </w:tr>
      <w:tr w:rsidR="009818C4" w:rsidRPr="00EC612D" w14:paraId="5F05D3BF" w14:textId="77777777" w:rsidTr="009818C4">
        <w:trPr>
          <w:trHeight w:val="255"/>
        </w:trPr>
        <w:tc>
          <w:tcPr>
            <w:cnfStyle w:val="001000000000" w:firstRow="0" w:lastRow="0" w:firstColumn="1" w:lastColumn="0" w:oddVBand="0" w:evenVBand="0" w:oddHBand="0" w:evenHBand="0" w:firstRowFirstColumn="0" w:firstRowLastColumn="0" w:lastRowFirstColumn="0" w:lastRowLastColumn="0"/>
            <w:tcW w:w="1311" w:type="dxa"/>
            <w:hideMark/>
          </w:tcPr>
          <w:p w14:paraId="6732A481" w14:textId="77777777" w:rsidR="009818C4" w:rsidRPr="00EC612D" w:rsidRDefault="009818C4" w:rsidP="0086057E">
            <w:pPr>
              <w:spacing w:before="0" w:after="0"/>
              <w:jc w:val="left"/>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Davalı</w:t>
            </w:r>
          </w:p>
        </w:tc>
        <w:tc>
          <w:tcPr>
            <w:tcW w:w="890" w:type="dxa"/>
            <w:hideMark/>
          </w:tcPr>
          <w:p w14:paraId="1CDDD164"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w:t>
            </w:r>
          </w:p>
        </w:tc>
        <w:tc>
          <w:tcPr>
            <w:tcW w:w="890" w:type="dxa"/>
            <w:hideMark/>
          </w:tcPr>
          <w:p w14:paraId="04B6ABB8"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0%</w:t>
            </w:r>
          </w:p>
        </w:tc>
        <w:tc>
          <w:tcPr>
            <w:tcW w:w="924" w:type="dxa"/>
            <w:hideMark/>
          </w:tcPr>
          <w:p w14:paraId="6EE662C5"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0</w:t>
            </w:r>
          </w:p>
        </w:tc>
        <w:tc>
          <w:tcPr>
            <w:tcW w:w="899" w:type="dxa"/>
            <w:hideMark/>
          </w:tcPr>
          <w:p w14:paraId="176810DC"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298</w:t>
            </w:r>
          </w:p>
        </w:tc>
        <w:tc>
          <w:tcPr>
            <w:tcW w:w="899" w:type="dxa"/>
            <w:hideMark/>
          </w:tcPr>
          <w:p w14:paraId="0E5B93FA"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0</w:t>
            </w:r>
          </w:p>
        </w:tc>
        <w:tc>
          <w:tcPr>
            <w:tcW w:w="1511" w:type="dxa"/>
            <w:hideMark/>
          </w:tcPr>
          <w:p w14:paraId="6A489F4E"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643</w:t>
            </w:r>
          </w:p>
        </w:tc>
        <w:tc>
          <w:tcPr>
            <w:tcW w:w="1053" w:type="dxa"/>
            <w:hideMark/>
          </w:tcPr>
          <w:p w14:paraId="7F146A18" w14:textId="77777777" w:rsidR="009818C4" w:rsidRPr="00EC612D" w:rsidRDefault="009818C4" w:rsidP="0086057E">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941</w:t>
            </w:r>
          </w:p>
        </w:tc>
        <w:tc>
          <w:tcPr>
            <w:tcW w:w="1029" w:type="dxa"/>
            <w:noWrap/>
            <w:hideMark/>
          </w:tcPr>
          <w:p w14:paraId="4D371719" w14:textId="77777777" w:rsidR="009818C4" w:rsidRPr="00EC612D" w:rsidRDefault="009818C4" w:rsidP="0086057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0,3%</w:t>
            </w:r>
          </w:p>
        </w:tc>
      </w:tr>
      <w:tr w:rsidR="009818C4" w:rsidRPr="00EC612D" w14:paraId="776DF68C" w14:textId="77777777" w:rsidTr="009818C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11" w:type="dxa"/>
            <w:hideMark/>
          </w:tcPr>
          <w:p w14:paraId="7D9927DD" w14:textId="77777777" w:rsidR="009818C4" w:rsidRPr="00EC612D" w:rsidRDefault="009818C4" w:rsidP="0086057E">
            <w:pPr>
              <w:spacing w:before="0" w:after="0"/>
              <w:jc w:val="left"/>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Genel Toplam</w:t>
            </w:r>
          </w:p>
        </w:tc>
        <w:tc>
          <w:tcPr>
            <w:tcW w:w="890" w:type="dxa"/>
            <w:hideMark/>
          </w:tcPr>
          <w:p w14:paraId="779B558C"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1.462</w:t>
            </w:r>
          </w:p>
        </w:tc>
        <w:tc>
          <w:tcPr>
            <w:tcW w:w="890" w:type="dxa"/>
            <w:hideMark/>
          </w:tcPr>
          <w:p w14:paraId="1D2DDD43"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100%</w:t>
            </w:r>
          </w:p>
        </w:tc>
        <w:tc>
          <w:tcPr>
            <w:tcW w:w="924" w:type="dxa"/>
            <w:hideMark/>
          </w:tcPr>
          <w:p w14:paraId="038E217E"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2.604</w:t>
            </w:r>
          </w:p>
        </w:tc>
        <w:tc>
          <w:tcPr>
            <w:tcW w:w="899" w:type="dxa"/>
            <w:hideMark/>
          </w:tcPr>
          <w:p w14:paraId="7EA7A38E"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93.481</w:t>
            </w:r>
          </w:p>
        </w:tc>
        <w:tc>
          <w:tcPr>
            <w:tcW w:w="899" w:type="dxa"/>
            <w:hideMark/>
          </w:tcPr>
          <w:p w14:paraId="003A750D"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93.166</w:t>
            </w:r>
          </w:p>
        </w:tc>
        <w:tc>
          <w:tcPr>
            <w:tcW w:w="1511" w:type="dxa"/>
            <w:hideMark/>
          </w:tcPr>
          <w:p w14:paraId="5DA92DF1"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86.678</w:t>
            </w:r>
          </w:p>
        </w:tc>
        <w:tc>
          <w:tcPr>
            <w:tcW w:w="1053" w:type="dxa"/>
            <w:hideMark/>
          </w:tcPr>
          <w:p w14:paraId="3E545590" w14:textId="77777777" w:rsidR="009818C4" w:rsidRPr="00EC612D" w:rsidRDefault="009818C4" w:rsidP="0086057E">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273.325</w:t>
            </w:r>
          </w:p>
        </w:tc>
        <w:tc>
          <w:tcPr>
            <w:tcW w:w="1029" w:type="dxa"/>
            <w:noWrap/>
            <w:hideMark/>
          </w:tcPr>
          <w:p w14:paraId="44634376" w14:textId="77777777" w:rsidR="009818C4" w:rsidRPr="00EC612D" w:rsidRDefault="009818C4" w:rsidP="0086057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100%</w:t>
            </w:r>
          </w:p>
        </w:tc>
      </w:tr>
      <w:tr w:rsidR="009818C4" w:rsidRPr="00EC612D" w14:paraId="2D7D6C0E" w14:textId="77777777" w:rsidTr="009818C4">
        <w:trPr>
          <w:trHeight w:val="255"/>
        </w:trPr>
        <w:tc>
          <w:tcPr>
            <w:cnfStyle w:val="001000000000" w:firstRow="0" w:lastRow="0" w:firstColumn="1" w:lastColumn="0" w:oddVBand="0" w:evenVBand="0" w:oddHBand="0" w:evenHBand="0" w:firstRowFirstColumn="0" w:firstRowLastColumn="0" w:lastRowFirstColumn="0" w:lastRowLastColumn="0"/>
            <w:tcW w:w="4015" w:type="dxa"/>
            <w:gridSpan w:val="4"/>
            <w:noWrap/>
            <w:hideMark/>
          </w:tcPr>
          <w:p w14:paraId="50985FBB" w14:textId="77777777" w:rsidR="009818C4" w:rsidRPr="00EC612D" w:rsidRDefault="009818C4" w:rsidP="0086057E">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Dekar</w:t>
            </w:r>
          </w:p>
        </w:tc>
        <w:tc>
          <w:tcPr>
            <w:tcW w:w="899" w:type="dxa"/>
            <w:noWrap/>
            <w:hideMark/>
          </w:tcPr>
          <w:p w14:paraId="009D60FB" w14:textId="77777777" w:rsidR="009818C4" w:rsidRPr="00EC612D" w:rsidRDefault="009818C4" w:rsidP="009818C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93</w:t>
            </w:r>
          </w:p>
        </w:tc>
        <w:tc>
          <w:tcPr>
            <w:tcW w:w="899" w:type="dxa"/>
            <w:noWrap/>
            <w:hideMark/>
          </w:tcPr>
          <w:p w14:paraId="309E1AB5" w14:textId="77777777" w:rsidR="009818C4" w:rsidRPr="00EC612D" w:rsidRDefault="009818C4" w:rsidP="009818C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93</w:t>
            </w:r>
          </w:p>
        </w:tc>
        <w:tc>
          <w:tcPr>
            <w:tcW w:w="1511" w:type="dxa"/>
            <w:noWrap/>
            <w:hideMark/>
          </w:tcPr>
          <w:p w14:paraId="3C735AF6" w14:textId="77777777" w:rsidR="009818C4" w:rsidRPr="00EC612D" w:rsidRDefault="009818C4" w:rsidP="009818C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87</w:t>
            </w:r>
          </w:p>
        </w:tc>
        <w:tc>
          <w:tcPr>
            <w:tcW w:w="1053" w:type="dxa"/>
            <w:noWrap/>
            <w:hideMark/>
          </w:tcPr>
          <w:p w14:paraId="3075601B" w14:textId="77777777" w:rsidR="009818C4" w:rsidRPr="00EC612D" w:rsidRDefault="009818C4" w:rsidP="009818C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273</w:t>
            </w:r>
          </w:p>
        </w:tc>
        <w:tc>
          <w:tcPr>
            <w:tcW w:w="1029" w:type="dxa"/>
            <w:noWrap/>
            <w:hideMark/>
          </w:tcPr>
          <w:p w14:paraId="21F4A79B" w14:textId="77777777" w:rsidR="009818C4" w:rsidRPr="00EC612D" w:rsidRDefault="009818C4" w:rsidP="009818C4">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r w:rsidR="009818C4" w:rsidRPr="00EC612D" w14:paraId="3EC68E13" w14:textId="77777777" w:rsidTr="009818C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015" w:type="dxa"/>
            <w:gridSpan w:val="4"/>
            <w:noWrap/>
            <w:hideMark/>
          </w:tcPr>
          <w:p w14:paraId="3FA72689" w14:textId="77777777" w:rsidR="009818C4" w:rsidRPr="00EC612D" w:rsidRDefault="009818C4" w:rsidP="0086057E">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w:t>
            </w:r>
          </w:p>
        </w:tc>
        <w:tc>
          <w:tcPr>
            <w:tcW w:w="899" w:type="dxa"/>
            <w:noWrap/>
            <w:hideMark/>
          </w:tcPr>
          <w:p w14:paraId="0A7E1A42" w14:textId="77777777" w:rsidR="009818C4" w:rsidRPr="00EC612D" w:rsidRDefault="009818C4" w:rsidP="009818C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34%</w:t>
            </w:r>
          </w:p>
        </w:tc>
        <w:tc>
          <w:tcPr>
            <w:tcW w:w="899" w:type="dxa"/>
            <w:noWrap/>
            <w:hideMark/>
          </w:tcPr>
          <w:p w14:paraId="22C20A34" w14:textId="77777777" w:rsidR="009818C4" w:rsidRPr="00EC612D" w:rsidRDefault="009818C4" w:rsidP="009818C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34%</w:t>
            </w:r>
          </w:p>
        </w:tc>
        <w:tc>
          <w:tcPr>
            <w:tcW w:w="1511" w:type="dxa"/>
            <w:noWrap/>
            <w:hideMark/>
          </w:tcPr>
          <w:p w14:paraId="090E3786" w14:textId="77777777" w:rsidR="009818C4" w:rsidRPr="00EC612D" w:rsidRDefault="009818C4" w:rsidP="009818C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32%</w:t>
            </w:r>
          </w:p>
        </w:tc>
        <w:tc>
          <w:tcPr>
            <w:tcW w:w="1053" w:type="dxa"/>
            <w:noWrap/>
            <w:hideMark/>
          </w:tcPr>
          <w:p w14:paraId="0174BFDD" w14:textId="77777777" w:rsidR="009818C4" w:rsidRPr="00EC612D" w:rsidRDefault="009818C4" w:rsidP="009818C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100%</w:t>
            </w:r>
          </w:p>
        </w:tc>
        <w:tc>
          <w:tcPr>
            <w:tcW w:w="1029" w:type="dxa"/>
            <w:noWrap/>
            <w:hideMark/>
          </w:tcPr>
          <w:p w14:paraId="76F12CE4" w14:textId="77777777" w:rsidR="009818C4" w:rsidRPr="00EC612D" w:rsidRDefault="009818C4" w:rsidP="009818C4">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 </w:t>
            </w:r>
          </w:p>
        </w:tc>
      </w:tr>
    </w:tbl>
    <w:p w14:paraId="704C77AD" w14:textId="3A8881FC" w:rsidR="00583C2E" w:rsidRPr="00EC612D" w:rsidRDefault="00583C2E" w:rsidP="00583C2E">
      <w:pPr>
        <w:spacing w:before="0"/>
        <w:rPr>
          <w:sz w:val="20"/>
          <w:szCs w:val="20"/>
          <w:lang w:eastAsia="tr-TR"/>
        </w:rPr>
      </w:pPr>
      <w:r w:rsidRPr="00EC612D">
        <w:rPr>
          <w:sz w:val="20"/>
          <w:szCs w:val="20"/>
          <w:lang w:eastAsia="tr-TR"/>
        </w:rPr>
        <w:t xml:space="preserve">Kaynak: </w:t>
      </w:r>
      <w:r w:rsidR="0086057E" w:rsidRPr="00EC612D">
        <w:rPr>
          <w:sz w:val="20"/>
          <w:szCs w:val="20"/>
          <w:lang w:eastAsia="tr-TR"/>
        </w:rPr>
        <w:t>HAPA, 2020</w:t>
      </w:r>
    </w:p>
    <w:p w14:paraId="409829A0" w14:textId="3C9264A0" w:rsidR="00583C2E" w:rsidRPr="00EC612D" w:rsidRDefault="00206CD2" w:rsidP="00583C2E">
      <w:pPr>
        <w:widowControl w:val="0"/>
        <w:rPr>
          <w:iCs/>
        </w:rPr>
      </w:pPr>
      <w:r w:rsidRPr="00EC612D">
        <w:rPr>
          <w:iCs/>
        </w:rPr>
        <w:lastRenderedPageBreak/>
        <w:t xml:space="preserve">Projeden </w:t>
      </w:r>
      <w:r w:rsidRPr="006C2A86">
        <w:rPr>
          <w:iCs/>
        </w:rPr>
        <w:t xml:space="preserve">etkilenen araziler incelendiğinde, parsellerin %11’i tüm arazi edinim yöntemlerinden etkilenmektedir. Bu bağlamda </w:t>
      </w:r>
      <w:r w:rsidR="00A53D79" w:rsidRPr="006C2A86">
        <w:rPr>
          <w:iCs/>
        </w:rPr>
        <w:t>14</w:t>
      </w:r>
      <w:r w:rsidR="00A53D79">
        <w:rPr>
          <w:iCs/>
        </w:rPr>
        <w:t>2</w:t>
      </w:r>
      <w:r w:rsidR="00A53D79" w:rsidRPr="006C2A86">
        <w:rPr>
          <w:iCs/>
        </w:rPr>
        <w:t xml:space="preserve"> </w:t>
      </w:r>
      <w:r w:rsidRPr="006C2A86">
        <w:rPr>
          <w:iCs/>
        </w:rPr>
        <w:t>parselde</w:t>
      </w:r>
      <w:r w:rsidR="008D6FF4">
        <w:rPr>
          <w:iCs/>
        </w:rPr>
        <w:t>n</w:t>
      </w:r>
      <w:r w:rsidRPr="006C2A86">
        <w:rPr>
          <w:iCs/>
        </w:rPr>
        <w:t xml:space="preserve"> 256 hissedar</w:t>
      </w:r>
      <w:r w:rsidR="001D496A" w:rsidRPr="006C2A86">
        <w:rPr>
          <w:iCs/>
        </w:rPr>
        <w:t xml:space="preserve"> kamulaştırma</w:t>
      </w:r>
      <w:r w:rsidRPr="006C2A86">
        <w:rPr>
          <w:iCs/>
        </w:rPr>
        <w:t>,</w:t>
      </w:r>
      <w:r w:rsidR="002A63DF">
        <w:rPr>
          <w:iCs/>
        </w:rPr>
        <w:t xml:space="preserve"> </w:t>
      </w:r>
      <w:proofErr w:type="gramStart"/>
      <w:r w:rsidR="00583C2E" w:rsidRPr="006C2A86">
        <w:rPr>
          <w:iCs/>
        </w:rPr>
        <w:t>daimi</w:t>
      </w:r>
      <w:proofErr w:type="gramEnd"/>
      <w:r w:rsidR="00583C2E" w:rsidRPr="006C2A86">
        <w:rPr>
          <w:iCs/>
        </w:rPr>
        <w:t xml:space="preserve"> irtifak </w:t>
      </w:r>
      <w:r w:rsidRPr="006C2A86">
        <w:rPr>
          <w:iCs/>
        </w:rPr>
        <w:t>ve</w:t>
      </w:r>
      <w:r w:rsidR="003F4419" w:rsidRPr="006C2A86">
        <w:rPr>
          <w:iCs/>
        </w:rPr>
        <w:t xml:space="preserve"> </w:t>
      </w:r>
      <w:r w:rsidR="00583C2E" w:rsidRPr="006C2A86">
        <w:rPr>
          <w:iCs/>
        </w:rPr>
        <w:t>geçici irtifaktan</w:t>
      </w:r>
      <w:r w:rsidRPr="006C2A86">
        <w:rPr>
          <w:iCs/>
        </w:rPr>
        <w:t xml:space="preserve"> kaynaklı arazi ediniminin hepsinden</w:t>
      </w:r>
      <w:r w:rsidR="00583C2E" w:rsidRPr="006C2A86">
        <w:rPr>
          <w:iCs/>
        </w:rPr>
        <w:t xml:space="preserve"> etkilenmektedir. </w:t>
      </w:r>
      <w:r w:rsidR="001D496A" w:rsidRPr="006C2A86">
        <w:rPr>
          <w:iCs/>
        </w:rPr>
        <w:t xml:space="preserve">Sadece kamulaştırmadan etkilenen parsellerin oranı </w:t>
      </w:r>
      <w:proofErr w:type="gramStart"/>
      <w:r w:rsidR="001D496A" w:rsidRPr="006C2A86">
        <w:rPr>
          <w:iCs/>
        </w:rPr>
        <w:t>% 7</w:t>
      </w:r>
      <w:proofErr w:type="gramEnd"/>
      <w:r w:rsidR="001D496A" w:rsidRPr="006C2A86">
        <w:rPr>
          <w:iCs/>
        </w:rPr>
        <w:t>, hissedarların oranı ise %</w:t>
      </w:r>
      <w:r w:rsidR="001D496A" w:rsidRPr="00EC612D">
        <w:rPr>
          <w:iCs/>
        </w:rPr>
        <w:t xml:space="preserve"> 8’dir. </w:t>
      </w:r>
      <w:r w:rsidR="00583C2E" w:rsidRPr="00EC612D">
        <w:rPr>
          <w:iCs/>
        </w:rPr>
        <w:t xml:space="preserve">Etkilenen şahıs parsellerinden toplam hissedar sayısı </w:t>
      </w:r>
      <w:r w:rsidR="001D496A" w:rsidRPr="00EC612D">
        <w:rPr>
          <w:iCs/>
        </w:rPr>
        <w:t>2</w:t>
      </w:r>
      <w:r w:rsidR="00583C2E" w:rsidRPr="00EC612D">
        <w:rPr>
          <w:iCs/>
        </w:rPr>
        <w:t>.</w:t>
      </w:r>
      <w:r w:rsidR="001D496A" w:rsidRPr="00EC612D">
        <w:rPr>
          <w:iCs/>
        </w:rPr>
        <w:t>604</w:t>
      </w:r>
      <w:r w:rsidR="00583C2E" w:rsidRPr="00EC612D">
        <w:rPr>
          <w:iCs/>
        </w:rPr>
        <w:t xml:space="preserve"> kişidir. Detaylar aşağıda gösterilmiştir.</w:t>
      </w:r>
    </w:p>
    <w:p w14:paraId="2881A9AE" w14:textId="26C7F102" w:rsidR="00583C2E" w:rsidRPr="00EC612D" w:rsidRDefault="00583C2E" w:rsidP="00583C2E">
      <w:pPr>
        <w:pStyle w:val="ResimYazs"/>
        <w:keepNext/>
        <w:rPr>
          <w:lang w:val="tr-TR"/>
        </w:rPr>
      </w:pPr>
      <w:bookmarkStart w:id="21" w:name="_Toc46920340"/>
      <w:bookmarkStart w:id="22" w:name="_Toc49263275"/>
      <w:r w:rsidRPr="00EC612D">
        <w:rPr>
          <w:lang w:val="tr-TR"/>
        </w:rPr>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1</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3</w:t>
      </w:r>
      <w:r w:rsidR="00A23B4D">
        <w:rPr>
          <w:lang w:val="tr-TR"/>
        </w:rPr>
        <w:fldChar w:fldCharType="end"/>
      </w:r>
      <w:r w:rsidRPr="00EC612D">
        <w:rPr>
          <w:lang w:val="tr-TR"/>
        </w:rPr>
        <w:t>. Özel Mülkiyete Ait Parsellerin Dağılımı</w:t>
      </w:r>
      <w:bookmarkEnd w:id="21"/>
      <w:bookmarkEnd w:id="22"/>
    </w:p>
    <w:tbl>
      <w:tblPr>
        <w:tblW w:w="6580" w:type="dxa"/>
        <w:tblCellMar>
          <w:left w:w="70" w:type="dxa"/>
          <w:right w:w="70" w:type="dxa"/>
        </w:tblCellMar>
        <w:tblLook w:val="04A0" w:firstRow="1" w:lastRow="0" w:firstColumn="1" w:lastColumn="0" w:noHBand="0" w:noVBand="1"/>
      </w:tblPr>
      <w:tblGrid>
        <w:gridCol w:w="2740"/>
        <w:gridCol w:w="960"/>
        <w:gridCol w:w="960"/>
        <w:gridCol w:w="960"/>
        <w:gridCol w:w="960"/>
      </w:tblGrid>
      <w:tr w:rsidR="001D496A" w:rsidRPr="00EC612D" w14:paraId="602D7DE1" w14:textId="77777777" w:rsidTr="001D496A">
        <w:trPr>
          <w:trHeight w:val="510"/>
        </w:trPr>
        <w:tc>
          <w:tcPr>
            <w:tcW w:w="2740" w:type="dxa"/>
            <w:tcBorders>
              <w:top w:val="single" w:sz="4" w:space="0" w:color="auto"/>
              <w:left w:val="single" w:sz="4" w:space="0" w:color="auto"/>
              <w:bottom w:val="single" w:sz="4" w:space="0" w:color="auto"/>
              <w:right w:val="single" w:sz="4" w:space="0" w:color="auto"/>
            </w:tcBorders>
            <w:shd w:val="clear" w:color="000000" w:fill="5B9BD5"/>
            <w:vAlign w:val="bottom"/>
            <w:hideMark/>
          </w:tcPr>
          <w:p w14:paraId="4AB2E333" w14:textId="77777777" w:rsidR="001D496A" w:rsidRPr="00EC612D" w:rsidRDefault="001D496A" w:rsidP="001D496A">
            <w:pPr>
              <w:spacing w:before="0" w:after="0"/>
              <w:jc w:val="left"/>
              <w:rPr>
                <w:rFonts w:ascii="Calibri" w:eastAsia="Times New Roman" w:hAnsi="Calibri" w:cs="Calibri"/>
                <w:b/>
                <w:bCs/>
                <w:color w:val="FFFFFF"/>
                <w:sz w:val="20"/>
                <w:szCs w:val="20"/>
                <w:lang w:eastAsia="tr-TR"/>
              </w:rPr>
            </w:pPr>
            <w:proofErr w:type="gramStart"/>
            <w:r w:rsidRPr="00EC612D">
              <w:rPr>
                <w:rFonts w:ascii="Calibri" w:eastAsia="Times New Roman" w:hAnsi="Calibri" w:cs="Calibri"/>
                <w:b/>
                <w:bCs/>
                <w:color w:val="FFFFFF"/>
                <w:sz w:val="20"/>
                <w:szCs w:val="20"/>
                <w:lang w:eastAsia="tr-TR"/>
              </w:rPr>
              <w:t>Özel  Mülkiyete</w:t>
            </w:r>
            <w:proofErr w:type="gramEnd"/>
            <w:r w:rsidRPr="00EC612D">
              <w:rPr>
                <w:rFonts w:ascii="Calibri" w:eastAsia="Times New Roman" w:hAnsi="Calibri" w:cs="Calibri"/>
                <w:b/>
                <w:bCs/>
                <w:color w:val="FFFFFF"/>
                <w:sz w:val="20"/>
                <w:szCs w:val="20"/>
                <w:lang w:eastAsia="tr-TR"/>
              </w:rPr>
              <w:t xml:space="preserve">  Ait Parsellerin Dağılımı</w:t>
            </w:r>
          </w:p>
        </w:tc>
        <w:tc>
          <w:tcPr>
            <w:tcW w:w="960" w:type="dxa"/>
            <w:tcBorders>
              <w:top w:val="single" w:sz="4" w:space="0" w:color="auto"/>
              <w:left w:val="nil"/>
              <w:bottom w:val="single" w:sz="4" w:space="0" w:color="auto"/>
              <w:right w:val="single" w:sz="4" w:space="0" w:color="auto"/>
            </w:tcBorders>
            <w:shd w:val="clear" w:color="000000" w:fill="5B9BD5"/>
            <w:vAlign w:val="bottom"/>
            <w:hideMark/>
          </w:tcPr>
          <w:p w14:paraId="4BC2F4D8" w14:textId="77777777" w:rsidR="001D496A" w:rsidRPr="00EC612D" w:rsidRDefault="001D496A" w:rsidP="001D496A">
            <w:pPr>
              <w:spacing w:before="0" w:after="0"/>
              <w:jc w:val="left"/>
              <w:rPr>
                <w:rFonts w:ascii="Calibri" w:eastAsia="Times New Roman" w:hAnsi="Calibri" w:cs="Calibri"/>
                <w:b/>
                <w:bCs/>
                <w:color w:val="FFFFFF"/>
                <w:sz w:val="20"/>
                <w:szCs w:val="20"/>
                <w:lang w:eastAsia="tr-TR"/>
              </w:rPr>
            </w:pPr>
            <w:r w:rsidRPr="00EC612D">
              <w:rPr>
                <w:rFonts w:ascii="Calibri" w:eastAsia="Times New Roman" w:hAnsi="Calibri" w:cs="Calibri"/>
                <w:b/>
                <w:bCs/>
                <w:color w:val="FFFFFF"/>
                <w:sz w:val="20"/>
                <w:szCs w:val="20"/>
                <w:lang w:eastAsia="tr-TR"/>
              </w:rPr>
              <w:t>Parsel Sayısı</w:t>
            </w:r>
          </w:p>
        </w:tc>
        <w:tc>
          <w:tcPr>
            <w:tcW w:w="960" w:type="dxa"/>
            <w:tcBorders>
              <w:top w:val="single" w:sz="4" w:space="0" w:color="auto"/>
              <w:left w:val="nil"/>
              <w:bottom w:val="single" w:sz="4" w:space="0" w:color="auto"/>
              <w:right w:val="single" w:sz="4" w:space="0" w:color="auto"/>
            </w:tcBorders>
            <w:shd w:val="clear" w:color="000000" w:fill="5B9BD5"/>
            <w:vAlign w:val="bottom"/>
            <w:hideMark/>
          </w:tcPr>
          <w:p w14:paraId="1137D531" w14:textId="77777777" w:rsidR="001D496A" w:rsidRPr="00EC612D" w:rsidRDefault="001D496A" w:rsidP="001D496A">
            <w:pPr>
              <w:spacing w:before="0" w:after="0"/>
              <w:jc w:val="left"/>
              <w:rPr>
                <w:rFonts w:ascii="Calibri" w:eastAsia="Times New Roman" w:hAnsi="Calibri" w:cs="Calibri"/>
                <w:b/>
                <w:bCs/>
                <w:color w:val="FFFFFF"/>
                <w:sz w:val="20"/>
                <w:szCs w:val="20"/>
                <w:lang w:eastAsia="tr-TR"/>
              </w:rPr>
            </w:pPr>
            <w:r w:rsidRPr="00EC612D">
              <w:rPr>
                <w:rFonts w:ascii="Calibri" w:eastAsia="Times New Roman" w:hAnsi="Calibri" w:cs="Calibri"/>
                <w:b/>
                <w:bCs/>
                <w:color w:val="FFFFFF"/>
                <w:sz w:val="20"/>
                <w:szCs w:val="20"/>
                <w:lang w:eastAsia="tr-TR"/>
              </w:rPr>
              <w:t>Parsel Sayısı %</w:t>
            </w:r>
          </w:p>
        </w:tc>
        <w:tc>
          <w:tcPr>
            <w:tcW w:w="960" w:type="dxa"/>
            <w:tcBorders>
              <w:top w:val="single" w:sz="4" w:space="0" w:color="auto"/>
              <w:left w:val="nil"/>
              <w:bottom w:val="single" w:sz="4" w:space="0" w:color="auto"/>
              <w:right w:val="single" w:sz="4" w:space="0" w:color="auto"/>
            </w:tcBorders>
            <w:shd w:val="clear" w:color="000000" w:fill="5B9BD5"/>
            <w:vAlign w:val="bottom"/>
            <w:hideMark/>
          </w:tcPr>
          <w:p w14:paraId="25FA80A9" w14:textId="77777777" w:rsidR="001D496A" w:rsidRPr="00EC612D" w:rsidRDefault="001D496A" w:rsidP="001D496A">
            <w:pPr>
              <w:spacing w:before="0" w:after="0"/>
              <w:jc w:val="left"/>
              <w:rPr>
                <w:rFonts w:ascii="Calibri" w:eastAsia="Times New Roman" w:hAnsi="Calibri" w:cs="Calibri"/>
                <w:b/>
                <w:bCs/>
                <w:color w:val="FFFFFF"/>
                <w:sz w:val="20"/>
                <w:szCs w:val="20"/>
                <w:lang w:eastAsia="tr-TR"/>
              </w:rPr>
            </w:pPr>
            <w:r w:rsidRPr="00EC612D">
              <w:rPr>
                <w:rFonts w:ascii="Calibri" w:eastAsia="Times New Roman" w:hAnsi="Calibri" w:cs="Calibri"/>
                <w:b/>
                <w:bCs/>
                <w:color w:val="FFFFFF"/>
                <w:sz w:val="20"/>
                <w:szCs w:val="20"/>
                <w:lang w:eastAsia="tr-TR"/>
              </w:rPr>
              <w:t>Hissedar Sayısı</w:t>
            </w:r>
          </w:p>
        </w:tc>
        <w:tc>
          <w:tcPr>
            <w:tcW w:w="960" w:type="dxa"/>
            <w:tcBorders>
              <w:top w:val="single" w:sz="4" w:space="0" w:color="auto"/>
              <w:left w:val="nil"/>
              <w:bottom w:val="single" w:sz="4" w:space="0" w:color="auto"/>
              <w:right w:val="single" w:sz="4" w:space="0" w:color="auto"/>
            </w:tcBorders>
            <w:shd w:val="clear" w:color="000000" w:fill="5B9BD5"/>
            <w:vAlign w:val="bottom"/>
            <w:hideMark/>
          </w:tcPr>
          <w:p w14:paraId="16268E4B" w14:textId="77777777" w:rsidR="001D496A" w:rsidRPr="00EC612D" w:rsidRDefault="001D496A" w:rsidP="001D496A">
            <w:pPr>
              <w:spacing w:before="0" w:after="0"/>
              <w:jc w:val="left"/>
              <w:rPr>
                <w:rFonts w:ascii="Calibri" w:eastAsia="Times New Roman" w:hAnsi="Calibri" w:cs="Calibri"/>
                <w:b/>
                <w:bCs/>
                <w:color w:val="FFFFFF"/>
                <w:sz w:val="20"/>
                <w:szCs w:val="20"/>
                <w:lang w:eastAsia="tr-TR"/>
              </w:rPr>
            </w:pPr>
            <w:r w:rsidRPr="00EC612D">
              <w:rPr>
                <w:rFonts w:ascii="Calibri" w:eastAsia="Times New Roman" w:hAnsi="Calibri" w:cs="Calibri"/>
                <w:b/>
                <w:bCs/>
                <w:color w:val="FFFFFF"/>
                <w:sz w:val="20"/>
                <w:szCs w:val="20"/>
                <w:lang w:eastAsia="tr-TR"/>
              </w:rPr>
              <w:t>Hissedar Sayısı %</w:t>
            </w:r>
          </w:p>
        </w:tc>
      </w:tr>
      <w:tr w:rsidR="001D496A" w:rsidRPr="00EC612D" w14:paraId="3C4ACE08" w14:textId="77777777" w:rsidTr="001D496A">
        <w:trPr>
          <w:trHeight w:val="255"/>
        </w:trPr>
        <w:tc>
          <w:tcPr>
            <w:tcW w:w="2740" w:type="dxa"/>
            <w:tcBorders>
              <w:top w:val="nil"/>
              <w:left w:val="single" w:sz="4" w:space="0" w:color="auto"/>
              <w:bottom w:val="single" w:sz="4" w:space="0" w:color="auto"/>
              <w:right w:val="single" w:sz="4" w:space="0" w:color="auto"/>
            </w:tcBorders>
            <w:shd w:val="clear" w:color="000000" w:fill="FFFFFF"/>
            <w:vAlign w:val="bottom"/>
            <w:hideMark/>
          </w:tcPr>
          <w:p w14:paraId="4C430824" w14:textId="77777777" w:rsidR="001D496A" w:rsidRPr="00EC612D" w:rsidRDefault="001D496A" w:rsidP="001D496A">
            <w:pPr>
              <w:spacing w:before="0" w:after="0"/>
              <w:jc w:val="left"/>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 xml:space="preserve">Sadece </w:t>
            </w:r>
            <w:proofErr w:type="gramStart"/>
            <w:r w:rsidRPr="00EC612D">
              <w:rPr>
                <w:rFonts w:ascii="Calibri" w:eastAsia="Times New Roman" w:hAnsi="Calibri" w:cs="Calibri"/>
                <w:b/>
                <w:bCs/>
                <w:color w:val="000000"/>
                <w:sz w:val="20"/>
                <w:szCs w:val="20"/>
                <w:lang w:eastAsia="tr-TR"/>
              </w:rPr>
              <w:t>Daimi</w:t>
            </w:r>
            <w:proofErr w:type="gramEnd"/>
            <w:r w:rsidRPr="00EC612D">
              <w:rPr>
                <w:rFonts w:ascii="Calibri" w:eastAsia="Times New Roman" w:hAnsi="Calibri" w:cs="Calibri"/>
                <w:b/>
                <w:bCs/>
                <w:color w:val="000000"/>
                <w:sz w:val="20"/>
                <w:szCs w:val="20"/>
                <w:lang w:eastAsia="tr-TR"/>
              </w:rPr>
              <w:t xml:space="preserve"> İrtifak</w:t>
            </w:r>
          </w:p>
        </w:tc>
        <w:tc>
          <w:tcPr>
            <w:tcW w:w="960" w:type="dxa"/>
            <w:tcBorders>
              <w:top w:val="nil"/>
              <w:left w:val="nil"/>
              <w:bottom w:val="single" w:sz="4" w:space="0" w:color="auto"/>
              <w:right w:val="single" w:sz="4" w:space="0" w:color="auto"/>
            </w:tcBorders>
            <w:shd w:val="clear" w:color="auto" w:fill="auto"/>
            <w:vAlign w:val="bottom"/>
            <w:hideMark/>
          </w:tcPr>
          <w:p w14:paraId="429C1A08"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173</w:t>
            </w:r>
          </w:p>
        </w:tc>
        <w:tc>
          <w:tcPr>
            <w:tcW w:w="960" w:type="dxa"/>
            <w:tcBorders>
              <w:top w:val="nil"/>
              <w:left w:val="nil"/>
              <w:bottom w:val="single" w:sz="4" w:space="0" w:color="auto"/>
              <w:right w:val="single" w:sz="4" w:space="0" w:color="auto"/>
            </w:tcBorders>
            <w:shd w:val="clear" w:color="auto" w:fill="auto"/>
            <w:vAlign w:val="bottom"/>
            <w:hideMark/>
          </w:tcPr>
          <w:p w14:paraId="799F6D49"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13%</w:t>
            </w:r>
          </w:p>
        </w:tc>
        <w:tc>
          <w:tcPr>
            <w:tcW w:w="960" w:type="dxa"/>
            <w:tcBorders>
              <w:top w:val="nil"/>
              <w:left w:val="nil"/>
              <w:bottom w:val="single" w:sz="4" w:space="0" w:color="auto"/>
              <w:right w:val="single" w:sz="4" w:space="0" w:color="auto"/>
            </w:tcBorders>
            <w:shd w:val="clear" w:color="auto" w:fill="auto"/>
            <w:vAlign w:val="bottom"/>
            <w:hideMark/>
          </w:tcPr>
          <w:p w14:paraId="74307530"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274</w:t>
            </w:r>
          </w:p>
        </w:tc>
        <w:tc>
          <w:tcPr>
            <w:tcW w:w="960" w:type="dxa"/>
            <w:tcBorders>
              <w:top w:val="nil"/>
              <w:left w:val="nil"/>
              <w:bottom w:val="single" w:sz="4" w:space="0" w:color="auto"/>
              <w:right w:val="single" w:sz="4" w:space="0" w:color="auto"/>
            </w:tcBorders>
            <w:shd w:val="clear" w:color="auto" w:fill="auto"/>
            <w:vAlign w:val="bottom"/>
            <w:hideMark/>
          </w:tcPr>
          <w:p w14:paraId="020CB365"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11%</w:t>
            </w:r>
          </w:p>
        </w:tc>
      </w:tr>
      <w:tr w:rsidR="001D496A" w:rsidRPr="00EC612D" w14:paraId="62AF3886" w14:textId="77777777" w:rsidTr="001D496A">
        <w:trPr>
          <w:trHeight w:val="255"/>
        </w:trPr>
        <w:tc>
          <w:tcPr>
            <w:tcW w:w="2740" w:type="dxa"/>
            <w:tcBorders>
              <w:top w:val="nil"/>
              <w:left w:val="single" w:sz="4" w:space="0" w:color="auto"/>
              <w:bottom w:val="single" w:sz="4" w:space="0" w:color="auto"/>
              <w:right w:val="single" w:sz="4" w:space="0" w:color="auto"/>
            </w:tcBorders>
            <w:shd w:val="clear" w:color="000000" w:fill="FFFFFF"/>
            <w:vAlign w:val="bottom"/>
            <w:hideMark/>
          </w:tcPr>
          <w:p w14:paraId="1CCEE66C" w14:textId="77777777" w:rsidR="001D496A" w:rsidRPr="00EC612D" w:rsidRDefault="001D496A" w:rsidP="001D496A">
            <w:pPr>
              <w:spacing w:before="0" w:after="0"/>
              <w:jc w:val="left"/>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Sadece Geçici İrtifak</w:t>
            </w:r>
          </w:p>
        </w:tc>
        <w:tc>
          <w:tcPr>
            <w:tcW w:w="960" w:type="dxa"/>
            <w:tcBorders>
              <w:top w:val="nil"/>
              <w:left w:val="nil"/>
              <w:bottom w:val="single" w:sz="4" w:space="0" w:color="auto"/>
              <w:right w:val="single" w:sz="4" w:space="0" w:color="auto"/>
            </w:tcBorders>
            <w:shd w:val="clear" w:color="auto" w:fill="auto"/>
            <w:vAlign w:val="bottom"/>
            <w:hideMark/>
          </w:tcPr>
          <w:p w14:paraId="486A7BB9"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133</w:t>
            </w:r>
          </w:p>
        </w:tc>
        <w:tc>
          <w:tcPr>
            <w:tcW w:w="960" w:type="dxa"/>
            <w:tcBorders>
              <w:top w:val="nil"/>
              <w:left w:val="nil"/>
              <w:bottom w:val="single" w:sz="4" w:space="0" w:color="auto"/>
              <w:right w:val="single" w:sz="4" w:space="0" w:color="auto"/>
            </w:tcBorders>
            <w:shd w:val="clear" w:color="auto" w:fill="auto"/>
            <w:vAlign w:val="bottom"/>
            <w:hideMark/>
          </w:tcPr>
          <w:p w14:paraId="381954C7"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10%</w:t>
            </w:r>
          </w:p>
        </w:tc>
        <w:tc>
          <w:tcPr>
            <w:tcW w:w="960" w:type="dxa"/>
            <w:tcBorders>
              <w:top w:val="nil"/>
              <w:left w:val="nil"/>
              <w:bottom w:val="single" w:sz="4" w:space="0" w:color="auto"/>
              <w:right w:val="single" w:sz="4" w:space="0" w:color="auto"/>
            </w:tcBorders>
            <w:shd w:val="clear" w:color="auto" w:fill="auto"/>
            <w:vAlign w:val="bottom"/>
            <w:hideMark/>
          </w:tcPr>
          <w:p w14:paraId="3ED637B3"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218</w:t>
            </w:r>
          </w:p>
        </w:tc>
        <w:tc>
          <w:tcPr>
            <w:tcW w:w="960" w:type="dxa"/>
            <w:tcBorders>
              <w:top w:val="nil"/>
              <w:left w:val="nil"/>
              <w:bottom w:val="single" w:sz="4" w:space="0" w:color="auto"/>
              <w:right w:val="single" w:sz="4" w:space="0" w:color="auto"/>
            </w:tcBorders>
            <w:shd w:val="clear" w:color="auto" w:fill="auto"/>
            <w:vAlign w:val="bottom"/>
            <w:hideMark/>
          </w:tcPr>
          <w:p w14:paraId="3B23ACF6"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8%</w:t>
            </w:r>
          </w:p>
        </w:tc>
      </w:tr>
      <w:tr w:rsidR="001D496A" w:rsidRPr="00EC612D" w14:paraId="101ACD6E" w14:textId="77777777" w:rsidTr="001D496A">
        <w:trPr>
          <w:trHeight w:val="255"/>
        </w:trPr>
        <w:tc>
          <w:tcPr>
            <w:tcW w:w="2740" w:type="dxa"/>
            <w:tcBorders>
              <w:top w:val="nil"/>
              <w:left w:val="single" w:sz="4" w:space="0" w:color="auto"/>
              <w:bottom w:val="single" w:sz="4" w:space="0" w:color="auto"/>
              <w:right w:val="single" w:sz="4" w:space="0" w:color="auto"/>
            </w:tcBorders>
            <w:shd w:val="clear" w:color="000000" w:fill="FFFFFF"/>
            <w:vAlign w:val="bottom"/>
            <w:hideMark/>
          </w:tcPr>
          <w:p w14:paraId="771860BE" w14:textId="77777777" w:rsidR="001D496A" w:rsidRPr="00EC612D" w:rsidRDefault="001D496A" w:rsidP="001D496A">
            <w:pPr>
              <w:spacing w:before="0" w:after="0"/>
              <w:jc w:val="left"/>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Sadece Kamulaştırma</w:t>
            </w:r>
          </w:p>
        </w:tc>
        <w:tc>
          <w:tcPr>
            <w:tcW w:w="960" w:type="dxa"/>
            <w:tcBorders>
              <w:top w:val="nil"/>
              <w:left w:val="nil"/>
              <w:bottom w:val="single" w:sz="4" w:space="0" w:color="auto"/>
              <w:right w:val="single" w:sz="4" w:space="0" w:color="auto"/>
            </w:tcBorders>
            <w:shd w:val="clear" w:color="auto" w:fill="auto"/>
            <w:vAlign w:val="bottom"/>
            <w:hideMark/>
          </w:tcPr>
          <w:p w14:paraId="7D4440B9"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88</w:t>
            </w:r>
          </w:p>
        </w:tc>
        <w:tc>
          <w:tcPr>
            <w:tcW w:w="960" w:type="dxa"/>
            <w:tcBorders>
              <w:top w:val="nil"/>
              <w:left w:val="nil"/>
              <w:bottom w:val="single" w:sz="4" w:space="0" w:color="auto"/>
              <w:right w:val="single" w:sz="4" w:space="0" w:color="auto"/>
            </w:tcBorders>
            <w:shd w:val="clear" w:color="auto" w:fill="auto"/>
            <w:vAlign w:val="bottom"/>
            <w:hideMark/>
          </w:tcPr>
          <w:p w14:paraId="3E73E208"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7%</w:t>
            </w:r>
          </w:p>
        </w:tc>
        <w:tc>
          <w:tcPr>
            <w:tcW w:w="960" w:type="dxa"/>
            <w:tcBorders>
              <w:top w:val="nil"/>
              <w:left w:val="nil"/>
              <w:bottom w:val="single" w:sz="4" w:space="0" w:color="auto"/>
              <w:right w:val="single" w:sz="4" w:space="0" w:color="auto"/>
            </w:tcBorders>
            <w:shd w:val="clear" w:color="auto" w:fill="auto"/>
            <w:vAlign w:val="bottom"/>
            <w:hideMark/>
          </w:tcPr>
          <w:p w14:paraId="7EB32B3D"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205</w:t>
            </w:r>
          </w:p>
        </w:tc>
        <w:tc>
          <w:tcPr>
            <w:tcW w:w="960" w:type="dxa"/>
            <w:tcBorders>
              <w:top w:val="nil"/>
              <w:left w:val="nil"/>
              <w:bottom w:val="single" w:sz="4" w:space="0" w:color="auto"/>
              <w:right w:val="single" w:sz="4" w:space="0" w:color="auto"/>
            </w:tcBorders>
            <w:shd w:val="clear" w:color="auto" w:fill="auto"/>
            <w:vAlign w:val="bottom"/>
            <w:hideMark/>
          </w:tcPr>
          <w:p w14:paraId="3A8EB74D"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8%</w:t>
            </w:r>
          </w:p>
        </w:tc>
      </w:tr>
      <w:tr w:rsidR="001D496A" w:rsidRPr="00EC612D" w14:paraId="0E09F6EE" w14:textId="77777777" w:rsidTr="001D496A">
        <w:trPr>
          <w:trHeight w:val="255"/>
        </w:trPr>
        <w:tc>
          <w:tcPr>
            <w:tcW w:w="2740" w:type="dxa"/>
            <w:tcBorders>
              <w:top w:val="nil"/>
              <w:left w:val="single" w:sz="4" w:space="0" w:color="auto"/>
              <w:bottom w:val="single" w:sz="4" w:space="0" w:color="auto"/>
              <w:right w:val="single" w:sz="4" w:space="0" w:color="auto"/>
            </w:tcBorders>
            <w:shd w:val="clear" w:color="000000" w:fill="FFFFFF"/>
            <w:vAlign w:val="bottom"/>
            <w:hideMark/>
          </w:tcPr>
          <w:p w14:paraId="6F47C13C" w14:textId="77777777" w:rsidR="001D496A" w:rsidRPr="00EC612D" w:rsidRDefault="001D496A" w:rsidP="001D496A">
            <w:pPr>
              <w:spacing w:before="0" w:after="0"/>
              <w:jc w:val="left"/>
              <w:rPr>
                <w:rFonts w:ascii="Calibri" w:eastAsia="Times New Roman" w:hAnsi="Calibri" w:cs="Calibri"/>
                <w:b/>
                <w:bCs/>
                <w:color w:val="000000"/>
                <w:sz w:val="20"/>
                <w:szCs w:val="20"/>
                <w:lang w:eastAsia="tr-TR"/>
              </w:rPr>
            </w:pPr>
            <w:proofErr w:type="gramStart"/>
            <w:r w:rsidRPr="00EC612D">
              <w:rPr>
                <w:rFonts w:ascii="Calibri" w:eastAsia="Times New Roman" w:hAnsi="Calibri" w:cs="Calibri"/>
                <w:b/>
                <w:bCs/>
                <w:color w:val="000000"/>
                <w:sz w:val="20"/>
                <w:szCs w:val="20"/>
                <w:lang w:eastAsia="tr-TR"/>
              </w:rPr>
              <w:t>Daimi</w:t>
            </w:r>
            <w:proofErr w:type="gramEnd"/>
            <w:r w:rsidRPr="00EC612D">
              <w:rPr>
                <w:rFonts w:ascii="Calibri" w:eastAsia="Times New Roman" w:hAnsi="Calibri" w:cs="Calibri"/>
                <w:b/>
                <w:bCs/>
                <w:color w:val="000000"/>
                <w:sz w:val="20"/>
                <w:szCs w:val="20"/>
                <w:lang w:eastAsia="tr-TR"/>
              </w:rPr>
              <w:t xml:space="preserve"> İrtifak+ Geçici İrtifak.</w:t>
            </w:r>
          </w:p>
        </w:tc>
        <w:tc>
          <w:tcPr>
            <w:tcW w:w="960" w:type="dxa"/>
            <w:tcBorders>
              <w:top w:val="nil"/>
              <w:left w:val="nil"/>
              <w:bottom w:val="single" w:sz="4" w:space="0" w:color="auto"/>
              <w:right w:val="single" w:sz="4" w:space="0" w:color="auto"/>
            </w:tcBorders>
            <w:shd w:val="clear" w:color="auto" w:fill="auto"/>
            <w:vAlign w:val="bottom"/>
            <w:hideMark/>
          </w:tcPr>
          <w:p w14:paraId="2ECD178E"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500</w:t>
            </w:r>
          </w:p>
        </w:tc>
        <w:tc>
          <w:tcPr>
            <w:tcW w:w="960" w:type="dxa"/>
            <w:tcBorders>
              <w:top w:val="nil"/>
              <w:left w:val="nil"/>
              <w:bottom w:val="single" w:sz="4" w:space="0" w:color="auto"/>
              <w:right w:val="single" w:sz="4" w:space="0" w:color="auto"/>
            </w:tcBorders>
            <w:shd w:val="clear" w:color="auto" w:fill="auto"/>
            <w:vAlign w:val="bottom"/>
            <w:hideMark/>
          </w:tcPr>
          <w:p w14:paraId="0D0D66B3"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37%</w:t>
            </w:r>
          </w:p>
        </w:tc>
        <w:tc>
          <w:tcPr>
            <w:tcW w:w="960" w:type="dxa"/>
            <w:tcBorders>
              <w:top w:val="nil"/>
              <w:left w:val="nil"/>
              <w:bottom w:val="single" w:sz="4" w:space="0" w:color="auto"/>
              <w:right w:val="single" w:sz="4" w:space="0" w:color="auto"/>
            </w:tcBorders>
            <w:shd w:val="clear" w:color="auto" w:fill="auto"/>
            <w:vAlign w:val="bottom"/>
            <w:hideMark/>
          </w:tcPr>
          <w:p w14:paraId="562998C6"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992</w:t>
            </w:r>
          </w:p>
        </w:tc>
        <w:tc>
          <w:tcPr>
            <w:tcW w:w="960" w:type="dxa"/>
            <w:tcBorders>
              <w:top w:val="nil"/>
              <w:left w:val="nil"/>
              <w:bottom w:val="single" w:sz="4" w:space="0" w:color="auto"/>
              <w:right w:val="single" w:sz="4" w:space="0" w:color="auto"/>
            </w:tcBorders>
            <w:shd w:val="clear" w:color="auto" w:fill="auto"/>
            <w:vAlign w:val="bottom"/>
            <w:hideMark/>
          </w:tcPr>
          <w:p w14:paraId="14D6C32B"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38%</w:t>
            </w:r>
          </w:p>
        </w:tc>
      </w:tr>
      <w:tr w:rsidR="001D496A" w:rsidRPr="00EC612D" w14:paraId="600BEBC5" w14:textId="77777777" w:rsidTr="001D496A">
        <w:trPr>
          <w:trHeight w:val="255"/>
        </w:trPr>
        <w:tc>
          <w:tcPr>
            <w:tcW w:w="2740" w:type="dxa"/>
            <w:tcBorders>
              <w:top w:val="nil"/>
              <w:left w:val="single" w:sz="4" w:space="0" w:color="auto"/>
              <w:bottom w:val="single" w:sz="4" w:space="0" w:color="auto"/>
              <w:right w:val="single" w:sz="4" w:space="0" w:color="auto"/>
            </w:tcBorders>
            <w:shd w:val="clear" w:color="000000" w:fill="FFFFFF"/>
            <w:vAlign w:val="bottom"/>
            <w:hideMark/>
          </w:tcPr>
          <w:p w14:paraId="2F52C5AE" w14:textId="77777777" w:rsidR="001D496A" w:rsidRPr="00EC612D" w:rsidRDefault="001D496A" w:rsidP="001D496A">
            <w:pPr>
              <w:spacing w:before="0" w:after="0"/>
              <w:jc w:val="left"/>
              <w:rPr>
                <w:rFonts w:ascii="Calibri" w:eastAsia="Times New Roman" w:hAnsi="Calibri" w:cs="Calibri"/>
                <w:b/>
                <w:bCs/>
                <w:color w:val="000000"/>
                <w:sz w:val="20"/>
                <w:szCs w:val="20"/>
                <w:lang w:eastAsia="tr-TR"/>
              </w:rPr>
            </w:pPr>
            <w:proofErr w:type="gramStart"/>
            <w:r w:rsidRPr="00EC612D">
              <w:rPr>
                <w:rFonts w:ascii="Calibri" w:eastAsia="Times New Roman" w:hAnsi="Calibri" w:cs="Calibri"/>
                <w:b/>
                <w:bCs/>
                <w:color w:val="000000"/>
                <w:sz w:val="20"/>
                <w:szCs w:val="20"/>
                <w:lang w:eastAsia="tr-TR"/>
              </w:rPr>
              <w:t>Daimi</w:t>
            </w:r>
            <w:proofErr w:type="gramEnd"/>
            <w:r w:rsidRPr="00EC612D">
              <w:rPr>
                <w:rFonts w:ascii="Calibri" w:eastAsia="Times New Roman" w:hAnsi="Calibri" w:cs="Calibri"/>
                <w:b/>
                <w:bCs/>
                <w:color w:val="000000"/>
                <w:sz w:val="20"/>
                <w:szCs w:val="20"/>
                <w:lang w:eastAsia="tr-TR"/>
              </w:rPr>
              <w:t xml:space="preserve"> </w:t>
            </w:r>
            <w:proofErr w:type="spellStart"/>
            <w:r w:rsidRPr="00EC612D">
              <w:rPr>
                <w:rFonts w:ascii="Calibri" w:eastAsia="Times New Roman" w:hAnsi="Calibri" w:cs="Calibri"/>
                <w:b/>
                <w:bCs/>
                <w:color w:val="000000"/>
                <w:sz w:val="20"/>
                <w:szCs w:val="20"/>
                <w:lang w:eastAsia="tr-TR"/>
              </w:rPr>
              <w:t>İrtifak+Kamulaştırma</w:t>
            </w:r>
            <w:proofErr w:type="spellEnd"/>
          </w:p>
        </w:tc>
        <w:tc>
          <w:tcPr>
            <w:tcW w:w="960" w:type="dxa"/>
            <w:tcBorders>
              <w:top w:val="nil"/>
              <w:left w:val="nil"/>
              <w:bottom w:val="single" w:sz="4" w:space="0" w:color="auto"/>
              <w:right w:val="single" w:sz="4" w:space="0" w:color="auto"/>
            </w:tcBorders>
            <w:shd w:val="clear" w:color="auto" w:fill="auto"/>
            <w:vAlign w:val="bottom"/>
            <w:hideMark/>
          </w:tcPr>
          <w:p w14:paraId="1576670D"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301</w:t>
            </w:r>
          </w:p>
        </w:tc>
        <w:tc>
          <w:tcPr>
            <w:tcW w:w="960" w:type="dxa"/>
            <w:tcBorders>
              <w:top w:val="nil"/>
              <w:left w:val="nil"/>
              <w:bottom w:val="single" w:sz="4" w:space="0" w:color="auto"/>
              <w:right w:val="single" w:sz="4" w:space="0" w:color="auto"/>
            </w:tcBorders>
            <w:shd w:val="clear" w:color="auto" w:fill="auto"/>
            <w:vAlign w:val="bottom"/>
            <w:hideMark/>
          </w:tcPr>
          <w:p w14:paraId="7A5C1218"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22%</w:t>
            </w:r>
          </w:p>
        </w:tc>
        <w:tc>
          <w:tcPr>
            <w:tcW w:w="960" w:type="dxa"/>
            <w:tcBorders>
              <w:top w:val="nil"/>
              <w:left w:val="nil"/>
              <w:bottom w:val="single" w:sz="4" w:space="0" w:color="auto"/>
              <w:right w:val="single" w:sz="4" w:space="0" w:color="auto"/>
            </w:tcBorders>
            <w:shd w:val="clear" w:color="auto" w:fill="auto"/>
            <w:vAlign w:val="bottom"/>
            <w:hideMark/>
          </w:tcPr>
          <w:p w14:paraId="392F21A6"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633</w:t>
            </w:r>
          </w:p>
        </w:tc>
        <w:tc>
          <w:tcPr>
            <w:tcW w:w="960" w:type="dxa"/>
            <w:tcBorders>
              <w:top w:val="nil"/>
              <w:left w:val="nil"/>
              <w:bottom w:val="single" w:sz="4" w:space="0" w:color="auto"/>
              <w:right w:val="single" w:sz="4" w:space="0" w:color="auto"/>
            </w:tcBorders>
            <w:shd w:val="clear" w:color="auto" w:fill="auto"/>
            <w:vAlign w:val="bottom"/>
            <w:hideMark/>
          </w:tcPr>
          <w:p w14:paraId="602AABC1"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24%</w:t>
            </w:r>
          </w:p>
        </w:tc>
      </w:tr>
      <w:tr w:rsidR="001D496A" w:rsidRPr="00EC612D" w14:paraId="5A26F221" w14:textId="77777777" w:rsidTr="001D496A">
        <w:trPr>
          <w:trHeight w:val="255"/>
        </w:trPr>
        <w:tc>
          <w:tcPr>
            <w:tcW w:w="2740" w:type="dxa"/>
            <w:tcBorders>
              <w:top w:val="nil"/>
              <w:left w:val="single" w:sz="4" w:space="0" w:color="auto"/>
              <w:bottom w:val="single" w:sz="4" w:space="0" w:color="auto"/>
              <w:right w:val="single" w:sz="4" w:space="0" w:color="auto"/>
            </w:tcBorders>
            <w:shd w:val="clear" w:color="000000" w:fill="FFFFFF"/>
            <w:vAlign w:val="bottom"/>
            <w:hideMark/>
          </w:tcPr>
          <w:p w14:paraId="4460CA8B" w14:textId="77777777" w:rsidR="001D496A" w:rsidRPr="00EC612D" w:rsidRDefault="001D496A" w:rsidP="001D496A">
            <w:pPr>
              <w:spacing w:before="0" w:after="0"/>
              <w:jc w:val="left"/>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Geçici İrtifak+ Kamulaştırma</w:t>
            </w:r>
          </w:p>
        </w:tc>
        <w:tc>
          <w:tcPr>
            <w:tcW w:w="960" w:type="dxa"/>
            <w:tcBorders>
              <w:top w:val="nil"/>
              <w:left w:val="nil"/>
              <w:bottom w:val="single" w:sz="4" w:space="0" w:color="auto"/>
              <w:right w:val="single" w:sz="4" w:space="0" w:color="auto"/>
            </w:tcBorders>
            <w:shd w:val="clear" w:color="auto" w:fill="auto"/>
            <w:vAlign w:val="bottom"/>
            <w:hideMark/>
          </w:tcPr>
          <w:p w14:paraId="50471880"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4</w:t>
            </w:r>
          </w:p>
        </w:tc>
        <w:tc>
          <w:tcPr>
            <w:tcW w:w="960" w:type="dxa"/>
            <w:tcBorders>
              <w:top w:val="nil"/>
              <w:left w:val="nil"/>
              <w:bottom w:val="single" w:sz="4" w:space="0" w:color="auto"/>
              <w:right w:val="single" w:sz="4" w:space="0" w:color="auto"/>
            </w:tcBorders>
            <w:shd w:val="clear" w:color="auto" w:fill="auto"/>
            <w:vAlign w:val="bottom"/>
            <w:hideMark/>
          </w:tcPr>
          <w:p w14:paraId="5283D6D1"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0%</w:t>
            </w:r>
          </w:p>
        </w:tc>
        <w:tc>
          <w:tcPr>
            <w:tcW w:w="960" w:type="dxa"/>
            <w:tcBorders>
              <w:top w:val="nil"/>
              <w:left w:val="nil"/>
              <w:bottom w:val="single" w:sz="4" w:space="0" w:color="auto"/>
              <w:right w:val="single" w:sz="4" w:space="0" w:color="auto"/>
            </w:tcBorders>
            <w:shd w:val="clear" w:color="auto" w:fill="auto"/>
            <w:vAlign w:val="bottom"/>
            <w:hideMark/>
          </w:tcPr>
          <w:p w14:paraId="26D4F47B"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26</w:t>
            </w:r>
          </w:p>
        </w:tc>
        <w:tc>
          <w:tcPr>
            <w:tcW w:w="960" w:type="dxa"/>
            <w:tcBorders>
              <w:top w:val="nil"/>
              <w:left w:val="nil"/>
              <w:bottom w:val="single" w:sz="4" w:space="0" w:color="auto"/>
              <w:right w:val="single" w:sz="4" w:space="0" w:color="auto"/>
            </w:tcBorders>
            <w:shd w:val="clear" w:color="auto" w:fill="auto"/>
            <w:vAlign w:val="bottom"/>
            <w:hideMark/>
          </w:tcPr>
          <w:p w14:paraId="52B3E361"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w:t>
            </w:r>
          </w:p>
        </w:tc>
      </w:tr>
      <w:tr w:rsidR="001D496A" w:rsidRPr="00EC612D" w14:paraId="1C3785C8" w14:textId="77777777" w:rsidTr="001D496A">
        <w:trPr>
          <w:trHeight w:val="510"/>
        </w:trPr>
        <w:tc>
          <w:tcPr>
            <w:tcW w:w="2740" w:type="dxa"/>
            <w:tcBorders>
              <w:top w:val="nil"/>
              <w:left w:val="single" w:sz="4" w:space="0" w:color="auto"/>
              <w:bottom w:val="single" w:sz="4" w:space="0" w:color="auto"/>
              <w:right w:val="single" w:sz="4" w:space="0" w:color="auto"/>
            </w:tcBorders>
            <w:shd w:val="clear" w:color="000000" w:fill="FFFFFF"/>
            <w:vAlign w:val="bottom"/>
            <w:hideMark/>
          </w:tcPr>
          <w:p w14:paraId="2323B96D" w14:textId="77777777" w:rsidR="001D496A" w:rsidRPr="00EC612D" w:rsidRDefault="001D496A" w:rsidP="001D496A">
            <w:pPr>
              <w:spacing w:before="0" w:after="0"/>
              <w:jc w:val="left"/>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 xml:space="preserve">Daimi İrtifak+ Geçici </w:t>
            </w:r>
            <w:proofErr w:type="gramStart"/>
            <w:r w:rsidRPr="00EC612D">
              <w:rPr>
                <w:rFonts w:ascii="Calibri" w:eastAsia="Times New Roman" w:hAnsi="Calibri" w:cs="Calibri"/>
                <w:b/>
                <w:bCs/>
                <w:color w:val="000000"/>
                <w:sz w:val="20"/>
                <w:szCs w:val="20"/>
                <w:lang w:eastAsia="tr-TR"/>
              </w:rPr>
              <w:t>İrtifak.+</w:t>
            </w:r>
            <w:proofErr w:type="gramEnd"/>
            <w:r w:rsidRPr="00EC612D">
              <w:rPr>
                <w:rFonts w:ascii="Calibri" w:eastAsia="Times New Roman" w:hAnsi="Calibri" w:cs="Calibri"/>
                <w:b/>
                <w:bCs/>
                <w:color w:val="000000"/>
                <w:sz w:val="20"/>
                <w:szCs w:val="20"/>
                <w:lang w:eastAsia="tr-TR"/>
              </w:rPr>
              <w:t xml:space="preserve"> Kamulaştırma</w:t>
            </w:r>
          </w:p>
        </w:tc>
        <w:tc>
          <w:tcPr>
            <w:tcW w:w="960" w:type="dxa"/>
            <w:tcBorders>
              <w:top w:val="nil"/>
              <w:left w:val="nil"/>
              <w:bottom w:val="single" w:sz="4" w:space="0" w:color="auto"/>
              <w:right w:val="single" w:sz="4" w:space="0" w:color="auto"/>
            </w:tcBorders>
            <w:shd w:val="clear" w:color="auto" w:fill="auto"/>
            <w:vAlign w:val="bottom"/>
            <w:hideMark/>
          </w:tcPr>
          <w:p w14:paraId="2C8D517B"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142</w:t>
            </w:r>
          </w:p>
        </w:tc>
        <w:tc>
          <w:tcPr>
            <w:tcW w:w="960" w:type="dxa"/>
            <w:tcBorders>
              <w:top w:val="nil"/>
              <w:left w:val="nil"/>
              <w:bottom w:val="single" w:sz="4" w:space="0" w:color="auto"/>
              <w:right w:val="single" w:sz="4" w:space="0" w:color="auto"/>
            </w:tcBorders>
            <w:shd w:val="clear" w:color="auto" w:fill="auto"/>
            <w:vAlign w:val="bottom"/>
            <w:hideMark/>
          </w:tcPr>
          <w:p w14:paraId="447BAF14"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11%</w:t>
            </w:r>
          </w:p>
        </w:tc>
        <w:tc>
          <w:tcPr>
            <w:tcW w:w="960" w:type="dxa"/>
            <w:tcBorders>
              <w:top w:val="nil"/>
              <w:left w:val="nil"/>
              <w:bottom w:val="single" w:sz="4" w:space="0" w:color="auto"/>
              <w:right w:val="single" w:sz="4" w:space="0" w:color="auto"/>
            </w:tcBorders>
            <w:shd w:val="clear" w:color="auto" w:fill="auto"/>
            <w:vAlign w:val="bottom"/>
            <w:hideMark/>
          </w:tcPr>
          <w:p w14:paraId="57F87279"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256</w:t>
            </w:r>
          </w:p>
        </w:tc>
        <w:tc>
          <w:tcPr>
            <w:tcW w:w="960" w:type="dxa"/>
            <w:tcBorders>
              <w:top w:val="nil"/>
              <w:left w:val="nil"/>
              <w:bottom w:val="single" w:sz="4" w:space="0" w:color="auto"/>
              <w:right w:val="single" w:sz="4" w:space="0" w:color="auto"/>
            </w:tcBorders>
            <w:shd w:val="clear" w:color="auto" w:fill="auto"/>
            <w:vAlign w:val="bottom"/>
            <w:hideMark/>
          </w:tcPr>
          <w:p w14:paraId="714C6E7C"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10%</w:t>
            </w:r>
          </w:p>
        </w:tc>
      </w:tr>
      <w:tr w:rsidR="001D496A" w:rsidRPr="00EC612D" w14:paraId="5E855C08" w14:textId="77777777" w:rsidTr="001D496A">
        <w:trPr>
          <w:trHeight w:val="255"/>
        </w:trPr>
        <w:tc>
          <w:tcPr>
            <w:tcW w:w="2740" w:type="dxa"/>
            <w:tcBorders>
              <w:top w:val="nil"/>
              <w:left w:val="single" w:sz="4" w:space="0" w:color="auto"/>
              <w:bottom w:val="single" w:sz="4" w:space="0" w:color="auto"/>
              <w:right w:val="single" w:sz="4" w:space="0" w:color="auto"/>
            </w:tcBorders>
            <w:shd w:val="clear" w:color="000000" w:fill="FFFFFF"/>
            <w:vAlign w:val="bottom"/>
            <w:hideMark/>
          </w:tcPr>
          <w:p w14:paraId="19141184" w14:textId="77777777" w:rsidR="001D496A" w:rsidRPr="00EC612D" w:rsidRDefault="001D496A" w:rsidP="001D496A">
            <w:pPr>
              <w:spacing w:before="0" w:after="0"/>
              <w:jc w:val="left"/>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Genel Toplam</w:t>
            </w:r>
          </w:p>
        </w:tc>
        <w:tc>
          <w:tcPr>
            <w:tcW w:w="960" w:type="dxa"/>
            <w:tcBorders>
              <w:top w:val="nil"/>
              <w:left w:val="nil"/>
              <w:bottom w:val="single" w:sz="4" w:space="0" w:color="auto"/>
              <w:right w:val="single" w:sz="4" w:space="0" w:color="auto"/>
            </w:tcBorders>
            <w:shd w:val="clear" w:color="auto" w:fill="auto"/>
            <w:vAlign w:val="bottom"/>
            <w:hideMark/>
          </w:tcPr>
          <w:p w14:paraId="31F0AFD9"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1.341</w:t>
            </w:r>
          </w:p>
        </w:tc>
        <w:tc>
          <w:tcPr>
            <w:tcW w:w="960" w:type="dxa"/>
            <w:tcBorders>
              <w:top w:val="nil"/>
              <w:left w:val="nil"/>
              <w:bottom w:val="single" w:sz="4" w:space="0" w:color="auto"/>
              <w:right w:val="single" w:sz="4" w:space="0" w:color="auto"/>
            </w:tcBorders>
            <w:shd w:val="clear" w:color="auto" w:fill="auto"/>
            <w:vAlign w:val="bottom"/>
            <w:hideMark/>
          </w:tcPr>
          <w:p w14:paraId="7996E8D4"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100%</w:t>
            </w:r>
          </w:p>
        </w:tc>
        <w:tc>
          <w:tcPr>
            <w:tcW w:w="960" w:type="dxa"/>
            <w:tcBorders>
              <w:top w:val="nil"/>
              <w:left w:val="nil"/>
              <w:bottom w:val="single" w:sz="4" w:space="0" w:color="auto"/>
              <w:right w:val="single" w:sz="4" w:space="0" w:color="auto"/>
            </w:tcBorders>
            <w:shd w:val="clear" w:color="auto" w:fill="auto"/>
            <w:vAlign w:val="bottom"/>
            <w:hideMark/>
          </w:tcPr>
          <w:p w14:paraId="2D6EF46B"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2.604</w:t>
            </w:r>
          </w:p>
        </w:tc>
        <w:tc>
          <w:tcPr>
            <w:tcW w:w="960" w:type="dxa"/>
            <w:tcBorders>
              <w:top w:val="nil"/>
              <w:left w:val="nil"/>
              <w:bottom w:val="single" w:sz="4" w:space="0" w:color="auto"/>
              <w:right w:val="single" w:sz="4" w:space="0" w:color="auto"/>
            </w:tcBorders>
            <w:shd w:val="clear" w:color="auto" w:fill="auto"/>
            <w:vAlign w:val="bottom"/>
            <w:hideMark/>
          </w:tcPr>
          <w:p w14:paraId="14A379D3" w14:textId="77777777" w:rsidR="001D496A" w:rsidRPr="00EC612D" w:rsidRDefault="001D496A" w:rsidP="001D496A">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100%</w:t>
            </w:r>
          </w:p>
        </w:tc>
      </w:tr>
    </w:tbl>
    <w:p w14:paraId="3867E38F" w14:textId="463082B6" w:rsidR="00583C2E" w:rsidRPr="00EC612D" w:rsidRDefault="00583C2E" w:rsidP="00583C2E">
      <w:pPr>
        <w:spacing w:before="0"/>
        <w:rPr>
          <w:sz w:val="20"/>
          <w:szCs w:val="20"/>
          <w:lang w:eastAsia="tr-TR"/>
        </w:rPr>
      </w:pPr>
      <w:r w:rsidRPr="00EC612D">
        <w:rPr>
          <w:sz w:val="20"/>
          <w:szCs w:val="20"/>
          <w:lang w:eastAsia="tr-TR"/>
        </w:rPr>
        <w:t xml:space="preserve">Kaynak: </w:t>
      </w:r>
      <w:r w:rsidR="0086057E" w:rsidRPr="00EC612D">
        <w:rPr>
          <w:sz w:val="20"/>
          <w:szCs w:val="20"/>
          <w:lang w:eastAsia="tr-TR"/>
        </w:rPr>
        <w:t>HAPA, 2020</w:t>
      </w:r>
    </w:p>
    <w:p w14:paraId="1AADCCCE" w14:textId="1ED17A5A" w:rsidR="00CF14EF" w:rsidRPr="00EC612D" w:rsidRDefault="00CF14EF" w:rsidP="00CB0646">
      <w:pPr>
        <w:pStyle w:val="Balk2"/>
        <w:numPr>
          <w:ilvl w:val="1"/>
          <w:numId w:val="58"/>
        </w:numPr>
        <w:rPr>
          <w:noProof/>
        </w:rPr>
      </w:pPr>
      <w:bookmarkStart w:id="23" w:name="_Toc49265541"/>
      <w:r w:rsidRPr="00EC612D">
        <w:rPr>
          <w:noProof/>
        </w:rPr>
        <w:t>Yöntem</w:t>
      </w:r>
      <w:bookmarkEnd w:id="23"/>
    </w:p>
    <w:p w14:paraId="21D6364A" w14:textId="77777777" w:rsidR="0083037D" w:rsidRPr="00EC612D" w:rsidRDefault="0083037D" w:rsidP="0083037D">
      <w:r w:rsidRPr="00EC612D">
        <w:t xml:space="preserve">AEP hazırlanırken </w:t>
      </w:r>
      <w:proofErr w:type="spellStart"/>
      <w:r w:rsidRPr="00EC612D">
        <w:t>masabaşı</w:t>
      </w:r>
      <w:proofErr w:type="spellEnd"/>
      <w:r w:rsidRPr="00EC612D">
        <w:t xml:space="preserve"> ve saha çalışması gerçekleştirilmiştir. </w:t>
      </w:r>
    </w:p>
    <w:p w14:paraId="31ED6A9C" w14:textId="77777777" w:rsidR="0083037D" w:rsidRPr="00EC612D" w:rsidRDefault="0083037D" w:rsidP="0083037D">
      <w:pPr>
        <w:rPr>
          <w:b/>
          <w:bCs/>
        </w:rPr>
      </w:pPr>
      <w:proofErr w:type="spellStart"/>
      <w:r w:rsidRPr="00EC612D">
        <w:rPr>
          <w:b/>
          <w:bCs/>
        </w:rPr>
        <w:t>Masabaşı</w:t>
      </w:r>
      <w:proofErr w:type="spellEnd"/>
      <w:r w:rsidRPr="00EC612D">
        <w:rPr>
          <w:b/>
          <w:bCs/>
        </w:rPr>
        <w:t xml:space="preserve"> çalışma</w:t>
      </w:r>
    </w:p>
    <w:p w14:paraId="08A1932D" w14:textId="77777777" w:rsidR="00CE7C19" w:rsidRDefault="0083037D" w:rsidP="00CE7C19">
      <w:r w:rsidRPr="00EC612D">
        <w:t xml:space="preserve">Hapa firması tarafından hazırlanan 78 km’yi kapsayan </w:t>
      </w:r>
      <w:r w:rsidR="00CE7C19" w:rsidRPr="00EC612D">
        <w:t xml:space="preserve">toplam 5 yerleşim için hazırlanan 1. Kısım taslak kamulaştırma planlarından hareketle sahada görüşülecek </w:t>
      </w:r>
      <w:proofErr w:type="spellStart"/>
      <w:r w:rsidR="00CE7C19" w:rsidRPr="00EC612D">
        <w:t>PEK’ler</w:t>
      </w:r>
      <w:proofErr w:type="spellEnd"/>
      <w:r w:rsidR="00CE7C19" w:rsidRPr="00EC612D">
        <w:t xml:space="preserve"> ve bilgi alınacak parseller (hazine, </w:t>
      </w:r>
      <w:proofErr w:type="spellStart"/>
      <w:r w:rsidR="00CE7C19" w:rsidRPr="00EC612D">
        <w:t>vd</w:t>
      </w:r>
      <w:proofErr w:type="spellEnd"/>
      <w:r w:rsidR="00CE7C19" w:rsidRPr="00EC612D">
        <w:t xml:space="preserve"> ortak amaçlı kullanılan parseller dahil olmak üzere) tespit edilmiş ve DSİ tarafından onaylanan bir hane halkı </w:t>
      </w:r>
      <w:proofErr w:type="spellStart"/>
      <w:r w:rsidR="00CE7C19" w:rsidRPr="00EC612D">
        <w:t>sosyo</w:t>
      </w:r>
      <w:proofErr w:type="spellEnd"/>
      <w:r w:rsidR="00CE7C19" w:rsidRPr="00EC612D">
        <w:t xml:space="preserve">-ekonomik anket (SEA) formu ve Muhtar Bilgi Formu (MBF) oluşturulmuştur. </w:t>
      </w:r>
    </w:p>
    <w:p w14:paraId="24A4DDA1" w14:textId="17EC024B" w:rsidR="00CE7C19" w:rsidRPr="00EC612D" w:rsidRDefault="00CE7C19" w:rsidP="00CE7C19">
      <w:pPr>
        <w:pStyle w:val="ResimYazs"/>
        <w:keepNext/>
        <w:rPr>
          <w:lang w:val="tr-TR"/>
        </w:rPr>
      </w:pPr>
      <w:bookmarkStart w:id="24" w:name="_Toc49263276"/>
      <w:r w:rsidRPr="00EC612D">
        <w:rPr>
          <w:lang w:val="tr-TR"/>
        </w:rPr>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1</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4</w:t>
      </w:r>
      <w:r w:rsidR="00A23B4D">
        <w:rPr>
          <w:lang w:val="tr-TR"/>
        </w:rPr>
        <w:fldChar w:fldCharType="end"/>
      </w:r>
      <w:r w:rsidRPr="00EC612D">
        <w:rPr>
          <w:lang w:val="tr-TR"/>
        </w:rPr>
        <w:t>. Çalışma Kapsamındaki Yerleşimler</w:t>
      </w:r>
      <w:bookmarkEnd w:id="24"/>
    </w:p>
    <w:tbl>
      <w:tblPr>
        <w:tblStyle w:val="ListeTablo3-Vurgu11"/>
        <w:tblW w:w="4040" w:type="dxa"/>
        <w:tblLook w:val="04A0" w:firstRow="1" w:lastRow="0" w:firstColumn="1" w:lastColumn="0" w:noHBand="0" w:noVBand="1"/>
      </w:tblPr>
      <w:tblGrid>
        <w:gridCol w:w="820"/>
        <w:gridCol w:w="960"/>
        <w:gridCol w:w="1300"/>
        <w:gridCol w:w="960"/>
      </w:tblGrid>
      <w:tr w:rsidR="00CE7C19" w:rsidRPr="00EC612D" w14:paraId="10EEBB55" w14:textId="77777777" w:rsidTr="00CE7C19">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820" w:type="dxa"/>
            <w:noWrap/>
            <w:hideMark/>
          </w:tcPr>
          <w:p w14:paraId="31B7B7D3" w14:textId="77777777" w:rsidR="00CE7C19" w:rsidRPr="00EC612D" w:rsidRDefault="00CE7C19" w:rsidP="00CE7C19">
            <w:pPr>
              <w:spacing w:before="0" w:after="0"/>
              <w:jc w:val="center"/>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No</w:t>
            </w:r>
          </w:p>
        </w:tc>
        <w:tc>
          <w:tcPr>
            <w:tcW w:w="960" w:type="dxa"/>
            <w:noWrap/>
            <w:hideMark/>
          </w:tcPr>
          <w:p w14:paraId="7013E135" w14:textId="77777777" w:rsidR="00CE7C19" w:rsidRPr="00EC612D" w:rsidRDefault="00CE7C19" w:rsidP="00CE7C1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İlçe</w:t>
            </w:r>
          </w:p>
        </w:tc>
        <w:tc>
          <w:tcPr>
            <w:tcW w:w="1300" w:type="dxa"/>
            <w:noWrap/>
            <w:hideMark/>
          </w:tcPr>
          <w:p w14:paraId="45B39A00" w14:textId="77777777" w:rsidR="00CE7C19" w:rsidRPr="00EC612D" w:rsidRDefault="00CE7C19" w:rsidP="00CE7C1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Yerleşim</w:t>
            </w:r>
          </w:p>
        </w:tc>
        <w:tc>
          <w:tcPr>
            <w:tcW w:w="960" w:type="dxa"/>
            <w:noWrap/>
            <w:hideMark/>
          </w:tcPr>
          <w:p w14:paraId="1627D3A2" w14:textId="77777777" w:rsidR="00CE7C19" w:rsidRPr="00EC612D" w:rsidRDefault="00CE7C19" w:rsidP="00CE7C19">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Türü</w:t>
            </w:r>
          </w:p>
        </w:tc>
      </w:tr>
      <w:tr w:rsidR="00CE7C19" w:rsidRPr="00EC612D" w14:paraId="6675B074" w14:textId="77777777" w:rsidTr="00CE7C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20" w:type="dxa"/>
            <w:noWrap/>
            <w:hideMark/>
          </w:tcPr>
          <w:p w14:paraId="31955850" w14:textId="77777777" w:rsidR="00CE7C19" w:rsidRPr="00EC612D" w:rsidRDefault="00CE7C19" w:rsidP="00CE7C19">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w:t>
            </w:r>
          </w:p>
        </w:tc>
        <w:tc>
          <w:tcPr>
            <w:tcW w:w="960" w:type="dxa"/>
            <w:noWrap/>
            <w:hideMark/>
          </w:tcPr>
          <w:p w14:paraId="4969C3E3" w14:textId="77777777" w:rsidR="00CE7C19" w:rsidRPr="00EC612D" w:rsidRDefault="00CE7C19" w:rsidP="00CE7C1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w:t>
            </w:r>
          </w:p>
        </w:tc>
        <w:tc>
          <w:tcPr>
            <w:tcW w:w="1300" w:type="dxa"/>
            <w:noWrap/>
            <w:hideMark/>
          </w:tcPr>
          <w:p w14:paraId="798CB899" w14:textId="77777777" w:rsidR="00CE7C19" w:rsidRPr="00EC612D" w:rsidRDefault="00CE7C19" w:rsidP="00CE7C1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Harmanören</w:t>
            </w:r>
            <w:proofErr w:type="spellEnd"/>
          </w:p>
        </w:tc>
        <w:tc>
          <w:tcPr>
            <w:tcW w:w="960" w:type="dxa"/>
            <w:noWrap/>
            <w:hideMark/>
          </w:tcPr>
          <w:p w14:paraId="2692BD52" w14:textId="77777777" w:rsidR="00CE7C19" w:rsidRPr="00EC612D" w:rsidRDefault="00CE7C19" w:rsidP="00CE7C1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r>
      <w:tr w:rsidR="00CE7C19" w:rsidRPr="00EC612D" w14:paraId="5AEC5D3B" w14:textId="77777777" w:rsidTr="00CE7C19">
        <w:trPr>
          <w:trHeight w:val="255"/>
        </w:trPr>
        <w:tc>
          <w:tcPr>
            <w:cnfStyle w:val="001000000000" w:firstRow="0" w:lastRow="0" w:firstColumn="1" w:lastColumn="0" w:oddVBand="0" w:evenVBand="0" w:oddHBand="0" w:evenHBand="0" w:firstRowFirstColumn="0" w:firstRowLastColumn="0" w:lastRowFirstColumn="0" w:lastRowLastColumn="0"/>
            <w:tcW w:w="820" w:type="dxa"/>
            <w:noWrap/>
            <w:hideMark/>
          </w:tcPr>
          <w:p w14:paraId="4BFF3EC9" w14:textId="77777777" w:rsidR="00CE7C19" w:rsidRPr="00EC612D" w:rsidRDefault="00CE7C19" w:rsidP="00CE7C19">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w:t>
            </w:r>
          </w:p>
        </w:tc>
        <w:tc>
          <w:tcPr>
            <w:tcW w:w="960" w:type="dxa"/>
            <w:noWrap/>
            <w:hideMark/>
          </w:tcPr>
          <w:p w14:paraId="1A188D66" w14:textId="77777777" w:rsidR="00CE7C19" w:rsidRPr="00EC612D" w:rsidRDefault="00CE7C19" w:rsidP="00CE7C1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Eğirdir</w:t>
            </w:r>
          </w:p>
        </w:tc>
        <w:tc>
          <w:tcPr>
            <w:tcW w:w="1300" w:type="dxa"/>
            <w:noWrap/>
            <w:hideMark/>
          </w:tcPr>
          <w:p w14:paraId="3AF53681" w14:textId="77777777" w:rsidR="00CE7C19" w:rsidRPr="00EC612D" w:rsidRDefault="00CE7C19" w:rsidP="00CE7C1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Beydere</w:t>
            </w:r>
            <w:proofErr w:type="spellEnd"/>
          </w:p>
        </w:tc>
        <w:tc>
          <w:tcPr>
            <w:tcW w:w="960" w:type="dxa"/>
            <w:noWrap/>
            <w:hideMark/>
          </w:tcPr>
          <w:p w14:paraId="6C38D265" w14:textId="77777777" w:rsidR="00CE7C19" w:rsidRPr="00EC612D" w:rsidRDefault="00CE7C19" w:rsidP="00CE7C1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r>
      <w:tr w:rsidR="00CE7C19" w:rsidRPr="00EC612D" w14:paraId="44A2E03F" w14:textId="77777777" w:rsidTr="00CE7C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20" w:type="dxa"/>
            <w:noWrap/>
            <w:hideMark/>
          </w:tcPr>
          <w:p w14:paraId="38C19A0B" w14:textId="77777777" w:rsidR="00CE7C19" w:rsidRPr="00EC612D" w:rsidRDefault="00CE7C19" w:rsidP="00CE7C19">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w:t>
            </w:r>
          </w:p>
        </w:tc>
        <w:tc>
          <w:tcPr>
            <w:tcW w:w="960" w:type="dxa"/>
            <w:noWrap/>
            <w:hideMark/>
          </w:tcPr>
          <w:p w14:paraId="763F6A44" w14:textId="77777777" w:rsidR="00CE7C19" w:rsidRPr="00EC612D" w:rsidRDefault="00CE7C19" w:rsidP="00CE7C1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Eğirdir</w:t>
            </w:r>
          </w:p>
        </w:tc>
        <w:tc>
          <w:tcPr>
            <w:tcW w:w="1300" w:type="dxa"/>
            <w:noWrap/>
            <w:hideMark/>
          </w:tcPr>
          <w:p w14:paraId="79DC9D79" w14:textId="77777777" w:rsidR="00CE7C19" w:rsidRPr="00EC612D" w:rsidRDefault="00CE7C19" w:rsidP="00CE7C1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Sevinçbey</w:t>
            </w:r>
            <w:proofErr w:type="spellEnd"/>
          </w:p>
        </w:tc>
        <w:tc>
          <w:tcPr>
            <w:tcW w:w="960" w:type="dxa"/>
            <w:noWrap/>
            <w:hideMark/>
          </w:tcPr>
          <w:p w14:paraId="1F922504" w14:textId="77777777" w:rsidR="00CE7C19" w:rsidRPr="00EC612D" w:rsidRDefault="00CE7C19" w:rsidP="00CE7C1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r>
      <w:tr w:rsidR="00CE7C19" w:rsidRPr="00EC612D" w14:paraId="78384590" w14:textId="77777777" w:rsidTr="00CE7C19">
        <w:trPr>
          <w:trHeight w:val="255"/>
        </w:trPr>
        <w:tc>
          <w:tcPr>
            <w:cnfStyle w:val="001000000000" w:firstRow="0" w:lastRow="0" w:firstColumn="1" w:lastColumn="0" w:oddVBand="0" w:evenVBand="0" w:oddHBand="0" w:evenHBand="0" w:firstRowFirstColumn="0" w:firstRowLastColumn="0" w:lastRowFirstColumn="0" w:lastRowLastColumn="0"/>
            <w:tcW w:w="820" w:type="dxa"/>
            <w:noWrap/>
            <w:hideMark/>
          </w:tcPr>
          <w:p w14:paraId="3781A9E7" w14:textId="77777777" w:rsidR="00CE7C19" w:rsidRPr="00EC612D" w:rsidRDefault="00CE7C19" w:rsidP="00CE7C19">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4</w:t>
            </w:r>
          </w:p>
        </w:tc>
        <w:tc>
          <w:tcPr>
            <w:tcW w:w="960" w:type="dxa"/>
            <w:noWrap/>
            <w:hideMark/>
          </w:tcPr>
          <w:p w14:paraId="045FD4AB" w14:textId="77777777" w:rsidR="00CE7C19" w:rsidRPr="00EC612D" w:rsidRDefault="00CE7C19" w:rsidP="00CE7C1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300" w:type="dxa"/>
            <w:noWrap/>
            <w:hideMark/>
          </w:tcPr>
          <w:p w14:paraId="6B6E5E1D" w14:textId="77777777" w:rsidR="00CE7C19" w:rsidRPr="00EC612D" w:rsidRDefault="00CE7C19" w:rsidP="00CE7C1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Büyükgökçeli</w:t>
            </w:r>
            <w:proofErr w:type="spellEnd"/>
          </w:p>
        </w:tc>
        <w:tc>
          <w:tcPr>
            <w:tcW w:w="960" w:type="dxa"/>
            <w:noWrap/>
            <w:hideMark/>
          </w:tcPr>
          <w:p w14:paraId="041D6F02" w14:textId="77777777" w:rsidR="00CE7C19" w:rsidRPr="00EC612D" w:rsidRDefault="00CE7C19" w:rsidP="00CE7C1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r>
      <w:tr w:rsidR="00CE7C19" w:rsidRPr="00EC612D" w14:paraId="4F3FA6A3" w14:textId="77777777" w:rsidTr="00CE7C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20" w:type="dxa"/>
            <w:noWrap/>
            <w:hideMark/>
          </w:tcPr>
          <w:p w14:paraId="21D19B1A" w14:textId="77777777" w:rsidR="00CE7C19" w:rsidRPr="00EC612D" w:rsidRDefault="00CE7C19" w:rsidP="00CE7C19">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5</w:t>
            </w:r>
          </w:p>
        </w:tc>
        <w:tc>
          <w:tcPr>
            <w:tcW w:w="960" w:type="dxa"/>
            <w:noWrap/>
            <w:hideMark/>
          </w:tcPr>
          <w:p w14:paraId="0137FC9B" w14:textId="77777777" w:rsidR="00CE7C19" w:rsidRPr="00EC612D" w:rsidRDefault="00CE7C19" w:rsidP="00CE7C1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300" w:type="dxa"/>
            <w:noWrap/>
            <w:hideMark/>
          </w:tcPr>
          <w:p w14:paraId="5BE276B6" w14:textId="77777777" w:rsidR="00CE7C19" w:rsidRPr="00EC612D" w:rsidRDefault="00CE7C19" w:rsidP="00CE7C1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Küçükgökçeli</w:t>
            </w:r>
            <w:proofErr w:type="spellEnd"/>
          </w:p>
        </w:tc>
        <w:tc>
          <w:tcPr>
            <w:tcW w:w="960" w:type="dxa"/>
            <w:noWrap/>
            <w:hideMark/>
          </w:tcPr>
          <w:p w14:paraId="19F10AFF" w14:textId="77777777" w:rsidR="00CE7C19" w:rsidRPr="00EC612D" w:rsidRDefault="00CE7C19" w:rsidP="00CE7C1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Köy</w:t>
            </w:r>
          </w:p>
        </w:tc>
      </w:tr>
    </w:tbl>
    <w:p w14:paraId="591F2DFF" w14:textId="77777777" w:rsidR="00CE7C19" w:rsidRPr="00EC612D" w:rsidRDefault="00CE7C19" w:rsidP="00CE7C19">
      <w:pPr>
        <w:spacing w:before="0"/>
        <w:rPr>
          <w:sz w:val="20"/>
          <w:szCs w:val="20"/>
          <w:lang w:eastAsia="tr-TR"/>
        </w:rPr>
      </w:pPr>
      <w:r w:rsidRPr="00EC612D">
        <w:rPr>
          <w:sz w:val="20"/>
          <w:szCs w:val="20"/>
          <w:lang w:eastAsia="tr-TR"/>
        </w:rPr>
        <w:t>Kaynak: HAPA, 2020</w:t>
      </w:r>
    </w:p>
    <w:p w14:paraId="642BD1D4" w14:textId="4F13577E" w:rsidR="0083037D" w:rsidRPr="00EC612D" w:rsidRDefault="0083037D" w:rsidP="0083037D">
      <w:r w:rsidRPr="00EC612D">
        <w:t xml:space="preserve">Etkilenen yerleşimlere dair nüfus, ürün deseni, tarımsal faaliyetler, geçim kaynakları, vb. bilgiler de </w:t>
      </w:r>
      <w:proofErr w:type="spellStart"/>
      <w:r w:rsidRPr="00EC612D">
        <w:t>masabaşı</w:t>
      </w:r>
      <w:proofErr w:type="spellEnd"/>
      <w:r w:rsidRPr="00EC612D">
        <w:t xml:space="preserve"> çalışmada incelenmiştir. </w:t>
      </w:r>
    </w:p>
    <w:p w14:paraId="34104C6C" w14:textId="310C7FE8" w:rsidR="00DD1C76" w:rsidRPr="00EC612D" w:rsidRDefault="00DD1C76" w:rsidP="0083037D">
      <w:r w:rsidRPr="00EC612D">
        <w:t xml:space="preserve">Rapor yazımında kullanılan tablolarda okunurluğu artırmak amacıyla virgül </w:t>
      </w:r>
      <w:r w:rsidRPr="00EC612D">
        <w:rPr>
          <w:b/>
          <w:bCs/>
        </w:rPr>
        <w:t>sonrası değerler genelde yuvarlanmıştır</w:t>
      </w:r>
      <w:r w:rsidRPr="00EC612D">
        <w:t xml:space="preserve">. </w:t>
      </w:r>
    </w:p>
    <w:p w14:paraId="001D8B8F" w14:textId="77777777" w:rsidR="0083037D" w:rsidRPr="00EC612D" w:rsidRDefault="0083037D" w:rsidP="0083037D">
      <w:pPr>
        <w:rPr>
          <w:b/>
          <w:bCs/>
        </w:rPr>
      </w:pPr>
      <w:r w:rsidRPr="00EC612D">
        <w:rPr>
          <w:b/>
          <w:bCs/>
        </w:rPr>
        <w:t xml:space="preserve">Görüşülecek </w:t>
      </w:r>
      <w:proofErr w:type="spellStart"/>
      <w:r w:rsidRPr="00EC612D">
        <w:rPr>
          <w:b/>
          <w:bCs/>
        </w:rPr>
        <w:t>PEK’lerin</w:t>
      </w:r>
      <w:proofErr w:type="spellEnd"/>
      <w:r w:rsidRPr="00EC612D">
        <w:rPr>
          <w:b/>
          <w:bCs/>
        </w:rPr>
        <w:t xml:space="preserve"> Belirlenmesinde Kullanılan Yöntem</w:t>
      </w:r>
    </w:p>
    <w:p w14:paraId="087FA2C0" w14:textId="06474F1E" w:rsidR="0083037D" w:rsidRPr="00EC612D" w:rsidRDefault="0083037D" w:rsidP="0083037D">
      <w:r w:rsidRPr="00EC612D">
        <w:t xml:space="preserve">Görüşme yapılacak </w:t>
      </w:r>
      <w:proofErr w:type="spellStart"/>
      <w:r w:rsidRPr="00EC612D">
        <w:t>PEK’ler</w:t>
      </w:r>
      <w:proofErr w:type="spellEnd"/>
      <w:r w:rsidRPr="00EC612D">
        <w:t xml:space="preserve"> 1. Kısım taslak kamulaştırma planlarının kapsadığı 5 yerleşimde Hapa firması tarafından belirlenmiş olan malik ve kullanıcı listelerinden seçilmiştir. </w:t>
      </w:r>
    </w:p>
    <w:p w14:paraId="23936344" w14:textId="572B29FC" w:rsidR="0083037D" w:rsidRPr="00EC612D" w:rsidRDefault="0083037D" w:rsidP="0083037D">
      <w:r w:rsidRPr="00EC612D">
        <w:t xml:space="preserve">HAPA listelerine göre mülkiyet kamulaştırmasının toplam parsel büyüklüğüne oranı </w:t>
      </w:r>
      <w:proofErr w:type="gramStart"/>
      <w:r w:rsidRPr="00EC612D">
        <w:t>%</w:t>
      </w:r>
      <w:r w:rsidR="00F950D3">
        <w:t xml:space="preserve"> 1,32</w:t>
      </w:r>
      <w:proofErr w:type="gramEnd"/>
      <w:r w:rsidRPr="00EC612D">
        <w:t xml:space="preserve"> olduğu için kamulaştırmadan etkilenen şahıs parsellerinin malik ve kullanıcıları ölçütlerden biri olarak kabul edilmiştir. </w:t>
      </w:r>
    </w:p>
    <w:p w14:paraId="61594E96" w14:textId="65EBE799" w:rsidR="00DB2AD3" w:rsidRPr="00EC612D" w:rsidRDefault="00DB2AD3" w:rsidP="0083037D">
      <w:r w:rsidRPr="00EC612D">
        <w:t xml:space="preserve">Diğer ölçüt ise projeden etkilenen şahıs parseli olmayan arazilerin kullanıcıların tespitine yönelik olmuştur. </w:t>
      </w:r>
      <w:r w:rsidR="003F0738" w:rsidRPr="00EC612D">
        <w:t>Muhtarlar</w:t>
      </w:r>
      <w:r w:rsidR="006C7CEE" w:rsidRPr="00EC612D">
        <w:t xml:space="preserve">la ile yapılan görüşmelerde şahıs parseli olmayan arazilerin (DSİ, Hazine, Kamu Orta Malı) </w:t>
      </w:r>
      <w:r w:rsidR="00BA2230" w:rsidRPr="00EC612D">
        <w:t>bireysel kullanıcılar tarafından kullanılmadığıdır.</w:t>
      </w:r>
      <w:r w:rsidR="00CA5DA8">
        <w:t xml:space="preserve"> </w:t>
      </w:r>
      <w:r w:rsidR="006C7CEE" w:rsidRPr="00EC612D">
        <w:t xml:space="preserve">Alınan bilgi bu arazilerin hayvancılık faaliyetleri için ortak amaçlı kullanıldığı yahut da kullanılmadığı yönünde olmuştur.  </w:t>
      </w:r>
    </w:p>
    <w:p w14:paraId="7617A01D" w14:textId="3412E1CA" w:rsidR="00BE7366" w:rsidRPr="00EC612D" w:rsidRDefault="006C7CEE" w:rsidP="0083037D">
      <w:r w:rsidRPr="00EC612D">
        <w:lastRenderedPageBreak/>
        <w:t xml:space="preserve">Sadece kamulaştırma, kamulaştırma + </w:t>
      </w:r>
      <w:proofErr w:type="gramStart"/>
      <w:r w:rsidRPr="00EC612D">
        <w:t>daimi</w:t>
      </w:r>
      <w:proofErr w:type="gramEnd"/>
      <w:r w:rsidRPr="00EC612D">
        <w:t xml:space="preserve"> irtifak + geçici irtifak, daimi irtifak + kamulaştırma ölçütleri esas alınarak her yerleşim için bilgi alınması hedeflenen şahıs parselleri sayısı belirlenmiştir. Buna göre anket çalışmaları sonucunda toplam 197 şahıs parseline dair bilgi alınması hedeflenmiş, saha çalışması sonucunda ise toplam 112 anket yapılarak 2</w:t>
      </w:r>
      <w:r w:rsidR="007C309E" w:rsidRPr="00EC612D">
        <w:t>51</w:t>
      </w:r>
      <w:r w:rsidRPr="00EC612D">
        <w:t xml:space="preserve"> şahıs parseline dair bilgi toplanmıştır. Bu sayede etkilenen şahıs parsellerinin </w:t>
      </w:r>
      <w:proofErr w:type="gramStart"/>
      <w:r w:rsidRPr="00EC612D">
        <w:t xml:space="preserve">% </w:t>
      </w:r>
      <w:r w:rsidR="007C309E" w:rsidRPr="00EC612D">
        <w:t>19</w:t>
      </w:r>
      <w:proofErr w:type="gramEnd"/>
      <w:r w:rsidRPr="00EC612D">
        <w:t>’</w:t>
      </w:r>
      <w:r w:rsidR="007C309E" w:rsidRPr="00EC612D">
        <w:t xml:space="preserve">una </w:t>
      </w:r>
      <w:r w:rsidRPr="00EC612D">
        <w:t>dair bilgi toplanarak örnekle</w:t>
      </w:r>
      <w:r w:rsidR="00340F87" w:rsidRPr="00EC612D">
        <w:t xml:space="preserve">min evreni temsil kabiliyeti sağlanmıştır. </w:t>
      </w:r>
    </w:p>
    <w:p w14:paraId="31C33ED5" w14:textId="62FCD5EB" w:rsidR="00340F87" w:rsidRPr="00EC612D" w:rsidRDefault="00340F87" w:rsidP="00340F87">
      <w:pPr>
        <w:pStyle w:val="ResimYazs"/>
        <w:keepNext/>
        <w:rPr>
          <w:lang w:val="tr-TR"/>
        </w:rPr>
      </w:pPr>
      <w:bookmarkStart w:id="25" w:name="_Toc49263277"/>
      <w:r w:rsidRPr="00EC612D">
        <w:rPr>
          <w:lang w:val="tr-TR"/>
        </w:rPr>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1</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5</w:t>
      </w:r>
      <w:r w:rsidR="00A23B4D">
        <w:rPr>
          <w:lang w:val="tr-TR"/>
        </w:rPr>
        <w:fldChar w:fldCharType="end"/>
      </w:r>
      <w:r w:rsidRPr="00EC612D">
        <w:rPr>
          <w:lang w:val="tr-TR"/>
        </w:rPr>
        <w:t>. Anket Sayısı ve Bilgi Toplanan Şahıs Parseli Sayısı</w:t>
      </w:r>
      <w:bookmarkEnd w:id="25"/>
      <w:r w:rsidRPr="00EC612D">
        <w:rPr>
          <w:lang w:val="tr-TR"/>
        </w:rPr>
        <w:t xml:space="preserve"> </w:t>
      </w:r>
    </w:p>
    <w:tbl>
      <w:tblPr>
        <w:tblStyle w:val="ListeTablo3-Vurgu11"/>
        <w:tblW w:w="8006" w:type="dxa"/>
        <w:tblLook w:val="04A0" w:firstRow="1" w:lastRow="0" w:firstColumn="1" w:lastColumn="0" w:noHBand="0" w:noVBand="1"/>
      </w:tblPr>
      <w:tblGrid>
        <w:gridCol w:w="1360"/>
        <w:gridCol w:w="1360"/>
        <w:gridCol w:w="1260"/>
        <w:gridCol w:w="1180"/>
        <w:gridCol w:w="948"/>
        <w:gridCol w:w="949"/>
        <w:gridCol w:w="949"/>
      </w:tblGrid>
      <w:tr w:rsidR="000A222F" w:rsidRPr="00EC612D" w14:paraId="0F71D33B" w14:textId="77777777" w:rsidTr="000A222F">
        <w:trPr>
          <w:cnfStyle w:val="100000000000" w:firstRow="1" w:lastRow="0" w:firstColumn="0" w:lastColumn="0" w:oddVBand="0" w:evenVBand="0" w:oddHBand="0" w:evenHBand="0" w:firstRowFirstColumn="0" w:firstRowLastColumn="0" w:lastRowFirstColumn="0" w:lastRowLastColumn="0"/>
          <w:trHeight w:val="1275"/>
        </w:trPr>
        <w:tc>
          <w:tcPr>
            <w:cnfStyle w:val="001000000100" w:firstRow="0" w:lastRow="0" w:firstColumn="1" w:lastColumn="0" w:oddVBand="0" w:evenVBand="0" w:oddHBand="0" w:evenHBand="0" w:firstRowFirstColumn="1" w:firstRowLastColumn="0" w:lastRowFirstColumn="0" w:lastRowLastColumn="0"/>
            <w:tcW w:w="1360" w:type="dxa"/>
          </w:tcPr>
          <w:p w14:paraId="7F6E7E9B" w14:textId="2E77A142" w:rsidR="000A222F" w:rsidRPr="00EC612D" w:rsidRDefault="000A222F" w:rsidP="00340F87">
            <w:pPr>
              <w:spacing w:before="0" w:after="0"/>
              <w:jc w:val="left"/>
              <w:rPr>
                <w:rFonts w:ascii="Calibri" w:eastAsia="Times New Roman" w:hAnsi="Calibri" w:cs="Calibri"/>
                <w:sz w:val="20"/>
                <w:szCs w:val="20"/>
                <w:lang w:eastAsia="tr-TR"/>
              </w:rPr>
            </w:pPr>
            <w:r>
              <w:rPr>
                <w:rFonts w:ascii="Calibri" w:eastAsia="Times New Roman" w:hAnsi="Calibri" w:cs="Calibri"/>
                <w:sz w:val="20"/>
                <w:szCs w:val="20"/>
                <w:lang w:eastAsia="tr-TR"/>
              </w:rPr>
              <w:t>İlçe</w:t>
            </w:r>
          </w:p>
        </w:tc>
        <w:tc>
          <w:tcPr>
            <w:tcW w:w="1360" w:type="dxa"/>
            <w:noWrap/>
            <w:hideMark/>
          </w:tcPr>
          <w:p w14:paraId="26EB1A82" w14:textId="70E795E6" w:rsidR="000A222F" w:rsidRPr="00EC612D" w:rsidRDefault="000A222F" w:rsidP="00340F87">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Yerleşimler</w:t>
            </w:r>
          </w:p>
        </w:tc>
        <w:tc>
          <w:tcPr>
            <w:tcW w:w="1260" w:type="dxa"/>
            <w:noWrap/>
            <w:hideMark/>
          </w:tcPr>
          <w:p w14:paraId="2464C113" w14:textId="77777777" w:rsidR="000A222F" w:rsidRPr="00EC612D" w:rsidRDefault="000A222F" w:rsidP="00340F87">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Şahıs Parseli Sayısı</w:t>
            </w:r>
          </w:p>
        </w:tc>
        <w:tc>
          <w:tcPr>
            <w:tcW w:w="1180" w:type="dxa"/>
            <w:hideMark/>
          </w:tcPr>
          <w:p w14:paraId="484FB332" w14:textId="77777777" w:rsidR="000A222F" w:rsidRPr="00EC612D" w:rsidRDefault="000A222F" w:rsidP="00340F87">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Bilgi Alınması Hedeflenen Parsel Sayısı</w:t>
            </w:r>
          </w:p>
        </w:tc>
        <w:tc>
          <w:tcPr>
            <w:tcW w:w="948" w:type="dxa"/>
            <w:hideMark/>
          </w:tcPr>
          <w:p w14:paraId="349A4EF8" w14:textId="77777777" w:rsidR="000A222F" w:rsidRPr="00EC612D" w:rsidRDefault="000A222F" w:rsidP="00340F87">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Toplam Anket</w:t>
            </w:r>
          </w:p>
        </w:tc>
        <w:tc>
          <w:tcPr>
            <w:tcW w:w="949" w:type="dxa"/>
            <w:hideMark/>
          </w:tcPr>
          <w:p w14:paraId="1ED456B7" w14:textId="77777777" w:rsidR="000A222F" w:rsidRPr="00EC612D" w:rsidRDefault="000A222F" w:rsidP="00340F87">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Toplam Bilgi Alınan Şahıs Parseli</w:t>
            </w:r>
          </w:p>
        </w:tc>
        <w:tc>
          <w:tcPr>
            <w:tcW w:w="949" w:type="dxa"/>
            <w:hideMark/>
          </w:tcPr>
          <w:p w14:paraId="530F5D0E" w14:textId="77777777" w:rsidR="000A222F" w:rsidRPr="00EC612D" w:rsidRDefault="000A222F" w:rsidP="00340F87">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Toplam Bilgi Alınan Şahıs Parseli %</w:t>
            </w:r>
          </w:p>
        </w:tc>
      </w:tr>
      <w:tr w:rsidR="000A222F" w:rsidRPr="00EC612D" w14:paraId="54F5B51A" w14:textId="77777777" w:rsidTr="000A222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60" w:type="dxa"/>
          </w:tcPr>
          <w:p w14:paraId="78EC0782" w14:textId="13C7B325" w:rsidR="000A222F" w:rsidRPr="000A222F" w:rsidRDefault="000A222F" w:rsidP="007C309E">
            <w:pPr>
              <w:spacing w:before="0" w:after="0"/>
              <w:jc w:val="left"/>
              <w:rPr>
                <w:rFonts w:ascii="Calibri" w:eastAsia="Times New Roman" w:hAnsi="Calibri" w:cs="Calibri"/>
                <w:b w:val="0"/>
                <w:bCs w:val="0"/>
                <w:color w:val="000000"/>
                <w:sz w:val="20"/>
                <w:szCs w:val="20"/>
                <w:lang w:eastAsia="tr-TR"/>
              </w:rPr>
            </w:pPr>
            <w:r w:rsidRPr="000A222F">
              <w:rPr>
                <w:rFonts w:ascii="Calibri" w:eastAsia="Times New Roman" w:hAnsi="Calibri" w:cs="Calibri"/>
                <w:b w:val="0"/>
                <w:bCs w:val="0"/>
                <w:color w:val="000000"/>
                <w:sz w:val="20"/>
                <w:szCs w:val="20"/>
                <w:lang w:eastAsia="tr-TR"/>
              </w:rPr>
              <w:t>Atabey</w:t>
            </w:r>
          </w:p>
        </w:tc>
        <w:tc>
          <w:tcPr>
            <w:tcW w:w="1360" w:type="dxa"/>
            <w:noWrap/>
            <w:hideMark/>
          </w:tcPr>
          <w:p w14:paraId="1CC13C8D" w14:textId="4CFBF4D2"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Harmanören</w:t>
            </w:r>
            <w:proofErr w:type="spellEnd"/>
          </w:p>
        </w:tc>
        <w:tc>
          <w:tcPr>
            <w:tcW w:w="1260" w:type="dxa"/>
            <w:noWrap/>
            <w:hideMark/>
          </w:tcPr>
          <w:p w14:paraId="3C3CB6F4" w14:textId="77777777"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258</w:t>
            </w:r>
          </w:p>
        </w:tc>
        <w:tc>
          <w:tcPr>
            <w:tcW w:w="1180" w:type="dxa"/>
            <w:noWrap/>
            <w:hideMark/>
          </w:tcPr>
          <w:p w14:paraId="00437E4B" w14:textId="77777777"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38</w:t>
            </w:r>
          </w:p>
        </w:tc>
        <w:tc>
          <w:tcPr>
            <w:tcW w:w="948" w:type="dxa"/>
            <w:noWrap/>
            <w:hideMark/>
          </w:tcPr>
          <w:p w14:paraId="3850B9F2" w14:textId="77777777"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27</w:t>
            </w:r>
          </w:p>
        </w:tc>
        <w:tc>
          <w:tcPr>
            <w:tcW w:w="949" w:type="dxa"/>
            <w:noWrap/>
            <w:vAlign w:val="bottom"/>
            <w:hideMark/>
          </w:tcPr>
          <w:p w14:paraId="0BFA4353" w14:textId="356627F0"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hAnsi="Calibri" w:cs="Calibri"/>
                <w:color w:val="000000"/>
                <w:sz w:val="20"/>
                <w:szCs w:val="20"/>
              </w:rPr>
              <w:t>48</w:t>
            </w:r>
          </w:p>
        </w:tc>
        <w:tc>
          <w:tcPr>
            <w:tcW w:w="949" w:type="dxa"/>
            <w:noWrap/>
            <w:vAlign w:val="bottom"/>
            <w:hideMark/>
          </w:tcPr>
          <w:p w14:paraId="1AF570D1" w14:textId="27EFB6D6"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hAnsi="Calibri" w:cs="Calibri"/>
                <w:color w:val="000000"/>
                <w:sz w:val="20"/>
                <w:szCs w:val="20"/>
              </w:rPr>
              <w:t>19%</w:t>
            </w:r>
          </w:p>
        </w:tc>
      </w:tr>
      <w:tr w:rsidR="000A222F" w:rsidRPr="00EC612D" w14:paraId="31F4FB88" w14:textId="77777777" w:rsidTr="000A222F">
        <w:trPr>
          <w:trHeight w:val="255"/>
        </w:trPr>
        <w:tc>
          <w:tcPr>
            <w:cnfStyle w:val="001000000000" w:firstRow="0" w:lastRow="0" w:firstColumn="1" w:lastColumn="0" w:oddVBand="0" w:evenVBand="0" w:oddHBand="0" w:evenHBand="0" w:firstRowFirstColumn="0" w:firstRowLastColumn="0" w:lastRowFirstColumn="0" w:lastRowLastColumn="0"/>
            <w:tcW w:w="1360" w:type="dxa"/>
          </w:tcPr>
          <w:p w14:paraId="333E2092" w14:textId="658AF363" w:rsidR="000A222F" w:rsidRPr="000A222F" w:rsidRDefault="000A222F" w:rsidP="007C309E">
            <w:pPr>
              <w:spacing w:before="0" w:after="0"/>
              <w:jc w:val="left"/>
              <w:rPr>
                <w:rFonts w:ascii="Calibri" w:eastAsia="Times New Roman" w:hAnsi="Calibri" w:cs="Calibri"/>
                <w:b w:val="0"/>
                <w:bCs w:val="0"/>
                <w:color w:val="000000"/>
                <w:sz w:val="20"/>
                <w:szCs w:val="20"/>
                <w:lang w:eastAsia="tr-TR"/>
              </w:rPr>
            </w:pPr>
            <w:r>
              <w:rPr>
                <w:rFonts w:ascii="Calibri" w:eastAsia="Times New Roman" w:hAnsi="Calibri" w:cs="Calibri"/>
                <w:b w:val="0"/>
                <w:bCs w:val="0"/>
                <w:color w:val="000000"/>
                <w:sz w:val="20"/>
                <w:szCs w:val="20"/>
                <w:lang w:eastAsia="tr-TR"/>
              </w:rPr>
              <w:t>Merkez</w:t>
            </w:r>
          </w:p>
        </w:tc>
        <w:tc>
          <w:tcPr>
            <w:tcW w:w="1360" w:type="dxa"/>
            <w:noWrap/>
            <w:hideMark/>
          </w:tcPr>
          <w:p w14:paraId="7131829B" w14:textId="11E903A9"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Büyükgökçeli</w:t>
            </w:r>
            <w:proofErr w:type="spellEnd"/>
          </w:p>
        </w:tc>
        <w:tc>
          <w:tcPr>
            <w:tcW w:w="1260" w:type="dxa"/>
            <w:noWrap/>
            <w:hideMark/>
          </w:tcPr>
          <w:p w14:paraId="136C5E2F" w14:textId="77777777"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749</w:t>
            </w:r>
          </w:p>
        </w:tc>
        <w:tc>
          <w:tcPr>
            <w:tcW w:w="1180" w:type="dxa"/>
            <w:noWrap/>
            <w:hideMark/>
          </w:tcPr>
          <w:p w14:paraId="3F65FDE0" w14:textId="77777777"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109</w:t>
            </w:r>
          </w:p>
        </w:tc>
        <w:tc>
          <w:tcPr>
            <w:tcW w:w="948" w:type="dxa"/>
            <w:noWrap/>
            <w:hideMark/>
          </w:tcPr>
          <w:p w14:paraId="46C95B2F" w14:textId="77777777"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60</w:t>
            </w:r>
          </w:p>
        </w:tc>
        <w:tc>
          <w:tcPr>
            <w:tcW w:w="949" w:type="dxa"/>
            <w:noWrap/>
            <w:vAlign w:val="bottom"/>
            <w:hideMark/>
          </w:tcPr>
          <w:p w14:paraId="35BBE7A0" w14:textId="3E7289C8"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hAnsi="Calibri" w:cs="Calibri"/>
                <w:color w:val="000000"/>
                <w:sz w:val="20"/>
                <w:szCs w:val="20"/>
              </w:rPr>
              <w:t>158</w:t>
            </w:r>
          </w:p>
        </w:tc>
        <w:tc>
          <w:tcPr>
            <w:tcW w:w="949" w:type="dxa"/>
            <w:noWrap/>
            <w:vAlign w:val="bottom"/>
            <w:hideMark/>
          </w:tcPr>
          <w:p w14:paraId="04B1BEE5" w14:textId="24AA40C4"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hAnsi="Calibri" w:cs="Calibri"/>
                <w:color w:val="000000"/>
                <w:sz w:val="20"/>
                <w:szCs w:val="20"/>
              </w:rPr>
              <w:t>21%</w:t>
            </w:r>
          </w:p>
        </w:tc>
      </w:tr>
      <w:tr w:rsidR="000A222F" w:rsidRPr="00EC612D" w14:paraId="7DBFA9B9" w14:textId="77777777" w:rsidTr="000A222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60" w:type="dxa"/>
          </w:tcPr>
          <w:p w14:paraId="13EF8808" w14:textId="2568DC04" w:rsidR="000A222F" w:rsidRPr="000A222F" w:rsidRDefault="000A222F" w:rsidP="007C309E">
            <w:pPr>
              <w:spacing w:before="0" w:after="0"/>
              <w:jc w:val="left"/>
              <w:rPr>
                <w:rFonts w:ascii="Calibri" w:eastAsia="Times New Roman" w:hAnsi="Calibri" w:cs="Calibri"/>
                <w:b w:val="0"/>
                <w:bCs w:val="0"/>
                <w:color w:val="000000"/>
                <w:sz w:val="20"/>
                <w:szCs w:val="20"/>
                <w:lang w:eastAsia="tr-TR"/>
              </w:rPr>
            </w:pPr>
            <w:r>
              <w:rPr>
                <w:rFonts w:ascii="Calibri" w:eastAsia="Times New Roman" w:hAnsi="Calibri" w:cs="Calibri"/>
                <w:b w:val="0"/>
                <w:bCs w:val="0"/>
                <w:color w:val="000000"/>
                <w:sz w:val="20"/>
                <w:szCs w:val="20"/>
                <w:lang w:eastAsia="tr-TR"/>
              </w:rPr>
              <w:t>Eğirdir</w:t>
            </w:r>
          </w:p>
        </w:tc>
        <w:tc>
          <w:tcPr>
            <w:tcW w:w="1360" w:type="dxa"/>
            <w:noWrap/>
            <w:hideMark/>
          </w:tcPr>
          <w:p w14:paraId="1E626DEB" w14:textId="71744106"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Beydere</w:t>
            </w:r>
            <w:proofErr w:type="spellEnd"/>
          </w:p>
        </w:tc>
        <w:tc>
          <w:tcPr>
            <w:tcW w:w="1260" w:type="dxa"/>
            <w:noWrap/>
            <w:hideMark/>
          </w:tcPr>
          <w:p w14:paraId="411F9E39" w14:textId="77777777"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215</w:t>
            </w:r>
          </w:p>
        </w:tc>
        <w:tc>
          <w:tcPr>
            <w:tcW w:w="1180" w:type="dxa"/>
            <w:noWrap/>
            <w:hideMark/>
          </w:tcPr>
          <w:p w14:paraId="7505BFFA" w14:textId="77777777"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32</w:t>
            </w:r>
          </w:p>
        </w:tc>
        <w:tc>
          <w:tcPr>
            <w:tcW w:w="948" w:type="dxa"/>
            <w:noWrap/>
            <w:hideMark/>
          </w:tcPr>
          <w:p w14:paraId="78A2E0C3" w14:textId="77777777"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12</w:t>
            </w:r>
          </w:p>
        </w:tc>
        <w:tc>
          <w:tcPr>
            <w:tcW w:w="949" w:type="dxa"/>
            <w:noWrap/>
            <w:vAlign w:val="bottom"/>
            <w:hideMark/>
          </w:tcPr>
          <w:p w14:paraId="1B959E4A" w14:textId="74F8F882"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hAnsi="Calibri" w:cs="Calibri"/>
                <w:color w:val="000000"/>
                <w:sz w:val="20"/>
                <w:szCs w:val="20"/>
              </w:rPr>
              <w:t>29</w:t>
            </w:r>
          </w:p>
        </w:tc>
        <w:tc>
          <w:tcPr>
            <w:tcW w:w="949" w:type="dxa"/>
            <w:noWrap/>
            <w:vAlign w:val="bottom"/>
            <w:hideMark/>
          </w:tcPr>
          <w:p w14:paraId="55E643B0" w14:textId="7351FC39"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hAnsi="Calibri" w:cs="Calibri"/>
                <w:color w:val="000000"/>
                <w:sz w:val="20"/>
                <w:szCs w:val="20"/>
              </w:rPr>
              <w:t>13%</w:t>
            </w:r>
          </w:p>
        </w:tc>
      </w:tr>
      <w:tr w:rsidR="000A222F" w:rsidRPr="00EC612D" w14:paraId="769EA907" w14:textId="77777777" w:rsidTr="000A222F">
        <w:trPr>
          <w:trHeight w:val="255"/>
        </w:trPr>
        <w:tc>
          <w:tcPr>
            <w:cnfStyle w:val="001000000000" w:firstRow="0" w:lastRow="0" w:firstColumn="1" w:lastColumn="0" w:oddVBand="0" w:evenVBand="0" w:oddHBand="0" w:evenHBand="0" w:firstRowFirstColumn="0" w:firstRowLastColumn="0" w:lastRowFirstColumn="0" w:lastRowLastColumn="0"/>
            <w:tcW w:w="1360" w:type="dxa"/>
          </w:tcPr>
          <w:p w14:paraId="761093E8" w14:textId="2CCD3F4B" w:rsidR="000A222F" w:rsidRPr="000A222F" w:rsidRDefault="000A222F" w:rsidP="007C309E">
            <w:pPr>
              <w:spacing w:before="0" w:after="0"/>
              <w:jc w:val="left"/>
              <w:rPr>
                <w:rFonts w:ascii="Calibri" w:eastAsia="Times New Roman" w:hAnsi="Calibri" w:cs="Calibri"/>
                <w:b w:val="0"/>
                <w:bCs w:val="0"/>
                <w:color w:val="000000"/>
                <w:sz w:val="20"/>
                <w:szCs w:val="20"/>
                <w:lang w:eastAsia="tr-TR"/>
              </w:rPr>
            </w:pPr>
            <w:r>
              <w:rPr>
                <w:rFonts w:ascii="Calibri" w:eastAsia="Times New Roman" w:hAnsi="Calibri" w:cs="Calibri"/>
                <w:b w:val="0"/>
                <w:bCs w:val="0"/>
                <w:color w:val="000000"/>
                <w:sz w:val="20"/>
                <w:szCs w:val="20"/>
                <w:lang w:eastAsia="tr-TR"/>
              </w:rPr>
              <w:t>Merkez</w:t>
            </w:r>
          </w:p>
        </w:tc>
        <w:tc>
          <w:tcPr>
            <w:tcW w:w="1360" w:type="dxa"/>
            <w:noWrap/>
            <w:hideMark/>
          </w:tcPr>
          <w:p w14:paraId="3CDF28E6" w14:textId="67425054"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Küçükgökçeli</w:t>
            </w:r>
            <w:proofErr w:type="spellEnd"/>
          </w:p>
        </w:tc>
        <w:tc>
          <w:tcPr>
            <w:tcW w:w="1260" w:type="dxa"/>
            <w:noWrap/>
            <w:hideMark/>
          </w:tcPr>
          <w:p w14:paraId="5830E1C9" w14:textId="77777777"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27</w:t>
            </w:r>
          </w:p>
        </w:tc>
        <w:tc>
          <w:tcPr>
            <w:tcW w:w="1180" w:type="dxa"/>
            <w:noWrap/>
            <w:hideMark/>
          </w:tcPr>
          <w:p w14:paraId="6652BAE0" w14:textId="77777777"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4</w:t>
            </w:r>
          </w:p>
        </w:tc>
        <w:tc>
          <w:tcPr>
            <w:tcW w:w="948" w:type="dxa"/>
            <w:noWrap/>
            <w:hideMark/>
          </w:tcPr>
          <w:p w14:paraId="0ED821EF" w14:textId="77777777"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w:t>
            </w:r>
          </w:p>
        </w:tc>
        <w:tc>
          <w:tcPr>
            <w:tcW w:w="949" w:type="dxa"/>
            <w:noWrap/>
            <w:vAlign w:val="bottom"/>
            <w:hideMark/>
          </w:tcPr>
          <w:p w14:paraId="149A7949" w14:textId="3B9352D6"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hAnsi="Calibri" w:cs="Calibri"/>
                <w:color w:val="000000"/>
                <w:sz w:val="20"/>
                <w:szCs w:val="20"/>
              </w:rPr>
              <w:t>2</w:t>
            </w:r>
          </w:p>
        </w:tc>
        <w:tc>
          <w:tcPr>
            <w:tcW w:w="949" w:type="dxa"/>
            <w:noWrap/>
            <w:vAlign w:val="bottom"/>
            <w:hideMark/>
          </w:tcPr>
          <w:p w14:paraId="052BA67C" w14:textId="5DA005E5"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hAnsi="Calibri" w:cs="Calibri"/>
                <w:color w:val="000000"/>
                <w:sz w:val="20"/>
                <w:szCs w:val="20"/>
              </w:rPr>
              <w:t>7%</w:t>
            </w:r>
          </w:p>
        </w:tc>
      </w:tr>
      <w:tr w:rsidR="000A222F" w:rsidRPr="00EC612D" w14:paraId="72EBFB4F" w14:textId="77777777" w:rsidTr="000A222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60" w:type="dxa"/>
          </w:tcPr>
          <w:p w14:paraId="303B78DD" w14:textId="1346130F" w:rsidR="000A222F" w:rsidRPr="000A222F" w:rsidRDefault="000A222F" w:rsidP="007C309E">
            <w:pPr>
              <w:spacing w:before="0" w:after="0"/>
              <w:jc w:val="left"/>
              <w:rPr>
                <w:rFonts w:ascii="Calibri" w:eastAsia="Times New Roman" w:hAnsi="Calibri" w:cs="Calibri"/>
                <w:b w:val="0"/>
                <w:bCs w:val="0"/>
                <w:color w:val="000000"/>
                <w:sz w:val="20"/>
                <w:szCs w:val="20"/>
                <w:lang w:eastAsia="tr-TR"/>
              </w:rPr>
            </w:pPr>
            <w:r>
              <w:rPr>
                <w:rFonts w:ascii="Calibri" w:eastAsia="Times New Roman" w:hAnsi="Calibri" w:cs="Calibri"/>
                <w:b w:val="0"/>
                <w:bCs w:val="0"/>
                <w:color w:val="000000"/>
                <w:sz w:val="20"/>
                <w:szCs w:val="20"/>
                <w:lang w:eastAsia="tr-TR"/>
              </w:rPr>
              <w:t>Eğirdir</w:t>
            </w:r>
          </w:p>
        </w:tc>
        <w:tc>
          <w:tcPr>
            <w:tcW w:w="1360" w:type="dxa"/>
            <w:noWrap/>
            <w:hideMark/>
          </w:tcPr>
          <w:p w14:paraId="3FC76469" w14:textId="750732F9"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Sevinçbey</w:t>
            </w:r>
            <w:proofErr w:type="spellEnd"/>
          </w:p>
        </w:tc>
        <w:tc>
          <w:tcPr>
            <w:tcW w:w="1260" w:type="dxa"/>
            <w:noWrap/>
            <w:hideMark/>
          </w:tcPr>
          <w:p w14:paraId="5F63D527" w14:textId="77777777"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92</w:t>
            </w:r>
          </w:p>
        </w:tc>
        <w:tc>
          <w:tcPr>
            <w:tcW w:w="1180" w:type="dxa"/>
            <w:noWrap/>
            <w:hideMark/>
          </w:tcPr>
          <w:p w14:paraId="13F51E2D" w14:textId="77777777"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14</w:t>
            </w:r>
          </w:p>
        </w:tc>
        <w:tc>
          <w:tcPr>
            <w:tcW w:w="948" w:type="dxa"/>
            <w:noWrap/>
            <w:hideMark/>
          </w:tcPr>
          <w:p w14:paraId="3D935221" w14:textId="77777777"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11</w:t>
            </w:r>
          </w:p>
        </w:tc>
        <w:tc>
          <w:tcPr>
            <w:tcW w:w="949" w:type="dxa"/>
            <w:noWrap/>
            <w:vAlign w:val="bottom"/>
            <w:hideMark/>
          </w:tcPr>
          <w:p w14:paraId="57C29527" w14:textId="5E4360EE"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hAnsi="Calibri" w:cs="Calibri"/>
                <w:color w:val="000000"/>
                <w:sz w:val="20"/>
                <w:szCs w:val="20"/>
              </w:rPr>
              <w:t>14</w:t>
            </w:r>
          </w:p>
        </w:tc>
        <w:tc>
          <w:tcPr>
            <w:tcW w:w="949" w:type="dxa"/>
            <w:noWrap/>
            <w:vAlign w:val="bottom"/>
            <w:hideMark/>
          </w:tcPr>
          <w:p w14:paraId="5EE0D8DA" w14:textId="1008504B" w:rsidR="000A222F" w:rsidRPr="00EC612D" w:rsidRDefault="000A222F" w:rsidP="007C309E">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hAnsi="Calibri" w:cs="Calibri"/>
                <w:color w:val="000000"/>
                <w:sz w:val="20"/>
                <w:szCs w:val="20"/>
              </w:rPr>
              <w:t>15%</w:t>
            </w:r>
          </w:p>
        </w:tc>
      </w:tr>
      <w:tr w:rsidR="000A222F" w:rsidRPr="00EC612D" w14:paraId="19DF6FD2" w14:textId="77777777" w:rsidTr="000A222F">
        <w:trPr>
          <w:trHeight w:val="255"/>
        </w:trPr>
        <w:tc>
          <w:tcPr>
            <w:cnfStyle w:val="001000000000" w:firstRow="0" w:lastRow="0" w:firstColumn="1" w:lastColumn="0" w:oddVBand="0" w:evenVBand="0" w:oddHBand="0" w:evenHBand="0" w:firstRowFirstColumn="0" w:firstRowLastColumn="0" w:lastRowFirstColumn="0" w:lastRowLastColumn="0"/>
            <w:tcW w:w="1360" w:type="dxa"/>
          </w:tcPr>
          <w:p w14:paraId="18969310" w14:textId="77777777" w:rsidR="000A222F" w:rsidRPr="00EC612D" w:rsidRDefault="000A222F" w:rsidP="007C309E">
            <w:pPr>
              <w:spacing w:before="0" w:after="0"/>
              <w:jc w:val="left"/>
              <w:rPr>
                <w:rFonts w:ascii="Calibri" w:eastAsia="Times New Roman" w:hAnsi="Calibri" w:cs="Calibri"/>
                <w:color w:val="000000"/>
                <w:sz w:val="20"/>
                <w:szCs w:val="20"/>
                <w:lang w:eastAsia="tr-TR"/>
              </w:rPr>
            </w:pPr>
          </w:p>
        </w:tc>
        <w:tc>
          <w:tcPr>
            <w:tcW w:w="1360" w:type="dxa"/>
            <w:noWrap/>
            <w:hideMark/>
          </w:tcPr>
          <w:p w14:paraId="6214F6EA" w14:textId="74987A3E"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Toplam</w:t>
            </w:r>
          </w:p>
        </w:tc>
        <w:tc>
          <w:tcPr>
            <w:tcW w:w="1260" w:type="dxa"/>
            <w:noWrap/>
            <w:hideMark/>
          </w:tcPr>
          <w:p w14:paraId="59515A87" w14:textId="77777777"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1341</w:t>
            </w:r>
          </w:p>
        </w:tc>
        <w:tc>
          <w:tcPr>
            <w:tcW w:w="1180" w:type="dxa"/>
            <w:noWrap/>
            <w:hideMark/>
          </w:tcPr>
          <w:p w14:paraId="210ADFFC" w14:textId="77777777"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197</w:t>
            </w:r>
          </w:p>
        </w:tc>
        <w:tc>
          <w:tcPr>
            <w:tcW w:w="948" w:type="dxa"/>
            <w:noWrap/>
            <w:hideMark/>
          </w:tcPr>
          <w:p w14:paraId="393F9273" w14:textId="77777777"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112</w:t>
            </w:r>
          </w:p>
        </w:tc>
        <w:tc>
          <w:tcPr>
            <w:tcW w:w="949" w:type="dxa"/>
            <w:noWrap/>
            <w:vAlign w:val="bottom"/>
            <w:hideMark/>
          </w:tcPr>
          <w:p w14:paraId="56E21FB1" w14:textId="6D16C816"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hAnsi="Calibri" w:cs="Calibri"/>
                <w:color w:val="000000"/>
                <w:sz w:val="20"/>
                <w:szCs w:val="20"/>
              </w:rPr>
              <w:t>251</w:t>
            </w:r>
          </w:p>
        </w:tc>
        <w:tc>
          <w:tcPr>
            <w:tcW w:w="949" w:type="dxa"/>
            <w:noWrap/>
            <w:vAlign w:val="bottom"/>
            <w:hideMark/>
          </w:tcPr>
          <w:p w14:paraId="3BE6A1F1" w14:textId="0C5A0DE9" w:rsidR="000A222F" w:rsidRPr="00EC612D" w:rsidRDefault="000A222F" w:rsidP="007C309E">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hAnsi="Calibri" w:cs="Calibri"/>
                <w:color w:val="000000"/>
                <w:sz w:val="20"/>
                <w:szCs w:val="20"/>
              </w:rPr>
              <w:t>19%</w:t>
            </w:r>
          </w:p>
        </w:tc>
      </w:tr>
    </w:tbl>
    <w:p w14:paraId="768B6C9A" w14:textId="77777777" w:rsidR="006C7CEE" w:rsidRPr="00EC612D" w:rsidRDefault="006C7CEE" w:rsidP="0083037D"/>
    <w:p w14:paraId="5AB330D7" w14:textId="4BD671CC" w:rsidR="0083037D" w:rsidRPr="00EC612D" w:rsidRDefault="0083037D" w:rsidP="0083037D">
      <w:r w:rsidRPr="00EC612D">
        <w:t xml:space="preserve">Yerleşimler ziyaret edilerek ziyaret esnasında yerleşimde ulaşılabilen </w:t>
      </w:r>
      <w:proofErr w:type="spellStart"/>
      <w:r w:rsidRPr="00EC612D">
        <w:t>PEK’ler</w:t>
      </w:r>
      <w:proofErr w:type="spellEnd"/>
      <w:r w:rsidRPr="00EC612D">
        <w:t xml:space="preserve"> ile görüşme yapılmıştır. Yerleşimler ziyaret edilmeden önce isim listeleri muhtarlara </w:t>
      </w:r>
      <w:proofErr w:type="spellStart"/>
      <w:r w:rsidRPr="00EC612D">
        <w:t>whatsapp</w:t>
      </w:r>
      <w:proofErr w:type="spellEnd"/>
      <w:r w:rsidRPr="00EC612D">
        <w:t xml:space="preserve"> ile gönderilerek </w:t>
      </w:r>
      <w:proofErr w:type="spellStart"/>
      <w:r w:rsidRPr="00EC612D">
        <w:t>PEK’leri</w:t>
      </w:r>
      <w:proofErr w:type="spellEnd"/>
      <w:r w:rsidRPr="00EC612D">
        <w:t xml:space="preserve"> haberdar etmeleri istenmiştir. </w:t>
      </w:r>
    </w:p>
    <w:p w14:paraId="7FDA48AE" w14:textId="77777777" w:rsidR="0083037D" w:rsidRPr="00EC612D" w:rsidRDefault="0083037D" w:rsidP="0083037D">
      <w:pPr>
        <w:spacing w:line="200" w:lineRule="exact"/>
      </w:pPr>
      <w:r w:rsidRPr="00EC612D">
        <w:t xml:space="preserve">Buna göre görüşme yapılan </w:t>
      </w:r>
      <w:proofErr w:type="spellStart"/>
      <w:r w:rsidRPr="00EC612D">
        <w:t>PEK’lerin</w:t>
      </w:r>
      <w:proofErr w:type="spellEnd"/>
      <w:r w:rsidRPr="00EC612D">
        <w:t xml:space="preserve"> belirlenmesinde kullanılan aşamalar aşağıda gösterilmiştir. </w:t>
      </w:r>
    </w:p>
    <w:p w14:paraId="07B9571A" w14:textId="2CA2F48E" w:rsidR="0083037D" w:rsidRPr="00EC612D" w:rsidRDefault="00F51DEA" w:rsidP="00340F87">
      <w:pPr>
        <w:spacing w:line="200" w:lineRule="exact"/>
      </w:pPr>
      <w:r>
        <w:rPr>
          <w:noProof/>
          <w:lang w:eastAsia="tr-TR"/>
        </w:rPr>
        <w:lastRenderedPageBreak/>
        <mc:AlternateContent>
          <mc:Choice Requires="wps">
            <w:drawing>
              <wp:anchor distT="0" distB="0" distL="114300" distR="114300" simplePos="0" relativeHeight="251737600" behindDoc="0" locked="0" layoutInCell="1" allowOverlap="1" wp14:anchorId="028CB58B" wp14:editId="7B1075C1">
                <wp:simplePos x="0" y="0"/>
                <wp:positionH relativeFrom="column">
                  <wp:posOffset>0</wp:posOffset>
                </wp:positionH>
                <wp:positionV relativeFrom="paragraph">
                  <wp:posOffset>5436235</wp:posOffset>
                </wp:positionV>
                <wp:extent cx="5486400" cy="635"/>
                <wp:effectExtent l="0" t="0" r="0" b="0"/>
                <wp:wrapSquare wrapText="bothSides"/>
                <wp:docPr id="1" name="Metin Kutusu 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7084AB0D" w14:textId="29AEA9BD" w:rsidR="00934A8E" w:rsidRPr="00406DE5" w:rsidRDefault="00934A8E" w:rsidP="00F51DEA">
                            <w:pPr>
                              <w:pStyle w:val="ResimYazs"/>
                              <w:rPr>
                                <w:rFonts w:eastAsiaTheme="minorHAnsi"/>
                                <w:noProof/>
                              </w:rPr>
                            </w:pPr>
                            <w:bookmarkStart w:id="26" w:name="_Toc49263461"/>
                            <w:proofErr w:type="spellStart"/>
                            <w:r>
                              <w:t>Şekil</w:t>
                            </w:r>
                            <w:proofErr w:type="spellEnd"/>
                            <w:r>
                              <w:t xml:space="preserv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Şekil \* ARABIC \s 1 </w:instrText>
                            </w:r>
                            <w:r>
                              <w:fldChar w:fldCharType="separate"/>
                            </w:r>
                            <w:r>
                              <w:rPr>
                                <w:noProof/>
                              </w:rPr>
                              <w:t>2</w:t>
                            </w:r>
                            <w:r>
                              <w:fldChar w:fldCharType="end"/>
                            </w:r>
                            <w:r>
                              <w:t xml:space="preserve">. </w:t>
                            </w:r>
                            <w:proofErr w:type="spellStart"/>
                            <w:r w:rsidRPr="0066685B">
                              <w:t>PEK'lerin</w:t>
                            </w:r>
                            <w:proofErr w:type="spellEnd"/>
                            <w:r w:rsidRPr="0066685B">
                              <w:t xml:space="preserve"> </w:t>
                            </w:r>
                            <w:proofErr w:type="spellStart"/>
                            <w:r w:rsidRPr="0066685B">
                              <w:t>Belirlenmesinde</w:t>
                            </w:r>
                            <w:proofErr w:type="spellEnd"/>
                            <w:r w:rsidRPr="0066685B">
                              <w:t xml:space="preserve"> </w:t>
                            </w:r>
                            <w:proofErr w:type="spellStart"/>
                            <w:r w:rsidRPr="0066685B">
                              <w:t>Kullanılan</w:t>
                            </w:r>
                            <w:proofErr w:type="spellEnd"/>
                            <w:r w:rsidRPr="0066685B">
                              <w:t xml:space="preserve"> </w:t>
                            </w:r>
                            <w:proofErr w:type="spellStart"/>
                            <w:r w:rsidRPr="0066685B">
                              <w:t>Yöntem</w:t>
                            </w:r>
                            <w:bookmarkEnd w:id="26"/>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8CB58B" id="Metin Kutusu 1" o:spid="_x0000_s1027" type="#_x0000_t202" style="position:absolute;left:0;text-align:left;margin-left:0;margin-top:428.05pt;width:6in;height:.05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" stroked="f">
                <v:textbox style="mso-fit-shape-to-text:t" inset="0,0,0,0">
                  <w:txbxContent>
                    <w:p w14:paraId="7084AB0D" w14:textId="29AEA9BD" w:rsidR="00934A8E" w:rsidRPr="00406DE5" w:rsidRDefault="00934A8E" w:rsidP="00F51DEA">
                      <w:pPr>
                        <w:pStyle w:val="ResimYazs"/>
                        <w:rPr>
                          <w:rFonts w:eastAsiaTheme="minorHAnsi"/>
                          <w:noProof/>
                        </w:rPr>
                      </w:pPr>
                      <w:bookmarkStart w:id="27" w:name="_Toc49263461"/>
                      <w:proofErr w:type="spellStart"/>
                      <w:r>
                        <w:t>Şekil</w:t>
                      </w:r>
                      <w:proofErr w:type="spellEnd"/>
                      <w:r>
                        <w:t xml:space="preserv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Şekil \* ARABIC \s 1 </w:instrText>
                      </w:r>
                      <w:r>
                        <w:fldChar w:fldCharType="separate"/>
                      </w:r>
                      <w:r>
                        <w:rPr>
                          <w:noProof/>
                        </w:rPr>
                        <w:t>2</w:t>
                      </w:r>
                      <w:r>
                        <w:fldChar w:fldCharType="end"/>
                      </w:r>
                      <w:r>
                        <w:t xml:space="preserve">. </w:t>
                      </w:r>
                      <w:proofErr w:type="spellStart"/>
                      <w:r w:rsidRPr="0066685B">
                        <w:t>PEK'lerin</w:t>
                      </w:r>
                      <w:proofErr w:type="spellEnd"/>
                      <w:r w:rsidRPr="0066685B">
                        <w:t xml:space="preserve"> </w:t>
                      </w:r>
                      <w:proofErr w:type="spellStart"/>
                      <w:r w:rsidRPr="0066685B">
                        <w:t>Belirlenmesinde</w:t>
                      </w:r>
                      <w:proofErr w:type="spellEnd"/>
                      <w:r w:rsidRPr="0066685B">
                        <w:t xml:space="preserve"> </w:t>
                      </w:r>
                      <w:proofErr w:type="spellStart"/>
                      <w:r w:rsidRPr="0066685B">
                        <w:t>Kullanılan</w:t>
                      </w:r>
                      <w:proofErr w:type="spellEnd"/>
                      <w:r w:rsidRPr="0066685B">
                        <w:t xml:space="preserve"> </w:t>
                      </w:r>
                      <w:proofErr w:type="spellStart"/>
                      <w:r w:rsidRPr="0066685B">
                        <w:t>Yöntem</w:t>
                      </w:r>
                      <w:bookmarkEnd w:id="27"/>
                      <w:proofErr w:type="spellEnd"/>
                    </w:p>
                  </w:txbxContent>
                </v:textbox>
                <w10:wrap type="square"/>
              </v:shape>
            </w:pict>
          </mc:Fallback>
        </mc:AlternateContent>
      </w:r>
      <w:r w:rsidR="0083037D" w:rsidRPr="00EC612D">
        <w:rPr>
          <w:noProof/>
          <w:lang w:eastAsia="tr-TR"/>
        </w:rPr>
        <w:drawing>
          <wp:anchor distT="0" distB="0" distL="114300" distR="114300" simplePos="0" relativeHeight="251650560" behindDoc="0" locked="0" layoutInCell="1" allowOverlap="1" wp14:anchorId="3DE52980" wp14:editId="252A5359">
            <wp:simplePos x="0" y="0"/>
            <wp:positionH relativeFrom="column">
              <wp:posOffset>0</wp:posOffset>
            </wp:positionH>
            <wp:positionV relativeFrom="paragraph">
              <wp:posOffset>203200</wp:posOffset>
            </wp:positionV>
            <wp:extent cx="5486400" cy="5175885"/>
            <wp:effectExtent l="0" t="0" r="0" b="24765"/>
            <wp:wrapSquare wrapText="bothSides"/>
            <wp:docPr id="16" name="Diy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r w:rsidR="0083037D" w:rsidRPr="00EC612D">
        <w:br w:type="page"/>
      </w:r>
    </w:p>
    <w:p w14:paraId="6C4F36C4" w14:textId="77777777" w:rsidR="0083037D" w:rsidRPr="00EC612D" w:rsidRDefault="0083037D" w:rsidP="0083037D">
      <w:pPr>
        <w:spacing w:before="0" w:after="0" w:line="200" w:lineRule="exact"/>
        <w:rPr>
          <w:b/>
        </w:rPr>
      </w:pPr>
      <w:r w:rsidRPr="00EC612D">
        <w:rPr>
          <w:b/>
        </w:rPr>
        <w:lastRenderedPageBreak/>
        <w:t>Saha çalışması</w:t>
      </w:r>
    </w:p>
    <w:p w14:paraId="35F4F17E" w14:textId="1100A40A" w:rsidR="0083037D" w:rsidRPr="00EC612D" w:rsidRDefault="0083037D" w:rsidP="0083037D">
      <w:r w:rsidRPr="00EC612D">
        <w:t>1</w:t>
      </w:r>
      <w:r w:rsidR="001C4501" w:rsidRPr="00EC612D">
        <w:t>4</w:t>
      </w:r>
      <w:r w:rsidRPr="00EC612D">
        <w:t>-2</w:t>
      </w:r>
      <w:r w:rsidR="001C4501" w:rsidRPr="00EC612D">
        <w:t>4</w:t>
      </w:r>
      <w:r w:rsidRPr="00EC612D">
        <w:t xml:space="preserve"> </w:t>
      </w:r>
      <w:r w:rsidR="001C4501" w:rsidRPr="00EC612D">
        <w:t xml:space="preserve">Haziran </w:t>
      </w:r>
      <w:r w:rsidRPr="00EC612D">
        <w:t>20</w:t>
      </w:r>
      <w:r w:rsidR="001C4501" w:rsidRPr="00EC612D">
        <w:t>20</w:t>
      </w:r>
      <w:r w:rsidRPr="00EC612D">
        <w:t xml:space="preserve"> tarihleri arasında gerçekleştiri</w:t>
      </w:r>
      <w:r w:rsidR="001C4501" w:rsidRPr="00EC612D">
        <w:t xml:space="preserve">lmiştir. </w:t>
      </w:r>
    </w:p>
    <w:p w14:paraId="10E14505" w14:textId="52565334" w:rsidR="0083037D" w:rsidRPr="00EC612D" w:rsidRDefault="0083037D" w:rsidP="0083037D">
      <w:r w:rsidRPr="00EC612D">
        <w:t xml:space="preserve">Saha çalışması süresince toplam </w:t>
      </w:r>
      <w:r w:rsidR="00840042" w:rsidRPr="00EC612D">
        <w:t>20</w:t>
      </w:r>
      <w:r w:rsidRPr="00EC612D">
        <w:t xml:space="preserve"> kurumdan (1</w:t>
      </w:r>
      <w:r w:rsidR="00840042" w:rsidRPr="00EC612D">
        <w:t>2</w:t>
      </w:r>
      <w:r w:rsidRPr="00EC612D">
        <w:t xml:space="preserve"> kamu kurumu, </w:t>
      </w:r>
      <w:r w:rsidR="00840042" w:rsidRPr="00EC612D">
        <w:t>4</w:t>
      </w:r>
      <w:r w:rsidRPr="00EC612D">
        <w:t xml:space="preserve"> belediye, </w:t>
      </w:r>
      <w:r w:rsidR="00840042" w:rsidRPr="00EC612D">
        <w:t>4</w:t>
      </w:r>
      <w:r w:rsidRPr="00EC612D">
        <w:t xml:space="preserve"> STK) </w:t>
      </w:r>
      <w:r w:rsidR="00840042" w:rsidRPr="00EC612D">
        <w:t>22</w:t>
      </w:r>
      <w:r w:rsidRPr="00EC612D">
        <w:t xml:space="preserve"> paydaş ile görüşme yapılmıştır. Aşağıdaki tablo yapılan görüşmeleri göstermektedir. </w:t>
      </w:r>
    </w:p>
    <w:p w14:paraId="2D2186EB" w14:textId="624765A4" w:rsidR="0083037D" w:rsidRPr="00EC612D" w:rsidRDefault="0083037D" w:rsidP="0083037D">
      <w:pPr>
        <w:pStyle w:val="ResimYazs"/>
        <w:keepNext/>
        <w:rPr>
          <w:lang w:val="tr-TR"/>
        </w:rPr>
      </w:pPr>
      <w:bookmarkStart w:id="28" w:name="_Toc46920341"/>
      <w:bookmarkStart w:id="29" w:name="_Toc49263278"/>
      <w:r w:rsidRPr="00EC612D">
        <w:rPr>
          <w:lang w:val="tr-TR"/>
        </w:rPr>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1</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6</w:t>
      </w:r>
      <w:r w:rsidR="00A23B4D">
        <w:rPr>
          <w:lang w:val="tr-TR"/>
        </w:rPr>
        <w:fldChar w:fldCharType="end"/>
      </w:r>
      <w:r w:rsidRPr="00EC612D">
        <w:rPr>
          <w:lang w:val="tr-TR"/>
        </w:rPr>
        <w:t>. Saha Çalışmasında Görüşülen Paydaşlar</w:t>
      </w:r>
      <w:bookmarkEnd w:id="28"/>
      <w:bookmarkEnd w:id="29"/>
    </w:p>
    <w:tbl>
      <w:tblPr>
        <w:tblStyle w:val="ListeTablo3-Vurgu11"/>
        <w:tblW w:w="8426" w:type="dxa"/>
        <w:tblLook w:val="04A0" w:firstRow="1" w:lastRow="0" w:firstColumn="1" w:lastColumn="0" w:noHBand="0" w:noVBand="1"/>
      </w:tblPr>
      <w:tblGrid>
        <w:gridCol w:w="960"/>
        <w:gridCol w:w="1600"/>
        <w:gridCol w:w="4206"/>
        <w:gridCol w:w="1660"/>
      </w:tblGrid>
      <w:tr w:rsidR="00840042" w:rsidRPr="00EC612D" w14:paraId="7031C209" w14:textId="77777777" w:rsidTr="00840042">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960" w:type="dxa"/>
            <w:noWrap/>
            <w:hideMark/>
          </w:tcPr>
          <w:p w14:paraId="2E8D9A5D" w14:textId="77777777" w:rsidR="00840042" w:rsidRPr="00EC612D" w:rsidRDefault="00840042" w:rsidP="00840042">
            <w:pPr>
              <w:spacing w:before="0" w:after="0"/>
              <w:jc w:val="center"/>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No</w:t>
            </w:r>
          </w:p>
        </w:tc>
        <w:tc>
          <w:tcPr>
            <w:tcW w:w="1600" w:type="dxa"/>
            <w:noWrap/>
            <w:hideMark/>
          </w:tcPr>
          <w:p w14:paraId="0967AE71" w14:textId="77777777" w:rsidR="00840042" w:rsidRPr="00EC612D" w:rsidRDefault="00840042" w:rsidP="00840042">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Paydaş Türü</w:t>
            </w:r>
          </w:p>
        </w:tc>
        <w:tc>
          <w:tcPr>
            <w:tcW w:w="4206" w:type="dxa"/>
            <w:noWrap/>
            <w:hideMark/>
          </w:tcPr>
          <w:p w14:paraId="699BD18E" w14:textId="77777777" w:rsidR="00840042" w:rsidRPr="00EC612D" w:rsidRDefault="00840042" w:rsidP="00840042">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Kurum Adı</w:t>
            </w:r>
          </w:p>
        </w:tc>
        <w:tc>
          <w:tcPr>
            <w:tcW w:w="1660" w:type="dxa"/>
            <w:noWrap/>
            <w:hideMark/>
          </w:tcPr>
          <w:p w14:paraId="19C330BF" w14:textId="77777777" w:rsidR="00840042" w:rsidRPr="00EC612D" w:rsidRDefault="00840042" w:rsidP="00840042">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proofErr w:type="spellStart"/>
            <w:r w:rsidRPr="00EC612D">
              <w:rPr>
                <w:rFonts w:ascii="Calibri" w:eastAsia="Times New Roman" w:hAnsi="Calibri" w:cs="Calibri"/>
                <w:sz w:val="20"/>
                <w:szCs w:val="20"/>
                <w:lang w:eastAsia="tr-TR"/>
              </w:rPr>
              <w:t>Ünvanı</w:t>
            </w:r>
            <w:proofErr w:type="spellEnd"/>
          </w:p>
        </w:tc>
      </w:tr>
      <w:tr w:rsidR="00840042" w:rsidRPr="00EC612D" w14:paraId="3CA517D6" w14:textId="77777777" w:rsidTr="008400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FEDCB61"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w:t>
            </w:r>
          </w:p>
        </w:tc>
        <w:tc>
          <w:tcPr>
            <w:tcW w:w="1600" w:type="dxa"/>
            <w:noWrap/>
            <w:hideMark/>
          </w:tcPr>
          <w:p w14:paraId="20A028AC"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3B451F8F"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DSİ Bölge Müdürlüğü Emlak ve Kamulaştırma Birimi</w:t>
            </w:r>
          </w:p>
        </w:tc>
        <w:tc>
          <w:tcPr>
            <w:tcW w:w="1660" w:type="dxa"/>
            <w:noWrap/>
            <w:hideMark/>
          </w:tcPr>
          <w:p w14:paraId="65D878F4"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Müdür</w:t>
            </w:r>
          </w:p>
        </w:tc>
      </w:tr>
      <w:tr w:rsidR="00840042" w:rsidRPr="00EC612D" w14:paraId="34641136" w14:textId="77777777" w:rsidTr="00840042">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4903580"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w:t>
            </w:r>
          </w:p>
        </w:tc>
        <w:tc>
          <w:tcPr>
            <w:tcW w:w="1600" w:type="dxa"/>
            <w:noWrap/>
            <w:hideMark/>
          </w:tcPr>
          <w:p w14:paraId="4B613149"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6AACA9CA"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DSİ Bölge Müdürlüğü Proje ve İnşaat Birimi</w:t>
            </w:r>
          </w:p>
        </w:tc>
        <w:tc>
          <w:tcPr>
            <w:tcW w:w="1660" w:type="dxa"/>
            <w:noWrap/>
            <w:hideMark/>
          </w:tcPr>
          <w:p w14:paraId="7CFA9647"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Müdür</w:t>
            </w:r>
          </w:p>
        </w:tc>
      </w:tr>
      <w:tr w:rsidR="00840042" w:rsidRPr="00EC612D" w14:paraId="4B0BD230" w14:textId="77777777" w:rsidTr="008400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DF52259"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w:t>
            </w:r>
          </w:p>
        </w:tc>
        <w:tc>
          <w:tcPr>
            <w:tcW w:w="1600" w:type="dxa"/>
            <w:noWrap/>
            <w:hideMark/>
          </w:tcPr>
          <w:p w14:paraId="4033B973"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1B5E5A34"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 Sulama Birliği</w:t>
            </w:r>
          </w:p>
        </w:tc>
        <w:tc>
          <w:tcPr>
            <w:tcW w:w="1660" w:type="dxa"/>
            <w:noWrap/>
            <w:hideMark/>
          </w:tcPr>
          <w:p w14:paraId="0DB7462D"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Başkan</w:t>
            </w:r>
          </w:p>
        </w:tc>
      </w:tr>
      <w:tr w:rsidR="00840042" w:rsidRPr="00EC612D" w14:paraId="4B6F8E5F" w14:textId="77777777" w:rsidTr="00840042">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F8B4ADD"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4</w:t>
            </w:r>
          </w:p>
        </w:tc>
        <w:tc>
          <w:tcPr>
            <w:tcW w:w="1600" w:type="dxa"/>
            <w:noWrap/>
            <w:hideMark/>
          </w:tcPr>
          <w:p w14:paraId="3DC3C871"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1AED6DD2"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 Sulama Birliği</w:t>
            </w:r>
          </w:p>
        </w:tc>
        <w:tc>
          <w:tcPr>
            <w:tcW w:w="1660" w:type="dxa"/>
            <w:noWrap/>
            <w:hideMark/>
          </w:tcPr>
          <w:p w14:paraId="219AD1CE"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Müdür</w:t>
            </w:r>
          </w:p>
        </w:tc>
      </w:tr>
      <w:tr w:rsidR="00840042" w:rsidRPr="00EC612D" w14:paraId="45BE1A43" w14:textId="77777777" w:rsidTr="008400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1B5B7BE"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5</w:t>
            </w:r>
          </w:p>
        </w:tc>
        <w:tc>
          <w:tcPr>
            <w:tcW w:w="1600" w:type="dxa"/>
            <w:noWrap/>
            <w:hideMark/>
          </w:tcPr>
          <w:p w14:paraId="0356B6B7"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30AC30EC"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 Kaymakamlığı</w:t>
            </w:r>
          </w:p>
        </w:tc>
        <w:tc>
          <w:tcPr>
            <w:tcW w:w="1660" w:type="dxa"/>
            <w:noWrap/>
            <w:hideMark/>
          </w:tcPr>
          <w:p w14:paraId="58DD882D"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Kaymakam</w:t>
            </w:r>
          </w:p>
        </w:tc>
      </w:tr>
      <w:tr w:rsidR="00840042" w:rsidRPr="00EC612D" w14:paraId="320854E2" w14:textId="77777777" w:rsidTr="00840042">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902561B"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6</w:t>
            </w:r>
          </w:p>
        </w:tc>
        <w:tc>
          <w:tcPr>
            <w:tcW w:w="1600" w:type="dxa"/>
            <w:noWrap/>
            <w:hideMark/>
          </w:tcPr>
          <w:p w14:paraId="59AE1483"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0655C31B"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Eğirdir Kaymakamlığı</w:t>
            </w:r>
          </w:p>
        </w:tc>
        <w:tc>
          <w:tcPr>
            <w:tcW w:w="1660" w:type="dxa"/>
            <w:noWrap/>
            <w:hideMark/>
          </w:tcPr>
          <w:p w14:paraId="232A8A4C"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Kaymakam</w:t>
            </w:r>
          </w:p>
        </w:tc>
      </w:tr>
      <w:tr w:rsidR="00840042" w:rsidRPr="00EC612D" w14:paraId="080BECAA" w14:textId="77777777" w:rsidTr="008400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4AD42B0"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7</w:t>
            </w:r>
          </w:p>
        </w:tc>
        <w:tc>
          <w:tcPr>
            <w:tcW w:w="1600" w:type="dxa"/>
            <w:noWrap/>
            <w:hideMark/>
          </w:tcPr>
          <w:p w14:paraId="05E41296"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19A9C442"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Gönen Kaymakamlığı</w:t>
            </w:r>
          </w:p>
        </w:tc>
        <w:tc>
          <w:tcPr>
            <w:tcW w:w="1660" w:type="dxa"/>
            <w:noWrap/>
            <w:hideMark/>
          </w:tcPr>
          <w:p w14:paraId="20DAE18F"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Kaymakam</w:t>
            </w:r>
          </w:p>
        </w:tc>
      </w:tr>
      <w:tr w:rsidR="00840042" w:rsidRPr="00EC612D" w14:paraId="1EAC9424" w14:textId="77777777" w:rsidTr="00840042">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82F4B2"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8</w:t>
            </w:r>
          </w:p>
        </w:tc>
        <w:tc>
          <w:tcPr>
            <w:tcW w:w="1600" w:type="dxa"/>
            <w:noWrap/>
            <w:hideMark/>
          </w:tcPr>
          <w:p w14:paraId="56F240AE"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Belediye</w:t>
            </w:r>
          </w:p>
        </w:tc>
        <w:tc>
          <w:tcPr>
            <w:tcW w:w="4206" w:type="dxa"/>
            <w:noWrap/>
            <w:hideMark/>
          </w:tcPr>
          <w:p w14:paraId="26A84242"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Isparta Belediyesi</w:t>
            </w:r>
          </w:p>
        </w:tc>
        <w:tc>
          <w:tcPr>
            <w:tcW w:w="1660" w:type="dxa"/>
            <w:noWrap/>
            <w:hideMark/>
          </w:tcPr>
          <w:p w14:paraId="200298CC"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Başkan Yardımcısı</w:t>
            </w:r>
          </w:p>
        </w:tc>
      </w:tr>
      <w:tr w:rsidR="00840042" w:rsidRPr="00EC612D" w14:paraId="01770BB7" w14:textId="77777777" w:rsidTr="008400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DBBEE3C"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9</w:t>
            </w:r>
          </w:p>
        </w:tc>
        <w:tc>
          <w:tcPr>
            <w:tcW w:w="1600" w:type="dxa"/>
            <w:noWrap/>
            <w:hideMark/>
          </w:tcPr>
          <w:p w14:paraId="0DAF66BE"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Belediye</w:t>
            </w:r>
          </w:p>
        </w:tc>
        <w:tc>
          <w:tcPr>
            <w:tcW w:w="4206" w:type="dxa"/>
            <w:noWrap/>
            <w:hideMark/>
          </w:tcPr>
          <w:p w14:paraId="1D052C91"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 Belediyesi</w:t>
            </w:r>
          </w:p>
        </w:tc>
        <w:tc>
          <w:tcPr>
            <w:tcW w:w="1660" w:type="dxa"/>
            <w:noWrap/>
            <w:hideMark/>
          </w:tcPr>
          <w:p w14:paraId="6A8B6A39"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Başkan</w:t>
            </w:r>
          </w:p>
        </w:tc>
      </w:tr>
      <w:tr w:rsidR="00840042" w:rsidRPr="00EC612D" w14:paraId="771D1F7A" w14:textId="77777777" w:rsidTr="00840042">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F091A63"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10</w:t>
            </w:r>
          </w:p>
        </w:tc>
        <w:tc>
          <w:tcPr>
            <w:tcW w:w="1600" w:type="dxa"/>
            <w:noWrap/>
            <w:hideMark/>
          </w:tcPr>
          <w:p w14:paraId="2B461691"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Belediye</w:t>
            </w:r>
          </w:p>
        </w:tc>
        <w:tc>
          <w:tcPr>
            <w:tcW w:w="4206" w:type="dxa"/>
            <w:noWrap/>
            <w:hideMark/>
          </w:tcPr>
          <w:p w14:paraId="3ADC8C5F"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Eğirdir Belediyesi</w:t>
            </w:r>
          </w:p>
        </w:tc>
        <w:tc>
          <w:tcPr>
            <w:tcW w:w="1660" w:type="dxa"/>
            <w:noWrap/>
            <w:hideMark/>
          </w:tcPr>
          <w:p w14:paraId="3A01EE3B"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Başkan</w:t>
            </w:r>
          </w:p>
        </w:tc>
      </w:tr>
      <w:tr w:rsidR="00840042" w:rsidRPr="00EC612D" w14:paraId="20D22AF2" w14:textId="77777777" w:rsidTr="008400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34D878D"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11</w:t>
            </w:r>
          </w:p>
        </w:tc>
        <w:tc>
          <w:tcPr>
            <w:tcW w:w="1600" w:type="dxa"/>
            <w:noWrap/>
            <w:hideMark/>
          </w:tcPr>
          <w:p w14:paraId="40560C5B"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Belediye</w:t>
            </w:r>
          </w:p>
        </w:tc>
        <w:tc>
          <w:tcPr>
            <w:tcW w:w="4206" w:type="dxa"/>
            <w:noWrap/>
            <w:hideMark/>
          </w:tcPr>
          <w:p w14:paraId="4024DA9F"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Gönen Belediyesi</w:t>
            </w:r>
          </w:p>
        </w:tc>
        <w:tc>
          <w:tcPr>
            <w:tcW w:w="1660" w:type="dxa"/>
            <w:noWrap/>
            <w:hideMark/>
          </w:tcPr>
          <w:p w14:paraId="60E3DE40"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Başkan</w:t>
            </w:r>
          </w:p>
        </w:tc>
      </w:tr>
      <w:tr w:rsidR="00840042" w:rsidRPr="00EC612D" w14:paraId="034D7B82" w14:textId="77777777" w:rsidTr="00840042">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9C65CC2"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12</w:t>
            </w:r>
          </w:p>
        </w:tc>
        <w:tc>
          <w:tcPr>
            <w:tcW w:w="1600" w:type="dxa"/>
            <w:noWrap/>
            <w:hideMark/>
          </w:tcPr>
          <w:p w14:paraId="09E145F6"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2245ACC9"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 İlçe Tarım ve Orman Müdürlüğü</w:t>
            </w:r>
          </w:p>
        </w:tc>
        <w:tc>
          <w:tcPr>
            <w:tcW w:w="1660" w:type="dxa"/>
            <w:noWrap/>
            <w:hideMark/>
          </w:tcPr>
          <w:p w14:paraId="66025A42"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Müdür</w:t>
            </w:r>
          </w:p>
        </w:tc>
      </w:tr>
      <w:tr w:rsidR="00840042" w:rsidRPr="00EC612D" w14:paraId="37F9B755" w14:textId="77777777" w:rsidTr="008400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E87E26C"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13</w:t>
            </w:r>
          </w:p>
        </w:tc>
        <w:tc>
          <w:tcPr>
            <w:tcW w:w="1600" w:type="dxa"/>
            <w:noWrap/>
            <w:hideMark/>
          </w:tcPr>
          <w:p w14:paraId="4E062BEB"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5DCFA951"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Eğirdir İlçe Tarım ve Orman Müdürlüğü</w:t>
            </w:r>
          </w:p>
        </w:tc>
        <w:tc>
          <w:tcPr>
            <w:tcW w:w="1660" w:type="dxa"/>
            <w:noWrap/>
            <w:hideMark/>
          </w:tcPr>
          <w:p w14:paraId="029F6531"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Müdür</w:t>
            </w:r>
          </w:p>
        </w:tc>
      </w:tr>
      <w:tr w:rsidR="00840042" w:rsidRPr="00EC612D" w14:paraId="62AECD74" w14:textId="77777777" w:rsidTr="00840042">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1FB0A02"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14</w:t>
            </w:r>
          </w:p>
        </w:tc>
        <w:tc>
          <w:tcPr>
            <w:tcW w:w="1600" w:type="dxa"/>
            <w:noWrap/>
            <w:hideMark/>
          </w:tcPr>
          <w:p w14:paraId="16BB95D8"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35702BE8"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Gönen İlçe Tarım ve Orman Müdürlüğü</w:t>
            </w:r>
          </w:p>
        </w:tc>
        <w:tc>
          <w:tcPr>
            <w:tcW w:w="1660" w:type="dxa"/>
            <w:noWrap/>
            <w:hideMark/>
          </w:tcPr>
          <w:p w14:paraId="2B5122BF"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Müdür</w:t>
            </w:r>
          </w:p>
        </w:tc>
      </w:tr>
      <w:tr w:rsidR="00840042" w:rsidRPr="00EC612D" w14:paraId="2100D9C7" w14:textId="77777777" w:rsidTr="008400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0CD3B3"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15</w:t>
            </w:r>
          </w:p>
        </w:tc>
        <w:tc>
          <w:tcPr>
            <w:tcW w:w="1600" w:type="dxa"/>
            <w:noWrap/>
            <w:hideMark/>
          </w:tcPr>
          <w:p w14:paraId="72225DD4"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2B768C1F"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 SYDV</w:t>
            </w:r>
          </w:p>
        </w:tc>
        <w:tc>
          <w:tcPr>
            <w:tcW w:w="1660" w:type="dxa"/>
            <w:noWrap/>
            <w:hideMark/>
          </w:tcPr>
          <w:p w14:paraId="7DEA4FB5"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Başkan</w:t>
            </w:r>
          </w:p>
        </w:tc>
      </w:tr>
      <w:tr w:rsidR="00840042" w:rsidRPr="00EC612D" w14:paraId="672CA50B" w14:textId="77777777" w:rsidTr="00840042">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8AF670F"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16</w:t>
            </w:r>
          </w:p>
        </w:tc>
        <w:tc>
          <w:tcPr>
            <w:tcW w:w="1600" w:type="dxa"/>
            <w:noWrap/>
            <w:hideMark/>
          </w:tcPr>
          <w:p w14:paraId="3C117408"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049D189F"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Eğirdir SYDV</w:t>
            </w:r>
          </w:p>
        </w:tc>
        <w:tc>
          <w:tcPr>
            <w:tcW w:w="1660" w:type="dxa"/>
            <w:noWrap/>
            <w:hideMark/>
          </w:tcPr>
          <w:p w14:paraId="19C64AB4"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Başkan</w:t>
            </w:r>
          </w:p>
        </w:tc>
      </w:tr>
      <w:tr w:rsidR="00840042" w:rsidRPr="00EC612D" w14:paraId="49A89CD6" w14:textId="77777777" w:rsidTr="008400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6C4860A"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17</w:t>
            </w:r>
          </w:p>
        </w:tc>
        <w:tc>
          <w:tcPr>
            <w:tcW w:w="1600" w:type="dxa"/>
            <w:noWrap/>
            <w:hideMark/>
          </w:tcPr>
          <w:p w14:paraId="2C570ED1"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22E031F5"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Gönen SYDV</w:t>
            </w:r>
          </w:p>
        </w:tc>
        <w:tc>
          <w:tcPr>
            <w:tcW w:w="1660" w:type="dxa"/>
            <w:noWrap/>
            <w:hideMark/>
          </w:tcPr>
          <w:p w14:paraId="0DE9492B"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Başkan</w:t>
            </w:r>
          </w:p>
        </w:tc>
      </w:tr>
      <w:tr w:rsidR="00840042" w:rsidRPr="00EC612D" w14:paraId="52B587B5" w14:textId="77777777" w:rsidTr="00840042">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49589A5"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18</w:t>
            </w:r>
          </w:p>
        </w:tc>
        <w:tc>
          <w:tcPr>
            <w:tcW w:w="1600" w:type="dxa"/>
            <w:noWrap/>
            <w:hideMark/>
          </w:tcPr>
          <w:p w14:paraId="57CE58DB"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Kamu</w:t>
            </w:r>
          </w:p>
        </w:tc>
        <w:tc>
          <w:tcPr>
            <w:tcW w:w="4206" w:type="dxa"/>
            <w:noWrap/>
            <w:hideMark/>
          </w:tcPr>
          <w:p w14:paraId="2233A233"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Isparta SYDV</w:t>
            </w:r>
          </w:p>
        </w:tc>
        <w:tc>
          <w:tcPr>
            <w:tcW w:w="1660" w:type="dxa"/>
            <w:noWrap/>
            <w:hideMark/>
          </w:tcPr>
          <w:p w14:paraId="31E253CC"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Başkan</w:t>
            </w:r>
          </w:p>
        </w:tc>
      </w:tr>
      <w:tr w:rsidR="00840042" w:rsidRPr="00EC612D" w14:paraId="6F9E4000" w14:textId="77777777" w:rsidTr="008400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924195A"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19</w:t>
            </w:r>
          </w:p>
        </w:tc>
        <w:tc>
          <w:tcPr>
            <w:tcW w:w="1600" w:type="dxa"/>
            <w:noWrap/>
            <w:hideMark/>
          </w:tcPr>
          <w:p w14:paraId="18ED4912"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STK</w:t>
            </w:r>
          </w:p>
        </w:tc>
        <w:tc>
          <w:tcPr>
            <w:tcW w:w="4206" w:type="dxa"/>
            <w:noWrap/>
            <w:hideMark/>
          </w:tcPr>
          <w:p w14:paraId="6218F3EE"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 Ziraat Odası</w:t>
            </w:r>
          </w:p>
        </w:tc>
        <w:tc>
          <w:tcPr>
            <w:tcW w:w="1660" w:type="dxa"/>
            <w:noWrap/>
            <w:hideMark/>
          </w:tcPr>
          <w:p w14:paraId="7252DABC"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Başkan</w:t>
            </w:r>
          </w:p>
        </w:tc>
      </w:tr>
      <w:tr w:rsidR="00840042" w:rsidRPr="00EC612D" w14:paraId="241762CA" w14:textId="77777777" w:rsidTr="00840042">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50A3ACF"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20</w:t>
            </w:r>
          </w:p>
        </w:tc>
        <w:tc>
          <w:tcPr>
            <w:tcW w:w="1600" w:type="dxa"/>
            <w:noWrap/>
            <w:hideMark/>
          </w:tcPr>
          <w:p w14:paraId="147EE5F4"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STK</w:t>
            </w:r>
          </w:p>
        </w:tc>
        <w:tc>
          <w:tcPr>
            <w:tcW w:w="4206" w:type="dxa"/>
            <w:noWrap/>
            <w:hideMark/>
          </w:tcPr>
          <w:p w14:paraId="63487171"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Eğirdir Ziraat Odası</w:t>
            </w:r>
          </w:p>
        </w:tc>
        <w:tc>
          <w:tcPr>
            <w:tcW w:w="1660" w:type="dxa"/>
            <w:noWrap/>
            <w:hideMark/>
          </w:tcPr>
          <w:p w14:paraId="6D34F7E8"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Başkan</w:t>
            </w:r>
          </w:p>
        </w:tc>
      </w:tr>
      <w:tr w:rsidR="00840042" w:rsidRPr="00EC612D" w14:paraId="5A05F1A2" w14:textId="77777777" w:rsidTr="0084004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0359B40"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21</w:t>
            </w:r>
          </w:p>
        </w:tc>
        <w:tc>
          <w:tcPr>
            <w:tcW w:w="1600" w:type="dxa"/>
            <w:noWrap/>
            <w:hideMark/>
          </w:tcPr>
          <w:p w14:paraId="1391C51D"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STK</w:t>
            </w:r>
          </w:p>
        </w:tc>
        <w:tc>
          <w:tcPr>
            <w:tcW w:w="4206" w:type="dxa"/>
            <w:noWrap/>
            <w:hideMark/>
          </w:tcPr>
          <w:p w14:paraId="5A439B5C"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Gönen Ziraat Odası</w:t>
            </w:r>
          </w:p>
        </w:tc>
        <w:tc>
          <w:tcPr>
            <w:tcW w:w="1660" w:type="dxa"/>
            <w:noWrap/>
            <w:hideMark/>
          </w:tcPr>
          <w:p w14:paraId="6EAC109B"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Başkan</w:t>
            </w:r>
          </w:p>
        </w:tc>
      </w:tr>
      <w:tr w:rsidR="00840042" w:rsidRPr="00EC612D" w14:paraId="2EB7F6B7" w14:textId="77777777" w:rsidTr="00840042">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113C046"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22</w:t>
            </w:r>
          </w:p>
        </w:tc>
        <w:tc>
          <w:tcPr>
            <w:tcW w:w="1600" w:type="dxa"/>
            <w:noWrap/>
            <w:hideMark/>
          </w:tcPr>
          <w:p w14:paraId="5DC410E6"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STK</w:t>
            </w:r>
          </w:p>
        </w:tc>
        <w:tc>
          <w:tcPr>
            <w:tcW w:w="4206" w:type="dxa"/>
            <w:noWrap/>
            <w:hideMark/>
          </w:tcPr>
          <w:p w14:paraId="45C92EBB"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Isparta Ziraat Odası</w:t>
            </w:r>
          </w:p>
        </w:tc>
        <w:tc>
          <w:tcPr>
            <w:tcW w:w="1660" w:type="dxa"/>
            <w:noWrap/>
            <w:hideMark/>
          </w:tcPr>
          <w:p w14:paraId="52129A58"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Başkan</w:t>
            </w:r>
          </w:p>
        </w:tc>
      </w:tr>
    </w:tbl>
    <w:p w14:paraId="5D62B579" w14:textId="77777777" w:rsidR="00840042" w:rsidRPr="00EC612D" w:rsidRDefault="00840042" w:rsidP="0083037D"/>
    <w:p w14:paraId="5B004E1D" w14:textId="054CB78D" w:rsidR="0083037D" w:rsidRPr="00EC612D" w:rsidRDefault="0083037D" w:rsidP="0083037D">
      <w:r w:rsidRPr="00EC612D">
        <w:t xml:space="preserve">Saha çalışması süresince </w:t>
      </w:r>
      <w:r w:rsidR="00840042" w:rsidRPr="00EC612D">
        <w:t>Atabey Sulama Birliği</w:t>
      </w:r>
      <w:r w:rsidRPr="00EC612D">
        <w:t xml:space="preserve">’nin alanında bulunan toplam </w:t>
      </w:r>
      <w:r w:rsidR="00840042" w:rsidRPr="00EC612D">
        <w:t xml:space="preserve">16 </w:t>
      </w:r>
      <w:r w:rsidRPr="00EC612D">
        <w:t>yerleşimin muhtarı ile görüşülmüş ve anket çalışması yapılmıştır.</w:t>
      </w:r>
      <w:r w:rsidR="00840042" w:rsidRPr="00EC612D">
        <w:t xml:space="preserve"> </w:t>
      </w:r>
      <w:proofErr w:type="spellStart"/>
      <w:r w:rsidR="00840042" w:rsidRPr="00EC612D">
        <w:t>Onaç</w:t>
      </w:r>
      <w:proofErr w:type="spellEnd"/>
      <w:r w:rsidR="00BA2230" w:rsidRPr="00EC612D">
        <w:t xml:space="preserve"> köyü</w:t>
      </w:r>
      <w:r w:rsidR="00840042" w:rsidRPr="00EC612D">
        <w:t xml:space="preserve"> sadece toplulaştırmadan etkilendiğinden dolayı analizlere dahil edilmemiştir.</w:t>
      </w:r>
      <w:r w:rsidRPr="00EC612D">
        <w:t xml:space="preserve"> Görüşülen muhtarların yerleşim listesi aşağıdaki tabloda gösterilmektedir. </w:t>
      </w:r>
    </w:p>
    <w:p w14:paraId="481C98C1" w14:textId="4B87AD62" w:rsidR="00840042" w:rsidRPr="00EC612D" w:rsidRDefault="00840042" w:rsidP="00840042">
      <w:pPr>
        <w:pStyle w:val="ResimYazs"/>
        <w:keepNext/>
        <w:rPr>
          <w:lang w:val="tr-TR"/>
        </w:rPr>
      </w:pPr>
      <w:bookmarkStart w:id="30" w:name="_Toc49263279"/>
      <w:r w:rsidRPr="00EC612D">
        <w:rPr>
          <w:lang w:val="tr-TR"/>
        </w:rPr>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1</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7</w:t>
      </w:r>
      <w:r w:rsidR="00A23B4D">
        <w:rPr>
          <w:lang w:val="tr-TR"/>
        </w:rPr>
        <w:fldChar w:fldCharType="end"/>
      </w:r>
      <w:r w:rsidRPr="00EC612D">
        <w:rPr>
          <w:lang w:val="tr-TR"/>
        </w:rPr>
        <w:t>. Görüşme Yapılan Muhtarlar</w:t>
      </w:r>
      <w:bookmarkEnd w:id="30"/>
    </w:p>
    <w:tbl>
      <w:tblPr>
        <w:tblStyle w:val="ListeTablo3-Vurgu11"/>
        <w:tblW w:w="3300" w:type="dxa"/>
        <w:tblLook w:val="04A0" w:firstRow="1" w:lastRow="0" w:firstColumn="1" w:lastColumn="0" w:noHBand="0" w:noVBand="1"/>
      </w:tblPr>
      <w:tblGrid>
        <w:gridCol w:w="960"/>
        <w:gridCol w:w="960"/>
        <w:gridCol w:w="1380"/>
      </w:tblGrid>
      <w:tr w:rsidR="00840042" w:rsidRPr="00EC612D" w14:paraId="04422E26" w14:textId="77777777" w:rsidTr="007C309E">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960" w:type="dxa"/>
            <w:noWrap/>
            <w:hideMark/>
          </w:tcPr>
          <w:p w14:paraId="0FE0293F" w14:textId="77777777" w:rsidR="00840042" w:rsidRPr="00EC612D" w:rsidRDefault="00840042" w:rsidP="00840042">
            <w:pPr>
              <w:spacing w:before="0" w:after="0"/>
              <w:jc w:val="center"/>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No</w:t>
            </w:r>
          </w:p>
        </w:tc>
        <w:tc>
          <w:tcPr>
            <w:tcW w:w="960" w:type="dxa"/>
            <w:hideMark/>
          </w:tcPr>
          <w:p w14:paraId="259B0A90" w14:textId="77777777" w:rsidR="00840042" w:rsidRPr="00EC612D" w:rsidRDefault="00840042" w:rsidP="00840042">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İlçe</w:t>
            </w:r>
          </w:p>
        </w:tc>
        <w:tc>
          <w:tcPr>
            <w:tcW w:w="1380" w:type="dxa"/>
            <w:hideMark/>
          </w:tcPr>
          <w:p w14:paraId="47F10463" w14:textId="77777777" w:rsidR="00840042" w:rsidRPr="00EC612D" w:rsidRDefault="00840042" w:rsidP="00840042">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Yerleşim</w:t>
            </w:r>
          </w:p>
        </w:tc>
      </w:tr>
      <w:tr w:rsidR="00840042" w:rsidRPr="00EC612D" w14:paraId="7A3264AB" w14:textId="77777777" w:rsidTr="007C30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9F115A8"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w:t>
            </w:r>
          </w:p>
        </w:tc>
        <w:tc>
          <w:tcPr>
            <w:tcW w:w="960" w:type="dxa"/>
            <w:hideMark/>
          </w:tcPr>
          <w:p w14:paraId="30D8D487"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w:t>
            </w:r>
          </w:p>
        </w:tc>
        <w:tc>
          <w:tcPr>
            <w:tcW w:w="1380" w:type="dxa"/>
            <w:hideMark/>
          </w:tcPr>
          <w:p w14:paraId="095E1AAF"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Bayat</w:t>
            </w:r>
          </w:p>
        </w:tc>
      </w:tr>
      <w:tr w:rsidR="00840042" w:rsidRPr="00EC612D" w14:paraId="273A85D3" w14:textId="77777777" w:rsidTr="007C309E">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A4CDDB1"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w:t>
            </w:r>
          </w:p>
        </w:tc>
        <w:tc>
          <w:tcPr>
            <w:tcW w:w="960" w:type="dxa"/>
            <w:hideMark/>
          </w:tcPr>
          <w:p w14:paraId="71E1CCF4"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w:t>
            </w:r>
          </w:p>
        </w:tc>
        <w:tc>
          <w:tcPr>
            <w:tcW w:w="1380" w:type="dxa"/>
            <w:hideMark/>
          </w:tcPr>
          <w:p w14:paraId="7E809E01"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Harmanören</w:t>
            </w:r>
            <w:proofErr w:type="spellEnd"/>
          </w:p>
        </w:tc>
      </w:tr>
      <w:tr w:rsidR="00840042" w:rsidRPr="00EC612D" w14:paraId="57100112" w14:textId="77777777" w:rsidTr="007C30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B2CB411"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3</w:t>
            </w:r>
          </w:p>
        </w:tc>
        <w:tc>
          <w:tcPr>
            <w:tcW w:w="960" w:type="dxa"/>
            <w:hideMark/>
          </w:tcPr>
          <w:p w14:paraId="4D049D6F"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w:t>
            </w:r>
          </w:p>
        </w:tc>
        <w:tc>
          <w:tcPr>
            <w:tcW w:w="1380" w:type="dxa"/>
            <w:hideMark/>
          </w:tcPr>
          <w:p w14:paraId="45187A13"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İslamköy</w:t>
            </w:r>
            <w:proofErr w:type="spellEnd"/>
          </w:p>
        </w:tc>
      </w:tr>
      <w:tr w:rsidR="00840042" w:rsidRPr="00EC612D" w14:paraId="284766BC" w14:textId="77777777" w:rsidTr="007C309E">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C05E509"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4</w:t>
            </w:r>
          </w:p>
        </w:tc>
        <w:tc>
          <w:tcPr>
            <w:tcW w:w="960" w:type="dxa"/>
            <w:hideMark/>
          </w:tcPr>
          <w:p w14:paraId="2930476A"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Atabey</w:t>
            </w:r>
          </w:p>
        </w:tc>
        <w:tc>
          <w:tcPr>
            <w:tcW w:w="1380" w:type="dxa"/>
            <w:hideMark/>
          </w:tcPr>
          <w:p w14:paraId="3C306960"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Onaç</w:t>
            </w:r>
            <w:proofErr w:type="spellEnd"/>
          </w:p>
        </w:tc>
      </w:tr>
      <w:tr w:rsidR="00840042" w:rsidRPr="00EC612D" w14:paraId="316413E6" w14:textId="77777777" w:rsidTr="007C30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63D127D"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5</w:t>
            </w:r>
          </w:p>
        </w:tc>
        <w:tc>
          <w:tcPr>
            <w:tcW w:w="960" w:type="dxa"/>
            <w:hideMark/>
          </w:tcPr>
          <w:p w14:paraId="7FFB173A"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Eğirdir</w:t>
            </w:r>
          </w:p>
        </w:tc>
        <w:tc>
          <w:tcPr>
            <w:tcW w:w="1380" w:type="dxa"/>
            <w:hideMark/>
          </w:tcPr>
          <w:p w14:paraId="5EB719C2"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Beydere</w:t>
            </w:r>
            <w:proofErr w:type="spellEnd"/>
          </w:p>
        </w:tc>
      </w:tr>
      <w:tr w:rsidR="00840042" w:rsidRPr="00EC612D" w14:paraId="05F19C57" w14:textId="77777777" w:rsidTr="007C309E">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5C3206"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6</w:t>
            </w:r>
          </w:p>
        </w:tc>
        <w:tc>
          <w:tcPr>
            <w:tcW w:w="960" w:type="dxa"/>
            <w:hideMark/>
          </w:tcPr>
          <w:p w14:paraId="56F7F75B"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Eğirdir</w:t>
            </w:r>
          </w:p>
        </w:tc>
        <w:tc>
          <w:tcPr>
            <w:tcW w:w="1380" w:type="dxa"/>
            <w:hideMark/>
          </w:tcPr>
          <w:p w14:paraId="01D93C79"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Sevinçbey</w:t>
            </w:r>
            <w:proofErr w:type="spellEnd"/>
          </w:p>
        </w:tc>
      </w:tr>
      <w:tr w:rsidR="00840042" w:rsidRPr="00EC612D" w14:paraId="6DDC195E" w14:textId="77777777" w:rsidTr="007C30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10779CB"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7</w:t>
            </w:r>
          </w:p>
        </w:tc>
        <w:tc>
          <w:tcPr>
            <w:tcW w:w="960" w:type="dxa"/>
            <w:hideMark/>
          </w:tcPr>
          <w:p w14:paraId="36D83675"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Gönen</w:t>
            </w:r>
          </w:p>
        </w:tc>
        <w:tc>
          <w:tcPr>
            <w:tcW w:w="1380" w:type="dxa"/>
            <w:hideMark/>
          </w:tcPr>
          <w:p w14:paraId="1FADE94E"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Cami</w:t>
            </w:r>
          </w:p>
        </w:tc>
      </w:tr>
      <w:tr w:rsidR="00840042" w:rsidRPr="00EC612D" w14:paraId="01A386F4" w14:textId="77777777" w:rsidTr="007C309E">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FC628A8"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8</w:t>
            </w:r>
          </w:p>
        </w:tc>
        <w:tc>
          <w:tcPr>
            <w:tcW w:w="960" w:type="dxa"/>
            <w:hideMark/>
          </w:tcPr>
          <w:p w14:paraId="60127219"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Gönen</w:t>
            </w:r>
          </w:p>
        </w:tc>
        <w:tc>
          <w:tcPr>
            <w:tcW w:w="1380" w:type="dxa"/>
            <w:hideMark/>
          </w:tcPr>
          <w:p w14:paraId="3EB00458"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Senirce</w:t>
            </w:r>
          </w:p>
        </w:tc>
      </w:tr>
      <w:tr w:rsidR="00840042" w:rsidRPr="00EC612D" w14:paraId="72307CAA" w14:textId="77777777" w:rsidTr="007C30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97CF017"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9</w:t>
            </w:r>
          </w:p>
        </w:tc>
        <w:tc>
          <w:tcPr>
            <w:tcW w:w="960" w:type="dxa"/>
            <w:hideMark/>
          </w:tcPr>
          <w:p w14:paraId="49139E10"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380" w:type="dxa"/>
            <w:hideMark/>
          </w:tcPr>
          <w:p w14:paraId="10A3ACFF"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Aliköy</w:t>
            </w:r>
            <w:proofErr w:type="spellEnd"/>
          </w:p>
        </w:tc>
      </w:tr>
      <w:tr w:rsidR="00840042" w:rsidRPr="00EC612D" w14:paraId="1670FB56" w14:textId="77777777" w:rsidTr="007C309E">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92B7148"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10</w:t>
            </w:r>
          </w:p>
        </w:tc>
        <w:tc>
          <w:tcPr>
            <w:tcW w:w="960" w:type="dxa"/>
            <w:hideMark/>
          </w:tcPr>
          <w:p w14:paraId="22A5A3CF"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380" w:type="dxa"/>
            <w:hideMark/>
          </w:tcPr>
          <w:p w14:paraId="478A0F12"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Bozanönü</w:t>
            </w:r>
          </w:p>
        </w:tc>
      </w:tr>
      <w:tr w:rsidR="00840042" w:rsidRPr="00EC612D" w14:paraId="380765F7" w14:textId="77777777" w:rsidTr="007C30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766C4E6"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11</w:t>
            </w:r>
          </w:p>
        </w:tc>
        <w:tc>
          <w:tcPr>
            <w:tcW w:w="960" w:type="dxa"/>
            <w:hideMark/>
          </w:tcPr>
          <w:p w14:paraId="0C9C56F1"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380" w:type="dxa"/>
            <w:hideMark/>
          </w:tcPr>
          <w:p w14:paraId="64C0158B"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Büyükgökçeli</w:t>
            </w:r>
            <w:proofErr w:type="spellEnd"/>
          </w:p>
        </w:tc>
      </w:tr>
      <w:tr w:rsidR="00840042" w:rsidRPr="00EC612D" w14:paraId="46B5BF58" w14:textId="77777777" w:rsidTr="007C309E">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EDF80DC"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12</w:t>
            </w:r>
          </w:p>
        </w:tc>
        <w:tc>
          <w:tcPr>
            <w:tcW w:w="960" w:type="dxa"/>
            <w:hideMark/>
          </w:tcPr>
          <w:p w14:paraId="2F5F4061"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380" w:type="dxa"/>
            <w:hideMark/>
          </w:tcPr>
          <w:p w14:paraId="74359583"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Büyükhacılar</w:t>
            </w:r>
            <w:proofErr w:type="spellEnd"/>
          </w:p>
        </w:tc>
      </w:tr>
      <w:tr w:rsidR="00840042" w:rsidRPr="00EC612D" w14:paraId="155DA0A9" w14:textId="77777777" w:rsidTr="007C30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57A7D71"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lastRenderedPageBreak/>
              <w:t>13</w:t>
            </w:r>
          </w:p>
        </w:tc>
        <w:tc>
          <w:tcPr>
            <w:tcW w:w="960" w:type="dxa"/>
            <w:hideMark/>
          </w:tcPr>
          <w:p w14:paraId="072B362A"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380" w:type="dxa"/>
            <w:hideMark/>
          </w:tcPr>
          <w:p w14:paraId="1FC9A221"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Kuleönü</w:t>
            </w:r>
            <w:proofErr w:type="spellEnd"/>
            <w:r w:rsidRPr="00EC612D">
              <w:rPr>
                <w:rFonts w:ascii="Calibri" w:eastAsia="Times New Roman" w:hAnsi="Calibri" w:cs="Calibri"/>
                <w:color w:val="000000"/>
                <w:sz w:val="20"/>
                <w:szCs w:val="20"/>
                <w:lang w:eastAsia="tr-TR"/>
              </w:rPr>
              <w:t>-Kemal</w:t>
            </w:r>
          </w:p>
        </w:tc>
      </w:tr>
      <w:tr w:rsidR="00840042" w:rsidRPr="00EC612D" w14:paraId="7AA6F050" w14:textId="77777777" w:rsidTr="007C309E">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3E9309C"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14</w:t>
            </w:r>
          </w:p>
        </w:tc>
        <w:tc>
          <w:tcPr>
            <w:tcW w:w="960" w:type="dxa"/>
            <w:hideMark/>
          </w:tcPr>
          <w:p w14:paraId="63FAB9DF"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380" w:type="dxa"/>
            <w:hideMark/>
          </w:tcPr>
          <w:p w14:paraId="24B97AC0"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Küçükgökçeli</w:t>
            </w:r>
            <w:proofErr w:type="spellEnd"/>
          </w:p>
        </w:tc>
      </w:tr>
      <w:tr w:rsidR="00840042" w:rsidRPr="00EC612D" w14:paraId="11CE4877" w14:textId="77777777" w:rsidTr="007C30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15E21B9"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15</w:t>
            </w:r>
          </w:p>
        </w:tc>
        <w:tc>
          <w:tcPr>
            <w:tcW w:w="960" w:type="dxa"/>
            <w:hideMark/>
          </w:tcPr>
          <w:p w14:paraId="4340AF5E"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380" w:type="dxa"/>
            <w:hideMark/>
          </w:tcPr>
          <w:p w14:paraId="2394780D" w14:textId="77777777" w:rsidR="00840042" w:rsidRPr="00EC612D" w:rsidRDefault="00840042" w:rsidP="00840042">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Küçükhacılar</w:t>
            </w:r>
            <w:proofErr w:type="spellEnd"/>
          </w:p>
        </w:tc>
      </w:tr>
      <w:tr w:rsidR="00840042" w:rsidRPr="00EC612D" w14:paraId="58AEDCF6" w14:textId="77777777" w:rsidTr="007C309E">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1BECA7C" w14:textId="77777777" w:rsidR="00840042" w:rsidRPr="00EC612D" w:rsidRDefault="00840042" w:rsidP="00840042">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16</w:t>
            </w:r>
          </w:p>
        </w:tc>
        <w:tc>
          <w:tcPr>
            <w:tcW w:w="960" w:type="dxa"/>
            <w:hideMark/>
          </w:tcPr>
          <w:p w14:paraId="7F6AB4EF"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Merkez</w:t>
            </w:r>
          </w:p>
        </w:tc>
        <w:tc>
          <w:tcPr>
            <w:tcW w:w="1380" w:type="dxa"/>
            <w:hideMark/>
          </w:tcPr>
          <w:p w14:paraId="3BAC3660" w14:textId="77777777" w:rsidR="00840042" w:rsidRPr="00EC612D" w:rsidRDefault="00840042" w:rsidP="00840042">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Yazısöğüt</w:t>
            </w:r>
            <w:proofErr w:type="spellEnd"/>
          </w:p>
        </w:tc>
      </w:tr>
    </w:tbl>
    <w:p w14:paraId="2D66DB61" w14:textId="77777777" w:rsidR="00840042" w:rsidRPr="00EC612D" w:rsidRDefault="00840042" w:rsidP="0083037D"/>
    <w:p w14:paraId="35C1A0E0" w14:textId="4345FD5F" w:rsidR="0083037D" w:rsidRPr="00EC612D" w:rsidRDefault="0083037D" w:rsidP="0083037D">
      <w:r w:rsidRPr="00EC612D">
        <w:t xml:space="preserve">Toplam </w:t>
      </w:r>
      <w:r w:rsidR="00F10185" w:rsidRPr="00EC612D">
        <w:t>12</w:t>
      </w:r>
      <w:r w:rsidRPr="00EC612D">
        <w:t>’</w:t>
      </w:r>
      <w:r w:rsidR="00F10185" w:rsidRPr="00EC612D">
        <w:t>si</w:t>
      </w:r>
      <w:r w:rsidRPr="00EC612D">
        <w:t xml:space="preserve"> kadın kullanıcı/malik olmak üzere </w:t>
      </w:r>
      <w:r w:rsidR="00F10185" w:rsidRPr="00EC612D">
        <w:t xml:space="preserve">toplam </w:t>
      </w:r>
      <w:r w:rsidRPr="00EC612D">
        <w:t>1</w:t>
      </w:r>
      <w:r w:rsidR="00840042" w:rsidRPr="00EC612D">
        <w:t>12</w:t>
      </w:r>
      <w:r w:rsidRPr="00EC612D">
        <w:t xml:space="preserve"> PEK ile hane halkı anketi yapılmış ve projeden etkilenen kullandıkları ve/veya maliki oldukları </w:t>
      </w:r>
      <w:r w:rsidR="00840042" w:rsidRPr="00EC612D">
        <w:t>2</w:t>
      </w:r>
      <w:r w:rsidR="007C309E" w:rsidRPr="00EC612D">
        <w:t>51</w:t>
      </w:r>
      <w:r w:rsidRPr="00EC612D">
        <w:t xml:space="preserve"> </w:t>
      </w:r>
      <w:r w:rsidR="007C309E" w:rsidRPr="00EC612D">
        <w:t xml:space="preserve">şahıs </w:t>
      </w:r>
      <w:r w:rsidRPr="00EC612D">
        <w:t>parsel</w:t>
      </w:r>
      <w:r w:rsidR="007C309E" w:rsidRPr="00EC612D">
        <w:t>ine</w:t>
      </w:r>
      <w:r w:rsidRPr="00EC612D">
        <w:t xml:space="preserve"> dair bilgiler alınmıştır. Görüşme yapılan </w:t>
      </w:r>
      <w:proofErr w:type="gramStart"/>
      <w:r w:rsidRPr="00EC612D">
        <w:t>yerleşimlerde ki</w:t>
      </w:r>
      <w:proofErr w:type="gramEnd"/>
      <w:r w:rsidRPr="00EC612D">
        <w:t xml:space="preserve"> anket sayıları aşağıda belirtilmiştir. </w:t>
      </w:r>
    </w:p>
    <w:p w14:paraId="60459241" w14:textId="4B02C2F7" w:rsidR="0083037D" w:rsidRPr="00EC612D" w:rsidRDefault="0083037D" w:rsidP="0083037D">
      <w:pPr>
        <w:pStyle w:val="ResimYazs"/>
        <w:keepNext/>
        <w:rPr>
          <w:lang w:val="tr-TR"/>
        </w:rPr>
      </w:pPr>
      <w:bookmarkStart w:id="31" w:name="_Toc46920342"/>
      <w:bookmarkStart w:id="32" w:name="_Toc49263280"/>
      <w:r w:rsidRPr="00EC612D">
        <w:rPr>
          <w:lang w:val="tr-TR"/>
        </w:rPr>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1</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8</w:t>
      </w:r>
      <w:r w:rsidR="00A23B4D">
        <w:rPr>
          <w:lang w:val="tr-TR"/>
        </w:rPr>
        <w:fldChar w:fldCharType="end"/>
      </w:r>
      <w:r w:rsidRPr="00EC612D">
        <w:rPr>
          <w:lang w:val="tr-TR"/>
        </w:rPr>
        <w:t>. Yerleşimlere Göre Anket Dağılımı</w:t>
      </w:r>
      <w:bookmarkEnd w:id="31"/>
      <w:bookmarkEnd w:id="32"/>
    </w:p>
    <w:tbl>
      <w:tblPr>
        <w:tblStyle w:val="ListeTablo3-Vurgu11"/>
        <w:tblW w:w="3397" w:type="dxa"/>
        <w:tblLook w:val="04A0" w:firstRow="1" w:lastRow="0" w:firstColumn="1" w:lastColumn="0" w:noHBand="0" w:noVBand="1"/>
      </w:tblPr>
      <w:tblGrid>
        <w:gridCol w:w="1360"/>
        <w:gridCol w:w="2037"/>
      </w:tblGrid>
      <w:tr w:rsidR="007C309E" w:rsidRPr="00EC612D" w14:paraId="6C5858C2" w14:textId="77777777" w:rsidTr="007C309E">
        <w:trPr>
          <w:cnfStyle w:val="100000000000" w:firstRow="1" w:lastRow="0" w:firstColumn="0" w:lastColumn="0" w:oddVBand="0" w:evenVBand="0" w:oddHBand="0" w:evenHBand="0" w:firstRowFirstColumn="0" w:firstRowLastColumn="0" w:lastRowFirstColumn="0" w:lastRowLastColumn="0"/>
          <w:trHeight w:val="268"/>
        </w:trPr>
        <w:tc>
          <w:tcPr>
            <w:cnfStyle w:val="001000000100" w:firstRow="0" w:lastRow="0" w:firstColumn="1" w:lastColumn="0" w:oddVBand="0" w:evenVBand="0" w:oddHBand="0" w:evenHBand="0" w:firstRowFirstColumn="1" w:firstRowLastColumn="0" w:lastRowFirstColumn="0" w:lastRowLastColumn="0"/>
            <w:tcW w:w="1360" w:type="dxa"/>
            <w:noWrap/>
            <w:hideMark/>
          </w:tcPr>
          <w:p w14:paraId="10C21A32" w14:textId="77777777" w:rsidR="007C309E" w:rsidRPr="00EC612D" w:rsidRDefault="007C309E" w:rsidP="008C0176">
            <w:pPr>
              <w:spacing w:before="0" w:after="0"/>
              <w:jc w:val="left"/>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Yerleşimler</w:t>
            </w:r>
          </w:p>
        </w:tc>
        <w:tc>
          <w:tcPr>
            <w:tcW w:w="2037" w:type="dxa"/>
            <w:hideMark/>
          </w:tcPr>
          <w:p w14:paraId="20DF3769" w14:textId="77777777" w:rsidR="007C309E" w:rsidRPr="00EC612D" w:rsidRDefault="007C309E" w:rsidP="008C0176">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EC612D">
              <w:rPr>
                <w:rFonts w:ascii="Calibri" w:eastAsia="Times New Roman" w:hAnsi="Calibri" w:cs="Calibri"/>
                <w:sz w:val="20"/>
                <w:szCs w:val="20"/>
                <w:lang w:eastAsia="tr-TR"/>
              </w:rPr>
              <w:t>Toplam Anket</w:t>
            </w:r>
          </w:p>
        </w:tc>
      </w:tr>
      <w:tr w:rsidR="007C309E" w:rsidRPr="00EC612D" w14:paraId="55C081B4" w14:textId="77777777" w:rsidTr="007C30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60" w:type="dxa"/>
            <w:noWrap/>
            <w:hideMark/>
          </w:tcPr>
          <w:p w14:paraId="1451F135" w14:textId="77777777" w:rsidR="007C309E" w:rsidRPr="00EC612D" w:rsidRDefault="007C309E" w:rsidP="008C0176">
            <w:pPr>
              <w:spacing w:before="0" w:after="0"/>
              <w:jc w:val="left"/>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Harmanören</w:t>
            </w:r>
            <w:proofErr w:type="spellEnd"/>
          </w:p>
        </w:tc>
        <w:tc>
          <w:tcPr>
            <w:tcW w:w="2037" w:type="dxa"/>
            <w:noWrap/>
            <w:hideMark/>
          </w:tcPr>
          <w:p w14:paraId="567545F3" w14:textId="77777777" w:rsidR="007C309E" w:rsidRPr="00EC612D" w:rsidRDefault="007C309E" w:rsidP="00F1018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27</w:t>
            </w:r>
          </w:p>
        </w:tc>
      </w:tr>
      <w:tr w:rsidR="007C309E" w:rsidRPr="00EC612D" w14:paraId="731DF1E3" w14:textId="77777777" w:rsidTr="007C309E">
        <w:trPr>
          <w:trHeight w:val="255"/>
        </w:trPr>
        <w:tc>
          <w:tcPr>
            <w:cnfStyle w:val="001000000000" w:firstRow="0" w:lastRow="0" w:firstColumn="1" w:lastColumn="0" w:oddVBand="0" w:evenVBand="0" w:oddHBand="0" w:evenHBand="0" w:firstRowFirstColumn="0" w:firstRowLastColumn="0" w:lastRowFirstColumn="0" w:lastRowLastColumn="0"/>
            <w:tcW w:w="1360" w:type="dxa"/>
            <w:noWrap/>
            <w:hideMark/>
          </w:tcPr>
          <w:p w14:paraId="553CB5D9" w14:textId="77777777" w:rsidR="007C309E" w:rsidRPr="00EC612D" w:rsidRDefault="007C309E" w:rsidP="008C0176">
            <w:pPr>
              <w:spacing w:before="0" w:after="0"/>
              <w:jc w:val="left"/>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Büyükgökçeli</w:t>
            </w:r>
            <w:proofErr w:type="spellEnd"/>
          </w:p>
        </w:tc>
        <w:tc>
          <w:tcPr>
            <w:tcW w:w="2037" w:type="dxa"/>
            <w:noWrap/>
            <w:hideMark/>
          </w:tcPr>
          <w:p w14:paraId="660743F5" w14:textId="77777777" w:rsidR="007C309E" w:rsidRPr="00EC612D" w:rsidRDefault="007C309E" w:rsidP="00F1018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60</w:t>
            </w:r>
          </w:p>
        </w:tc>
      </w:tr>
      <w:tr w:rsidR="007C309E" w:rsidRPr="00EC612D" w14:paraId="4A38CCF9" w14:textId="77777777" w:rsidTr="007C30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60" w:type="dxa"/>
            <w:noWrap/>
            <w:hideMark/>
          </w:tcPr>
          <w:p w14:paraId="5ED57CE9" w14:textId="77777777" w:rsidR="007C309E" w:rsidRPr="00EC612D" w:rsidRDefault="007C309E" w:rsidP="008C0176">
            <w:pPr>
              <w:spacing w:before="0" w:after="0"/>
              <w:jc w:val="left"/>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Beydere</w:t>
            </w:r>
            <w:proofErr w:type="spellEnd"/>
          </w:p>
        </w:tc>
        <w:tc>
          <w:tcPr>
            <w:tcW w:w="2037" w:type="dxa"/>
            <w:noWrap/>
            <w:hideMark/>
          </w:tcPr>
          <w:p w14:paraId="6911B78E" w14:textId="77777777" w:rsidR="007C309E" w:rsidRPr="00EC612D" w:rsidRDefault="007C309E" w:rsidP="00F1018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12</w:t>
            </w:r>
          </w:p>
        </w:tc>
      </w:tr>
      <w:tr w:rsidR="007C309E" w:rsidRPr="00EC612D" w14:paraId="40795452" w14:textId="77777777" w:rsidTr="007C309E">
        <w:trPr>
          <w:trHeight w:val="255"/>
        </w:trPr>
        <w:tc>
          <w:tcPr>
            <w:cnfStyle w:val="001000000000" w:firstRow="0" w:lastRow="0" w:firstColumn="1" w:lastColumn="0" w:oddVBand="0" w:evenVBand="0" w:oddHBand="0" w:evenHBand="0" w:firstRowFirstColumn="0" w:firstRowLastColumn="0" w:lastRowFirstColumn="0" w:lastRowLastColumn="0"/>
            <w:tcW w:w="1360" w:type="dxa"/>
            <w:noWrap/>
            <w:hideMark/>
          </w:tcPr>
          <w:p w14:paraId="001C4A0C" w14:textId="77777777" w:rsidR="007C309E" w:rsidRPr="00EC612D" w:rsidRDefault="007C309E" w:rsidP="008C0176">
            <w:pPr>
              <w:spacing w:before="0" w:after="0"/>
              <w:jc w:val="left"/>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Küçükgökçeli</w:t>
            </w:r>
            <w:proofErr w:type="spellEnd"/>
          </w:p>
        </w:tc>
        <w:tc>
          <w:tcPr>
            <w:tcW w:w="2037" w:type="dxa"/>
            <w:noWrap/>
            <w:hideMark/>
          </w:tcPr>
          <w:p w14:paraId="1331B39D" w14:textId="77777777" w:rsidR="007C309E" w:rsidRPr="00EC612D" w:rsidRDefault="007C309E" w:rsidP="00F1018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2</w:t>
            </w:r>
          </w:p>
        </w:tc>
      </w:tr>
      <w:tr w:rsidR="007C309E" w:rsidRPr="00EC612D" w14:paraId="766159E2" w14:textId="77777777" w:rsidTr="007C309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60" w:type="dxa"/>
            <w:noWrap/>
            <w:hideMark/>
          </w:tcPr>
          <w:p w14:paraId="09A4B2A5" w14:textId="77777777" w:rsidR="007C309E" w:rsidRPr="00EC612D" w:rsidRDefault="007C309E" w:rsidP="008C0176">
            <w:pPr>
              <w:spacing w:before="0" w:after="0"/>
              <w:jc w:val="left"/>
              <w:rPr>
                <w:rFonts w:ascii="Calibri" w:eastAsia="Times New Roman" w:hAnsi="Calibri" w:cs="Calibri"/>
                <w:color w:val="000000"/>
                <w:sz w:val="20"/>
                <w:szCs w:val="20"/>
                <w:lang w:eastAsia="tr-TR"/>
              </w:rPr>
            </w:pPr>
            <w:proofErr w:type="spellStart"/>
            <w:r w:rsidRPr="00EC612D">
              <w:rPr>
                <w:rFonts w:ascii="Calibri" w:eastAsia="Times New Roman" w:hAnsi="Calibri" w:cs="Calibri"/>
                <w:color w:val="000000"/>
                <w:sz w:val="20"/>
                <w:szCs w:val="20"/>
                <w:lang w:eastAsia="tr-TR"/>
              </w:rPr>
              <w:t>Sevinçbey</w:t>
            </w:r>
            <w:proofErr w:type="spellEnd"/>
          </w:p>
        </w:tc>
        <w:tc>
          <w:tcPr>
            <w:tcW w:w="2037" w:type="dxa"/>
            <w:noWrap/>
            <w:hideMark/>
          </w:tcPr>
          <w:p w14:paraId="43DF578D" w14:textId="77777777" w:rsidR="007C309E" w:rsidRPr="00EC612D" w:rsidRDefault="007C309E" w:rsidP="00F1018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11</w:t>
            </w:r>
          </w:p>
        </w:tc>
      </w:tr>
      <w:tr w:rsidR="007C309E" w:rsidRPr="00EC612D" w14:paraId="2E68A835" w14:textId="77777777" w:rsidTr="007C309E">
        <w:trPr>
          <w:trHeight w:val="255"/>
        </w:trPr>
        <w:tc>
          <w:tcPr>
            <w:cnfStyle w:val="001000000000" w:firstRow="0" w:lastRow="0" w:firstColumn="1" w:lastColumn="0" w:oddVBand="0" w:evenVBand="0" w:oddHBand="0" w:evenHBand="0" w:firstRowFirstColumn="0" w:firstRowLastColumn="0" w:lastRowFirstColumn="0" w:lastRowLastColumn="0"/>
            <w:tcW w:w="1360" w:type="dxa"/>
            <w:noWrap/>
            <w:hideMark/>
          </w:tcPr>
          <w:p w14:paraId="0FC23195" w14:textId="77777777" w:rsidR="007C309E" w:rsidRPr="00EC612D" w:rsidRDefault="007C309E" w:rsidP="008C0176">
            <w:pPr>
              <w:spacing w:before="0" w:after="0"/>
              <w:jc w:val="left"/>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Toplam</w:t>
            </w:r>
          </w:p>
        </w:tc>
        <w:tc>
          <w:tcPr>
            <w:tcW w:w="2037" w:type="dxa"/>
            <w:noWrap/>
            <w:hideMark/>
          </w:tcPr>
          <w:p w14:paraId="027BF777" w14:textId="77777777" w:rsidR="007C309E" w:rsidRPr="00EC612D" w:rsidRDefault="007C309E" w:rsidP="00F1018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112</w:t>
            </w:r>
          </w:p>
        </w:tc>
      </w:tr>
    </w:tbl>
    <w:p w14:paraId="1896C8FD" w14:textId="57028117" w:rsidR="00CF14EF" w:rsidRPr="00EC612D" w:rsidRDefault="00CF14EF" w:rsidP="00CB0646">
      <w:pPr>
        <w:pStyle w:val="Balk2"/>
        <w:numPr>
          <w:ilvl w:val="1"/>
          <w:numId w:val="58"/>
        </w:numPr>
        <w:rPr>
          <w:noProof/>
        </w:rPr>
      </w:pPr>
      <w:bookmarkStart w:id="33" w:name="_Toc49265542"/>
      <w:r w:rsidRPr="00EC612D">
        <w:rPr>
          <w:noProof/>
        </w:rPr>
        <w:t>Kısıtlar</w:t>
      </w:r>
      <w:bookmarkEnd w:id="33"/>
    </w:p>
    <w:p w14:paraId="07D63103" w14:textId="6092518C" w:rsidR="00DD1C76" w:rsidRDefault="00DD1C76" w:rsidP="00DD1C76">
      <w:r w:rsidRPr="00EC612D">
        <w:t xml:space="preserve">Çalışma sadece 1. </w:t>
      </w:r>
      <w:r w:rsidR="001657A4">
        <w:t xml:space="preserve">etap </w:t>
      </w:r>
      <w:r w:rsidRPr="00EC612D">
        <w:t>78 km’lik kısımda yer alan 5 yerleşim ile sınırlıdır. Etkilenen tüm yerleşimlerin geriye kalan kamulaştırma planları tamamlandığında</w:t>
      </w:r>
      <w:r w:rsidR="00665A13">
        <w:t>, etkilenen arazilerdeki varlıkların tespitine b</w:t>
      </w:r>
      <w:r w:rsidR="00A05935">
        <w:t>a</w:t>
      </w:r>
      <w:r w:rsidR="00665A13">
        <w:t xml:space="preserve">ğlı olarak </w:t>
      </w:r>
      <w:r w:rsidR="008D542A">
        <w:t>2021 yılı sonunda</w:t>
      </w:r>
      <w:r w:rsidRPr="00EC612D">
        <w:t xml:space="preserve"> </w:t>
      </w:r>
      <w:proofErr w:type="spellStart"/>
      <w:r w:rsidRPr="00EC612D">
        <w:t>AEP’in</w:t>
      </w:r>
      <w:proofErr w:type="spellEnd"/>
      <w:r w:rsidRPr="00EC612D">
        <w:t xml:space="preserve"> güncellenmesi gereklidir.</w:t>
      </w:r>
    </w:p>
    <w:p w14:paraId="454EF6DD" w14:textId="1B21A66E" w:rsidR="001657A4" w:rsidRPr="00EC612D" w:rsidRDefault="001657A4" w:rsidP="00DD1C76">
      <w:r>
        <w:t xml:space="preserve">1. etapta </w:t>
      </w:r>
      <w:r w:rsidR="00E56081">
        <w:t xml:space="preserve">projeden etkilenen </w:t>
      </w:r>
      <w:r>
        <w:t xml:space="preserve">imar </w:t>
      </w:r>
      <w:r w:rsidR="00E56081">
        <w:t xml:space="preserve">planı </w:t>
      </w:r>
      <w:r w:rsidR="004D1DA9">
        <w:t xml:space="preserve">içinde kalan arsa niteliğinde şahıs parseli bulunmamaktadır. Mevcut durumda ikinci etapta projeden etkilenen </w:t>
      </w:r>
      <w:proofErr w:type="spellStart"/>
      <w:r w:rsidR="004D1DA9">
        <w:t>Kuleönü</w:t>
      </w:r>
      <w:proofErr w:type="spellEnd"/>
      <w:r w:rsidR="004D1DA9">
        <w:t xml:space="preserve"> Belde Belediyesi imar alanı içinde kalan arsa niteliğinde parseller bulunmaktadır. Bu parsellerle ilgili etkiler ve alınacak tedbirler ikinci etap kamulaştırma planı çalışmaları kapsamında DSİ Bölge Müdürlüğü tarafından yerine getirilecektir. II. etapta kalan kamulaştırma planları henüz kesinleşmemiştir. Ancak bu konuyla ilgili DSİ Bölge Müdürlüğü tarafından alınacak aksiyonlar ilerideki süreçte netleşecektir. Bu parsellerin etkilenme durumu ve alınan tedbirler AEP güncellemesinde </w:t>
      </w:r>
      <w:r w:rsidR="00205877">
        <w:t>detayları ile açıklanacaktır.</w:t>
      </w:r>
      <w:r w:rsidR="004D1DA9">
        <w:t xml:space="preserve">  </w:t>
      </w:r>
    </w:p>
    <w:p w14:paraId="3F230074" w14:textId="77777777" w:rsidR="00DD1C76" w:rsidRPr="00EC612D" w:rsidRDefault="00DD1C76" w:rsidP="00DD1C76">
      <w:proofErr w:type="spellStart"/>
      <w:r w:rsidRPr="00EC612D">
        <w:t>AEP’in</w:t>
      </w:r>
      <w:proofErr w:type="spellEnd"/>
      <w:r w:rsidRPr="00EC612D">
        <w:t xml:space="preserve"> güncellenebilmesi için DSİ tarafından parsel kullanıcı listelerinin oluşturulması, cinsiyete göre ayrıştırılması ve projeden etkilenme durumlarının (toplam arazisinin %20 ve üzerini kaybeden, vb.) belirlenmesi gerekmektedir. Bu bilgilere göre AEP güncellenebilecektir. </w:t>
      </w:r>
    </w:p>
    <w:p w14:paraId="54AF902C" w14:textId="3CD53D1B" w:rsidR="00DD1C76" w:rsidRPr="00EC612D" w:rsidRDefault="00DD1C76" w:rsidP="00DD1C76">
      <w:pPr>
        <w:rPr>
          <w:highlight w:val="yellow"/>
        </w:rPr>
      </w:pPr>
      <w:r w:rsidRPr="00EC612D">
        <w:t>Kullanıcıları tespit edilememiş ve/veya çalışma kapsamında ortaya çıkmamış şahıs parselleri dışında etkilenen diğer parsellerin kullanıcıları araziye giriş aşamasında tespit edilecektir. Bununla ilgili olarak DSİ tarafından oluşturulan forma göre kullanıcılar tespit edilecektir.</w:t>
      </w:r>
    </w:p>
    <w:p w14:paraId="6BA956B1" w14:textId="471BB6FA" w:rsidR="00CF14EF" w:rsidRPr="00EC612D" w:rsidRDefault="00CF14EF" w:rsidP="00CB0646">
      <w:pPr>
        <w:pStyle w:val="Balk2"/>
        <w:numPr>
          <w:ilvl w:val="1"/>
          <w:numId w:val="58"/>
        </w:numPr>
        <w:rPr>
          <w:noProof/>
        </w:rPr>
      </w:pPr>
      <w:bookmarkStart w:id="34" w:name="_Toc49265543"/>
      <w:r w:rsidRPr="00EC612D">
        <w:rPr>
          <w:noProof/>
        </w:rPr>
        <w:t>Takip Edilecek Arazi Edinimi Süreci</w:t>
      </w:r>
      <w:bookmarkEnd w:id="34"/>
    </w:p>
    <w:p w14:paraId="5862FE4F" w14:textId="77777777" w:rsidR="00DD1C76" w:rsidRPr="00EC612D" w:rsidRDefault="00DD1C76" w:rsidP="00DD1C76">
      <w:r w:rsidRPr="00EC612D">
        <w:t>Arazi edinimi gereksinmelerini asgariye indirmek için belirlenen uygun yerleşimlerde toplulaştırma yapılmasına karar verilmiştir. Ancak arazi toplulaştırması yöntemiyle temin edilemeyen veya arazi toplulaştırması için teknik yönden uygun olmayan durumlarda gerekli arazilerin edinimi kamulaştırma yoluyla sağlanmaktadır. Kamulaştırma yoluyla arazi edinimi, DSİ’nin çeşitli yatırımlarında başvurduğu yöntemlerden biri olmakla beraber DSİ, devlet veya özel arazilerin kamulaştırılmasında gönülsüz fiziksel yeniden yerleşimden mümkün olduğunca kaçınmaktadır.</w:t>
      </w:r>
    </w:p>
    <w:p w14:paraId="68C309A5" w14:textId="2DF69CE9" w:rsidR="00DD1C76" w:rsidRPr="00EC612D" w:rsidRDefault="00DD1C76" w:rsidP="00DD1C76">
      <w:r w:rsidRPr="00EC612D">
        <w:t xml:space="preserve">Sulama sistemlerinin modernizasyonu sırasında DSİ’nin projelerin kalıcı arazi edinimi ihtiyaçları için kamu arazilerinden öncelikli olarak yararlanmayı seçmiştir. </w:t>
      </w:r>
      <w:r w:rsidRPr="00EC612D">
        <w:rPr>
          <w:rFonts w:eastAsia="Times New Roman"/>
        </w:rPr>
        <w:t xml:space="preserve">Proje tasarımı mevcut sulama sisteminin takip edilmesini ve ulaşım yolu olarak mevcut yolların kullanılmasını öngörmektedir. </w:t>
      </w:r>
      <w:r w:rsidRPr="00EC612D">
        <w:t xml:space="preserve">Etkilenen şahıs parselini azaltmak ve yeniden yerleşim etkisi meydana getirmemek için şahıs arazisi edinimini minimize etmek için gerekli yerlerde </w:t>
      </w:r>
      <w:r w:rsidR="00CA5DA8" w:rsidRPr="00EC612D">
        <w:t>güzergâh</w:t>
      </w:r>
      <w:r w:rsidRPr="00EC612D">
        <w:t xml:space="preserve"> değişikliği yapılmıştır. </w:t>
      </w:r>
    </w:p>
    <w:p w14:paraId="1D55DCD4" w14:textId="77777777" w:rsidR="00DD1C76" w:rsidRPr="00EC612D" w:rsidRDefault="00DD1C76" w:rsidP="00DD1C76">
      <w:r w:rsidRPr="00EC612D">
        <w:lastRenderedPageBreak/>
        <w:t xml:space="preserve">Arazi edinim sürecinde kamulaştırma ile arazi edinimi uygulanacaktır. Takip edilecek arazi edinimi süreci aşağıda gösterilmiştir. </w:t>
      </w:r>
    </w:p>
    <w:p w14:paraId="02057B59" w14:textId="59890464" w:rsidR="00DD1C76" w:rsidRPr="00EC612D" w:rsidRDefault="00DD1C76" w:rsidP="000C1D0A">
      <w:pPr>
        <w:pStyle w:val="ListeParagraf"/>
        <w:numPr>
          <w:ilvl w:val="0"/>
          <w:numId w:val="16"/>
        </w:numPr>
        <w:spacing w:line="276" w:lineRule="auto"/>
      </w:pPr>
      <w:r w:rsidRPr="00EC612D">
        <w:t xml:space="preserve">I. Kısımda 78 km’lik kısımda yer alan yerleşimlerde projeden etkilenen </w:t>
      </w:r>
      <w:r w:rsidR="00F10185" w:rsidRPr="00EC612D">
        <w:t>1.462</w:t>
      </w:r>
      <w:r w:rsidRPr="00EC612D">
        <w:t xml:space="preserve"> parsel, parsel türü ve etkilenme durumu tespit edilmiştir. </w:t>
      </w:r>
    </w:p>
    <w:p w14:paraId="2759C001" w14:textId="4B912EE0" w:rsidR="00DD1C76" w:rsidRPr="00EC612D" w:rsidRDefault="00DD1C76" w:rsidP="000C1D0A">
      <w:pPr>
        <w:pStyle w:val="ListeParagraf"/>
        <w:numPr>
          <w:ilvl w:val="0"/>
          <w:numId w:val="16"/>
        </w:numPr>
        <w:spacing w:line="276" w:lineRule="auto"/>
      </w:pPr>
      <w:r w:rsidRPr="00EC612D">
        <w:t xml:space="preserve">Tespitlerden hareketle yaklaşık </w:t>
      </w:r>
      <w:r w:rsidR="00F10185" w:rsidRPr="00EC612D">
        <w:t>6</w:t>
      </w:r>
      <w:r w:rsidRPr="00EC612D">
        <w:t xml:space="preserve">.000 parsel için uygulanacak arazi edinimleri için Hapa firması tarafından Arazi Piyasası Araştırma Raporu hazırlanmıştır. </w:t>
      </w:r>
    </w:p>
    <w:p w14:paraId="3927A275" w14:textId="77777777" w:rsidR="00DD1C76" w:rsidRPr="00EC612D" w:rsidRDefault="00DD1C76" w:rsidP="000C1D0A">
      <w:pPr>
        <w:pStyle w:val="ListeParagraf"/>
        <w:numPr>
          <w:ilvl w:val="0"/>
          <w:numId w:val="16"/>
        </w:numPr>
        <w:spacing w:line="276" w:lineRule="auto"/>
      </w:pPr>
      <w:r w:rsidRPr="00EC612D">
        <w:t xml:space="preserve">Bu raporda etkilenecek arazi ve arsaların kıymet takdiri, arazi ve arsalardaki yapı değerlemesi, geçici irtifak hakkı, </w:t>
      </w:r>
      <w:proofErr w:type="gramStart"/>
      <w:r w:rsidRPr="00EC612D">
        <w:t>daimi</w:t>
      </w:r>
      <w:proofErr w:type="gramEnd"/>
      <w:r w:rsidRPr="00EC612D">
        <w:t xml:space="preserve"> irtifak hakkı, ikame masraf bedeli, ağaç bedelinin belirlenmesinde kullanılacak ve uluslararası standartlar ile uyumlu yöntemler tanımlanmıştır. </w:t>
      </w:r>
    </w:p>
    <w:p w14:paraId="409046E8" w14:textId="2A7EECA2" w:rsidR="00DD1C76" w:rsidRPr="00EC612D" w:rsidRDefault="00DD1C76" w:rsidP="000C1D0A">
      <w:pPr>
        <w:pStyle w:val="ListeParagraf"/>
        <w:numPr>
          <w:ilvl w:val="0"/>
          <w:numId w:val="16"/>
        </w:numPr>
        <w:spacing w:line="276" w:lineRule="auto"/>
      </w:pPr>
      <w:r w:rsidRPr="00EC612D">
        <w:t xml:space="preserve">II. Kısımda kalan kısımlar için (yaklaşık </w:t>
      </w:r>
      <w:r w:rsidR="00F10185" w:rsidRPr="00EC612D">
        <w:t>377</w:t>
      </w:r>
      <w:r w:rsidRPr="00EC612D">
        <w:t xml:space="preserve"> km) kamulaştırma planları </w:t>
      </w:r>
      <w:r w:rsidR="00F10185" w:rsidRPr="00EC612D">
        <w:t>Nisan</w:t>
      </w:r>
      <w:r w:rsidRPr="00EC612D">
        <w:t xml:space="preserve"> 2021’e kadar hazırlanacaktır. </w:t>
      </w:r>
    </w:p>
    <w:p w14:paraId="79FD1B67" w14:textId="77777777" w:rsidR="00DD1C76" w:rsidRPr="00EC612D" w:rsidRDefault="00DD1C76" w:rsidP="000C1D0A">
      <w:pPr>
        <w:pStyle w:val="ListeParagraf"/>
        <w:numPr>
          <w:ilvl w:val="0"/>
          <w:numId w:val="16"/>
        </w:numPr>
        <w:spacing w:line="276" w:lineRule="auto"/>
      </w:pPr>
      <w:r w:rsidRPr="00EC612D">
        <w:t xml:space="preserve">Kamulaştırma ile arazi edinim işlemleri DSİ tarafından gerçekleştirilecektir. </w:t>
      </w:r>
    </w:p>
    <w:p w14:paraId="7E11388C" w14:textId="77777777" w:rsidR="00DD1C76" w:rsidRPr="00EC612D" w:rsidRDefault="00DD1C76" w:rsidP="00DD1C76">
      <w:r w:rsidRPr="00EC612D">
        <w:t>Arazi ediniminde kullanılacak olan yöntem;</w:t>
      </w:r>
    </w:p>
    <w:p w14:paraId="75B3560E" w14:textId="77777777" w:rsidR="00DD1C76" w:rsidRPr="00EC612D" w:rsidRDefault="00DD1C76" w:rsidP="000C1D0A">
      <w:pPr>
        <w:pStyle w:val="ListeParagraf"/>
        <w:numPr>
          <w:ilvl w:val="0"/>
          <w:numId w:val="17"/>
        </w:numPr>
        <w:spacing w:line="276" w:lineRule="auto"/>
      </w:pPr>
      <w:r w:rsidRPr="00EC612D">
        <w:t xml:space="preserve">Vana, </w:t>
      </w:r>
      <w:proofErr w:type="spellStart"/>
      <w:r w:rsidRPr="00EC612D">
        <w:t>hidrant</w:t>
      </w:r>
      <w:proofErr w:type="spellEnd"/>
      <w:r w:rsidRPr="00EC612D">
        <w:t xml:space="preserve"> yeri, vb. tesis yerleri için mülkiyet kamulaştırması </w:t>
      </w:r>
    </w:p>
    <w:p w14:paraId="7BF95962" w14:textId="4238250F" w:rsidR="00DD1C76" w:rsidRPr="00EC612D" w:rsidRDefault="00DD1C76" w:rsidP="000C1D0A">
      <w:pPr>
        <w:pStyle w:val="ListeParagraf"/>
        <w:numPr>
          <w:ilvl w:val="0"/>
          <w:numId w:val="17"/>
        </w:numPr>
        <w:spacing w:line="276" w:lineRule="auto"/>
      </w:pPr>
      <w:r w:rsidRPr="00EC612D">
        <w:t xml:space="preserve">Boru hattının geçtiği yerler için kullanım hakkını 49-99 yıllığına kısıtlayan </w:t>
      </w:r>
      <w:proofErr w:type="gramStart"/>
      <w:r w:rsidRPr="00EC612D">
        <w:t>daimi</w:t>
      </w:r>
      <w:proofErr w:type="gramEnd"/>
      <w:r w:rsidRPr="00EC612D">
        <w:t xml:space="preserve"> irtifak hakkı (bu hattın üzerine yapı inşa edilmesi ve/veya ağaç vb. bitkiler eklenmesi 20 tondan ağır iş makinesi, kamyon gibi araçların boru hattı üzerinden geçmesi yasaktır</w:t>
      </w:r>
      <w:r w:rsidR="007127B4" w:rsidRPr="00EC612D">
        <w:t>)</w:t>
      </w:r>
      <w:r w:rsidRPr="00EC612D">
        <w:t xml:space="preserve">. </w:t>
      </w:r>
    </w:p>
    <w:p w14:paraId="27E70003" w14:textId="77777777" w:rsidR="00DD1C76" w:rsidRPr="00EC612D" w:rsidRDefault="00DD1C76" w:rsidP="000C1D0A">
      <w:pPr>
        <w:pStyle w:val="ListeParagraf"/>
        <w:numPr>
          <w:ilvl w:val="0"/>
          <w:numId w:val="17"/>
        </w:numPr>
        <w:spacing w:line="276" w:lineRule="auto"/>
      </w:pPr>
      <w:r w:rsidRPr="00EC612D">
        <w:t>İnşaat süresince (1 ila 6 yıl) kullanım hakkını kısıtlayan geçici irtifak hakkıdır. Bu süre gerektiği takdirde uzatılabilir.</w:t>
      </w:r>
    </w:p>
    <w:p w14:paraId="63F82CDC" w14:textId="77777777" w:rsidR="00DD1C76" w:rsidRPr="00EC612D" w:rsidRDefault="00DD1C76" w:rsidP="00DD1C76">
      <w:proofErr w:type="spellStart"/>
      <w:r w:rsidRPr="00EC612D">
        <w:t>AEPÇ’de</w:t>
      </w:r>
      <w:proofErr w:type="spellEnd"/>
      <w:r w:rsidRPr="00EC612D">
        <w:t xml:space="preserve"> pompa binası ve enerji hatlarının halihazırda mevcut bulunması sayesinde ilave kamulaştırma ihtiyacı öngörülmeyeceği belirtilmiştir. Ancak ihtiyaç olması durumunda pompa binası ve direk yerleri için mülkiyet kamulaştırması yapılacak, enerji nakil hattı için ise irtifak hakkı tesis edilecektir. Ek kamulaştırma gerekmesi halinde </w:t>
      </w:r>
      <w:proofErr w:type="spellStart"/>
      <w:r w:rsidRPr="00EC612D">
        <w:t>AEP’de</w:t>
      </w:r>
      <w:proofErr w:type="spellEnd"/>
      <w:r w:rsidRPr="00EC612D">
        <w:t xml:space="preserve"> belirlenen yöntemlere göre uygulama yürütülecektir.</w:t>
      </w:r>
    </w:p>
    <w:p w14:paraId="42DDCF7C" w14:textId="77777777" w:rsidR="00DD1C76" w:rsidRPr="00EC612D" w:rsidRDefault="00DD1C76" w:rsidP="00DD1C76">
      <w:r w:rsidRPr="00EC612D">
        <w:t>Enerji nakil hatları DSİ tarafından tesis edilip ilgili elektrik dağıtım kurumuna işletilmek üzere devredilebileceği gibi, iki kurum arasında yapılacak protokol ile maliyeti DSİ tarafından karşılanmak koşuluyla inşaatı ilgili kuruma verilebilecektir.</w:t>
      </w:r>
    </w:p>
    <w:p w14:paraId="526DA089" w14:textId="77777777" w:rsidR="00DD1C76" w:rsidRPr="00EC612D" w:rsidRDefault="00DD1C76" w:rsidP="00DD1C76">
      <w:r w:rsidRPr="00EC612D">
        <w:t xml:space="preserve">Sulama Modernizasyonu Projesi bileşenleri için tesis edilecek olan hakları özetlemektedir.  </w:t>
      </w:r>
    </w:p>
    <w:p w14:paraId="52B49577" w14:textId="2CDC1331" w:rsidR="00DD1C76" w:rsidRPr="00EC612D" w:rsidRDefault="00DD1C76" w:rsidP="00DD1C76">
      <w:pPr>
        <w:pStyle w:val="ResimYazs"/>
        <w:keepNext/>
        <w:rPr>
          <w:lang w:val="tr-TR"/>
        </w:rPr>
      </w:pPr>
      <w:bookmarkStart w:id="35" w:name="_Toc46920343"/>
      <w:bookmarkStart w:id="36" w:name="_Toc49263281"/>
      <w:r w:rsidRPr="00EC612D">
        <w:rPr>
          <w:lang w:val="tr-TR"/>
        </w:rPr>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1</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9</w:t>
      </w:r>
      <w:r w:rsidR="00A23B4D">
        <w:rPr>
          <w:lang w:val="tr-TR"/>
        </w:rPr>
        <w:fldChar w:fldCharType="end"/>
      </w:r>
      <w:r w:rsidRPr="00EC612D">
        <w:rPr>
          <w:lang w:val="tr-TR"/>
        </w:rPr>
        <w:t>. Arazi Edinimi Türleri</w:t>
      </w:r>
      <w:bookmarkEnd w:id="35"/>
      <w:bookmarkEnd w:id="36"/>
    </w:p>
    <w:tbl>
      <w:tblPr>
        <w:tblStyle w:val="ListeTablo3-Vurgu51"/>
        <w:tblW w:w="0" w:type="auto"/>
        <w:tblLook w:val="04A0" w:firstRow="1" w:lastRow="0" w:firstColumn="1" w:lastColumn="0" w:noHBand="0" w:noVBand="1"/>
      </w:tblPr>
      <w:tblGrid>
        <w:gridCol w:w="3020"/>
        <w:gridCol w:w="3025"/>
        <w:gridCol w:w="3017"/>
      </w:tblGrid>
      <w:tr w:rsidR="00DD1C76" w:rsidRPr="00EC612D" w14:paraId="43DC93A8" w14:textId="77777777" w:rsidTr="008C01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tcPr>
          <w:p w14:paraId="74D6CD12" w14:textId="77777777" w:rsidR="00DD1C76" w:rsidRPr="00EC612D" w:rsidRDefault="00DD1C76" w:rsidP="008C0176">
            <w:pPr>
              <w:pStyle w:val="RpNormalMetin"/>
              <w:rPr>
                <w:rFonts w:asciiTheme="minorHAnsi" w:hAnsiTheme="minorHAnsi"/>
                <w:b w:val="0"/>
                <w:sz w:val="20"/>
                <w:lang w:val="tr-TR"/>
              </w:rPr>
            </w:pPr>
            <w:r w:rsidRPr="00EC612D">
              <w:rPr>
                <w:rFonts w:asciiTheme="minorHAnsi" w:hAnsiTheme="minorHAnsi"/>
                <w:b w:val="0"/>
                <w:sz w:val="20"/>
                <w:lang w:val="tr-TR"/>
              </w:rPr>
              <w:t xml:space="preserve">Proje Bileşeni </w:t>
            </w:r>
          </w:p>
        </w:tc>
        <w:tc>
          <w:tcPr>
            <w:tcW w:w="3025" w:type="dxa"/>
          </w:tcPr>
          <w:p w14:paraId="6F861962" w14:textId="77777777" w:rsidR="00DD1C76" w:rsidRPr="00EC612D" w:rsidRDefault="00DD1C76" w:rsidP="008C0176">
            <w:pPr>
              <w:pStyle w:val="RpNormalMetin"/>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lang w:val="tr-TR"/>
              </w:rPr>
            </w:pPr>
            <w:r w:rsidRPr="00EC612D">
              <w:rPr>
                <w:rFonts w:asciiTheme="minorHAnsi" w:hAnsiTheme="minorHAnsi"/>
                <w:b w:val="0"/>
                <w:sz w:val="20"/>
                <w:lang w:val="tr-TR"/>
              </w:rPr>
              <w:t xml:space="preserve">Tesis Edilecek Hak </w:t>
            </w:r>
          </w:p>
        </w:tc>
        <w:tc>
          <w:tcPr>
            <w:tcW w:w="3017" w:type="dxa"/>
          </w:tcPr>
          <w:p w14:paraId="0688A989" w14:textId="77777777" w:rsidR="00DD1C76" w:rsidRPr="00EC612D" w:rsidRDefault="00DD1C76" w:rsidP="008C0176">
            <w:pPr>
              <w:pStyle w:val="RpNormalMetin"/>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lang w:val="tr-TR"/>
              </w:rPr>
            </w:pPr>
            <w:r w:rsidRPr="00EC612D">
              <w:rPr>
                <w:rFonts w:asciiTheme="minorHAnsi" w:hAnsiTheme="minorHAnsi"/>
                <w:b w:val="0"/>
                <w:sz w:val="20"/>
                <w:lang w:val="tr-TR"/>
              </w:rPr>
              <w:t xml:space="preserve">Süresi </w:t>
            </w:r>
          </w:p>
        </w:tc>
      </w:tr>
      <w:tr w:rsidR="00DD1C76" w:rsidRPr="00EC612D" w14:paraId="01BF32EE" w14:textId="77777777" w:rsidTr="008C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019784A" w14:textId="77777777" w:rsidR="00DD1C76" w:rsidRPr="00EC612D" w:rsidRDefault="00DD1C76" w:rsidP="008C0176">
            <w:pPr>
              <w:pStyle w:val="RpNormalMetin"/>
              <w:rPr>
                <w:rFonts w:asciiTheme="minorHAnsi" w:hAnsiTheme="minorHAnsi"/>
                <w:sz w:val="20"/>
                <w:lang w:val="tr-TR"/>
              </w:rPr>
            </w:pPr>
            <w:r w:rsidRPr="00EC612D">
              <w:rPr>
                <w:rFonts w:asciiTheme="minorHAnsi" w:hAnsiTheme="minorHAnsi"/>
                <w:sz w:val="20"/>
                <w:lang w:val="tr-TR"/>
              </w:rPr>
              <w:t xml:space="preserve">İnşaat güzergahı </w:t>
            </w:r>
          </w:p>
        </w:tc>
        <w:tc>
          <w:tcPr>
            <w:tcW w:w="3025" w:type="dxa"/>
          </w:tcPr>
          <w:p w14:paraId="6C2863B4" w14:textId="77777777" w:rsidR="00DD1C76" w:rsidRPr="00EC612D" w:rsidRDefault="00DD1C76" w:rsidP="008C0176">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tr-TR"/>
              </w:rPr>
            </w:pPr>
            <w:r w:rsidRPr="00EC612D">
              <w:rPr>
                <w:rFonts w:asciiTheme="minorHAnsi" w:hAnsiTheme="minorHAnsi"/>
                <w:sz w:val="20"/>
                <w:lang w:val="tr-TR"/>
              </w:rPr>
              <w:t xml:space="preserve">Geçici irtifak hakkı </w:t>
            </w:r>
          </w:p>
        </w:tc>
        <w:tc>
          <w:tcPr>
            <w:tcW w:w="3017" w:type="dxa"/>
          </w:tcPr>
          <w:p w14:paraId="6485F2C4" w14:textId="1A668D9B" w:rsidR="00DD1C76" w:rsidRPr="00EC612D" w:rsidRDefault="00A516C1" w:rsidP="008C0176">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tr-TR"/>
              </w:rPr>
            </w:pPr>
            <w:r w:rsidRPr="00EC612D">
              <w:rPr>
                <w:rFonts w:asciiTheme="minorHAnsi" w:hAnsiTheme="minorHAnsi"/>
                <w:sz w:val="20"/>
                <w:lang w:val="tr-TR"/>
              </w:rPr>
              <w:t>2</w:t>
            </w:r>
            <w:r w:rsidR="00DD1C76" w:rsidRPr="00EC612D">
              <w:rPr>
                <w:rFonts w:asciiTheme="minorHAnsi" w:hAnsiTheme="minorHAnsi"/>
                <w:sz w:val="20"/>
                <w:lang w:val="tr-TR"/>
              </w:rPr>
              <w:t>-</w:t>
            </w:r>
            <w:r w:rsidRPr="00EC612D">
              <w:rPr>
                <w:rFonts w:asciiTheme="minorHAnsi" w:hAnsiTheme="minorHAnsi"/>
                <w:sz w:val="20"/>
                <w:lang w:val="tr-TR"/>
              </w:rPr>
              <w:t>9</w:t>
            </w:r>
            <w:r w:rsidR="00DD1C76" w:rsidRPr="00EC612D">
              <w:rPr>
                <w:rFonts w:asciiTheme="minorHAnsi" w:hAnsiTheme="minorHAnsi"/>
                <w:sz w:val="20"/>
                <w:lang w:val="tr-TR"/>
              </w:rPr>
              <w:t xml:space="preserve"> yıl </w:t>
            </w:r>
          </w:p>
        </w:tc>
      </w:tr>
      <w:tr w:rsidR="00DD1C76" w:rsidRPr="00EC612D" w14:paraId="63FE2A34" w14:textId="77777777" w:rsidTr="008C0176">
        <w:tc>
          <w:tcPr>
            <w:cnfStyle w:val="001000000000" w:firstRow="0" w:lastRow="0" w:firstColumn="1" w:lastColumn="0" w:oddVBand="0" w:evenVBand="0" w:oddHBand="0" w:evenHBand="0" w:firstRowFirstColumn="0" w:firstRowLastColumn="0" w:lastRowFirstColumn="0" w:lastRowLastColumn="0"/>
            <w:tcW w:w="3020" w:type="dxa"/>
          </w:tcPr>
          <w:p w14:paraId="1F119341" w14:textId="77777777" w:rsidR="00DD1C76" w:rsidRPr="00EC612D" w:rsidRDefault="00DD1C76" w:rsidP="008C0176">
            <w:pPr>
              <w:pStyle w:val="RpNormalMetin"/>
              <w:rPr>
                <w:rFonts w:asciiTheme="minorHAnsi" w:hAnsiTheme="minorHAnsi"/>
                <w:sz w:val="20"/>
                <w:lang w:val="tr-TR"/>
              </w:rPr>
            </w:pPr>
            <w:r w:rsidRPr="00EC612D">
              <w:rPr>
                <w:rFonts w:asciiTheme="minorHAnsi" w:hAnsiTheme="minorHAnsi"/>
                <w:sz w:val="20"/>
                <w:lang w:val="tr-TR"/>
              </w:rPr>
              <w:t xml:space="preserve">Sulama boru hattı </w:t>
            </w:r>
          </w:p>
        </w:tc>
        <w:tc>
          <w:tcPr>
            <w:tcW w:w="3025" w:type="dxa"/>
          </w:tcPr>
          <w:p w14:paraId="004AE056" w14:textId="77777777" w:rsidR="00DD1C76" w:rsidRPr="00EC612D" w:rsidRDefault="00DD1C76" w:rsidP="008C0176">
            <w:pPr>
              <w:pStyle w:val="RpNormalMetin"/>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tr-TR"/>
              </w:rPr>
            </w:pPr>
            <w:proofErr w:type="gramStart"/>
            <w:r w:rsidRPr="00EC612D">
              <w:rPr>
                <w:rFonts w:asciiTheme="minorHAnsi" w:hAnsiTheme="minorHAnsi"/>
                <w:sz w:val="20"/>
                <w:lang w:val="tr-TR"/>
              </w:rPr>
              <w:t>Daimi</w:t>
            </w:r>
            <w:proofErr w:type="gramEnd"/>
            <w:r w:rsidRPr="00EC612D">
              <w:rPr>
                <w:rFonts w:asciiTheme="minorHAnsi" w:hAnsiTheme="minorHAnsi"/>
                <w:sz w:val="20"/>
                <w:lang w:val="tr-TR"/>
              </w:rPr>
              <w:t xml:space="preserve"> irtifak hakkı </w:t>
            </w:r>
          </w:p>
        </w:tc>
        <w:tc>
          <w:tcPr>
            <w:tcW w:w="3017" w:type="dxa"/>
          </w:tcPr>
          <w:p w14:paraId="538D04CE" w14:textId="77777777" w:rsidR="00DD1C76" w:rsidRPr="00EC612D" w:rsidRDefault="00DD1C76" w:rsidP="008C0176">
            <w:pPr>
              <w:pStyle w:val="RpNormalMetin"/>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tr-TR"/>
              </w:rPr>
            </w:pPr>
            <w:r w:rsidRPr="00EC612D">
              <w:rPr>
                <w:rFonts w:asciiTheme="minorHAnsi" w:hAnsiTheme="minorHAnsi"/>
                <w:sz w:val="20"/>
                <w:lang w:val="tr-TR"/>
              </w:rPr>
              <w:t xml:space="preserve">49-99 yıl </w:t>
            </w:r>
          </w:p>
        </w:tc>
      </w:tr>
      <w:tr w:rsidR="00DD1C76" w:rsidRPr="00EC612D" w14:paraId="4970C6B1" w14:textId="77777777" w:rsidTr="008C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8A5ED2D" w14:textId="77777777" w:rsidR="00DD1C76" w:rsidRPr="00EC612D" w:rsidRDefault="00DD1C76" w:rsidP="008C0176">
            <w:pPr>
              <w:pStyle w:val="RpNormalMetin"/>
              <w:rPr>
                <w:rFonts w:asciiTheme="minorHAnsi" w:hAnsiTheme="minorHAnsi"/>
                <w:sz w:val="20"/>
                <w:lang w:val="tr-TR"/>
              </w:rPr>
            </w:pPr>
            <w:r w:rsidRPr="00EC612D">
              <w:rPr>
                <w:rFonts w:asciiTheme="minorHAnsi" w:hAnsiTheme="minorHAnsi"/>
                <w:sz w:val="20"/>
                <w:lang w:val="tr-TR"/>
              </w:rPr>
              <w:t xml:space="preserve">Depolama alanı / tesisi </w:t>
            </w:r>
          </w:p>
        </w:tc>
        <w:tc>
          <w:tcPr>
            <w:tcW w:w="3025" w:type="dxa"/>
          </w:tcPr>
          <w:p w14:paraId="00889A7D" w14:textId="77777777" w:rsidR="00DD1C76" w:rsidRPr="00EC612D" w:rsidRDefault="00DD1C76" w:rsidP="008C0176">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tr-TR"/>
              </w:rPr>
            </w:pPr>
            <w:r w:rsidRPr="00EC612D">
              <w:rPr>
                <w:rFonts w:asciiTheme="minorHAnsi" w:hAnsiTheme="minorHAnsi"/>
                <w:sz w:val="20"/>
                <w:lang w:val="tr-TR"/>
              </w:rPr>
              <w:t xml:space="preserve">Mülkiyet hakkı </w:t>
            </w:r>
          </w:p>
        </w:tc>
        <w:tc>
          <w:tcPr>
            <w:tcW w:w="3017" w:type="dxa"/>
          </w:tcPr>
          <w:p w14:paraId="139B574C" w14:textId="77777777" w:rsidR="00DD1C76" w:rsidRPr="00EC612D" w:rsidRDefault="00DD1C76" w:rsidP="008C0176">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tr-TR"/>
              </w:rPr>
            </w:pPr>
            <w:proofErr w:type="gramStart"/>
            <w:r w:rsidRPr="00EC612D">
              <w:rPr>
                <w:rFonts w:asciiTheme="minorHAnsi" w:hAnsiTheme="minorHAnsi"/>
                <w:sz w:val="20"/>
                <w:lang w:val="tr-TR"/>
              </w:rPr>
              <w:t>daimi</w:t>
            </w:r>
            <w:proofErr w:type="gramEnd"/>
          </w:p>
        </w:tc>
      </w:tr>
      <w:tr w:rsidR="00DD1C76" w:rsidRPr="00EC612D" w14:paraId="5AE93347" w14:textId="77777777" w:rsidTr="008C0176">
        <w:tc>
          <w:tcPr>
            <w:cnfStyle w:val="001000000000" w:firstRow="0" w:lastRow="0" w:firstColumn="1" w:lastColumn="0" w:oddVBand="0" w:evenVBand="0" w:oddHBand="0" w:evenHBand="0" w:firstRowFirstColumn="0" w:firstRowLastColumn="0" w:lastRowFirstColumn="0" w:lastRowLastColumn="0"/>
            <w:tcW w:w="3020" w:type="dxa"/>
          </w:tcPr>
          <w:p w14:paraId="06834F9B" w14:textId="77777777" w:rsidR="00DD1C76" w:rsidRPr="00EC612D" w:rsidRDefault="00DD1C76" w:rsidP="008C0176">
            <w:pPr>
              <w:pStyle w:val="RpNormalMetin"/>
              <w:rPr>
                <w:rFonts w:asciiTheme="minorHAnsi" w:hAnsiTheme="minorHAnsi"/>
                <w:sz w:val="20"/>
                <w:lang w:val="tr-TR"/>
              </w:rPr>
            </w:pPr>
            <w:r w:rsidRPr="00EC612D">
              <w:rPr>
                <w:rFonts w:asciiTheme="minorHAnsi" w:hAnsiTheme="minorHAnsi"/>
                <w:sz w:val="20"/>
                <w:lang w:val="tr-TR"/>
              </w:rPr>
              <w:t xml:space="preserve">Pompa istasyonu </w:t>
            </w:r>
          </w:p>
        </w:tc>
        <w:tc>
          <w:tcPr>
            <w:tcW w:w="3025" w:type="dxa"/>
          </w:tcPr>
          <w:p w14:paraId="76919A43" w14:textId="77777777" w:rsidR="00DD1C76" w:rsidRPr="00EC612D" w:rsidRDefault="00DD1C76" w:rsidP="008C0176">
            <w:pPr>
              <w:pStyle w:val="RpNormalMetin"/>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tr-TR"/>
              </w:rPr>
            </w:pPr>
            <w:r w:rsidRPr="00EC612D">
              <w:rPr>
                <w:rFonts w:asciiTheme="minorHAnsi" w:hAnsiTheme="minorHAnsi"/>
                <w:sz w:val="20"/>
                <w:lang w:val="tr-TR"/>
              </w:rPr>
              <w:t>Mülkiyet hakkı</w:t>
            </w:r>
          </w:p>
        </w:tc>
        <w:tc>
          <w:tcPr>
            <w:tcW w:w="3017" w:type="dxa"/>
          </w:tcPr>
          <w:p w14:paraId="4AD7FBF1" w14:textId="77777777" w:rsidR="00DD1C76" w:rsidRPr="00EC612D" w:rsidRDefault="00DD1C76" w:rsidP="008C0176">
            <w:pPr>
              <w:pStyle w:val="RpNormalMetin"/>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tr-TR"/>
              </w:rPr>
            </w:pPr>
            <w:proofErr w:type="gramStart"/>
            <w:r w:rsidRPr="00EC612D">
              <w:rPr>
                <w:rFonts w:asciiTheme="minorHAnsi" w:hAnsiTheme="minorHAnsi"/>
                <w:sz w:val="20"/>
                <w:lang w:val="tr-TR"/>
              </w:rPr>
              <w:t>daimi</w:t>
            </w:r>
            <w:proofErr w:type="gramEnd"/>
          </w:p>
        </w:tc>
      </w:tr>
      <w:tr w:rsidR="00DD1C76" w:rsidRPr="00EC612D" w14:paraId="79AF95CD" w14:textId="77777777" w:rsidTr="008C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F6105C2" w14:textId="77777777" w:rsidR="00DD1C76" w:rsidRPr="00EC612D" w:rsidRDefault="00DD1C76" w:rsidP="008C0176">
            <w:pPr>
              <w:pStyle w:val="RpNormalMetin"/>
              <w:rPr>
                <w:rFonts w:asciiTheme="minorHAnsi" w:hAnsiTheme="minorHAnsi"/>
                <w:sz w:val="20"/>
                <w:lang w:val="tr-TR"/>
              </w:rPr>
            </w:pPr>
            <w:r w:rsidRPr="00EC612D">
              <w:rPr>
                <w:rFonts w:asciiTheme="minorHAnsi" w:hAnsiTheme="minorHAnsi"/>
                <w:sz w:val="20"/>
                <w:lang w:val="tr-TR"/>
              </w:rPr>
              <w:t xml:space="preserve">Ulaşım yolları </w:t>
            </w:r>
          </w:p>
        </w:tc>
        <w:tc>
          <w:tcPr>
            <w:tcW w:w="3025" w:type="dxa"/>
          </w:tcPr>
          <w:p w14:paraId="0826AA96" w14:textId="77777777" w:rsidR="00DD1C76" w:rsidRPr="00EC612D" w:rsidRDefault="00DD1C76" w:rsidP="008C0176">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tr-TR"/>
              </w:rPr>
            </w:pPr>
            <w:r w:rsidRPr="00EC612D">
              <w:rPr>
                <w:rFonts w:asciiTheme="minorHAnsi" w:hAnsiTheme="minorHAnsi"/>
                <w:sz w:val="20"/>
                <w:lang w:val="tr-TR"/>
              </w:rPr>
              <w:t>Mülkiyet hakkı</w:t>
            </w:r>
          </w:p>
        </w:tc>
        <w:tc>
          <w:tcPr>
            <w:tcW w:w="3017" w:type="dxa"/>
          </w:tcPr>
          <w:p w14:paraId="4E6AFE6E" w14:textId="77777777" w:rsidR="00DD1C76" w:rsidRPr="00EC612D" w:rsidRDefault="00DD1C76" w:rsidP="008C0176">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tr-TR"/>
              </w:rPr>
            </w:pPr>
            <w:proofErr w:type="gramStart"/>
            <w:r w:rsidRPr="00EC612D">
              <w:rPr>
                <w:rFonts w:asciiTheme="minorHAnsi" w:hAnsiTheme="minorHAnsi"/>
                <w:sz w:val="20"/>
                <w:lang w:val="tr-TR"/>
              </w:rPr>
              <w:t>daimi</w:t>
            </w:r>
            <w:proofErr w:type="gramEnd"/>
          </w:p>
        </w:tc>
      </w:tr>
      <w:tr w:rsidR="007127B4" w:rsidRPr="00EC612D" w14:paraId="1E24370A" w14:textId="77777777" w:rsidTr="008C0176">
        <w:tc>
          <w:tcPr>
            <w:cnfStyle w:val="001000000000" w:firstRow="0" w:lastRow="0" w:firstColumn="1" w:lastColumn="0" w:oddVBand="0" w:evenVBand="0" w:oddHBand="0" w:evenHBand="0" w:firstRowFirstColumn="0" w:firstRowLastColumn="0" w:lastRowFirstColumn="0" w:lastRowLastColumn="0"/>
            <w:tcW w:w="3020" w:type="dxa"/>
          </w:tcPr>
          <w:p w14:paraId="26FFA135" w14:textId="4C8444FB" w:rsidR="007127B4" w:rsidRPr="00EC612D" w:rsidRDefault="007127B4" w:rsidP="007127B4">
            <w:pPr>
              <w:pStyle w:val="RpNormalMetin"/>
              <w:rPr>
                <w:rFonts w:asciiTheme="minorHAnsi" w:hAnsiTheme="minorHAnsi"/>
                <w:sz w:val="20"/>
                <w:lang w:val="tr-TR"/>
              </w:rPr>
            </w:pPr>
            <w:r w:rsidRPr="00EC612D">
              <w:rPr>
                <w:rFonts w:asciiTheme="minorHAnsi" w:hAnsiTheme="minorHAnsi"/>
                <w:sz w:val="20"/>
                <w:lang w:val="tr-TR"/>
              </w:rPr>
              <w:t>Havuz, vana yerleri</w:t>
            </w:r>
          </w:p>
        </w:tc>
        <w:tc>
          <w:tcPr>
            <w:tcW w:w="3025" w:type="dxa"/>
          </w:tcPr>
          <w:p w14:paraId="37D8397C" w14:textId="44F23115" w:rsidR="007127B4" w:rsidRPr="00EC612D" w:rsidRDefault="007127B4" w:rsidP="007127B4">
            <w:pPr>
              <w:pStyle w:val="RpNormalMetin"/>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tr-TR"/>
              </w:rPr>
            </w:pPr>
            <w:r w:rsidRPr="00EC612D">
              <w:rPr>
                <w:rFonts w:asciiTheme="minorHAnsi" w:hAnsiTheme="minorHAnsi"/>
                <w:sz w:val="20"/>
                <w:lang w:val="tr-TR"/>
              </w:rPr>
              <w:t>Mülkiyet hakkı</w:t>
            </w:r>
          </w:p>
        </w:tc>
        <w:tc>
          <w:tcPr>
            <w:tcW w:w="3017" w:type="dxa"/>
          </w:tcPr>
          <w:p w14:paraId="7D220B9B" w14:textId="1A51C970" w:rsidR="007127B4" w:rsidRPr="00EC612D" w:rsidRDefault="007127B4" w:rsidP="007127B4">
            <w:pPr>
              <w:pStyle w:val="RpNormalMetin"/>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tr-TR"/>
              </w:rPr>
            </w:pPr>
            <w:proofErr w:type="gramStart"/>
            <w:r w:rsidRPr="00EC612D">
              <w:rPr>
                <w:rFonts w:asciiTheme="minorHAnsi" w:hAnsiTheme="minorHAnsi"/>
                <w:sz w:val="20"/>
                <w:lang w:val="tr-TR"/>
              </w:rPr>
              <w:t>daimi</w:t>
            </w:r>
            <w:proofErr w:type="gramEnd"/>
          </w:p>
        </w:tc>
      </w:tr>
      <w:tr w:rsidR="007127B4" w:rsidRPr="00EC612D" w14:paraId="545375AE" w14:textId="77777777" w:rsidTr="008C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012E37D" w14:textId="77777777" w:rsidR="007127B4" w:rsidRPr="00EC612D" w:rsidRDefault="007127B4" w:rsidP="007127B4">
            <w:pPr>
              <w:pStyle w:val="RpNormalMetin"/>
              <w:rPr>
                <w:rFonts w:asciiTheme="minorHAnsi" w:hAnsiTheme="minorHAnsi"/>
                <w:sz w:val="20"/>
                <w:lang w:val="tr-TR"/>
              </w:rPr>
            </w:pPr>
            <w:r w:rsidRPr="00EC612D">
              <w:rPr>
                <w:rFonts w:asciiTheme="minorHAnsi" w:hAnsiTheme="minorHAnsi"/>
                <w:sz w:val="20"/>
                <w:lang w:val="tr-TR"/>
              </w:rPr>
              <w:t xml:space="preserve">Enerji nakil hatları </w:t>
            </w:r>
          </w:p>
        </w:tc>
        <w:tc>
          <w:tcPr>
            <w:tcW w:w="3025" w:type="dxa"/>
          </w:tcPr>
          <w:p w14:paraId="4FAE22BA" w14:textId="77777777" w:rsidR="007127B4" w:rsidRPr="00EC612D" w:rsidRDefault="007127B4" w:rsidP="007127B4">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tr-TR"/>
              </w:rPr>
            </w:pPr>
            <w:r w:rsidRPr="00EC612D">
              <w:rPr>
                <w:rFonts w:asciiTheme="minorHAnsi" w:hAnsiTheme="minorHAnsi"/>
                <w:sz w:val="20"/>
                <w:lang w:val="tr-TR"/>
              </w:rPr>
              <w:t xml:space="preserve">Direk yerleri için mülkiyet hakkı, nakil hatları için irtifak hakkı </w:t>
            </w:r>
          </w:p>
        </w:tc>
        <w:tc>
          <w:tcPr>
            <w:tcW w:w="3017" w:type="dxa"/>
          </w:tcPr>
          <w:p w14:paraId="02CB8254" w14:textId="0FC92E23" w:rsidR="007127B4" w:rsidRPr="00EC612D" w:rsidRDefault="007127B4" w:rsidP="007127B4">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tr-TR"/>
              </w:rPr>
            </w:pPr>
            <w:r w:rsidRPr="00EC612D">
              <w:rPr>
                <w:rFonts w:asciiTheme="minorHAnsi" w:hAnsiTheme="minorHAnsi"/>
                <w:sz w:val="20"/>
                <w:lang w:val="tr-TR"/>
              </w:rPr>
              <w:t xml:space="preserve">Direk yerleri için </w:t>
            </w:r>
            <w:proofErr w:type="gramStart"/>
            <w:r w:rsidRPr="00EC612D">
              <w:rPr>
                <w:rFonts w:asciiTheme="minorHAnsi" w:hAnsiTheme="minorHAnsi"/>
                <w:sz w:val="20"/>
                <w:lang w:val="tr-TR"/>
              </w:rPr>
              <w:t>daimi</w:t>
            </w:r>
            <w:proofErr w:type="gramEnd"/>
            <w:r w:rsidR="00A85C7E">
              <w:rPr>
                <w:rFonts w:asciiTheme="minorHAnsi" w:hAnsiTheme="minorHAnsi"/>
                <w:sz w:val="20"/>
                <w:lang w:val="tr-TR"/>
              </w:rPr>
              <w:t xml:space="preserve"> nakil hatları için</w:t>
            </w:r>
            <w:r w:rsidRPr="00EC612D">
              <w:rPr>
                <w:rFonts w:asciiTheme="minorHAnsi" w:hAnsiTheme="minorHAnsi"/>
                <w:sz w:val="20"/>
                <w:lang w:val="tr-TR"/>
              </w:rPr>
              <w:t xml:space="preserve"> 49 yıl </w:t>
            </w:r>
          </w:p>
        </w:tc>
      </w:tr>
    </w:tbl>
    <w:p w14:paraId="20D671A7" w14:textId="3168C50C" w:rsidR="00DD1C76" w:rsidRPr="00EC612D" w:rsidRDefault="00DD1C76" w:rsidP="00DD1C76">
      <w:pPr>
        <w:spacing w:before="0"/>
        <w:rPr>
          <w:sz w:val="20"/>
          <w:szCs w:val="20"/>
          <w:lang w:eastAsia="tr-TR"/>
        </w:rPr>
      </w:pPr>
      <w:r w:rsidRPr="00EC612D">
        <w:rPr>
          <w:sz w:val="20"/>
          <w:szCs w:val="20"/>
          <w:lang w:eastAsia="tr-TR"/>
        </w:rPr>
        <w:t>Kaynak: AEPÇ, 201</w:t>
      </w:r>
      <w:r w:rsidR="00A516C1" w:rsidRPr="00EC612D">
        <w:rPr>
          <w:sz w:val="20"/>
          <w:szCs w:val="20"/>
          <w:lang w:eastAsia="tr-TR"/>
        </w:rPr>
        <w:t>9</w:t>
      </w:r>
    </w:p>
    <w:p w14:paraId="5DD2CB30" w14:textId="42B21A1D" w:rsidR="00DD1C76" w:rsidRPr="00EC612D" w:rsidRDefault="00DD1C76" w:rsidP="00DD1C76">
      <w:r w:rsidRPr="00EC612D">
        <w:t xml:space="preserve">Yapılan I. Kısım kamulaştırma haritası çalışması sonucunda </w:t>
      </w:r>
      <w:r w:rsidR="00F10185" w:rsidRPr="00EC612D">
        <w:t>vana-</w:t>
      </w:r>
      <w:proofErr w:type="spellStart"/>
      <w:r w:rsidR="00F10185" w:rsidRPr="00EC612D">
        <w:t>hidrant</w:t>
      </w:r>
      <w:proofErr w:type="spellEnd"/>
      <w:r w:rsidR="00F10185" w:rsidRPr="00EC612D">
        <w:t xml:space="preserve"> yerlerinden </w:t>
      </w:r>
      <w:r w:rsidRPr="00EC612D">
        <w:t xml:space="preserve">etkilenen parsel alanlarının oldukça az olması nedeniyle parselin kalan kısmının kamulaştırılmasını gerektirecek bir durum olmayacağı öngörülmektedir. Bununla birlikte daha fazla alan gerektiren tesis yerlerinin </w:t>
      </w:r>
      <w:r w:rsidRPr="00EC612D">
        <w:lastRenderedPageBreak/>
        <w:t xml:space="preserve">yapımından kaynaklı olarak artık parsellerin kamulaştırılmasını gerektirecek durumlar ortaya çıkabilir. Kalan parsel alanının ekime </w:t>
      </w:r>
      <w:proofErr w:type="gramStart"/>
      <w:r w:rsidRPr="00EC612D">
        <w:t>imkan</w:t>
      </w:r>
      <w:proofErr w:type="gramEnd"/>
      <w:r w:rsidRPr="00EC612D">
        <w:t xml:space="preserve"> vermeyecek kadar küçük olması, artık parselin geometrik durumunun tarımsal faaliyetler için elverişsiz olması, araziye erişimin ortadan kalkması, vb. gibi durumlarda artık parselin kamulaştırılması gerekebilir. </w:t>
      </w:r>
      <w:r w:rsidRPr="00EC612D">
        <w:rPr>
          <w:b/>
          <w:bCs/>
        </w:rPr>
        <w:t xml:space="preserve">AEP güncellenirken artık parsel kamulaştırma durumunun meydana gelip gelmeyeceği değerlendirilecek ve böyle bir ihtimalin ortaya çıkması halinde artık parsel kamulaştırılması için her bir parsel ayrı ayrı değerlendirmeye alınacaktır. </w:t>
      </w:r>
    </w:p>
    <w:p w14:paraId="7AC9E120" w14:textId="1EDF70E7" w:rsidR="00DD1C76" w:rsidRPr="00EC612D" w:rsidRDefault="00DD1C76" w:rsidP="00DD1C76">
      <w:r w:rsidRPr="00EC612D">
        <w:t>Çalışma güzergahlarında irtifak</w:t>
      </w:r>
      <w:r w:rsidR="003348D2" w:rsidRPr="00EC612D">
        <w:t xml:space="preserve"> tesisinde çalışma koridoru 4-6 </w:t>
      </w:r>
      <w:r w:rsidRPr="00EC612D">
        <w:t xml:space="preserve">metre </w:t>
      </w:r>
      <w:r w:rsidR="003348D2" w:rsidRPr="00EC612D">
        <w:t xml:space="preserve">arasında değişmektedir. </w:t>
      </w:r>
      <w:r w:rsidRPr="00EC612D">
        <w:t>Ç</w:t>
      </w:r>
      <w:r w:rsidRPr="00EC612D">
        <w:rPr>
          <w:b/>
          <w:bCs/>
        </w:rPr>
        <w:t xml:space="preserve">alışma döneminde </w:t>
      </w:r>
      <w:r w:rsidR="00A53D79">
        <w:rPr>
          <w:b/>
          <w:bCs/>
        </w:rPr>
        <w:t xml:space="preserve">irtifak şerit genişlikleri </w:t>
      </w:r>
      <w:r w:rsidRPr="00EC612D">
        <w:rPr>
          <w:b/>
          <w:bCs/>
        </w:rPr>
        <w:t>genelde 6 metredir.</w:t>
      </w:r>
      <w:r w:rsidRPr="00EC612D">
        <w:t xml:space="preserve"> Yasal çerçeve, Değerleme ve Arazi Edinim Süreci bölümlerinde konuyla ilgili detaylı bilgi verilmiştir.  </w:t>
      </w:r>
    </w:p>
    <w:p w14:paraId="2DCE9006" w14:textId="77777777" w:rsidR="00DD1C76" w:rsidRPr="00EC612D" w:rsidRDefault="00DD1C76" w:rsidP="00DD1C76">
      <w:r w:rsidRPr="00EC612D">
        <w:t xml:space="preserve">Türkiye sınırları içerisinde “kamu yararı” olan projelerde Devlet adına arazi edinimi çalışmalarını yürütmek “2942 (4650 </w:t>
      </w:r>
      <w:proofErr w:type="gramStart"/>
      <w:r w:rsidRPr="00EC612D">
        <w:t>Sayılı Kanunla</w:t>
      </w:r>
      <w:proofErr w:type="gramEnd"/>
      <w:r w:rsidRPr="00EC612D">
        <w:t xml:space="preserve"> Değişik) Sayılı Kamulaştırma Kanunu esas alınarak yapılmaktadır.” DSİ tarafından gerçekleştirilen tüm kamulaştırma faaliyetleri 2942 sayılı </w:t>
      </w:r>
      <w:proofErr w:type="gramStart"/>
      <w:r w:rsidRPr="00EC612D">
        <w:t>Kamulaştırma Kanununa</w:t>
      </w:r>
      <w:proofErr w:type="gramEnd"/>
      <w:r w:rsidRPr="00EC612D">
        <w:t xml:space="preserve"> göre yapılmaktadır. Projeyle ilgili kamulaştırma kararı 13 Haziran 2009 tarihinde kabul edilmiştir. Proje kapsamında özel mülkiyete konu arazilerin edinimi söz konusu olduğunda, DSİ 2942 sayılı Kamulaştırma Kanunun 8. Maddesi uyarınca, öncelikle uzlaşma görüşmeleri yoluyla araziyi satın alma yöntemine başvurmaktadır. </w:t>
      </w:r>
    </w:p>
    <w:p w14:paraId="6877F258" w14:textId="77777777" w:rsidR="00DD1C76" w:rsidRPr="00EC612D" w:rsidRDefault="00DD1C76" w:rsidP="00DD1C76">
      <w:r w:rsidRPr="00EC612D">
        <w:t>Uzlaşma yoluyla anlaşma sağlanamayan veya adresleri tespit edilemeyen hak sahipleri ile mülkiyeti ihtilaflı olan araziler için; Kamulaştırma Kanunu Madde 10 uyarınca ilgili asliye hukuk mahkemesinde kıymet takdiri ve tescil için dava açılmaktadır. Kamulaştırma bedelinin tespiti için açılan davanın dört ay içinde sonuçlandırılamaması halinde, tespit edilen bedele bu sürenin bitiminden itibaren kanuni faiz işletilir. Açılan dava sonucu mahkemece belirlenen kamulaştırma bedeli kamulaştırılan gayrimenkulün sahibine ödenmek üzere bir banka hesabına yatırılır. Mülkiyeti ihtilaflı veya davaya konu olmuş gayrimenkullerin kamulaştırma bedelleri ise 3’er aylık vadeli bir hesaba yatırılarak malik kesinleştikten sonra hak sahibine ödeme yapılmaktadır.</w:t>
      </w:r>
    </w:p>
    <w:p w14:paraId="5C9914B3" w14:textId="74FA9CFB" w:rsidR="00DD1C76" w:rsidRPr="00EC612D" w:rsidRDefault="00DD1C76" w:rsidP="00DD1C76">
      <w:r w:rsidRPr="00EC612D">
        <w:t xml:space="preserve">Gerek anlaşma, ya da mahkemeye başvurmak için kamulaştırılacak taşınmaz malların piyasa değerleri göz önüne alınarak arazi bedellerinin belirlenmesi işi, </w:t>
      </w:r>
      <w:r w:rsidR="00935F3E">
        <w:t>yenileme</w:t>
      </w:r>
      <w:r w:rsidR="00935F3E" w:rsidRPr="00EC612D">
        <w:t xml:space="preserve"> </w:t>
      </w:r>
      <w:r w:rsidRPr="00EC612D">
        <w:t>bedelini de kapsayacak şekilde yapılması gerekmektedir.</w:t>
      </w:r>
    </w:p>
    <w:p w14:paraId="77BC0518" w14:textId="77777777" w:rsidR="00DD1C76" w:rsidRPr="00EC612D" w:rsidRDefault="00DD1C76" w:rsidP="00DD1C76">
      <w:r w:rsidRPr="00EC612D">
        <w:t>Kamulaştırma bedelleri, Kamulaştırma Kanunu Madde 11’de belirtilen ölçütlere göre taşınmazın değerine etki eden bütün unsurlar dikkate alınmak suretiyle tespit edilmektedir.</w:t>
      </w:r>
    </w:p>
    <w:p w14:paraId="031C6368" w14:textId="77777777" w:rsidR="00DD1C76" w:rsidRPr="00EC612D" w:rsidRDefault="00DD1C76" w:rsidP="00DD1C76">
      <w:r w:rsidRPr="00EC612D">
        <w:t xml:space="preserve">Kamulaştırma yoluyla arazi edinimi DSİ Emlak ve Kamulaştırma Daire Başkanlığı koordinasyonunda DSİ 18. Bölge Müdürlüğü Emlak ve Kamulaştırma Şube Müdürlüğü tarafından yürütülecektir. Kamulaştırmaya konu arazilerin mülkiyet tespiti, tapu kayıtları, uydu fotoğrafları ve diğer belgeler DSİ Bölge Müdürlüğü tarafından gerçekleştirilecektir. Kamulaştırmaya konu olacak taşınmazlar uygulama projesi üzerinden proje ve inşaat grubu </w:t>
      </w:r>
      <w:proofErr w:type="gramStart"/>
      <w:r w:rsidRPr="00EC612D">
        <w:t>ile birlikte</w:t>
      </w:r>
      <w:proofErr w:type="gramEnd"/>
      <w:r w:rsidRPr="00EC612D">
        <w:t xml:space="preserve"> belirlenecektir. Arazi edinimi uygulamasında kamulaştırma kanununun 27. maddesi (acele el koyma) yoluna gidilmeyecektir. DSİ hak sahiplerine ödenecek kamulaştırma bedellerini bankaya yatırmadan arazilere girmeyecektir. Bu nedenle kamulaştırma işlemlerinin arazilere girmeden önce tamamlanabilmesi için inşaat programına bağlı olarak arazi edinimi planlaması yapılacaktır.</w:t>
      </w:r>
    </w:p>
    <w:p w14:paraId="7A486DF2" w14:textId="47AEE50F" w:rsidR="001D496A" w:rsidRPr="00EC612D" w:rsidRDefault="001D496A" w:rsidP="001D496A">
      <w:pPr>
        <w:rPr>
          <w:highlight w:val="yellow"/>
        </w:rPr>
      </w:pPr>
    </w:p>
    <w:p w14:paraId="1B964BF0" w14:textId="45B36395" w:rsidR="001D496A" w:rsidRPr="00EC612D" w:rsidRDefault="001D496A">
      <w:pPr>
        <w:spacing w:before="0" w:after="160" w:line="259" w:lineRule="auto"/>
        <w:jc w:val="left"/>
        <w:rPr>
          <w:highlight w:val="yellow"/>
        </w:rPr>
      </w:pPr>
      <w:r w:rsidRPr="00EC612D">
        <w:rPr>
          <w:highlight w:val="yellow"/>
        </w:rPr>
        <w:br w:type="page"/>
      </w:r>
    </w:p>
    <w:p w14:paraId="5A6FBAC3" w14:textId="6F43E639" w:rsidR="00CF14EF" w:rsidRPr="00EC612D" w:rsidRDefault="00CF14EF" w:rsidP="00CB0646">
      <w:pPr>
        <w:pStyle w:val="Balk1"/>
        <w:numPr>
          <w:ilvl w:val="0"/>
          <w:numId w:val="58"/>
        </w:numPr>
        <w:rPr>
          <w:noProof/>
        </w:rPr>
      </w:pPr>
      <w:bookmarkStart w:id="37" w:name="_Toc49265544"/>
      <w:r w:rsidRPr="006C2A86">
        <w:rPr>
          <w:noProof/>
        </w:rPr>
        <w:lastRenderedPageBreak/>
        <w:t>Sosyo-Ekonomik Mevcut Durum</w:t>
      </w:r>
      <w:bookmarkEnd w:id="37"/>
    </w:p>
    <w:p w14:paraId="01C1E10E" w14:textId="7CFB074F" w:rsidR="000200FB" w:rsidRPr="00EC612D" w:rsidRDefault="000200FB" w:rsidP="000200FB">
      <w:r w:rsidRPr="00EC612D">
        <w:t xml:space="preserve">Yerleşimlerde </w:t>
      </w:r>
      <w:proofErr w:type="spellStart"/>
      <w:r w:rsidRPr="00EC612D">
        <w:t>Proje’den</w:t>
      </w:r>
      <w:proofErr w:type="spellEnd"/>
      <w:r w:rsidRPr="00EC612D">
        <w:t xml:space="preserve"> etkilenen hanelerin (</w:t>
      </w:r>
      <w:proofErr w:type="gramStart"/>
      <w:r w:rsidR="00CA5DA8">
        <w:t xml:space="preserve">PEH </w:t>
      </w:r>
      <w:r w:rsidRPr="00EC612D">
        <w:t>)</w:t>
      </w:r>
      <w:proofErr w:type="gramEnd"/>
      <w:r w:rsidRPr="00EC612D">
        <w:t xml:space="preserve"> </w:t>
      </w:r>
      <w:proofErr w:type="spellStart"/>
      <w:r w:rsidRPr="00EC612D">
        <w:t>sosyo</w:t>
      </w:r>
      <w:proofErr w:type="spellEnd"/>
      <w:r w:rsidRPr="00EC612D">
        <w:t xml:space="preserve">-ekonomik durumlarını tespit edebilmek için bir anket çalışması gerçekleştirilmiştir. </w:t>
      </w:r>
      <w:proofErr w:type="spellStart"/>
      <w:r w:rsidRPr="00EC612D">
        <w:t>Masabaşı</w:t>
      </w:r>
      <w:proofErr w:type="spellEnd"/>
      <w:r w:rsidRPr="00EC612D">
        <w:t xml:space="preserve"> çalışması ve anket çalışmasından elde edilen bilgilerin sonuçları aşağıdaki bölümlerde yer almaktadır. </w:t>
      </w:r>
    </w:p>
    <w:p w14:paraId="05E3758F" w14:textId="1B8EEA7A" w:rsidR="000200FB" w:rsidRPr="00EC612D" w:rsidRDefault="000200FB" w:rsidP="000200FB">
      <w:r w:rsidRPr="00EC612D">
        <w:t>Kamulaştırma ile arazi ediniminden etkilenecek olan 1</w:t>
      </w:r>
      <w:r w:rsidR="00FB6E1D">
        <w:t>5</w:t>
      </w:r>
      <w:r w:rsidRPr="00EC612D">
        <w:t xml:space="preserve"> yerleşim ve bağlı oldukları ilçelerin geneline ait mevcut duruma da kısaca değinilmektedir.</w:t>
      </w:r>
    </w:p>
    <w:p w14:paraId="0221AD85" w14:textId="5DEA523B" w:rsidR="000200FB" w:rsidRPr="00EC612D" w:rsidRDefault="000200FB" w:rsidP="00CB0646">
      <w:pPr>
        <w:pStyle w:val="Balk2"/>
        <w:numPr>
          <w:ilvl w:val="1"/>
          <w:numId w:val="58"/>
        </w:numPr>
        <w:rPr>
          <w:noProof/>
        </w:rPr>
      </w:pPr>
      <w:bookmarkStart w:id="38" w:name="_Toc48678587"/>
      <w:bookmarkStart w:id="39" w:name="_Toc49265545"/>
      <w:r w:rsidRPr="00EC612D">
        <w:rPr>
          <w:noProof/>
        </w:rPr>
        <w:t>Demografi</w:t>
      </w:r>
      <w:bookmarkEnd w:id="38"/>
      <w:bookmarkEnd w:id="39"/>
    </w:p>
    <w:p w14:paraId="225E53AF" w14:textId="4162A355" w:rsidR="00FB6E1D" w:rsidRDefault="00FB6E1D" w:rsidP="00FB6E1D">
      <w:r>
        <w:t xml:space="preserve">Proje etki alanında </w:t>
      </w:r>
      <w:r w:rsidRPr="00FB6E1D">
        <w:t>bulunan 15 yerleş</w:t>
      </w:r>
      <w:r>
        <w:t xml:space="preserve">imin yer aldığı Isparta, nüfusu 2011 yılından itibaren düzenli bir şekilde artış gösteren, şehirleşme, okuma-yazma oranı, istihdam seviyesi gibi sosyoekonomik göstergelerde Türkiye ortalamasının üstünde bir ildir. Isparta’nın nüfus yoğunluğu 2019 yılında 53,76 olarak gerçekleşmiştir ve bu sayı Türkiye ortalaması olan 108,05’in oldukça altındadır. Isparta nüfusunun %50,3’ü kadın, %49,7’si erkektir. </w:t>
      </w:r>
      <w:r w:rsidR="00EA33E7">
        <w:t xml:space="preserve">İlde ortalama hane halkı büyüklüğü 2,9 ile Türkiye ortalamasının (3,4) </w:t>
      </w:r>
      <w:r w:rsidR="00EA33E7" w:rsidRPr="00EA33E7">
        <w:rPr>
          <w:rFonts w:cstheme="minorHAnsi"/>
        </w:rPr>
        <w:t>altındadır</w:t>
      </w:r>
      <w:r w:rsidR="00EA33E7" w:rsidRPr="00EA33E7">
        <w:rPr>
          <w:rStyle w:val="DipnotBavurusu"/>
          <w:rFonts w:asciiTheme="minorHAnsi" w:hAnsiTheme="minorHAnsi" w:cstheme="minorHAnsi"/>
        </w:rPr>
        <w:footnoteReference w:id="2"/>
      </w:r>
      <w:r w:rsidR="00EA33E7" w:rsidRPr="00EA33E7">
        <w:rPr>
          <w:rFonts w:cstheme="minorHAnsi"/>
        </w:rPr>
        <w:t>. 2019 nüfus</w:t>
      </w:r>
      <w:r w:rsidR="00EA33E7" w:rsidRPr="0071695C">
        <w:t xml:space="preserve"> verilerine göre il nüfusunun %6</w:t>
      </w:r>
      <w:r w:rsidR="00EA33E7">
        <w:t>9’u</w:t>
      </w:r>
      <w:r w:rsidR="00EA33E7" w:rsidRPr="0071695C">
        <w:t xml:space="preserve"> 15-64 yaş arasındadır.</w:t>
      </w:r>
      <w:r w:rsidR="00EA33E7" w:rsidRPr="00EF54CA">
        <w:t xml:space="preserve"> </w:t>
      </w:r>
      <w:r w:rsidR="00EA33E7">
        <w:t>Y</w:t>
      </w:r>
      <w:r w:rsidR="00EA33E7" w:rsidRPr="0071695C">
        <w:t>ıllık nüfus artış hızı</w:t>
      </w:r>
      <w:r w:rsidR="00EA33E7">
        <w:t xml:space="preserve"> ise </w:t>
      </w:r>
      <w:r w:rsidR="00EA33E7">
        <w:rPr>
          <w:rFonts w:cstheme="minorHAnsi"/>
        </w:rPr>
        <w:t>‰</w:t>
      </w:r>
      <w:r w:rsidR="00EA33E7">
        <w:t>7,9’dur.</w:t>
      </w:r>
      <w:r>
        <w:t xml:space="preserve">  </w:t>
      </w:r>
    </w:p>
    <w:p w14:paraId="6BA1E196" w14:textId="17BD1387" w:rsidR="000200FB" w:rsidRPr="00EC612D" w:rsidRDefault="00FB6E1D" w:rsidP="00FB6E1D">
      <w:r>
        <w:t>Kentleşmenin artmasıyla Türkiye genelinde görüldüğü gibi Isparta’ya bağlı 13 ilçe arasından da en yüksek nüfusa sahip olan Merkez ilçedir. Proje kapsamına giren ilçelerin son 5 yıldaki nüfus değişimine bakıldığında yalnızca Merkez ilçe nüfusunun düzenli olarak arttığı görülmektedir. Proje etki alanındaki ilçelerden Atabey ve Gönen, nüfus açısından Isparta’nın en küçük 5 ilçesi arasında yer almaktadır.</w:t>
      </w:r>
    </w:p>
    <w:p w14:paraId="3C5833F3" w14:textId="77777777" w:rsidR="000200FB" w:rsidRPr="00EC612D" w:rsidRDefault="000200FB" w:rsidP="000200FB"/>
    <w:p w14:paraId="1ECDBFE1" w14:textId="4546338C" w:rsidR="000200FB" w:rsidRPr="00EC612D" w:rsidRDefault="000200FB" w:rsidP="000200FB">
      <w:pPr>
        <w:keepNext/>
      </w:pPr>
      <w:r w:rsidRPr="00EC612D">
        <w:rPr>
          <w:noProof/>
          <w:lang w:eastAsia="tr-TR"/>
        </w:rPr>
        <w:drawing>
          <wp:inline distT="0" distB="0" distL="0" distR="0" wp14:anchorId="39CC701A" wp14:editId="589C2884">
            <wp:extent cx="5576255" cy="2753771"/>
            <wp:effectExtent l="0" t="0" r="24765" b="27940"/>
            <wp:docPr id="3" name="Grafik 3">
              <a:extLst xmlns:a="http://schemas.openxmlformats.org/drawingml/2006/main">
                <a:ext uri="{FF2B5EF4-FFF2-40B4-BE49-F238E27FC236}">
                  <a16:creationId xmlns:a16="http://schemas.microsoft.com/office/drawing/2014/main" id="{11D4CEAA-B85A-4750-94A0-CB4EDD5F10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646E2F8" w14:textId="77777777" w:rsidR="000200FB" w:rsidRPr="00EC612D" w:rsidRDefault="000200FB" w:rsidP="000200FB">
      <w:pPr>
        <w:pStyle w:val="ResimYazs"/>
        <w:rPr>
          <w:lang w:val="tr-TR"/>
        </w:rPr>
      </w:pPr>
      <w:r w:rsidRPr="00EC612D">
        <w:rPr>
          <w:lang w:val="tr-TR"/>
        </w:rPr>
        <w:t xml:space="preserve">Şekil </w:t>
      </w:r>
      <w:r w:rsidRPr="00EC612D">
        <w:rPr>
          <w:noProof/>
          <w:lang w:val="tr-TR"/>
        </w:rPr>
        <w:t>1</w:t>
      </w:r>
      <w:r w:rsidRPr="00EC612D">
        <w:rPr>
          <w:lang w:val="tr-TR"/>
        </w:rPr>
        <w:t>: Proje Alanında Nüfusun Yıllara Göre Değişimi</w:t>
      </w:r>
    </w:p>
    <w:p w14:paraId="09752F01" w14:textId="77777777" w:rsidR="000E309A" w:rsidRDefault="00FB6E1D" w:rsidP="00FB6E1D">
      <w:bookmarkStart w:id="40" w:name="_Toc48678588"/>
      <w:r>
        <w:t xml:space="preserve">DSİ tarafından hazırlanan </w:t>
      </w:r>
      <w:r w:rsidRPr="00432F10">
        <w:t>Çevresel ve Sosyal Yönetim Planı</w:t>
      </w:r>
      <w:r>
        <w:t>’nda</w:t>
      </w:r>
      <w:r w:rsidRPr="0071695C">
        <w:t xml:space="preserve"> (ÇSYP) </w:t>
      </w:r>
      <w:r>
        <w:t>ekonomisi tarıma dayalı olan bölgede hızlı nüfus kaybının ana sebebinin mevcut sulama sisteminin yeterli hizmeti verememesi olduğu belirtilmektedir. Yine aynı planda; yaş ortalamalarına bakıldığında Atabey, Eğirdir ve Gönen’de yaşlanan bir nüfus olduğu, nüfusun yaz mevsiminde arttığı, kış aylarında ise azaldığı ifade edilmektedir.</w:t>
      </w:r>
    </w:p>
    <w:tbl>
      <w:tblPr>
        <w:tblStyle w:val="TabloKlavuzu"/>
        <w:tblW w:w="5000" w:type="pct"/>
        <w:tblLook w:val="04A0" w:firstRow="1" w:lastRow="0" w:firstColumn="1" w:lastColumn="0" w:noHBand="0" w:noVBand="1"/>
      </w:tblPr>
      <w:tblGrid>
        <w:gridCol w:w="2265"/>
        <w:gridCol w:w="2265"/>
        <w:gridCol w:w="2266"/>
        <w:gridCol w:w="2266"/>
      </w:tblGrid>
      <w:tr w:rsidR="000E309A" w14:paraId="3ACBC345" w14:textId="77777777" w:rsidTr="000E309A">
        <w:trPr>
          <w:trHeight w:val="20"/>
        </w:trPr>
        <w:tc>
          <w:tcPr>
            <w:tcW w:w="1250" w:type="pct"/>
          </w:tcPr>
          <w:p w14:paraId="57EC6B42" w14:textId="77777777" w:rsidR="000E309A" w:rsidRDefault="000E309A" w:rsidP="00FB6E1D"/>
        </w:tc>
        <w:tc>
          <w:tcPr>
            <w:tcW w:w="1250" w:type="pct"/>
          </w:tcPr>
          <w:p w14:paraId="53E08665" w14:textId="61193D56" w:rsidR="000E309A" w:rsidRDefault="000E309A" w:rsidP="00FB6E1D">
            <w:r>
              <w:t>Atabey</w:t>
            </w:r>
          </w:p>
        </w:tc>
        <w:tc>
          <w:tcPr>
            <w:tcW w:w="1250" w:type="pct"/>
          </w:tcPr>
          <w:p w14:paraId="23DBA00A" w14:textId="2B5976E0" w:rsidR="000E309A" w:rsidRDefault="000E309A" w:rsidP="00FB6E1D">
            <w:r>
              <w:t>Eğirdir</w:t>
            </w:r>
          </w:p>
        </w:tc>
        <w:tc>
          <w:tcPr>
            <w:tcW w:w="1250" w:type="pct"/>
          </w:tcPr>
          <w:p w14:paraId="3B976A0A" w14:textId="7ADF9ACD" w:rsidR="000E309A" w:rsidRDefault="000E309A" w:rsidP="00FB6E1D">
            <w:r>
              <w:t>Gönen</w:t>
            </w:r>
          </w:p>
        </w:tc>
      </w:tr>
      <w:tr w:rsidR="000E309A" w14:paraId="4CC06F5F" w14:textId="77777777" w:rsidTr="000E309A">
        <w:trPr>
          <w:trHeight w:val="20"/>
        </w:trPr>
        <w:tc>
          <w:tcPr>
            <w:tcW w:w="1250" w:type="pct"/>
          </w:tcPr>
          <w:p w14:paraId="360F0C67" w14:textId="4402372B" w:rsidR="000E309A" w:rsidRDefault="000E309A" w:rsidP="00FB6E1D">
            <w:r>
              <w:t>Merkez</w:t>
            </w:r>
          </w:p>
        </w:tc>
        <w:tc>
          <w:tcPr>
            <w:tcW w:w="1250" w:type="pct"/>
          </w:tcPr>
          <w:p w14:paraId="352FC677" w14:textId="403BE765" w:rsidR="000E309A" w:rsidRDefault="000E309A" w:rsidP="00FB6E1D">
            <w:r>
              <w:t>24 km</w:t>
            </w:r>
          </w:p>
        </w:tc>
        <w:tc>
          <w:tcPr>
            <w:tcW w:w="1250" w:type="pct"/>
          </w:tcPr>
          <w:p w14:paraId="7A5B9931" w14:textId="5528DAF1" w:rsidR="000E309A" w:rsidRDefault="000E309A" w:rsidP="00FB6E1D">
            <w:r>
              <w:t>36 km</w:t>
            </w:r>
          </w:p>
        </w:tc>
        <w:tc>
          <w:tcPr>
            <w:tcW w:w="1250" w:type="pct"/>
          </w:tcPr>
          <w:p w14:paraId="2710DB79" w14:textId="1B6433CF" w:rsidR="000E309A" w:rsidRDefault="000E309A" w:rsidP="00FB6E1D">
            <w:r>
              <w:t>25 km</w:t>
            </w:r>
          </w:p>
        </w:tc>
      </w:tr>
    </w:tbl>
    <w:p w14:paraId="7131D4AE" w14:textId="77777777" w:rsidR="000E309A" w:rsidRDefault="000E309A" w:rsidP="000E309A">
      <w:pPr>
        <w:spacing w:before="0" w:after="0"/>
        <w:contextualSpacing/>
      </w:pPr>
    </w:p>
    <w:p w14:paraId="409B3252" w14:textId="77777777" w:rsidR="00FB6E1D" w:rsidRDefault="00FB6E1D" w:rsidP="00FB6E1D">
      <w:pPr>
        <w:pStyle w:val="GvdeMetni"/>
        <w:keepNext/>
      </w:pPr>
      <w:r>
        <w:rPr>
          <w:noProof/>
          <w:lang w:val="tr-TR" w:eastAsia="tr-TR"/>
        </w:rPr>
        <w:drawing>
          <wp:inline distT="0" distB="0" distL="0" distR="0" wp14:anchorId="665E6A2F" wp14:editId="4F1C6AF5">
            <wp:extent cx="5760720" cy="2798064"/>
            <wp:effectExtent l="0" t="0" r="0" b="254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5760720" cy="2798064"/>
                    </a:xfrm>
                    <a:prstGeom prst="rect">
                      <a:avLst/>
                    </a:prstGeom>
                    <a:ln>
                      <a:noFill/>
                    </a:ln>
                    <a:extLst>
                      <a:ext uri="{53640926-AAD7-44D8-BBD7-CCE9431645EC}">
                        <a14:shadowObscured xmlns:a14="http://schemas.microsoft.com/office/drawing/2010/main"/>
                      </a:ext>
                    </a:extLst>
                  </pic:spPr>
                </pic:pic>
              </a:graphicData>
            </a:graphic>
          </wp:inline>
        </w:drawing>
      </w:r>
    </w:p>
    <w:p w14:paraId="1CE64C22" w14:textId="12682DB3" w:rsidR="00FB6E1D" w:rsidRPr="0071695C" w:rsidRDefault="00FB6E1D" w:rsidP="00FB6E1D">
      <w:pPr>
        <w:pStyle w:val="ResimYazs"/>
        <w:rPr>
          <w:rFonts w:cs="Calibri"/>
          <w:lang w:val="tr-TR"/>
        </w:rPr>
      </w:pPr>
      <w:bookmarkStart w:id="41" w:name="_Toc49263462"/>
      <w:proofErr w:type="spellStart"/>
      <w:r>
        <w:t>Şekil</w:t>
      </w:r>
      <w:proofErr w:type="spellEnd"/>
      <w:r>
        <w:t xml:space="preserve"> </w:t>
      </w:r>
      <w:r w:rsidR="000E0C74">
        <w:fldChar w:fldCharType="begin"/>
      </w:r>
      <w:r w:rsidR="000E0C74">
        <w:instrText xml:space="preserve"> STYLEREF 1 \s </w:instrText>
      </w:r>
      <w:r w:rsidR="000E0C74">
        <w:fldChar w:fldCharType="separate"/>
      </w:r>
      <w:r w:rsidR="000E0C74">
        <w:rPr>
          <w:noProof/>
        </w:rPr>
        <w:t>2</w:t>
      </w:r>
      <w:r w:rsidR="000E0C74">
        <w:fldChar w:fldCharType="end"/>
      </w:r>
      <w:r w:rsidR="000E0C74">
        <w:noBreakHyphen/>
      </w:r>
      <w:r w:rsidR="000E0C74">
        <w:fldChar w:fldCharType="begin"/>
      </w:r>
      <w:r w:rsidR="000E0C74">
        <w:instrText xml:space="preserve"> SEQ Şekil \* ARABIC \s 1 </w:instrText>
      </w:r>
      <w:r w:rsidR="000E0C74">
        <w:fldChar w:fldCharType="separate"/>
      </w:r>
      <w:r w:rsidR="000E0C74">
        <w:rPr>
          <w:noProof/>
        </w:rPr>
        <w:t>1</w:t>
      </w:r>
      <w:r w:rsidR="000E0C74">
        <w:fldChar w:fldCharType="end"/>
      </w:r>
      <w:r w:rsidR="00545E2C">
        <w:t>.</w:t>
      </w:r>
      <w:r>
        <w:t xml:space="preserve"> </w:t>
      </w:r>
      <w:proofErr w:type="spellStart"/>
      <w:r>
        <w:t>Proje</w:t>
      </w:r>
      <w:proofErr w:type="spellEnd"/>
      <w:r>
        <w:t xml:space="preserve"> </w:t>
      </w:r>
      <w:proofErr w:type="spellStart"/>
      <w:r>
        <w:t>Alanı</w:t>
      </w:r>
      <w:proofErr w:type="spellEnd"/>
      <w:r>
        <w:t xml:space="preserve"> </w:t>
      </w:r>
      <w:proofErr w:type="spellStart"/>
      <w:r>
        <w:t>Uydu</w:t>
      </w:r>
      <w:proofErr w:type="spellEnd"/>
      <w:r>
        <w:t xml:space="preserve"> </w:t>
      </w:r>
      <w:proofErr w:type="spellStart"/>
      <w:r>
        <w:t>Görüntüsü</w:t>
      </w:r>
      <w:proofErr w:type="spellEnd"/>
      <w:r>
        <w:t xml:space="preserve"> </w:t>
      </w:r>
      <w:proofErr w:type="spellStart"/>
      <w:r>
        <w:t>ve</w:t>
      </w:r>
      <w:proofErr w:type="spellEnd"/>
      <w:r>
        <w:t xml:space="preserve"> </w:t>
      </w:r>
      <w:proofErr w:type="spellStart"/>
      <w:r>
        <w:t>Mesafe</w:t>
      </w:r>
      <w:proofErr w:type="spellEnd"/>
      <w:r>
        <w:t xml:space="preserve"> </w:t>
      </w:r>
      <w:proofErr w:type="spellStart"/>
      <w:r>
        <w:t>Bilgisi</w:t>
      </w:r>
      <w:bookmarkEnd w:id="41"/>
      <w:proofErr w:type="spellEnd"/>
    </w:p>
    <w:p w14:paraId="4A036DBF" w14:textId="77777777" w:rsidR="00FB6E1D" w:rsidRDefault="00FB6E1D" w:rsidP="00FB6E1D">
      <w:pPr>
        <w:rPr>
          <w:rFonts w:cs="Calibri"/>
        </w:rPr>
      </w:pPr>
      <w:r w:rsidRPr="0071695C">
        <w:rPr>
          <w:rFonts w:cs="Calibri"/>
        </w:rPr>
        <w:t xml:space="preserve">Proje sahasındaki </w:t>
      </w:r>
      <w:r>
        <w:rPr>
          <w:rFonts w:cs="Calibri"/>
        </w:rPr>
        <w:t>ilçe, belde ve köyler Isparta il</w:t>
      </w:r>
      <w:r w:rsidRPr="0071695C">
        <w:rPr>
          <w:rFonts w:cs="Calibri"/>
        </w:rPr>
        <w:t xml:space="preserve"> merkezinde veya merkeze yakın konumda bulunmaktadır. Bu açıdan nüfusu kalabalık, tarımla uğraşmasına rağmen kırsal özellikler yerine kentsel özellikleri öne çıkan (kentsel altyapısı oturmuş) </w:t>
      </w:r>
      <w:r>
        <w:rPr>
          <w:rFonts w:cs="Calibri"/>
        </w:rPr>
        <w:t xml:space="preserve">yerleşimlerdir. Aşağıdaki tabloda verilen bilgiler ışığında, </w:t>
      </w:r>
      <w:proofErr w:type="spellStart"/>
      <w:r>
        <w:t>Proje’den</w:t>
      </w:r>
      <w:proofErr w:type="spellEnd"/>
      <w:r>
        <w:t xml:space="preserve"> etkilenen </w:t>
      </w:r>
      <w:r w:rsidRPr="001E0FAD">
        <w:t>15</w:t>
      </w:r>
      <w:r>
        <w:t xml:space="preserve"> yerleşimin toplam nüfusunun, Isparta nüfusunun yaklaşık %3’ünü oluşturduğu anlaşılmaktadır. </w:t>
      </w:r>
    </w:p>
    <w:p w14:paraId="29790603" w14:textId="07214A5B" w:rsidR="00CF116D" w:rsidRDefault="00CF116D" w:rsidP="00CF116D">
      <w:pPr>
        <w:pStyle w:val="ResimYazs"/>
        <w:keepNext/>
      </w:pPr>
      <w:bookmarkStart w:id="42" w:name="_Toc49263282"/>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2</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1</w:t>
      </w:r>
      <w:r w:rsidR="00A23B4D">
        <w:fldChar w:fldCharType="end"/>
      </w:r>
      <w:r>
        <w:t xml:space="preserve">. </w:t>
      </w:r>
      <w:proofErr w:type="spellStart"/>
      <w:r w:rsidRPr="00315877">
        <w:t>Proje</w:t>
      </w:r>
      <w:proofErr w:type="spellEnd"/>
      <w:r w:rsidRPr="00315877">
        <w:t xml:space="preserve"> </w:t>
      </w:r>
      <w:proofErr w:type="spellStart"/>
      <w:r w:rsidRPr="00315877">
        <w:t>Sahasındaki</w:t>
      </w:r>
      <w:proofErr w:type="spellEnd"/>
      <w:r w:rsidRPr="00315877">
        <w:t xml:space="preserve"> </w:t>
      </w:r>
      <w:proofErr w:type="spellStart"/>
      <w:r w:rsidRPr="00315877">
        <w:t>Nüfusun</w:t>
      </w:r>
      <w:proofErr w:type="spellEnd"/>
      <w:r w:rsidRPr="00315877">
        <w:t xml:space="preserve"> </w:t>
      </w:r>
      <w:proofErr w:type="spellStart"/>
      <w:r w:rsidRPr="00315877">
        <w:t>Dağılımı</w:t>
      </w:r>
      <w:proofErr w:type="spellEnd"/>
      <w:r w:rsidRPr="00315877">
        <w:t xml:space="preserve"> </w:t>
      </w:r>
      <w:proofErr w:type="spellStart"/>
      <w:r w:rsidRPr="00315877">
        <w:t>ve</w:t>
      </w:r>
      <w:proofErr w:type="spellEnd"/>
      <w:r w:rsidRPr="00315877">
        <w:t xml:space="preserve"> </w:t>
      </w:r>
      <w:proofErr w:type="spellStart"/>
      <w:r w:rsidRPr="00315877">
        <w:t>Yerleşim</w:t>
      </w:r>
      <w:proofErr w:type="spellEnd"/>
      <w:r w:rsidRPr="00315877">
        <w:t xml:space="preserve"> </w:t>
      </w:r>
      <w:proofErr w:type="spellStart"/>
      <w:r w:rsidRPr="00315877">
        <w:t>Karakteristiği</w:t>
      </w:r>
      <w:bookmarkEnd w:id="42"/>
      <w:proofErr w:type="spellEnd"/>
    </w:p>
    <w:tbl>
      <w:tblPr>
        <w:tblStyle w:val="ListeTablo3-Vurgu11"/>
        <w:tblW w:w="8360" w:type="dxa"/>
        <w:tblLook w:val="04A0" w:firstRow="1" w:lastRow="0" w:firstColumn="1" w:lastColumn="0" w:noHBand="0" w:noVBand="1"/>
      </w:tblPr>
      <w:tblGrid>
        <w:gridCol w:w="1620"/>
        <w:gridCol w:w="1460"/>
        <w:gridCol w:w="1940"/>
        <w:gridCol w:w="1400"/>
        <w:gridCol w:w="1940"/>
      </w:tblGrid>
      <w:tr w:rsidR="00FB6E1D" w:rsidRPr="008C6FB2" w14:paraId="727DC6CA" w14:textId="77777777" w:rsidTr="000E309A">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620" w:type="dxa"/>
            <w:hideMark/>
          </w:tcPr>
          <w:p w14:paraId="190F43B1" w14:textId="77777777" w:rsidR="00FB6E1D" w:rsidRPr="002101EB" w:rsidRDefault="00FB6E1D" w:rsidP="000E309A">
            <w:pPr>
              <w:spacing w:before="0" w:after="0"/>
              <w:jc w:val="center"/>
              <w:rPr>
                <w:b w:val="0"/>
                <w:bCs w:val="0"/>
                <w:sz w:val="18"/>
                <w:szCs w:val="18"/>
                <w:lang w:eastAsia="tr-TR"/>
              </w:rPr>
            </w:pPr>
            <w:r w:rsidRPr="002101EB">
              <w:rPr>
                <w:sz w:val="18"/>
                <w:szCs w:val="18"/>
                <w:lang w:eastAsia="tr-TR"/>
              </w:rPr>
              <w:t>No</w:t>
            </w:r>
          </w:p>
        </w:tc>
        <w:tc>
          <w:tcPr>
            <w:tcW w:w="1460" w:type="dxa"/>
            <w:hideMark/>
          </w:tcPr>
          <w:p w14:paraId="79A4A2C2" w14:textId="77777777" w:rsidR="00FB6E1D" w:rsidRPr="002101EB" w:rsidRDefault="00FB6E1D" w:rsidP="000E309A">
            <w:pPr>
              <w:spacing w:before="0" w:after="0"/>
              <w:jc w:val="left"/>
              <w:cnfStyle w:val="100000000000" w:firstRow="1" w:lastRow="0" w:firstColumn="0" w:lastColumn="0" w:oddVBand="0" w:evenVBand="0" w:oddHBand="0" w:evenHBand="0" w:firstRowFirstColumn="0" w:firstRowLastColumn="0" w:lastRowFirstColumn="0" w:lastRowLastColumn="0"/>
              <w:rPr>
                <w:b w:val="0"/>
                <w:bCs w:val="0"/>
                <w:sz w:val="18"/>
                <w:szCs w:val="18"/>
                <w:lang w:eastAsia="tr-TR"/>
              </w:rPr>
            </w:pPr>
            <w:r w:rsidRPr="002101EB">
              <w:rPr>
                <w:sz w:val="18"/>
                <w:szCs w:val="18"/>
                <w:lang w:eastAsia="tr-TR"/>
              </w:rPr>
              <w:t>Bağlı İlçe</w:t>
            </w:r>
          </w:p>
        </w:tc>
        <w:tc>
          <w:tcPr>
            <w:tcW w:w="1940" w:type="dxa"/>
            <w:hideMark/>
          </w:tcPr>
          <w:p w14:paraId="3C04E06E" w14:textId="77777777" w:rsidR="00FB6E1D" w:rsidRPr="002101EB" w:rsidRDefault="00FB6E1D" w:rsidP="000E309A">
            <w:pPr>
              <w:spacing w:before="0" w:after="0"/>
              <w:jc w:val="left"/>
              <w:cnfStyle w:val="100000000000" w:firstRow="1" w:lastRow="0" w:firstColumn="0" w:lastColumn="0" w:oddVBand="0" w:evenVBand="0" w:oddHBand="0" w:evenHBand="0" w:firstRowFirstColumn="0" w:firstRowLastColumn="0" w:lastRowFirstColumn="0" w:lastRowLastColumn="0"/>
              <w:rPr>
                <w:b w:val="0"/>
                <w:bCs w:val="0"/>
                <w:sz w:val="18"/>
                <w:szCs w:val="18"/>
                <w:lang w:eastAsia="tr-TR"/>
              </w:rPr>
            </w:pPr>
            <w:r w:rsidRPr="002101EB">
              <w:rPr>
                <w:sz w:val="18"/>
                <w:szCs w:val="18"/>
                <w:lang w:eastAsia="tr-TR"/>
              </w:rPr>
              <w:t>Yerleşim</w:t>
            </w:r>
          </w:p>
        </w:tc>
        <w:tc>
          <w:tcPr>
            <w:tcW w:w="1400" w:type="dxa"/>
            <w:hideMark/>
          </w:tcPr>
          <w:p w14:paraId="2222A611" w14:textId="77777777" w:rsidR="00FB6E1D" w:rsidRPr="002101EB" w:rsidRDefault="00FB6E1D" w:rsidP="000E309A">
            <w:pPr>
              <w:spacing w:before="0" w:after="0"/>
              <w:jc w:val="left"/>
              <w:cnfStyle w:val="100000000000" w:firstRow="1" w:lastRow="0" w:firstColumn="0" w:lastColumn="0" w:oddVBand="0" w:evenVBand="0" w:oddHBand="0" w:evenHBand="0" w:firstRowFirstColumn="0" w:firstRowLastColumn="0" w:lastRowFirstColumn="0" w:lastRowLastColumn="0"/>
              <w:rPr>
                <w:b w:val="0"/>
                <w:bCs w:val="0"/>
                <w:sz w:val="18"/>
                <w:szCs w:val="18"/>
                <w:lang w:eastAsia="tr-TR"/>
              </w:rPr>
            </w:pPr>
            <w:r w:rsidRPr="002101EB">
              <w:rPr>
                <w:sz w:val="18"/>
                <w:szCs w:val="18"/>
                <w:lang w:eastAsia="tr-TR"/>
              </w:rPr>
              <w:t>Türü</w:t>
            </w:r>
          </w:p>
        </w:tc>
        <w:tc>
          <w:tcPr>
            <w:tcW w:w="1940" w:type="dxa"/>
            <w:hideMark/>
          </w:tcPr>
          <w:p w14:paraId="2649A64E" w14:textId="77777777" w:rsidR="00FB6E1D" w:rsidRPr="002101EB" w:rsidRDefault="00FB6E1D" w:rsidP="000E309A">
            <w:pPr>
              <w:spacing w:before="0" w:after="0"/>
              <w:jc w:val="left"/>
              <w:cnfStyle w:val="100000000000" w:firstRow="1" w:lastRow="0" w:firstColumn="0" w:lastColumn="0" w:oddVBand="0" w:evenVBand="0" w:oddHBand="0" w:evenHBand="0" w:firstRowFirstColumn="0" w:firstRowLastColumn="0" w:lastRowFirstColumn="0" w:lastRowLastColumn="0"/>
              <w:rPr>
                <w:b w:val="0"/>
                <w:bCs w:val="0"/>
                <w:sz w:val="18"/>
                <w:szCs w:val="18"/>
                <w:lang w:eastAsia="tr-TR"/>
              </w:rPr>
            </w:pPr>
            <w:r w:rsidRPr="002101EB">
              <w:rPr>
                <w:sz w:val="18"/>
                <w:szCs w:val="18"/>
                <w:lang w:eastAsia="tr-TR"/>
              </w:rPr>
              <w:t>Nüfusu</w:t>
            </w:r>
          </w:p>
        </w:tc>
      </w:tr>
      <w:tr w:rsidR="00FB6E1D" w:rsidRPr="008C6FB2" w14:paraId="47963F8B" w14:textId="77777777" w:rsidTr="000E30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5E402606" w14:textId="77777777" w:rsidR="00FB6E1D" w:rsidRPr="008C6FB2" w:rsidRDefault="00FB6E1D" w:rsidP="000E309A">
            <w:pPr>
              <w:spacing w:before="0" w:after="0"/>
              <w:jc w:val="center"/>
              <w:rPr>
                <w:color w:val="000000"/>
                <w:sz w:val="18"/>
                <w:szCs w:val="18"/>
                <w:lang w:eastAsia="tr-TR"/>
              </w:rPr>
            </w:pPr>
            <w:r w:rsidRPr="008C6FB2">
              <w:rPr>
                <w:color w:val="000000"/>
                <w:sz w:val="18"/>
                <w:szCs w:val="18"/>
                <w:lang w:eastAsia="tr-TR"/>
              </w:rPr>
              <w:t>1</w:t>
            </w:r>
          </w:p>
        </w:tc>
        <w:tc>
          <w:tcPr>
            <w:tcW w:w="1460" w:type="dxa"/>
            <w:hideMark/>
          </w:tcPr>
          <w:p w14:paraId="5DFF8AB8"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Merkez</w:t>
            </w:r>
          </w:p>
        </w:tc>
        <w:tc>
          <w:tcPr>
            <w:tcW w:w="1940" w:type="dxa"/>
            <w:hideMark/>
          </w:tcPr>
          <w:p w14:paraId="2F79AD2E" w14:textId="77777777" w:rsidR="00FB6E1D" w:rsidRPr="00271207"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proofErr w:type="spellStart"/>
            <w:r w:rsidRPr="00271207">
              <w:rPr>
                <w:color w:val="000000"/>
                <w:sz w:val="18"/>
                <w:szCs w:val="18"/>
                <w:lang w:eastAsia="tr-TR"/>
              </w:rPr>
              <w:t>Kuleönü</w:t>
            </w:r>
            <w:proofErr w:type="spellEnd"/>
          </w:p>
        </w:tc>
        <w:tc>
          <w:tcPr>
            <w:tcW w:w="1400" w:type="dxa"/>
            <w:hideMark/>
          </w:tcPr>
          <w:p w14:paraId="69F58C9C"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Bel</w:t>
            </w:r>
            <w:r>
              <w:rPr>
                <w:color w:val="000000"/>
                <w:sz w:val="18"/>
                <w:szCs w:val="18"/>
                <w:lang w:eastAsia="tr-TR"/>
              </w:rPr>
              <w:t>de</w:t>
            </w:r>
          </w:p>
        </w:tc>
        <w:tc>
          <w:tcPr>
            <w:tcW w:w="1940" w:type="dxa"/>
            <w:hideMark/>
          </w:tcPr>
          <w:p w14:paraId="0C2020C8"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2.669</w:t>
            </w:r>
          </w:p>
        </w:tc>
      </w:tr>
      <w:tr w:rsidR="00FB6E1D" w:rsidRPr="008C6FB2" w14:paraId="2767FDC5" w14:textId="77777777" w:rsidTr="000E309A">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6A109BBF" w14:textId="77777777" w:rsidR="00FB6E1D" w:rsidRPr="008C6FB2" w:rsidRDefault="00FB6E1D" w:rsidP="000E309A">
            <w:pPr>
              <w:spacing w:before="0" w:after="0"/>
              <w:jc w:val="center"/>
              <w:rPr>
                <w:color w:val="000000"/>
                <w:sz w:val="18"/>
                <w:szCs w:val="18"/>
                <w:lang w:eastAsia="tr-TR"/>
              </w:rPr>
            </w:pPr>
            <w:r w:rsidRPr="008C6FB2">
              <w:rPr>
                <w:color w:val="000000"/>
                <w:sz w:val="18"/>
                <w:szCs w:val="18"/>
                <w:lang w:eastAsia="tr-TR"/>
              </w:rPr>
              <w:t>2</w:t>
            </w:r>
          </w:p>
        </w:tc>
        <w:tc>
          <w:tcPr>
            <w:tcW w:w="1460" w:type="dxa"/>
            <w:hideMark/>
          </w:tcPr>
          <w:p w14:paraId="1A33EFF1"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Pr>
                <w:color w:val="000000"/>
                <w:sz w:val="18"/>
                <w:szCs w:val="18"/>
                <w:lang w:eastAsia="tr-TR"/>
              </w:rPr>
              <w:t>Eğirdir</w:t>
            </w:r>
          </w:p>
        </w:tc>
        <w:tc>
          <w:tcPr>
            <w:tcW w:w="1940" w:type="dxa"/>
            <w:hideMark/>
          </w:tcPr>
          <w:p w14:paraId="5588A633" w14:textId="77777777" w:rsidR="00FB6E1D" w:rsidRPr="00271207"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proofErr w:type="spellStart"/>
            <w:r w:rsidRPr="00271207">
              <w:rPr>
                <w:color w:val="000000"/>
                <w:sz w:val="18"/>
                <w:szCs w:val="18"/>
                <w:lang w:eastAsia="tr-TR"/>
              </w:rPr>
              <w:t>Beydere</w:t>
            </w:r>
            <w:proofErr w:type="spellEnd"/>
          </w:p>
        </w:tc>
        <w:tc>
          <w:tcPr>
            <w:tcW w:w="1400" w:type="dxa"/>
            <w:hideMark/>
          </w:tcPr>
          <w:p w14:paraId="765CCE76"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Pr>
                <w:color w:val="000000"/>
                <w:sz w:val="18"/>
                <w:szCs w:val="18"/>
                <w:lang w:eastAsia="tr-TR"/>
              </w:rPr>
              <w:t>Köy</w:t>
            </w:r>
          </w:p>
        </w:tc>
        <w:tc>
          <w:tcPr>
            <w:tcW w:w="1940" w:type="dxa"/>
            <w:hideMark/>
          </w:tcPr>
          <w:p w14:paraId="61698033"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Pr>
                <w:color w:val="000000"/>
                <w:sz w:val="18"/>
                <w:szCs w:val="18"/>
                <w:lang w:eastAsia="tr-TR"/>
              </w:rPr>
              <w:t>213</w:t>
            </w:r>
          </w:p>
        </w:tc>
      </w:tr>
      <w:tr w:rsidR="00FB6E1D" w:rsidRPr="008C6FB2" w14:paraId="39D73E31" w14:textId="77777777" w:rsidTr="000E30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5B7F2EDB" w14:textId="77777777" w:rsidR="00FB6E1D" w:rsidRPr="008C6FB2" w:rsidRDefault="00FB6E1D" w:rsidP="000E309A">
            <w:pPr>
              <w:spacing w:before="0" w:after="0"/>
              <w:jc w:val="center"/>
              <w:rPr>
                <w:color w:val="000000"/>
                <w:sz w:val="18"/>
                <w:szCs w:val="18"/>
                <w:lang w:eastAsia="tr-TR"/>
              </w:rPr>
            </w:pPr>
            <w:r w:rsidRPr="008C6FB2">
              <w:rPr>
                <w:color w:val="000000"/>
                <w:sz w:val="18"/>
                <w:szCs w:val="18"/>
                <w:lang w:eastAsia="tr-TR"/>
              </w:rPr>
              <w:t>3</w:t>
            </w:r>
          </w:p>
        </w:tc>
        <w:tc>
          <w:tcPr>
            <w:tcW w:w="1460" w:type="dxa"/>
            <w:hideMark/>
          </w:tcPr>
          <w:p w14:paraId="39355B8E"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Pr>
                <w:color w:val="000000"/>
                <w:sz w:val="18"/>
                <w:szCs w:val="18"/>
                <w:lang w:eastAsia="tr-TR"/>
              </w:rPr>
              <w:t>Gönen</w:t>
            </w:r>
          </w:p>
        </w:tc>
        <w:tc>
          <w:tcPr>
            <w:tcW w:w="1940" w:type="dxa"/>
            <w:hideMark/>
          </w:tcPr>
          <w:p w14:paraId="4F0621D0" w14:textId="77777777" w:rsidR="00FB6E1D" w:rsidRPr="00271207"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271207">
              <w:rPr>
                <w:color w:val="000000"/>
                <w:sz w:val="18"/>
                <w:szCs w:val="18"/>
                <w:lang w:eastAsia="tr-TR"/>
              </w:rPr>
              <w:t>Cami</w:t>
            </w:r>
          </w:p>
        </w:tc>
        <w:tc>
          <w:tcPr>
            <w:tcW w:w="1400" w:type="dxa"/>
            <w:hideMark/>
          </w:tcPr>
          <w:p w14:paraId="394C107D"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Pr>
                <w:color w:val="000000"/>
                <w:sz w:val="18"/>
                <w:szCs w:val="18"/>
                <w:lang w:eastAsia="tr-TR"/>
              </w:rPr>
              <w:t>Mahalle</w:t>
            </w:r>
          </w:p>
        </w:tc>
        <w:tc>
          <w:tcPr>
            <w:tcW w:w="1940" w:type="dxa"/>
            <w:hideMark/>
          </w:tcPr>
          <w:p w14:paraId="362162C7"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4</w:t>
            </w:r>
            <w:r>
              <w:rPr>
                <w:color w:val="000000"/>
                <w:sz w:val="18"/>
                <w:szCs w:val="18"/>
                <w:lang w:eastAsia="tr-TR"/>
              </w:rPr>
              <w:t>60</w:t>
            </w:r>
          </w:p>
        </w:tc>
      </w:tr>
      <w:tr w:rsidR="00FB6E1D" w:rsidRPr="008C6FB2" w14:paraId="4F59697D" w14:textId="77777777" w:rsidTr="000E309A">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1179A5BC" w14:textId="77777777" w:rsidR="00FB6E1D" w:rsidRPr="008C6FB2" w:rsidRDefault="00FB6E1D" w:rsidP="000E309A">
            <w:pPr>
              <w:spacing w:before="0" w:after="0"/>
              <w:jc w:val="center"/>
              <w:rPr>
                <w:color w:val="000000"/>
                <w:sz w:val="18"/>
                <w:szCs w:val="18"/>
                <w:lang w:eastAsia="tr-TR"/>
              </w:rPr>
            </w:pPr>
            <w:r>
              <w:rPr>
                <w:color w:val="000000"/>
                <w:sz w:val="18"/>
                <w:szCs w:val="18"/>
                <w:lang w:eastAsia="tr-TR"/>
              </w:rPr>
              <w:t>4</w:t>
            </w:r>
          </w:p>
        </w:tc>
        <w:tc>
          <w:tcPr>
            <w:tcW w:w="1460" w:type="dxa"/>
            <w:hideMark/>
          </w:tcPr>
          <w:p w14:paraId="02D7DF2A"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Atabey</w:t>
            </w:r>
          </w:p>
        </w:tc>
        <w:tc>
          <w:tcPr>
            <w:tcW w:w="1940" w:type="dxa"/>
            <w:hideMark/>
          </w:tcPr>
          <w:p w14:paraId="2E98F4C6" w14:textId="77777777" w:rsidR="00FB6E1D" w:rsidRPr="00271207"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271207">
              <w:rPr>
                <w:color w:val="000000"/>
                <w:sz w:val="18"/>
                <w:szCs w:val="18"/>
                <w:lang w:eastAsia="tr-TR"/>
              </w:rPr>
              <w:t>Bayat</w:t>
            </w:r>
          </w:p>
        </w:tc>
        <w:tc>
          <w:tcPr>
            <w:tcW w:w="1400" w:type="dxa"/>
            <w:hideMark/>
          </w:tcPr>
          <w:p w14:paraId="3CF31158"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Köy</w:t>
            </w:r>
          </w:p>
        </w:tc>
        <w:tc>
          <w:tcPr>
            <w:tcW w:w="1940" w:type="dxa"/>
            <w:hideMark/>
          </w:tcPr>
          <w:p w14:paraId="53ED3D67"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8</w:t>
            </w:r>
            <w:r>
              <w:rPr>
                <w:color w:val="000000"/>
                <w:sz w:val="18"/>
                <w:szCs w:val="18"/>
                <w:lang w:eastAsia="tr-TR"/>
              </w:rPr>
              <w:t>0</w:t>
            </w:r>
          </w:p>
        </w:tc>
      </w:tr>
      <w:tr w:rsidR="00FB6E1D" w:rsidRPr="008C6FB2" w14:paraId="4C32FEB2" w14:textId="77777777" w:rsidTr="000E30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3430CEC8" w14:textId="77777777" w:rsidR="00FB6E1D" w:rsidRPr="008C6FB2" w:rsidRDefault="00FB6E1D" w:rsidP="000E309A">
            <w:pPr>
              <w:spacing w:before="0" w:after="0"/>
              <w:jc w:val="center"/>
              <w:rPr>
                <w:color w:val="000000"/>
                <w:sz w:val="18"/>
                <w:szCs w:val="18"/>
                <w:lang w:eastAsia="tr-TR"/>
              </w:rPr>
            </w:pPr>
            <w:r>
              <w:rPr>
                <w:color w:val="000000"/>
                <w:sz w:val="18"/>
                <w:szCs w:val="18"/>
                <w:lang w:eastAsia="tr-TR"/>
              </w:rPr>
              <w:t>5</w:t>
            </w:r>
          </w:p>
        </w:tc>
        <w:tc>
          <w:tcPr>
            <w:tcW w:w="1460" w:type="dxa"/>
            <w:hideMark/>
          </w:tcPr>
          <w:p w14:paraId="4F79977C"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Atabey</w:t>
            </w:r>
          </w:p>
        </w:tc>
        <w:tc>
          <w:tcPr>
            <w:tcW w:w="1940" w:type="dxa"/>
            <w:hideMark/>
          </w:tcPr>
          <w:p w14:paraId="06B55F2B" w14:textId="77777777" w:rsidR="00FB6E1D" w:rsidRPr="00271207"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proofErr w:type="spellStart"/>
            <w:r w:rsidRPr="00271207">
              <w:rPr>
                <w:color w:val="000000"/>
                <w:sz w:val="18"/>
                <w:szCs w:val="18"/>
                <w:lang w:eastAsia="tr-TR"/>
              </w:rPr>
              <w:t>Harmanören</w:t>
            </w:r>
            <w:proofErr w:type="spellEnd"/>
          </w:p>
        </w:tc>
        <w:tc>
          <w:tcPr>
            <w:tcW w:w="1400" w:type="dxa"/>
            <w:hideMark/>
          </w:tcPr>
          <w:p w14:paraId="7710B668"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Köy</w:t>
            </w:r>
          </w:p>
        </w:tc>
        <w:tc>
          <w:tcPr>
            <w:tcW w:w="1940" w:type="dxa"/>
            <w:hideMark/>
          </w:tcPr>
          <w:p w14:paraId="5732A00D"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3</w:t>
            </w:r>
            <w:r>
              <w:rPr>
                <w:color w:val="000000"/>
                <w:sz w:val="18"/>
                <w:szCs w:val="18"/>
                <w:lang w:eastAsia="tr-TR"/>
              </w:rPr>
              <w:t>13</w:t>
            </w:r>
          </w:p>
        </w:tc>
      </w:tr>
      <w:tr w:rsidR="00FB6E1D" w:rsidRPr="008C6FB2" w14:paraId="7D71A7A1" w14:textId="77777777" w:rsidTr="000E309A">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5B61C2B0" w14:textId="77777777" w:rsidR="00FB6E1D" w:rsidRPr="008C6FB2" w:rsidRDefault="00FB6E1D" w:rsidP="000E309A">
            <w:pPr>
              <w:spacing w:before="0" w:after="0"/>
              <w:jc w:val="center"/>
              <w:rPr>
                <w:color w:val="000000"/>
                <w:sz w:val="18"/>
                <w:szCs w:val="18"/>
                <w:lang w:eastAsia="tr-TR"/>
              </w:rPr>
            </w:pPr>
            <w:r>
              <w:rPr>
                <w:color w:val="000000"/>
                <w:sz w:val="18"/>
                <w:szCs w:val="18"/>
                <w:lang w:eastAsia="tr-TR"/>
              </w:rPr>
              <w:t>6</w:t>
            </w:r>
          </w:p>
        </w:tc>
        <w:tc>
          <w:tcPr>
            <w:tcW w:w="1460" w:type="dxa"/>
            <w:hideMark/>
          </w:tcPr>
          <w:p w14:paraId="5076B37A"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Atabey</w:t>
            </w:r>
          </w:p>
        </w:tc>
        <w:tc>
          <w:tcPr>
            <w:tcW w:w="1940" w:type="dxa"/>
            <w:hideMark/>
          </w:tcPr>
          <w:p w14:paraId="74D02B7B" w14:textId="77777777" w:rsidR="00FB6E1D" w:rsidRPr="00271207"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proofErr w:type="spellStart"/>
            <w:r w:rsidRPr="00271207">
              <w:rPr>
                <w:color w:val="000000"/>
                <w:sz w:val="18"/>
                <w:szCs w:val="18"/>
                <w:lang w:eastAsia="tr-TR"/>
              </w:rPr>
              <w:t>İslamköy</w:t>
            </w:r>
            <w:proofErr w:type="spellEnd"/>
          </w:p>
        </w:tc>
        <w:tc>
          <w:tcPr>
            <w:tcW w:w="1400" w:type="dxa"/>
            <w:hideMark/>
          </w:tcPr>
          <w:p w14:paraId="7120F78E"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Köy</w:t>
            </w:r>
          </w:p>
        </w:tc>
        <w:tc>
          <w:tcPr>
            <w:tcW w:w="1940" w:type="dxa"/>
            <w:hideMark/>
          </w:tcPr>
          <w:p w14:paraId="18C5F5C1"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Pr>
                <w:color w:val="000000"/>
                <w:sz w:val="18"/>
                <w:szCs w:val="18"/>
                <w:lang w:eastAsia="tr-TR"/>
              </w:rPr>
              <w:t>897</w:t>
            </w:r>
          </w:p>
        </w:tc>
      </w:tr>
      <w:tr w:rsidR="00FB6E1D" w:rsidRPr="008C6FB2" w14:paraId="0F04C94C" w14:textId="77777777" w:rsidTr="000E30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0C38C660" w14:textId="77777777" w:rsidR="00FB6E1D" w:rsidRPr="008C6FB2" w:rsidRDefault="00FB6E1D" w:rsidP="000E309A">
            <w:pPr>
              <w:spacing w:before="0" w:after="0"/>
              <w:jc w:val="center"/>
              <w:rPr>
                <w:color w:val="000000"/>
                <w:sz w:val="18"/>
                <w:szCs w:val="18"/>
                <w:lang w:eastAsia="tr-TR"/>
              </w:rPr>
            </w:pPr>
            <w:r>
              <w:rPr>
                <w:color w:val="000000"/>
                <w:sz w:val="18"/>
                <w:szCs w:val="18"/>
                <w:lang w:eastAsia="tr-TR"/>
              </w:rPr>
              <w:t>7</w:t>
            </w:r>
          </w:p>
        </w:tc>
        <w:tc>
          <w:tcPr>
            <w:tcW w:w="1460" w:type="dxa"/>
            <w:hideMark/>
          </w:tcPr>
          <w:p w14:paraId="791F0027"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sz w:val="18"/>
                <w:szCs w:val="18"/>
                <w:lang w:eastAsia="tr-TR"/>
              </w:rPr>
            </w:pPr>
            <w:r w:rsidRPr="008C6FB2">
              <w:rPr>
                <w:sz w:val="18"/>
                <w:szCs w:val="18"/>
                <w:lang w:eastAsia="tr-TR"/>
              </w:rPr>
              <w:t>Eğirdir</w:t>
            </w:r>
          </w:p>
        </w:tc>
        <w:tc>
          <w:tcPr>
            <w:tcW w:w="1940" w:type="dxa"/>
            <w:hideMark/>
          </w:tcPr>
          <w:p w14:paraId="3555C99C" w14:textId="77777777" w:rsidR="00FB6E1D" w:rsidRPr="00271207"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proofErr w:type="spellStart"/>
            <w:r w:rsidRPr="00271207">
              <w:rPr>
                <w:color w:val="000000"/>
                <w:sz w:val="18"/>
                <w:szCs w:val="18"/>
                <w:lang w:eastAsia="tr-TR"/>
              </w:rPr>
              <w:t>Sevinçbey</w:t>
            </w:r>
            <w:proofErr w:type="spellEnd"/>
          </w:p>
        </w:tc>
        <w:tc>
          <w:tcPr>
            <w:tcW w:w="1400" w:type="dxa"/>
            <w:hideMark/>
          </w:tcPr>
          <w:p w14:paraId="37243FD0"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Köy</w:t>
            </w:r>
          </w:p>
        </w:tc>
        <w:tc>
          <w:tcPr>
            <w:tcW w:w="1940" w:type="dxa"/>
            <w:hideMark/>
          </w:tcPr>
          <w:p w14:paraId="04B0D5C0"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2</w:t>
            </w:r>
            <w:r>
              <w:rPr>
                <w:color w:val="000000"/>
                <w:sz w:val="18"/>
                <w:szCs w:val="18"/>
                <w:lang w:eastAsia="tr-TR"/>
              </w:rPr>
              <w:t>20</w:t>
            </w:r>
          </w:p>
        </w:tc>
      </w:tr>
      <w:tr w:rsidR="00FB6E1D" w:rsidRPr="008C6FB2" w14:paraId="046BD502" w14:textId="77777777" w:rsidTr="000E309A">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45AB11F8" w14:textId="77777777" w:rsidR="00FB6E1D" w:rsidRPr="008C6FB2" w:rsidRDefault="00FB6E1D" w:rsidP="000E309A">
            <w:pPr>
              <w:spacing w:before="0" w:after="0"/>
              <w:jc w:val="center"/>
              <w:rPr>
                <w:color w:val="000000"/>
                <w:sz w:val="18"/>
                <w:szCs w:val="18"/>
                <w:lang w:eastAsia="tr-TR"/>
              </w:rPr>
            </w:pPr>
            <w:r>
              <w:rPr>
                <w:color w:val="000000"/>
                <w:sz w:val="18"/>
                <w:szCs w:val="18"/>
                <w:lang w:eastAsia="tr-TR"/>
              </w:rPr>
              <w:t>8</w:t>
            </w:r>
          </w:p>
        </w:tc>
        <w:tc>
          <w:tcPr>
            <w:tcW w:w="1460" w:type="dxa"/>
            <w:hideMark/>
          </w:tcPr>
          <w:p w14:paraId="4EDD3B1F"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Gönen</w:t>
            </w:r>
          </w:p>
        </w:tc>
        <w:tc>
          <w:tcPr>
            <w:tcW w:w="1940" w:type="dxa"/>
            <w:hideMark/>
          </w:tcPr>
          <w:p w14:paraId="183200E9" w14:textId="77777777" w:rsidR="00FB6E1D" w:rsidRPr="00271207"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271207">
              <w:rPr>
                <w:color w:val="000000"/>
                <w:sz w:val="18"/>
                <w:szCs w:val="18"/>
                <w:lang w:eastAsia="tr-TR"/>
              </w:rPr>
              <w:t>Senirce</w:t>
            </w:r>
          </w:p>
        </w:tc>
        <w:tc>
          <w:tcPr>
            <w:tcW w:w="1400" w:type="dxa"/>
            <w:hideMark/>
          </w:tcPr>
          <w:p w14:paraId="5159ACA8"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Köy</w:t>
            </w:r>
          </w:p>
        </w:tc>
        <w:tc>
          <w:tcPr>
            <w:tcW w:w="1940" w:type="dxa"/>
            <w:hideMark/>
          </w:tcPr>
          <w:p w14:paraId="784183D7"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5</w:t>
            </w:r>
            <w:r>
              <w:rPr>
                <w:color w:val="000000"/>
                <w:sz w:val="18"/>
                <w:szCs w:val="18"/>
                <w:lang w:eastAsia="tr-TR"/>
              </w:rPr>
              <w:t>01</w:t>
            </w:r>
          </w:p>
        </w:tc>
      </w:tr>
      <w:tr w:rsidR="00FB6E1D" w:rsidRPr="008C6FB2" w14:paraId="2D64C59B" w14:textId="77777777" w:rsidTr="000E30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37D7519E" w14:textId="77777777" w:rsidR="00FB6E1D" w:rsidRPr="008C6FB2" w:rsidRDefault="00FB6E1D" w:rsidP="000E309A">
            <w:pPr>
              <w:spacing w:before="0" w:after="0"/>
              <w:jc w:val="center"/>
              <w:rPr>
                <w:color w:val="000000"/>
                <w:sz w:val="18"/>
                <w:szCs w:val="18"/>
                <w:lang w:eastAsia="tr-TR"/>
              </w:rPr>
            </w:pPr>
            <w:r>
              <w:rPr>
                <w:color w:val="000000"/>
                <w:sz w:val="18"/>
                <w:szCs w:val="18"/>
                <w:lang w:eastAsia="tr-TR"/>
              </w:rPr>
              <w:t>9</w:t>
            </w:r>
          </w:p>
        </w:tc>
        <w:tc>
          <w:tcPr>
            <w:tcW w:w="1460" w:type="dxa"/>
            <w:hideMark/>
          </w:tcPr>
          <w:p w14:paraId="5A62F476"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sz w:val="18"/>
                <w:szCs w:val="18"/>
                <w:lang w:eastAsia="tr-TR"/>
              </w:rPr>
            </w:pPr>
            <w:r w:rsidRPr="008C6FB2">
              <w:rPr>
                <w:sz w:val="18"/>
                <w:szCs w:val="18"/>
                <w:lang w:eastAsia="tr-TR"/>
              </w:rPr>
              <w:t>Merkez</w:t>
            </w:r>
          </w:p>
        </w:tc>
        <w:tc>
          <w:tcPr>
            <w:tcW w:w="1940" w:type="dxa"/>
            <w:hideMark/>
          </w:tcPr>
          <w:p w14:paraId="21493972" w14:textId="77777777" w:rsidR="00FB6E1D" w:rsidRPr="00271207"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proofErr w:type="spellStart"/>
            <w:r w:rsidRPr="00271207">
              <w:rPr>
                <w:color w:val="000000"/>
                <w:sz w:val="18"/>
                <w:szCs w:val="18"/>
                <w:lang w:eastAsia="tr-TR"/>
              </w:rPr>
              <w:t>Aliköy</w:t>
            </w:r>
            <w:proofErr w:type="spellEnd"/>
          </w:p>
        </w:tc>
        <w:tc>
          <w:tcPr>
            <w:tcW w:w="1400" w:type="dxa"/>
            <w:hideMark/>
          </w:tcPr>
          <w:p w14:paraId="112D9772"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Köy</w:t>
            </w:r>
          </w:p>
        </w:tc>
        <w:tc>
          <w:tcPr>
            <w:tcW w:w="1940" w:type="dxa"/>
            <w:hideMark/>
          </w:tcPr>
          <w:p w14:paraId="1D179967"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1.3</w:t>
            </w:r>
            <w:r>
              <w:rPr>
                <w:color w:val="000000"/>
                <w:sz w:val="18"/>
                <w:szCs w:val="18"/>
                <w:lang w:eastAsia="tr-TR"/>
              </w:rPr>
              <w:t>40</w:t>
            </w:r>
          </w:p>
        </w:tc>
      </w:tr>
      <w:tr w:rsidR="00FB6E1D" w:rsidRPr="008C6FB2" w14:paraId="71E169DF" w14:textId="77777777" w:rsidTr="000E309A">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0DFDA633" w14:textId="77777777" w:rsidR="00FB6E1D" w:rsidRPr="008C6FB2" w:rsidRDefault="00FB6E1D" w:rsidP="000E309A">
            <w:pPr>
              <w:spacing w:before="0" w:after="0"/>
              <w:jc w:val="center"/>
              <w:rPr>
                <w:color w:val="000000"/>
                <w:sz w:val="18"/>
                <w:szCs w:val="18"/>
                <w:lang w:eastAsia="tr-TR"/>
              </w:rPr>
            </w:pPr>
            <w:r w:rsidRPr="008C6FB2">
              <w:rPr>
                <w:color w:val="000000"/>
                <w:sz w:val="18"/>
                <w:szCs w:val="18"/>
                <w:lang w:eastAsia="tr-TR"/>
              </w:rPr>
              <w:t>1</w:t>
            </w:r>
            <w:r>
              <w:rPr>
                <w:color w:val="000000"/>
                <w:sz w:val="18"/>
                <w:szCs w:val="18"/>
                <w:lang w:eastAsia="tr-TR"/>
              </w:rPr>
              <w:t>0</w:t>
            </w:r>
          </w:p>
        </w:tc>
        <w:tc>
          <w:tcPr>
            <w:tcW w:w="1460" w:type="dxa"/>
            <w:hideMark/>
          </w:tcPr>
          <w:p w14:paraId="56DDB2AA"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Merkez</w:t>
            </w:r>
          </w:p>
        </w:tc>
        <w:tc>
          <w:tcPr>
            <w:tcW w:w="1940" w:type="dxa"/>
            <w:hideMark/>
          </w:tcPr>
          <w:p w14:paraId="121C102F" w14:textId="77777777" w:rsidR="00FB6E1D" w:rsidRPr="00271207"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271207">
              <w:rPr>
                <w:color w:val="000000"/>
                <w:sz w:val="18"/>
                <w:szCs w:val="18"/>
                <w:lang w:eastAsia="tr-TR"/>
              </w:rPr>
              <w:t>Bozanönü</w:t>
            </w:r>
          </w:p>
        </w:tc>
        <w:tc>
          <w:tcPr>
            <w:tcW w:w="1400" w:type="dxa"/>
            <w:hideMark/>
          </w:tcPr>
          <w:p w14:paraId="59A5882E"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Köy</w:t>
            </w:r>
          </w:p>
        </w:tc>
        <w:tc>
          <w:tcPr>
            <w:tcW w:w="1940" w:type="dxa"/>
            <w:hideMark/>
          </w:tcPr>
          <w:p w14:paraId="3E6633E3"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54</w:t>
            </w:r>
            <w:r>
              <w:rPr>
                <w:color w:val="000000"/>
                <w:sz w:val="18"/>
                <w:szCs w:val="18"/>
                <w:lang w:eastAsia="tr-TR"/>
              </w:rPr>
              <w:t>7</w:t>
            </w:r>
          </w:p>
        </w:tc>
      </w:tr>
      <w:tr w:rsidR="00FB6E1D" w:rsidRPr="008C6FB2" w14:paraId="148A3DEF" w14:textId="77777777" w:rsidTr="000E30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6FA78B1E" w14:textId="77777777" w:rsidR="00FB6E1D" w:rsidRPr="008C6FB2" w:rsidRDefault="00FB6E1D" w:rsidP="000E309A">
            <w:pPr>
              <w:spacing w:before="0" w:after="0"/>
              <w:jc w:val="center"/>
              <w:rPr>
                <w:color w:val="000000"/>
                <w:sz w:val="18"/>
                <w:szCs w:val="18"/>
                <w:lang w:eastAsia="tr-TR"/>
              </w:rPr>
            </w:pPr>
            <w:r w:rsidRPr="008C6FB2">
              <w:rPr>
                <w:color w:val="000000"/>
                <w:sz w:val="18"/>
                <w:szCs w:val="18"/>
                <w:lang w:eastAsia="tr-TR"/>
              </w:rPr>
              <w:t>1</w:t>
            </w:r>
            <w:r>
              <w:rPr>
                <w:color w:val="000000"/>
                <w:sz w:val="18"/>
                <w:szCs w:val="18"/>
                <w:lang w:eastAsia="tr-TR"/>
              </w:rPr>
              <w:t>1</w:t>
            </w:r>
          </w:p>
        </w:tc>
        <w:tc>
          <w:tcPr>
            <w:tcW w:w="1460" w:type="dxa"/>
            <w:hideMark/>
          </w:tcPr>
          <w:p w14:paraId="0990E886"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Merkez</w:t>
            </w:r>
          </w:p>
        </w:tc>
        <w:tc>
          <w:tcPr>
            <w:tcW w:w="1940" w:type="dxa"/>
            <w:hideMark/>
          </w:tcPr>
          <w:p w14:paraId="17352271" w14:textId="77777777" w:rsidR="00FB6E1D" w:rsidRPr="00271207"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proofErr w:type="spellStart"/>
            <w:r w:rsidRPr="00271207">
              <w:rPr>
                <w:color w:val="000000"/>
                <w:sz w:val="18"/>
                <w:szCs w:val="18"/>
                <w:lang w:eastAsia="tr-TR"/>
              </w:rPr>
              <w:t>Büyükgökçeli</w:t>
            </w:r>
            <w:proofErr w:type="spellEnd"/>
          </w:p>
        </w:tc>
        <w:tc>
          <w:tcPr>
            <w:tcW w:w="1400" w:type="dxa"/>
            <w:hideMark/>
          </w:tcPr>
          <w:p w14:paraId="6C7700A5"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Köy</w:t>
            </w:r>
          </w:p>
        </w:tc>
        <w:tc>
          <w:tcPr>
            <w:tcW w:w="1940" w:type="dxa"/>
            <w:hideMark/>
          </w:tcPr>
          <w:p w14:paraId="2C60B19A"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1.</w:t>
            </w:r>
            <w:r>
              <w:rPr>
                <w:color w:val="000000"/>
                <w:sz w:val="18"/>
                <w:szCs w:val="18"/>
                <w:lang w:eastAsia="tr-TR"/>
              </w:rPr>
              <w:t>366</w:t>
            </w:r>
          </w:p>
        </w:tc>
      </w:tr>
      <w:tr w:rsidR="00FB6E1D" w:rsidRPr="008C6FB2" w14:paraId="64EA9C5C" w14:textId="77777777" w:rsidTr="000E309A">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1676BD43" w14:textId="77777777" w:rsidR="00FB6E1D" w:rsidRPr="008C6FB2" w:rsidRDefault="00FB6E1D" w:rsidP="000E309A">
            <w:pPr>
              <w:spacing w:before="0" w:after="0"/>
              <w:jc w:val="center"/>
              <w:rPr>
                <w:color w:val="000000"/>
                <w:sz w:val="18"/>
                <w:szCs w:val="18"/>
                <w:lang w:eastAsia="tr-TR"/>
              </w:rPr>
            </w:pPr>
            <w:r w:rsidRPr="008C6FB2">
              <w:rPr>
                <w:color w:val="000000"/>
                <w:sz w:val="18"/>
                <w:szCs w:val="18"/>
                <w:lang w:eastAsia="tr-TR"/>
              </w:rPr>
              <w:t>1</w:t>
            </w:r>
            <w:r>
              <w:rPr>
                <w:color w:val="000000"/>
                <w:sz w:val="18"/>
                <w:szCs w:val="18"/>
                <w:lang w:eastAsia="tr-TR"/>
              </w:rPr>
              <w:t>2</w:t>
            </w:r>
          </w:p>
        </w:tc>
        <w:tc>
          <w:tcPr>
            <w:tcW w:w="1460" w:type="dxa"/>
            <w:hideMark/>
          </w:tcPr>
          <w:p w14:paraId="64477919"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Merkez</w:t>
            </w:r>
          </w:p>
        </w:tc>
        <w:tc>
          <w:tcPr>
            <w:tcW w:w="1940" w:type="dxa"/>
            <w:hideMark/>
          </w:tcPr>
          <w:p w14:paraId="24FD920B" w14:textId="77777777" w:rsidR="00FB6E1D" w:rsidRPr="00271207"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proofErr w:type="spellStart"/>
            <w:r w:rsidRPr="00271207">
              <w:rPr>
                <w:color w:val="000000"/>
                <w:sz w:val="18"/>
                <w:szCs w:val="18"/>
                <w:lang w:eastAsia="tr-TR"/>
              </w:rPr>
              <w:t>Büyükhacılar</w:t>
            </w:r>
            <w:proofErr w:type="spellEnd"/>
          </w:p>
        </w:tc>
        <w:tc>
          <w:tcPr>
            <w:tcW w:w="1400" w:type="dxa"/>
            <w:hideMark/>
          </w:tcPr>
          <w:p w14:paraId="2ED8814B"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Köy</w:t>
            </w:r>
          </w:p>
        </w:tc>
        <w:tc>
          <w:tcPr>
            <w:tcW w:w="1940" w:type="dxa"/>
            <w:hideMark/>
          </w:tcPr>
          <w:p w14:paraId="42E4F728"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1.</w:t>
            </w:r>
            <w:r>
              <w:rPr>
                <w:color w:val="000000"/>
                <w:sz w:val="18"/>
                <w:szCs w:val="18"/>
                <w:lang w:eastAsia="tr-TR"/>
              </w:rPr>
              <w:t>118</w:t>
            </w:r>
          </w:p>
        </w:tc>
      </w:tr>
      <w:tr w:rsidR="00FB6E1D" w:rsidRPr="008C6FB2" w14:paraId="148DAF10" w14:textId="77777777" w:rsidTr="000E30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177D65AB" w14:textId="77777777" w:rsidR="00FB6E1D" w:rsidRPr="008C6FB2" w:rsidRDefault="00FB6E1D" w:rsidP="000E309A">
            <w:pPr>
              <w:spacing w:before="0" w:after="0"/>
              <w:jc w:val="center"/>
              <w:rPr>
                <w:color w:val="000000"/>
                <w:sz w:val="18"/>
                <w:szCs w:val="18"/>
                <w:lang w:eastAsia="tr-TR"/>
              </w:rPr>
            </w:pPr>
            <w:r w:rsidRPr="008C6FB2">
              <w:rPr>
                <w:color w:val="000000"/>
                <w:sz w:val="18"/>
                <w:szCs w:val="18"/>
                <w:lang w:eastAsia="tr-TR"/>
              </w:rPr>
              <w:t>1</w:t>
            </w:r>
            <w:r>
              <w:rPr>
                <w:color w:val="000000"/>
                <w:sz w:val="18"/>
                <w:szCs w:val="18"/>
                <w:lang w:eastAsia="tr-TR"/>
              </w:rPr>
              <w:t>3</w:t>
            </w:r>
          </w:p>
        </w:tc>
        <w:tc>
          <w:tcPr>
            <w:tcW w:w="1460" w:type="dxa"/>
            <w:hideMark/>
          </w:tcPr>
          <w:p w14:paraId="40B20858"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Merkez</w:t>
            </w:r>
          </w:p>
        </w:tc>
        <w:tc>
          <w:tcPr>
            <w:tcW w:w="1940" w:type="dxa"/>
            <w:hideMark/>
          </w:tcPr>
          <w:p w14:paraId="08F6ECCB" w14:textId="77777777" w:rsidR="00FB6E1D" w:rsidRPr="00271207"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proofErr w:type="spellStart"/>
            <w:r w:rsidRPr="00271207">
              <w:rPr>
                <w:color w:val="000000"/>
                <w:sz w:val="18"/>
                <w:szCs w:val="18"/>
                <w:lang w:eastAsia="tr-TR"/>
              </w:rPr>
              <w:t>Küçükgökçeli</w:t>
            </w:r>
            <w:proofErr w:type="spellEnd"/>
          </w:p>
        </w:tc>
        <w:tc>
          <w:tcPr>
            <w:tcW w:w="1400" w:type="dxa"/>
            <w:hideMark/>
          </w:tcPr>
          <w:p w14:paraId="03E6CC8A"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Köy</w:t>
            </w:r>
          </w:p>
        </w:tc>
        <w:tc>
          <w:tcPr>
            <w:tcW w:w="1940" w:type="dxa"/>
            <w:hideMark/>
          </w:tcPr>
          <w:p w14:paraId="484184BA"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2</w:t>
            </w:r>
            <w:r>
              <w:rPr>
                <w:color w:val="000000"/>
                <w:sz w:val="18"/>
                <w:szCs w:val="18"/>
                <w:lang w:eastAsia="tr-TR"/>
              </w:rPr>
              <w:t>20</w:t>
            </w:r>
          </w:p>
        </w:tc>
      </w:tr>
      <w:tr w:rsidR="00FB6E1D" w:rsidRPr="008C6FB2" w14:paraId="7E709EAD" w14:textId="77777777" w:rsidTr="000E309A">
        <w:trPr>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1A81A3F9" w14:textId="77777777" w:rsidR="00FB6E1D" w:rsidRPr="008C6FB2" w:rsidRDefault="00FB6E1D" w:rsidP="000E309A">
            <w:pPr>
              <w:spacing w:before="0" w:after="0"/>
              <w:jc w:val="center"/>
              <w:rPr>
                <w:color w:val="000000"/>
                <w:sz w:val="18"/>
                <w:szCs w:val="18"/>
                <w:lang w:eastAsia="tr-TR"/>
              </w:rPr>
            </w:pPr>
            <w:r w:rsidRPr="008C6FB2">
              <w:rPr>
                <w:color w:val="000000"/>
                <w:sz w:val="18"/>
                <w:szCs w:val="18"/>
                <w:lang w:eastAsia="tr-TR"/>
              </w:rPr>
              <w:t>1</w:t>
            </w:r>
            <w:r>
              <w:rPr>
                <w:color w:val="000000"/>
                <w:sz w:val="18"/>
                <w:szCs w:val="18"/>
                <w:lang w:eastAsia="tr-TR"/>
              </w:rPr>
              <w:t>4</w:t>
            </w:r>
          </w:p>
        </w:tc>
        <w:tc>
          <w:tcPr>
            <w:tcW w:w="1460" w:type="dxa"/>
            <w:hideMark/>
          </w:tcPr>
          <w:p w14:paraId="7A7C52E8"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Merkez</w:t>
            </w:r>
          </w:p>
        </w:tc>
        <w:tc>
          <w:tcPr>
            <w:tcW w:w="1940" w:type="dxa"/>
            <w:hideMark/>
          </w:tcPr>
          <w:p w14:paraId="0E858B1D" w14:textId="77777777" w:rsidR="00FB6E1D" w:rsidRPr="00271207"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proofErr w:type="spellStart"/>
            <w:r w:rsidRPr="00271207">
              <w:rPr>
                <w:color w:val="000000"/>
                <w:sz w:val="18"/>
                <w:szCs w:val="18"/>
                <w:lang w:eastAsia="tr-TR"/>
              </w:rPr>
              <w:t>Küçükhacılar</w:t>
            </w:r>
            <w:proofErr w:type="spellEnd"/>
          </w:p>
        </w:tc>
        <w:tc>
          <w:tcPr>
            <w:tcW w:w="1400" w:type="dxa"/>
            <w:hideMark/>
          </w:tcPr>
          <w:p w14:paraId="3436A2B0"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Köy</w:t>
            </w:r>
          </w:p>
        </w:tc>
        <w:tc>
          <w:tcPr>
            <w:tcW w:w="1940" w:type="dxa"/>
            <w:hideMark/>
          </w:tcPr>
          <w:p w14:paraId="2F0C1AE5"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sidRPr="008C6FB2">
              <w:rPr>
                <w:color w:val="000000"/>
                <w:sz w:val="18"/>
                <w:szCs w:val="18"/>
                <w:lang w:eastAsia="tr-TR"/>
              </w:rPr>
              <w:t>1.0</w:t>
            </w:r>
            <w:r>
              <w:rPr>
                <w:color w:val="000000"/>
                <w:sz w:val="18"/>
                <w:szCs w:val="18"/>
                <w:lang w:eastAsia="tr-TR"/>
              </w:rPr>
              <w:t>21</w:t>
            </w:r>
          </w:p>
        </w:tc>
      </w:tr>
      <w:tr w:rsidR="00FB6E1D" w:rsidRPr="008C6FB2" w14:paraId="0D59616E" w14:textId="77777777" w:rsidTr="000E30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hideMark/>
          </w:tcPr>
          <w:p w14:paraId="41844ABC" w14:textId="77777777" w:rsidR="00FB6E1D" w:rsidRPr="008C6FB2" w:rsidRDefault="00FB6E1D" w:rsidP="000E309A">
            <w:pPr>
              <w:spacing w:before="0" w:after="0"/>
              <w:jc w:val="center"/>
              <w:rPr>
                <w:color w:val="000000"/>
                <w:sz w:val="18"/>
                <w:szCs w:val="18"/>
                <w:lang w:eastAsia="tr-TR"/>
              </w:rPr>
            </w:pPr>
            <w:r w:rsidRPr="008C6FB2">
              <w:rPr>
                <w:color w:val="000000"/>
                <w:sz w:val="18"/>
                <w:szCs w:val="18"/>
                <w:lang w:eastAsia="tr-TR"/>
              </w:rPr>
              <w:t>1</w:t>
            </w:r>
            <w:r>
              <w:rPr>
                <w:color w:val="000000"/>
                <w:sz w:val="18"/>
                <w:szCs w:val="18"/>
                <w:lang w:eastAsia="tr-TR"/>
              </w:rPr>
              <w:t>5</w:t>
            </w:r>
          </w:p>
        </w:tc>
        <w:tc>
          <w:tcPr>
            <w:tcW w:w="1460" w:type="dxa"/>
            <w:hideMark/>
          </w:tcPr>
          <w:p w14:paraId="0B33D9C1"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Merkez</w:t>
            </w:r>
          </w:p>
        </w:tc>
        <w:tc>
          <w:tcPr>
            <w:tcW w:w="1940" w:type="dxa"/>
            <w:hideMark/>
          </w:tcPr>
          <w:p w14:paraId="5F357137" w14:textId="77777777" w:rsidR="00FB6E1D" w:rsidRPr="00271207"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proofErr w:type="spellStart"/>
            <w:r w:rsidRPr="00271207">
              <w:rPr>
                <w:color w:val="000000"/>
                <w:sz w:val="18"/>
                <w:szCs w:val="18"/>
                <w:lang w:eastAsia="tr-TR"/>
              </w:rPr>
              <w:t>Yazısöğüt</w:t>
            </w:r>
            <w:proofErr w:type="spellEnd"/>
          </w:p>
        </w:tc>
        <w:tc>
          <w:tcPr>
            <w:tcW w:w="1400" w:type="dxa"/>
            <w:hideMark/>
          </w:tcPr>
          <w:p w14:paraId="20453C59"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Köy</w:t>
            </w:r>
          </w:p>
        </w:tc>
        <w:tc>
          <w:tcPr>
            <w:tcW w:w="1940" w:type="dxa"/>
            <w:hideMark/>
          </w:tcPr>
          <w:p w14:paraId="1B28F55B" w14:textId="77777777" w:rsidR="00FB6E1D" w:rsidRPr="008C6FB2" w:rsidRDefault="00FB6E1D" w:rsidP="000E309A">
            <w:pPr>
              <w:spacing w:before="0" w:after="0"/>
              <w:jc w:val="left"/>
              <w:cnfStyle w:val="000000100000" w:firstRow="0" w:lastRow="0" w:firstColumn="0" w:lastColumn="0" w:oddVBand="0" w:evenVBand="0" w:oddHBand="1" w:evenHBand="0" w:firstRowFirstColumn="0" w:firstRowLastColumn="0" w:lastRowFirstColumn="0" w:lastRowLastColumn="0"/>
              <w:rPr>
                <w:color w:val="000000"/>
                <w:sz w:val="18"/>
                <w:szCs w:val="18"/>
                <w:lang w:eastAsia="tr-TR"/>
              </w:rPr>
            </w:pPr>
            <w:r w:rsidRPr="008C6FB2">
              <w:rPr>
                <w:color w:val="000000"/>
                <w:sz w:val="18"/>
                <w:szCs w:val="18"/>
                <w:lang w:eastAsia="tr-TR"/>
              </w:rPr>
              <w:t>4</w:t>
            </w:r>
            <w:r>
              <w:rPr>
                <w:color w:val="000000"/>
                <w:sz w:val="18"/>
                <w:szCs w:val="18"/>
                <w:lang w:eastAsia="tr-TR"/>
              </w:rPr>
              <w:t>70</w:t>
            </w:r>
          </w:p>
        </w:tc>
      </w:tr>
      <w:tr w:rsidR="00FB6E1D" w:rsidRPr="008C6FB2" w14:paraId="2A93540B" w14:textId="77777777" w:rsidTr="000E309A">
        <w:trPr>
          <w:trHeight w:val="20"/>
        </w:trPr>
        <w:tc>
          <w:tcPr>
            <w:cnfStyle w:val="001000000000" w:firstRow="0" w:lastRow="0" w:firstColumn="1" w:lastColumn="0" w:oddVBand="0" w:evenVBand="0" w:oddHBand="0" w:evenHBand="0" w:firstRowFirstColumn="0" w:firstRowLastColumn="0" w:lastRowFirstColumn="0" w:lastRowLastColumn="0"/>
            <w:tcW w:w="6420" w:type="dxa"/>
            <w:gridSpan w:val="4"/>
            <w:hideMark/>
          </w:tcPr>
          <w:p w14:paraId="38FB635F" w14:textId="77777777" w:rsidR="00FB6E1D" w:rsidRPr="008C6FB2" w:rsidRDefault="00FB6E1D" w:rsidP="000E309A">
            <w:pPr>
              <w:spacing w:before="0" w:after="0"/>
              <w:jc w:val="center"/>
              <w:rPr>
                <w:color w:val="000000"/>
                <w:sz w:val="18"/>
                <w:szCs w:val="18"/>
                <w:lang w:eastAsia="tr-TR"/>
              </w:rPr>
            </w:pPr>
            <w:r w:rsidRPr="008C6FB2">
              <w:rPr>
                <w:color w:val="000000"/>
                <w:sz w:val="18"/>
                <w:szCs w:val="18"/>
                <w:lang w:eastAsia="tr-TR"/>
              </w:rPr>
              <w:t>Toplam</w:t>
            </w:r>
          </w:p>
        </w:tc>
        <w:tc>
          <w:tcPr>
            <w:tcW w:w="1940" w:type="dxa"/>
            <w:hideMark/>
          </w:tcPr>
          <w:p w14:paraId="1F200603" w14:textId="77777777" w:rsidR="00FB6E1D" w:rsidRPr="008C6FB2" w:rsidRDefault="00FB6E1D" w:rsidP="000E309A">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18"/>
                <w:szCs w:val="18"/>
                <w:lang w:eastAsia="tr-TR"/>
              </w:rPr>
            </w:pPr>
            <w:r>
              <w:rPr>
                <w:color w:val="000000"/>
                <w:sz w:val="18"/>
                <w:szCs w:val="18"/>
                <w:lang w:eastAsia="tr-TR"/>
              </w:rPr>
              <w:t>11</w:t>
            </w:r>
            <w:r w:rsidRPr="008C6FB2">
              <w:rPr>
                <w:color w:val="000000"/>
                <w:sz w:val="18"/>
                <w:szCs w:val="18"/>
                <w:lang w:eastAsia="tr-TR"/>
              </w:rPr>
              <w:t>.</w:t>
            </w:r>
            <w:r>
              <w:rPr>
                <w:color w:val="000000"/>
                <w:sz w:val="18"/>
                <w:szCs w:val="18"/>
                <w:lang w:eastAsia="tr-TR"/>
              </w:rPr>
              <w:t>435</w:t>
            </w:r>
          </w:p>
        </w:tc>
      </w:tr>
    </w:tbl>
    <w:p w14:paraId="710BF140" w14:textId="77777777" w:rsidR="00FB6E1D" w:rsidRPr="007652BD" w:rsidRDefault="00FB6E1D" w:rsidP="00FB6E1D">
      <w:pPr>
        <w:pStyle w:val="GvdeMetni"/>
        <w:rPr>
          <w:rFonts w:cs="Calibri"/>
          <w:sz w:val="18"/>
          <w:szCs w:val="18"/>
          <w:lang w:val="tr-TR"/>
        </w:rPr>
      </w:pPr>
      <w:r w:rsidRPr="007652BD">
        <w:rPr>
          <w:sz w:val="18"/>
          <w:szCs w:val="18"/>
          <w:lang w:val="tr-TR" w:eastAsia="tr-TR"/>
        </w:rPr>
        <w:t>Kaynak: T</w:t>
      </w:r>
      <w:r>
        <w:rPr>
          <w:sz w:val="18"/>
          <w:szCs w:val="18"/>
          <w:lang w:val="tr-TR" w:eastAsia="tr-TR"/>
        </w:rPr>
        <w:t>Üİ</w:t>
      </w:r>
      <w:r w:rsidRPr="007652BD">
        <w:rPr>
          <w:sz w:val="18"/>
          <w:szCs w:val="18"/>
          <w:lang w:val="tr-TR" w:eastAsia="tr-TR"/>
        </w:rPr>
        <w:t>K, 201</w:t>
      </w:r>
      <w:r>
        <w:rPr>
          <w:sz w:val="18"/>
          <w:szCs w:val="18"/>
          <w:lang w:val="tr-TR" w:eastAsia="tr-TR"/>
        </w:rPr>
        <w:t>9</w:t>
      </w:r>
    </w:p>
    <w:p w14:paraId="72331A7C" w14:textId="77D8F531" w:rsidR="00FB6E1D" w:rsidRDefault="00FB6E1D" w:rsidP="00FB6E1D">
      <w:r>
        <w:t>Yapılan muhtar anketlerin</w:t>
      </w:r>
      <w:r w:rsidR="000E309A">
        <w:t xml:space="preserve">den elde edilen bilgilere göre </w:t>
      </w:r>
      <w:proofErr w:type="spellStart"/>
      <w:r w:rsidR="000E309A">
        <w:t>p</w:t>
      </w:r>
      <w:r>
        <w:t>roje’den</w:t>
      </w:r>
      <w:proofErr w:type="spellEnd"/>
      <w:r>
        <w:t xml:space="preserve"> etkilenen yerleşimlerde yaz-kış nüfusu genelde değişmemektedir. Ancak bazı yerleşimlerde yaz ve kış nüfusu oldukça büyük bir fark göstermektedir. Aşağıdaki şekilde görüldüğü gibi bu farkın en yüksek olduğu yerleşim </w:t>
      </w:r>
      <w:proofErr w:type="spellStart"/>
      <w:r>
        <w:t>İslamköy’dür</w:t>
      </w:r>
      <w:proofErr w:type="spellEnd"/>
      <w:r>
        <w:t xml:space="preserve"> (Atabey). Bunu Merkez ilçeye bağlı yerleşimler olan </w:t>
      </w:r>
      <w:proofErr w:type="spellStart"/>
      <w:r>
        <w:t>Küçükhacılar</w:t>
      </w:r>
      <w:proofErr w:type="spellEnd"/>
      <w:r>
        <w:t xml:space="preserve">, </w:t>
      </w:r>
      <w:proofErr w:type="spellStart"/>
      <w:r>
        <w:t>Aliköy</w:t>
      </w:r>
      <w:proofErr w:type="spellEnd"/>
      <w:r>
        <w:t xml:space="preserve"> ve Bozanönü takip etmektedir.  </w:t>
      </w:r>
    </w:p>
    <w:p w14:paraId="2D8BF92A" w14:textId="77777777" w:rsidR="00FB6E1D" w:rsidRDefault="00FB6E1D" w:rsidP="00FB6E1D">
      <w:pPr>
        <w:keepNext/>
      </w:pPr>
      <w:r>
        <w:rPr>
          <w:noProof/>
          <w:lang w:eastAsia="tr-TR"/>
        </w:rPr>
        <w:lastRenderedPageBreak/>
        <w:drawing>
          <wp:inline distT="0" distB="0" distL="0" distR="0" wp14:anchorId="104029B3" wp14:editId="088C72B3">
            <wp:extent cx="4572000" cy="2743200"/>
            <wp:effectExtent l="0" t="0" r="0" b="0"/>
            <wp:docPr id="25" name="Grafik 25">
              <a:extLst xmlns:a="http://schemas.openxmlformats.org/drawingml/2006/main">
                <a:ext uri="{FF2B5EF4-FFF2-40B4-BE49-F238E27FC236}">
                  <a16:creationId xmlns:a16="http://schemas.microsoft.com/office/drawing/2014/main" id="{4A0C7BDB-782A-4F65-89D7-8BC7D2A515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DE28C4F" w14:textId="61B7D543" w:rsidR="00FB6E1D" w:rsidRPr="00722253" w:rsidRDefault="00FB6E1D" w:rsidP="00FB6E1D">
      <w:pPr>
        <w:pStyle w:val="ResimYazs"/>
        <w:spacing w:before="0"/>
        <w:rPr>
          <w:lang w:val="tr-TR"/>
        </w:rPr>
      </w:pPr>
      <w:bookmarkStart w:id="43" w:name="_Toc49263463"/>
      <w:r w:rsidRPr="00722253">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2</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2</w:t>
      </w:r>
      <w:r w:rsidR="000E0C74">
        <w:rPr>
          <w:lang w:val="tr-TR"/>
        </w:rPr>
        <w:fldChar w:fldCharType="end"/>
      </w:r>
      <w:r w:rsidRPr="00722253">
        <w:rPr>
          <w:lang w:val="tr-TR"/>
        </w:rPr>
        <w:t>. Yerleşimlerin Yaz ve Kış Nüfusları</w:t>
      </w:r>
      <w:bookmarkEnd w:id="43"/>
    </w:p>
    <w:p w14:paraId="272D9A8D" w14:textId="77777777" w:rsidR="00FB6E1D" w:rsidRDefault="00FB6E1D" w:rsidP="00FB6E1D">
      <w:proofErr w:type="spellStart"/>
      <w:r w:rsidRPr="006B6575">
        <w:t>Proje’den</w:t>
      </w:r>
      <w:proofErr w:type="spellEnd"/>
      <w:r w:rsidRPr="006B6575">
        <w:t xml:space="preserve"> etkilenen yerleşimlerde </w:t>
      </w:r>
      <w:r>
        <w:t xml:space="preserve">muhtarlarla </w:t>
      </w:r>
      <w:r w:rsidRPr="006B6575">
        <w:t xml:space="preserve">yapılan </w:t>
      </w:r>
      <w:r>
        <w:t xml:space="preserve">anketlere göre son yerel seçimde yerleşimlere kayıtlı seçmen sayıları aşağıdaki tabloda yer almaktadır. Buna göre, en fazla seçmen sayısı Merkez ilçeye bağlı olan </w:t>
      </w:r>
      <w:proofErr w:type="spellStart"/>
      <w:r>
        <w:t>Kuleönü</w:t>
      </w:r>
      <w:proofErr w:type="spellEnd"/>
      <w:r>
        <w:t xml:space="preserve">, </w:t>
      </w:r>
      <w:proofErr w:type="spellStart"/>
      <w:r>
        <w:t>Büyükgökçeli</w:t>
      </w:r>
      <w:proofErr w:type="spellEnd"/>
      <w:r>
        <w:t xml:space="preserve"> ve </w:t>
      </w:r>
      <w:proofErr w:type="spellStart"/>
      <w:r>
        <w:t>Aliköy</w:t>
      </w:r>
      <w:proofErr w:type="spellEnd"/>
      <w:r>
        <w:t xml:space="preserve"> yerleşimlerine aittir. </w:t>
      </w:r>
    </w:p>
    <w:p w14:paraId="1B8EE3C6" w14:textId="0779009C" w:rsidR="00FB6E1D" w:rsidRDefault="00FB6E1D" w:rsidP="00FB6E1D">
      <w:pPr>
        <w:pStyle w:val="ResimYazs"/>
        <w:keepNext/>
      </w:pPr>
      <w:bookmarkStart w:id="44" w:name="_Toc49263283"/>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2</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2</w:t>
      </w:r>
      <w:r w:rsidR="00A23B4D">
        <w:fldChar w:fldCharType="end"/>
      </w:r>
      <w:r>
        <w:t xml:space="preserve">. </w:t>
      </w:r>
      <w:proofErr w:type="spellStart"/>
      <w:r>
        <w:t>Yerleşimlerdeki</w:t>
      </w:r>
      <w:proofErr w:type="spellEnd"/>
      <w:r>
        <w:t xml:space="preserve"> </w:t>
      </w:r>
      <w:proofErr w:type="spellStart"/>
      <w:r>
        <w:t>Kayıtlı</w:t>
      </w:r>
      <w:proofErr w:type="spellEnd"/>
      <w:r>
        <w:t xml:space="preserve"> </w:t>
      </w:r>
      <w:proofErr w:type="spellStart"/>
      <w:r>
        <w:t>Seçmen</w:t>
      </w:r>
      <w:proofErr w:type="spellEnd"/>
      <w:r>
        <w:t xml:space="preserve"> </w:t>
      </w:r>
      <w:proofErr w:type="spellStart"/>
      <w:r>
        <w:t>Sayısı</w:t>
      </w:r>
      <w:bookmarkEnd w:id="44"/>
      <w:proofErr w:type="spellEnd"/>
    </w:p>
    <w:tbl>
      <w:tblPr>
        <w:tblStyle w:val="ListeTablo3-Vurgu11"/>
        <w:tblW w:w="4531" w:type="dxa"/>
        <w:tblLook w:val="04A0" w:firstRow="1" w:lastRow="0" w:firstColumn="1" w:lastColumn="0" w:noHBand="0" w:noVBand="1"/>
      </w:tblPr>
      <w:tblGrid>
        <w:gridCol w:w="1377"/>
        <w:gridCol w:w="3154"/>
      </w:tblGrid>
      <w:tr w:rsidR="00FB6E1D" w:rsidRPr="00903BB2" w14:paraId="146583C6" w14:textId="77777777" w:rsidTr="00FB6E1D">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377" w:type="dxa"/>
            <w:hideMark/>
          </w:tcPr>
          <w:p w14:paraId="53C4E085" w14:textId="77777777" w:rsidR="00FB6E1D" w:rsidRPr="00903BB2" w:rsidRDefault="00FB6E1D" w:rsidP="00FB6E1D">
            <w:pPr>
              <w:spacing w:before="0" w:after="0"/>
              <w:jc w:val="center"/>
              <w:rPr>
                <w:rFonts w:eastAsia="Times New Roman" w:cstheme="minorHAnsi"/>
                <w:sz w:val="20"/>
                <w:szCs w:val="20"/>
                <w:lang w:eastAsia="tr-TR"/>
              </w:rPr>
            </w:pPr>
            <w:r w:rsidRPr="00EA6EEF">
              <w:rPr>
                <w:rFonts w:eastAsia="Times New Roman" w:cstheme="minorHAnsi"/>
                <w:sz w:val="20"/>
                <w:szCs w:val="20"/>
                <w:lang w:eastAsia="tr-TR"/>
              </w:rPr>
              <w:t>Yerleşim</w:t>
            </w:r>
          </w:p>
        </w:tc>
        <w:tc>
          <w:tcPr>
            <w:tcW w:w="3154" w:type="dxa"/>
            <w:hideMark/>
          </w:tcPr>
          <w:p w14:paraId="42E633FF" w14:textId="77777777" w:rsidR="00FB6E1D" w:rsidRPr="00903BB2" w:rsidRDefault="00FB6E1D"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EA6EEF">
              <w:rPr>
                <w:rFonts w:eastAsia="Times New Roman" w:cstheme="minorHAnsi"/>
                <w:sz w:val="20"/>
                <w:szCs w:val="20"/>
                <w:lang w:eastAsia="tr-TR"/>
              </w:rPr>
              <w:t xml:space="preserve">Kayıtlı Seçmen </w:t>
            </w:r>
            <w:r w:rsidRPr="00903BB2">
              <w:rPr>
                <w:rFonts w:eastAsia="Times New Roman" w:cstheme="minorHAnsi"/>
                <w:sz w:val="20"/>
                <w:szCs w:val="20"/>
                <w:lang w:eastAsia="tr-TR"/>
              </w:rPr>
              <w:t> </w:t>
            </w:r>
          </w:p>
        </w:tc>
      </w:tr>
      <w:tr w:rsidR="00FB6E1D" w:rsidRPr="00903BB2" w14:paraId="48A81BA8" w14:textId="77777777" w:rsidTr="00FB6E1D">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377" w:type="dxa"/>
            <w:hideMark/>
          </w:tcPr>
          <w:p w14:paraId="157CF702" w14:textId="77777777" w:rsidR="00FB6E1D" w:rsidRPr="00903BB2" w:rsidRDefault="00FB6E1D" w:rsidP="00FB6E1D">
            <w:pPr>
              <w:spacing w:before="0" w:after="0"/>
              <w:jc w:val="left"/>
              <w:rPr>
                <w:rFonts w:eastAsia="Times New Roman" w:cstheme="minorHAnsi"/>
                <w:color w:val="000000"/>
                <w:sz w:val="20"/>
                <w:szCs w:val="20"/>
                <w:lang w:eastAsia="tr-TR"/>
              </w:rPr>
            </w:pPr>
            <w:proofErr w:type="spellStart"/>
            <w:r w:rsidRPr="00903BB2">
              <w:rPr>
                <w:rFonts w:eastAsia="Times New Roman" w:cstheme="minorHAnsi"/>
                <w:color w:val="000000"/>
                <w:sz w:val="20"/>
                <w:szCs w:val="20"/>
                <w:lang w:eastAsia="tr-TR"/>
              </w:rPr>
              <w:t>Aliköy</w:t>
            </w:r>
            <w:proofErr w:type="spellEnd"/>
          </w:p>
        </w:tc>
        <w:tc>
          <w:tcPr>
            <w:tcW w:w="3154" w:type="dxa"/>
            <w:hideMark/>
          </w:tcPr>
          <w:p w14:paraId="761CC46A" w14:textId="77777777" w:rsidR="00FB6E1D" w:rsidRPr="00903BB2"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960</w:t>
            </w:r>
          </w:p>
        </w:tc>
      </w:tr>
      <w:tr w:rsidR="00FB6E1D" w:rsidRPr="00903BB2" w14:paraId="1B28F46E" w14:textId="77777777" w:rsidTr="00FB6E1D">
        <w:trPr>
          <w:trHeight w:val="156"/>
        </w:trPr>
        <w:tc>
          <w:tcPr>
            <w:cnfStyle w:val="001000000000" w:firstRow="0" w:lastRow="0" w:firstColumn="1" w:lastColumn="0" w:oddVBand="0" w:evenVBand="0" w:oddHBand="0" w:evenHBand="0" w:firstRowFirstColumn="0" w:firstRowLastColumn="0" w:lastRowFirstColumn="0" w:lastRowLastColumn="0"/>
            <w:tcW w:w="1377" w:type="dxa"/>
            <w:hideMark/>
          </w:tcPr>
          <w:p w14:paraId="7439CD53" w14:textId="77777777" w:rsidR="00FB6E1D" w:rsidRPr="00903BB2" w:rsidRDefault="00FB6E1D" w:rsidP="00FB6E1D">
            <w:pPr>
              <w:spacing w:before="0" w:after="0"/>
              <w:jc w:val="left"/>
              <w:rPr>
                <w:rFonts w:eastAsia="Times New Roman" w:cstheme="minorHAnsi"/>
                <w:color w:val="000000"/>
                <w:sz w:val="20"/>
                <w:szCs w:val="20"/>
                <w:lang w:eastAsia="tr-TR"/>
              </w:rPr>
            </w:pPr>
            <w:r w:rsidRPr="00903BB2">
              <w:rPr>
                <w:rFonts w:eastAsia="Times New Roman" w:cstheme="minorHAnsi"/>
                <w:color w:val="000000"/>
                <w:sz w:val="20"/>
                <w:szCs w:val="20"/>
                <w:lang w:eastAsia="tr-TR"/>
              </w:rPr>
              <w:t>Bayat</w:t>
            </w:r>
          </w:p>
        </w:tc>
        <w:tc>
          <w:tcPr>
            <w:tcW w:w="3154" w:type="dxa"/>
            <w:hideMark/>
          </w:tcPr>
          <w:p w14:paraId="6886EC6D" w14:textId="77777777" w:rsidR="00FB6E1D" w:rsidRPr="00903BB2"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75</w:t>
            </w:r>
          </w:p>
        </w:tc>
      </w:tr>
      <w:tr w:rsidR="00FB6E1D" w:rsidRPr="00903BB2" w14:paraId="2EFEED1F" w14:textId="77777777" w:rsidTr="00FB6E1D">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377" w:type="dxa"/>
            <w:hideMark/>
          </w:tcPr>
          <w:p w14:paraId="0D35E9D8" w14:textId="77777777" w:rsidR="00FB6E1D" w:rsidRPr="00903BB2" w:rsidRDefault="00FB6E1D" w:rsidP="00FB6E1D">
            <w:pPr>
              <w:spacing w:before="0" w:after="0"/>
              <w:jc w:val="left"/>
              <w:rPr>
                <w:rFonts w:eastAsia="Times New Roman" w:cstheme="minorHAnsi"/>
                <w:color w:val="000000"/>
                <w:sz w:val="20"/>
                <w:szCs w:val="20"/>
                <w:lang w:eastAsia="tr-TR"/>
              </w:rPr>
            </w:pPr>
            <w:proofErr w:type="spellStart"/>
            <w:r w:rsidRPr="00903BB2">
              <w:rPr>
                <w:rFonts w:eastAsia="Times New Roman" w:cstheme="minorHAnsi"/>
                <w:color w:val="000000"/>
                <w:sz w:val="20"/>
                <w:szCs w:val="20"/>
                <w:lang w:eastAsia="tr-TR"/>
              </w:rPr>
              <w:t>Beydere</w:t>
            </w:r>
            <w:proofErr w:type="spellEnd"/>
          </w:p>
        </w:tc>
        <w:tc>
          <w:tcPr>
            <w:tcW w:w="3154" w:type="dxa"/>
            <w:hideMark/>
          </w:tcPr>
          <w:p w14:paraId="6858BAB0" w14:textId="77777777" w:rsidR="00FB6E1D" w:rsidRPr="00903BB2"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180</w:t>
            </w:r>
          </w:p>
        </w:tc>
      </w:tr>
      <w:tr w:rsidR="00FB6E1D" w:rsidRPr="00903BB2" w14:paraId="550718B8" w14:textId="77777777" w:rsidTr="00FB6E1D">
        <w:trPr>
          <w:trHeight w:val="277"/>
        </w:trPr>
        <w:tc>
          <w:tcPr>
            <w:cnfStyle w:val="001000000000" w:firstRow="0" w:lastRow="0" w:firstColumn="1" w:lastColumn="0" w:oddVBand="0" w:evenVBand="0" w:oddHBand="0" w:evenHBand="0" w:firstRowFirstColumn="0" w:firstRowLastColumn="0" w:lastRowFirstColumn="0" w:lastRowLastColumn="0"/>
            <w:tcW w:w="1377" w:type="dxa"/>
            <w:hideMark/>
          </w:tcPr>
          <w:p w14:paraId="04DB896B" w14:textId="77777777" w:rsidR="00FB6E1D" w:rsidRPr="00903BB2" w:rsidRDefault="00FB6E1D" w:rsidP="00FB6E1D">
            <w:pPr>
              <w:spacing w:before="0" w:after="0"/>
              <w:jc w:val="left"/>
              <w:rPr>
                <w:rFonts w:eastAsia="Times New Roman" w:cstheme="minorHAnsi"/>
                <w:color w:val="000000"/>
                <w:sz w:val="20"/>
                <w:szCs w:val="20"/>
                <w:lang w:eastAsia="tr-TR"/>
              </w:rPr>
            </w:pPr>
            <w:r w:rsidRPr="00903BB2">
              <w:rPr>
                <w:rFonts w:eastAsia="Times New Roman" w:cstheme="minorHAnsi"/>
                <w:color w:val="000000"/>
                <w:sz w:val="20"/>
                <w:szCs w:val="20"/>
                <w:lang w:eastAsia="tr-TR"/>
              </w:rPr>
              <w:t>Bozanönü</w:t>
            </w:r>
          </w:p>
        </w:tc>
        <w:tc>
          <w:tcPr>
            <w:tcW w:w="3154" w:type="dxa"/>
            <w:hideMark/>
          </w:tcPr>
          <w:p w14:paraId="75338876" w14:textId="77777777" w:rsidR="00FB6E1D" w:rsidRPr="00903BB2"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410</w:t>
            </w:r>
          </w:p>
        </w:tc>
      </w:tr>
      <w:tr w:rsidR="00FB6E1D" w:rsidRPr="00903BB2" w14:paraId="1C020D4E" w14:textId="77777777" w:rsidTr="00FB6E1D">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377" w:type="dxa"/>
            <w:hideMark/>
          </w:tcPr>
          <w:p w14:paraId="0C4C1C72" w14:textId="77777777" w:rsidR="00FB6E1D" w:rsidRPr="00903BB2" w:rsidRDefault="00FB6E1D" w:rsidP="00FB6E1D">
            <w:pPr>
              <w:spacing w:before="0" w:after="0"/>
              <w:jc w:val="left"/>
              <w:rPr>
                <w:rFonts w:eastAsia="Times New Roman" w:cstheme="minorHAnsi"/>
                <w:color w:val="000000"/>
                <w:sz w:val="20"/>
                <w:szCs w:val="20"/>
                <w:lang w:eastAsia="tr-TR"/>
              </w:rPr>
            </w:pPr>
            <w:proofErr w:type="spellStart"/>
            <w:r w:rsidRPr="00903BB2">
              <w:rPr>
                <w:rFonts w:eastAsia="Times New Roman" w:cstheme="minorHAnsi"/>
                <w:color w:val="000000"/>
                <w:sz w:val="20"/>
                <w:szCs w:val="20"/>
                <w:lang w:eastAsia="tr-TR"/>
              </w:rPr>
              <w:t>Büyükgökçeli</w:t>
            </w:r>
            <w:proofErr w:type="spellEnd"/>
          </w:p>
        </w:tc>
        <w:tc>
          <w:tcPr>
            <w:tcW w:w="3154" w:type="dxa"/>
            <w:hideMark/>
          </w:tcPr>
          <w:p w14:paraId="5EEBED78" w14:textId="77777777" w:rsidR="00FB6E1D" w:rsidRPr="00903BB2"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1100</w:t>
            </w:r>
          </w:p>
        </w:tc>
      </w:tr>
      <w:tr w:rsidR="00FB6E1D" w:rsidRPr="00903BB2" w14:paraId="6CCBAF4E" w14:textId="77777777" w:rsidTr="00FB6E1D">
        <w:trPr>
          <w:trHeight w:val="274"/>
        </w:trPr>
        <w:tc>
          <w:tcPr>
            <w:cnfStyle w:val="001000000000" w:firstRow="0" w:lastRow="0" w:firstColumn="1" w:lastColumn="0" w:oddVBand="0" w:evenVBand="0" w:oddHBand="0" w:evenHBand="0" w:firstRowFirstColumn="0" w:firstRowLastColumn="0" w:lastRowFirstColumn="0" w:lastRowLastColumn="0"/>
            <w:tcW w:w="1377" w:type="dxa"/>
            <w:hideMark/>
          </w:tcPr>
          <w:p w14:paraId="15C534B7" w14:textId="77777777" w:rsidR="00FB6E1D" w:rsidRPr="00903BB2" w:rsidRDefault="00FB6E1D" w:rsidP="00FB6E1D">
            <w:pPr>
              <w:spacing w:before="0" w:after="0"/>
              <w:jc w:val="left"/>
              <w:rPr>
                <w:rFonts w:eastAsia="Times New Roman" w:cstheme="minorHAnsi"/>
                <w:color w:val="000000"/>
                <w:sz w:val="20"/>
                <w:szCs w:val="20"/>
                <w:lang w:eastAsia="tr-TR"/>
              </w:rPr>
            </w:pPr>
            <w:proofErr w:type="spellStart"/>
            <w:r w:rsidRPr="00903BB2">
              <w:rPr>
                <w:rFonts w:eastAsia="Times New Roman" w:cstheme="minorHAnsi"/>
                <w:color w:val="000000"/>
                <w:sz w:val="20"/>
                <w:szCs w:val="20"/>
                <w:lang w:eastAsia="tr-TR"/>
              </w:rPr>
              <w:t>Büyükhacılar</w:t>
            </w:r>
            <w:proofErr w:type="spellEnd"/>
          </w:p>
        </w:tc>
        <w:tc>
          <w:tcPr>
            <w:tcW w:w="3154" w:type="dxa"/>
            <w:hideMark/>
          </w:tcPr>
          <w:p w14:paraId="49841FFB" w14:textId="77777777" w:rsidR="00FB6E1D" w:rsidRPr="00903BB2"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786</w:t>
            </w:r>
          </w:p>
        </w:tc>
      </w:tr>
      <w:tr w:rsidR="00FB6E1D" w:rsidRPr="00903BB2" w14:paraId="62D0A097" w14:textId="77777777" w:rsidTr="00FB6E1D">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377" w:type="dxa"/>
            <w:hideMark/>
          </w:tcPr>
          <w:p w14:paraId="5D113C58" w14:textId="77777777" w:rsidR="00FB6E1D" w:rsidRPr="00903BB2" w:rsidRDefault="00FB6E1D" w:rsidP="00FB6E1D">
            <w:pPr>
              <w:spacing w:before="0" w:after="0"/>
              <w:jc w:val="left"/>
              <w:rPr>
                <w:rFonts w:eastAsia="Times New Roman" w:cstheme="minorHAnsi"/>
                <w:color w:val="000000"/>
                <w:sz w:val="20"/>
                <w:szCs w:val="20"/>
                <w:lang w:eastAsia="tr-TR"/>
              </w:rPr>
            </w:pPr>
            <w:r w:rsidRPr="00903BB2">
              <w:rPr>
                <w:rFonts w:eastAsia="Times New Roman" w:cstheme="minorHAnsi"/>
                <w:color w:val="000000"/>
                <w:sz w:val="20"/>
                <w:szCs w:val="20"/>
                <w:lang w:eastAsia="tr-TR"/>
              </w:rPr>
              <w:t>Cami</w:t>
            </w:r>
          </w:p>
        </w:tc>
        <w:tc>
          <w:tcPr>
            <w:tcW w:w="3154" w:type="dxa"/>
            <w:hideMark/>
          </w:tcPr>
          <w:p w14:paraId="7944E34B" w14:textId="77777777" w:rsidR="00FB6E1D" w:rsidRPr="00903BB2"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440</w:t>
            </w:r>
          </w:p>
        </w:tc>
      </w:tr>
      <w:tr w:rsidR="00FB6E1D" w:rsidRPr="00903BB2" w14:paraId="6291680B" w14:textId="77777777" w:rsidTr="00FB6E1D">
        <w:trPr>
          <w:trHeight w:val="226"/>
        </w:trPr>
        <w:tc>
          <w:tcPr>
            <w:cnfStyle w:val="001000000000" w:firstRow="0" w:lastRow="0" w:firstColumn="1" w:lastColumn="0" w:oddVBand="0" w:evenVBand="0" w:oddHBand="0" w:evenHBand="0" w:firstRowFirstColumn="0" w:firstRowLastColumn="0" w:lastRowFirstColumn="0" w:lastRowLastColumn="0"/>
            <w:tcW w:w="1377" w:type="dxa"/>
            <w:hideMark/>
          </w:tcPr>
          <w:p w14:paraId="78ADB3DE" w14:textId="77777777" w:rsidR="00FB6E1D" w:rsidRPr="00903BB2" w:rsidRDefault="00FB6E1D" w:rsidP="00FB6E1D">
            <w:pPr>
              <w:spacing w:before="0" w:after="0"/>
              <w:jc w:val="left"/>
              <w:rPr>
                <w:rFonts w:eastAsia="Times New Roman" w:cstheme="minorHAnsi"/>
                <w:color w:val="000000"/>
                <w:sz w:val="20"/>
                <w:szCs w:val="20"/>
                <w:lang w:eastAsia="tr-TR"/>
              </w:rPr>
            </w:pPr>
            <w:proofErr w:type="spellStart"/>
            <w:r w:rsidRPr="00903BB2">
              <w:rPr>
                <w:rFonts w:eastAsia="Times New Roman" w:cstheme="minorHAnsi"/>
                <w:color w:val="000000"/>
                <w:sz w:val="20"/>
                <w:szCs w:val="20"/>
                <w:lang w:eastAsia="tr-TR"/>
              </w:rPr>
              <w:t>Harmanören</w:t>
            </w:r>
            <w:proofErr w:type="spellEnd"/>
          </w:p>
        </w:tc>
        <w:tc>
          <w:tcPr>
            <w:tcW w:w="3154" w:type="dxa"/>
            <w:hideMark/>
          </w:tcPr>
          <w:p w14:paraId="3ADA44E2" w14:textId="77777777" w:rsidR="00FB6E1D" w:rsidRPr="00903BB2"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290</w:t>
            </w:r>
          </w:p>
        </w:tc>
      </w:tr>
      <w:tr w:rsidR="00FB6E1D" w:rsidRPr="00903BB2" w14:paraId="777B54D6" w14:textId="77777777" w:rsidTr="00FB6E1D">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77" w:type="dxa"/>
            <w:hideMark/>
          </w:tcPr>
          <w:p w14:paraId="7F5154F2" w14:textId="77777777" w:rsidR="00FB6E1D" w:rsidRPr="00903BB2" w:rsidRDefault="00FB6E1D" w:rsidP="00FB6E1D">
            <w:pPr>
              <w:spacing w:before="0" w:after="0"/>
              <w:jc w:val="left"/>
              <w:rPr>
                <w:rFonts w:eastAsia="Times New Roman" w:cstheme="minorHAnsi"/>
                <w:color w:val="000000"/>
                <w:sz w:val="20"/>
                <w:szCs w:val="20"/>
                <w:lang w:eastAsia="tr-TR"/>
              </w:rPr>
            </w:pPr>
            <w:proofErr w:type="spellStart"/>
            <w:r w:rsidRPr="00903BB2">
              <w:rPr>
                <w:rFonts w:eastAsia="Times New Roman" w:cstheme="minorHAnsi"/>
                <w:color w:val="000000"/>
                <w:sz w:val="20"/>
                <w:szCs w:val="20"/>
                <w:lang w:eastAsia="tr-TR"/>
              </w:rPr>
              <w:t>İslamköy</w:t>
            </w:r>
            <w:proofErr w:type="spellEnd"/>
          </w:p>
        </w:tc>
        <w:tc>
          <w:tcPr>
            <w:tcW w:w="3154" w:type="dxa"/>
            <w:hideMark/>
          </w:tcPr>
          <w:p w14:paraId="6E34B7C8" w14:textId="77777777" w:rsidR="00FB6E1D" w:rsidRPr="00903BB2"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755</w:t>
            </w:r>
          </w:p>
        </w:tc>
      </w:tr>
      <w:tr w:rsidR="00FB6E1D" w:rsidRPr="00903BB2" w14:paraId="054DF4B8" w14:textId="77777777" w:rsidTr="00FB6E1D">
        <w:trPr>
          <w:trHeight w:val="228"/>
        </w:trPr>
        <w:tc>
          <w:tcPr>
            <w:cnfStyle w:val="001000000000" w:firstRow="0" w:lastRow="0" w:firstColumn="1" w:lastColumn="0" w:oddVBand="0" w:evenVBand="0" w:oddHBand="0" w:evenHBand="0" w:firstRowFirstColumn="0" w:firstRowLastColumn="0" w:lastRowFirstColumn="0" w:lastRowLastColumn="0"/>
            <w:tcW w:w="1377" w:type="dxa"/>
            <w:hideMark/>
          </w:tcPr>
          <w:p w14:paraId="51728635" w14:textId="77777777" w:rsidR="00FB6E1D" w:rsidRPr="00903BB2" w:rsidRDefault="00FB6E1D" w:rsidP="00FB6E1D">
            <w:pPr>
              <w:spacing w:before="0" w:after="0"/>
              <w:jc w:val="left"/>
              <w:rPr>
                <w:rFonts w:eastAsia="Times New Roman" w:cstheme="minorHAnsi"/>
                <w:color w:val="000000"/>
                <w:sz w:val="20"/>
                <w:szCs w:val="20"/>
                <w:lang w:eastAsia="tr-TR"/>
              </w:rPr>
            </w:pPr>
            <w:proofErr w:type="spellStart"/>
            <w:r w:rsidRPr="00903BB2">
              <w:rPr>
                <w:rFonts w:eastAsia="Times New Roman" w:cstheme="minorHAnsi"/>
                <w:color w:val="000000"/>
                <w:sz w:val="20"/>
                <w:szCs w:val="20"/>
                <w:lang w:eastAsia="tr-TR"/>
              </w:rPr>
              <w:t>Kuleönü</w:t>
            </w:r>
            <w:proofErr w:type="spellEnd"/>
          </w:p>
        </w:tc>
        <w:tc>
          <w:tcPr>
            <w:tcW w:w="3154" w:type="dxa"/>
            <w:hideMark/>
          </w:tcPr>
          <w:p w14:paraId="319391D2" w14:textId="77777777" w:rsidR="00FB6E1D" w:rsidRPr="00903BB2"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1980</w:t>
            </w:r>
          </w:p>
        </w:tc>
      </w:tr>
      <w:tr w:rsidR="00FB6E1D" w:rsidRPr="00903BB2" w14:paraId="69C8730F" w14:textId="77777777" w:rsidTr="00FB6E1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377" w:type="dxa"/>
            <w:hideMark/>
          </w:tcPr>
          <w:p w14:paraId="1AB1D8A4" w14:textId="77777777" w:rsidR="00FB6E1D" w:rsidRPr="00903BB2" w:rsidRDefault="00FB6E1D" w:rsidP="00FB6E1D">
            <w:pPr>
              <w:spacing w:before="0" w:after="0"/>
              <w:jc w:val="left"/>
              <w:rPr>
                <w:rFonts w:eastAsia="Times New Roman" w:cstheme="minorHAnsi"/>
                <w:color w:val="000000"/>
                <w:sz w:val="20"/>
                <w:szCs w:val="20"/>
                <w:lang w:eastAsia="tr-TR"/>
              </w:rPr>
            </w:pPr>
            <w:proofErr w:type="spellStart"/>
            <w:r w:rsidRPr="00903BB2">
              <w:rPr>
                <w:rFonts w:eastAsia="Times New Roman" w:cstheme="minorHAnsi"/>
                <w:color w:val="000000"/>
                <w:sz w:val="20"/>
                <w:szCs w:val="20"/>
                <w:lang w:eastAsia="tr-TR"/>
              </w:rPr>
              <w:t>Küçükgökçeli</w:t>
            </w:r>
            <w:proofErr w:type="spellEnd"/>
          </w:p>
        </w:tc>
        <w:tc>
          <w:tcPr>
            <w:tcW w:w="3154" w:type="dxa"/>
            <w:hideMark/>
          </w:tcPr>
          <w:p w14:paraId="33D0BBFC" w14:textId="77777777" w:rsidR="00FB6E1D" w:rsidRPr="00903BB2"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200</w:t>
            </w:r>
          </w:p>
        </w:tc>
      </w:tr>
      <w:tr w:rsidR="00FB6E1D" w:rsidRPr="00903BB2" w14:paraId="139C6D00" w14:textId="77777777" w:rsidTr="00FB6E1D">
        <w:trPr>
          <w:trHeight w:val="256"/>
        </w:trPr>
        <w:tc>
          <w:tcPr>
            <w:cnfStyle w:val="001000000000" w:firstRow="0" w:lastRow="0" w:firstColumn="1" w:lastColumn="0" w:oddVBand="0" w:evenVBand="0" w:oddHBand="0" w:evenHBand="0" w:firstRowFirstColumn="0" w:firstRowLastColumn="0" w:lastRowFirstColumn="0" w:lastRowLastColumn="0"/>
            <w:tcW w:w="1377" w:type="dxa"/>
            <w:hideMark/>
          </w:tcPr>
          <w:p w14:paraId="49F2EF59" w14:textId="77777777" w:rsidR="00FB6E1D" w:rsidRPr="00903BB2" w:rsidRDefault="00FB6E1D" w:rsidP="00FB6E1D">
            <w:pPr>
              <w:spacing w:before="0" w:after="0"/>
              <w:jc w:val="left"/>
              <w:rPr>
                <w:rFonts w:eastAsia="Times New Roman" w:cstheme="minorHAnsi"/>
                <w:color w:val="000000"/>
                <w:sz w:val="20"/>
                <w:szCs w:val="20"/>
                <w:lang w:eastAsia="tr-TR"/>
              </w:rPr>
            </w:pPr>
            <w:proofErr w:type="spellStart"/>
            <w:r w:rsidRPr="00903BB2">
              <w:rPr>
                <w:rFonts w:eastAsia="Times New Roman" w:cstheme="minorHAnsi"/>
                <w:color w:val="000000"/>
                <w:sz w:val="20"/>
                <w:szCs w:val="20"/>
                <w:lang w:eastAsia="tr-TR"/>
              </w:rPr>
              <w:t>Küçükhacılar</w:t>
            </w:r>
            <w:proofErr w:type="spellEnd"/>
          </w:p>
        </w:tc>
        <w:tc>
          <w:tcPr>
            <w:tcW w:w="3154" w:type="dxa"/>
            <w:hideMark/>
          </w:tcPr>
          <w:p w14:paraId="07D50E90" w14:textId="77777777" w:rsidR="00FB6E1D" w:rsidRPr="00903BB2"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715</w:t>
            </w:r>
          </w:p>
        </w:tc>
      </w:tr>
      <w:tr w:rsidR="00FB6E1D" w:rsidRPr="00903BB2" w14:paraId="448279B5" w14:textId="77777777" w:rsidTr="00FB6E1D">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377" w:type="dxa"/>
            <w:hideMark/>
          </w:tcPr>
          <w:p w14:paraId="730E65CC" w14:textId="77777777" w:rsidR="00FB6E1D" w:rsidRPr="00903BB2" w:rsidRDefault="00FB6E1D" w:rsidP="00FB6E1D">
            <w:pPr>
              <w:spacing w:before="0" w:after="0"/>
              <w:jc w:val="left"/>
              <w:rPr>
                <w:rFonts w:eastAsia="Times New Roman" w:cstheme="minorHAnsi"/>
                <w:color w:val="000000"/>
                <w:sz w:val="20"/>
                <w:szCs w:val="20"/>
                <w:lang w:eastAsia="tr-TR"/>
              </w:rPr>
            </w:pPr>
            <w:r w:rsidRPr="00903BB2">
              <w:rPr>
                <w:rFonts w:eastAsia="Times New Roman" w:cstheme="minorHAnsi"/>
                <w:color w:val="000000"/>
                <w:sz w:val="20"/>
                <w:szCs w:val="20"/>
                <w:lang w:eastAsia="tr-TR"/>
              </w:rPr>
              <w:t>Senirce</w:t>
            </w:r>
          </w:p>
        </w:tc>
        <w:tc>
          <w:tcPr>
            <w:tcW w:w="3154" w:type="dxa"/>
            <w:hideMark/>
          </w:tcPr>
          <w:p w14:paraId="0A644A49" w14:textId="77777777" w:rsidR="00FB6E1D" w:rsidRPr="00903BB2"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358</w:t>
            </w:r>
          </w:p>
        </w:tc>
      </w:tr>
      <w:tr w:rsidR="00FB6E1D" w:rsidRPr="00903BB2" w14:paraId="6DB2B053" w14:textId="77777777" w:rsidTr="00FB6E1D">
        <w:trPr>
          <w:trHeight w:val="233"/>
        </w:trPr>
        <w:tc>
          <w:tcPr>
            <w:cnfStyle w:val="001000000000" w:firstRow="0" w:lastRow="0" w:firstColumn="1" w:lastColumn="0" w:oddVBand="0" w:evenVBand="0" w:oddHBand="0" w:evenHBand="0" w:firstRowFirstColumn="0" w:firstRowLastColumn="0" w:lastRowFirstColumn="0" w:lastRowLastColumn="0"/>
            <w:tcW w:w="1377" w:type="dxa"/>
            <w:hideMark/>
          </w:tcPr>
          <w:p w14:paraId="5C83EE84" w14:textId="77777777" w:rsidR="00FB6E1D" w:rsidRPr="00903BB2" w:rsidRDefault="00FB6E1D" w:rsidP="00FB6E1D">
            <w:pPr>
              <w:spacing w:before="0" w:after="0"/>
              <w:jc w:val="left"/>
              <w:rPr>
                <w:rFonts w:eastAsia="Times New Roman" w:cstheme="minorHAnsi"/>
                <w:color w:val="000000"/>
                <w:sz w:val="20"/>
                <w:szCs w:val="20"/>
                <w:lang w:eastAsia="tr-TR"/>
              </w:rPr>
            </w:pPr>
            <w:proofErr w:type="spellStart"/>
            <w:r w:rsidRPr="00903BB2">
              <w:rPr>
                <w:rFonts w:eastAsia="Times New Roman" w:cstheme="minorHAnsi"/>
                <w:color w:val="000000"/>
                <w:sz w:val="20"/>
                <w:szCs w:val="20"/>
                <w:lang w:eastAsia="tr-TR"/>
              </w:rPr>
              <w:t>Sevinçbey</w:t>
            </w:r>
            <w:proofErr w:type="spellEnd"/>
          </w:p>
        </w:tc>
        <w:tc>
          <w:tcPr>
            <w:tcW w:w="3154" w:type="dxa"/>
            <w:hideMark/>
          </w:tcPr>
          <w:p w14:paraId="4C622F05" w14:textId="77777777" w:rsidR="00FB6E1D" w:rsidRPr="00903BB2"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165</w:t>
            </w:r>
          </w:p>
        </w:tc>
      </w:tr>
      <w:tr w:rsidR="00FB6E1D" w:rsidRPr="00903BB2" w14:paraId="61A414C3" w14:textId="77777777" w:rsidTr="00FB6E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77" w:type="dxa"/>
            <w:hideMark/>
          </w:tcPr>
          <w:p w14:paraId="7B23545D" w14:textId="77777777" w:rsidR="00FB6E1D" w:rsidRPr="00903BB2" w:rsidRDefault="00FB6E1D" w:rsidP="00FB6E1D">
            <w:pPr>
              <w:spacing w:before="0" w:after="0"/>
              <w:jc w:val="left"/>
              <w:rPr>
                <w:rFonts w:eastAsia="Times New Roman" w:cstheme="minorHAnsi"/>
                <w:color w:val="000000"/>
                <w:sz w:val="20"/>
                <w:szCs w:val="20"/>
                <w:lang w:eastAsia="tr-TR"/>
              </w:rPr>
            </w:pPr>
            <w:proofErr w:type="spellStart"/>
            <w:r w:rsidRPr="00903BB2">
              <w:rPr>
                <w:rFonts w:eastAsia="Times New Roman" w:cstheme="minorHAnsi"/>
                <w:color w:val="000000"/>
                <w:sz w:val="20"/>
                <w:szCs w:val="20"/>
                <w:lang w:eastAsia="tr-TR"/>
              </w:rPr>
              <w:t>Yazısöğüt</w:t>
            </w:r>
            <w:proofErr w:type="spellEnd"/>
          </w:p>
        </w:tc>
        <w:tc>
          <w:tcPr>
            <w:tcW w:w="3154" w:type="dxa"/>
            <w:hideMark/>
          </w:tcPr>
          <w:p w14:paraId="15686980" w14:textId="77777777" w:rsidR="00FB6E1D" w:rsidRPr="00903BB2"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903BB2">
              <w:rPr>
                <w:rFonts w:eastAsia="Times New Roman" w:cstheme="minorHAnsi"/>
                <w:color w:val="000000"/>
                <w:sz w:val="20"/>
                <w:szCs w:val="20"/>
                <w:lang w:eastAsia="tr-TR"/>
              </w:rPr>
              <w:t>360</w:t>
            </w:r>
          </w:p>
        </w:tc>
      </w:tr>
    </w:tbl>
    <w:p w14:paraId="6EBD5EB2" w14:textId="77777777" w:rsidR="00FB6E1D" w:rsidRPr="008D75F3" w:rsidRDefault="00FB6E1D" w:rsidP="00FB6E1D">
      <w:pPr>
        <w:spacing w:before="0" w:after="0"/>
        <w:rPr>
          <w:sz w:val="18"/>
          <w:szCs w:val="18"/>
        </w:rPr>
      </w:pPr>
      <w:r w:rsidRPr="008D75F3">
        <w:rPr>
          <w:rFonts w:cs="Calibri"/>
          <w:sz w:val="18"/>
          <w:szCs w:val="18"/>
        </w:rPr>
        <w:t xml:space="preserve">Kaynak: </w:t>
      </w:r>
      <w:r>
        <w:rPr>
          <w:rFonts w:cs="Calibri"/>
          <w:sz w:val="18"/>
          <w:szCs w:val="18"/>
        </w:rPr>
        <w:t>Muhtar Anketleri</w:t>
      </w:r>
      <w:r w:rsidRPr="008D75F3">
        <w:rPr>
          <w:rFonts w:cs="Calibri"/>
          <w:sz w:val="18"/>
          <w:szCs w:val="18"/>
        </w:rPr>
        <w:t>, 2020</w:t>
      </w:r>
    </w:p>
    <w:p w14:paraId="71E6B50B" w14:textId="647D5AE8" w:rsidR="00FB6E1D" w:rsidRDefault="00FB6E1D" w:rsidP="00FB6E1D">
      <w:r>
        <w:t>Muhtarlardan alınan bilgilere göre 15 yerleşimin 7’sinde</w:t>
      </w:r>
      <w:r>
        <w:rPr>
          <w:rStyle w:val="DipnotBavurusu"/>
        </w:rPr>
        <w:footnoteReference w:id="3"/>
      </w:r>
      <w:r>
        <w:t xml:space="preserve"> dışarıya göç durumu yaşanmaktadır. Bu muhtarlardan 6’sı işsizliği, 1’i ise eğitimi göç sebebi olarak belirtmiştir. Göçler genellikle ilçe merkezlerine veya Isparta il merkezine yapılmaktadır. Köylerin göç alması durumunda ise genellikle emekliliğin etkili olduğu belirtilmiştir. Muhtarlardan alınan bu bilgi, ilerleyen kısımlarda yer verilecek </w:t>
      </w:r>
      <w:proofErr w:type="spellStart"/>
      <w:r>
        <w:t>hanehalkı</w:t>
      </w:r>
      <w:proofErr w:type="spellEnd"/>
      <w:r>
        <w:t xml:space="preserve"> anketlerindeki bilgilerle de </w:t>
      </w:r>
      <w:r w:rsidR="0027783F">
        <w:t xml:space="preserve">paralellik </w:t>
      </w:r>
      <w:r>
        <w:t xml:space="preserve">göstermektedir. </w:t>
      </w:r>
      <w:proofErr w:type="spellStart"/>
      <w:r>
        <w:t>Hanehalkı</w:t>
      </w:r>
      <w:proofErr w:type="spellEnd"/>
      <w:r>
        <w:t xml:space="preserve"> anketlerinde de görüleceği gibi etkilenen yerleşimlerde emekli hane reisi sayısı ve gelir kaynağı olarak emeklilik geliri öne çıkmaktadır.   </w:t>
      </w:r>
    </w:p>
    <w:p w14:paraId="3ABC53DE" w14:textId="77777777" w:rsidR="00FB6E1D" w:rsidRPr="006B6575" w:rsidRDefault="00FB6E1D" w:rsidP="00FB6E1D">
      <w:r>
        <w:lastRenderedPageBreak/>
        <w:t xml:space="preserve">Yerleşimlerde yapılan </w:t>
      </w:r>
      <w:proofErr w:type="spellStart"/>
      <w:r>
        <w:t>hanehalkı</w:t>
      </w:r>
      <w:proofErr w:type="spellEnd"/>
      <w:r>
        <w:t xml:space="preserve"> </w:t>
      </w:r>
      <w:r w:rsidRPr="006B6575">
        <w:t>anketler</w:t>
      </w:r>
      <w:r>
        <w:t>in</w:t>
      </w:r>
      <w:r w:rsidRPr="006B6575">
        <w:t xml:space="preserve">e göre hanelerin %76’sı bu yerleşimlerde sürekli ikamet etmektedir. Dönemsel ikamet edenlerin çoğunluğu ise (24 haneden 16’sı) Isparta’da yaşamaktadır. </w:t>
      </w:r>
    </w:p>
    <w:p w14:paraId="65EA42A3" w14:textId="5129C362" w:rsidR="00FB6E1D" w:rsidRDefault="00FB6E1D" w:rsidP="00FB6E1D">
      <w:pPr>
        <w:pStyle w:val="ResimYazs"/>
        <w:keepNext/>
      </w:pPr>
      <w:bookmarkStart w:id="45" w:name="_Toc49263284"/>
      <w:r w:rsidRPr="00722253">
        <w:rPr>
          <w:lang w:val="tr-TR"/>
        </w:rPr>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2</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3</w:t>
      </w:r>
      <w:r w:rsidR="00A23B4D">
        <w:rPr>
          <w:lang w:val="tr-TR"/>
        </w:rPr>
        <w:fldChar w:fldCharType="end"/>
      </w:r>
      <w:r w:rsidRPr="00722253">
        <w:rPr>
          <w:lang w:val="tr-TR"/>
        </w:rPr>
        <w:t xml:space="preserve">. </w:t>
      </w:r>
      <w:proofErr w:type="spellStart"/>
      <w:r>
        <w:t>Hanelerin</w:t>
      </w:r>
      <w:proofErr w:type="spellEnd"/>
      <w:r>
        <w:t xml:space="preserve"> </w:t>
      </w:r>
      <w:proofErr w:type="spellStart"/>
      <w:r>
        <w:t>İkamet</w:t>
      </w:r>
      <w:proofErr w:type="spellEnd"/>
      <w:r>
        <w:t xml:space="preserve"> Durumu</w:t>
      </w:r>
      <w:bookmarkEnd w:id="45"/>
    </w:p>
    <w:tbl>
      <w:tblPr>
        <w:tblStyle w:val="ListeTablo3-Vurgu51"/>
        <w:tblW w:w="7833" w:type="dxa"/>
        <w:tblLayout w:type="fixed"/>
        <w:tblLook w:val="04A0" w:firstRow="1" w:lastRow="0" w:firstColumn="1" w:lastColumn="0" w:noHBand="0" w:noVBand="1"/>
      </w:tblPr>
      <w:tblGrid>
        <w:gridCol w:w="3694"/>
        <w:gridCol w:w="2126"/>
        <w:gridCol w:w="2013"/>
      </w:tblGrid>
      <w:tr w:rsidR="00FB6E1D" w:rsidRPr="0071695C" w14:paraId="40CC5CBA" w14:textId="77777777" w:rsidTr="00FB6E1D">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3694" w:type="dxa"/>
            <w:noWrap/>
          </w:tcPr>
          <w:p w14:paraId="670B62FF" w14:textId="77777777" w:rsidR="00FB6E1D" w:rsidRPr="0071695C" w:rsidRDefault="00FB6E1D" w:rsidP="00FB6E1D">
            <w:pPr>
              <w:jc w:val="left"/>
              <w:rPr>
                <w:rFonts w:cs="Calibri"/>
                <w:bCs w:val="0"/>
                <w:sz w:val="20"/>
                <w:szCs w:val="20"/>
                <w:lang w:val="tr-TR"/>
              </w:rPr>
            </w:pPr>
            <w:r w:rsidRPr="0071695C">
              <w:rPr>
                <w:rFonts w:cs="Calibri"/>
                <w:bCs w:val="0"/>
                <w:sz w:val="20"/>
                <w:szCs w:val="20"/>
                <w:lang w:val="tr-TR"/>
              </w:rPr>
              <w:t xml:space="preserve">Hanelerin Yerleşimde </w:t>
            </w:r>
            <w:proofErr w:type="gramStart"/>
            <w:r w:rsidRPr="0071695C">
              <w:rPr>
                <w:rFonts w:cs="Calibri"/>
                <w:bCs w:val="0"/>
                <w:sz w:val="20"/>
                <w:szCs w:val="20"/>
                <w:lang w:val="tr-TR"/>
              </w:rPr>
              <w:t>İkamet  Durumu</w:t>
            </w:r>
            <w:proofErr w:type="gramEnd"/>
          </w:p>
        </w:tc>
        <w:tc>
          <w:tcPr>
            <w:tcW w:w="2126" w:type="dxa"/>
            <w:noWrap/>
          </w:tcPr>
          <w:p w14:paraId="3AE1AD2C" w14:textId="77777777" w:rsidR="00FB6E1D" w:rsidRPr="0071695C" w:rsidRDefault="00FB6E1D" w:rsidP="00FB6E1D">
            <w:pPr>
              <w:jc w:val="center"/>
              <w:cnfStyle w:val="100000000000" w:firstRow="1" w:lastRow="0" w:firstColumn="0" w:lastColumn="0" w:oddVBand="0" w:evenVBand="0" w:oddHBand="0" w:evenHBand="0" w:firstRowFirstColumn="0" w:firstRowLastColumn="0" w:lastRowFirstColumn="0" w:lastRowLastColumn="0"/>
              <w:rPr>
                <w:rFonts w:cs="Calibri"/>
                <w:sz w:val="20"/>
                <w:szCs w:val="20"/>
                <w:lang w:val="tr-TR"/>
              </w:rPr>
            </w:pPr>
            <w:r w:rsidRPr="0071695C">
              <w:rPr>
                <w:rFonts w:cs="Calibri"/>
                <w:sz w:val="20"/>
                <w:szCs w:val="20"/>
                <w:lang w:val="tr-TR"/>
              </w:rPr>
              <w:t>Hane Sayısı</w:t>
            </w:r>
          </w:p>
        </w:tc>
        <w:tc>
          <w:tcPr>
            <w:tcW w:w="2013" w:type="dxa"/>
            <w:noWrap/>
          </w:tcPr>
          <w:p w14:paraId="7EBD5755" w14:textId="77777777" w:rsidR="00FB6E1D" w:rsidRPr="0071695C" w:rsidRDefault="00FB6E1D" w:rsidP="00FB6E1D">
            <w:pPr>
              <w:jc w:val="center"/>
              <w:cnfStyle w:val="100000000000" w:firstRow="1" w:lastRow="0" w:firstColumn="0" w:lastColumn="0" w:oddVBand="0" w:evenVBand="0" w:oddHBand="0" w:evenHBand="0" w:firstRowFirstColumn="0" w:firstRowLastColumn="0" w:lastRowFirstColumn="0" w:lastRowLastColumn="0"/>
              <w:rPr>
                <w:rFonts w:cs="Calibri"/>
                <w:sz w:val="20"/>
                <w:szCs w:val="20"/>
                <w:lang w:val="tr-TR"/>
              </w:rPr>
            </w:pPr>
            <w:r w:rsidRPr="0071695C">
              <w:rPr>
                <w:rFonts w:cs="Calibri"/>
                <w:sz w:val="20"/>
                <w:szCs w:val="20"/>
                <w:lang w:val="tr-TR"/>
              </w:rPr>
              <w:t>%</w:t>
            </w:r>
          </w:p>
        </w:tc>
      </w:tr>
      <w:tr w:rsidR="00FB6E1D" w:rsidRPr="0071695C" w14:paraId="61F923EC" w14:textId="77777777" w:rsidTr="00FB6E1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94" w:type="dxa"/>
            <w:noWrap/>
          </w:tcPr>
          <w:p w14:paraId="7B0E275B" w14:textId="77777777" w:rsidR="00FB6E1D" w:rsidRPr="0071695C" w:rsidRDefault="00FB6E1D" w:rsidP="00FB6E1D">
            <w:pPr>
              <w:tabs>
                <w:tab w:val="left" w:pos="1840"/>
              </w:tabs>
              <w:autoSpaceDE w:val="0"/>
              <w:autoSpaceDN w:val="0"/>
              <w:adjustRightInd w:val="0"/>
              <w:ind w:left="180" w:right="60"/>
              <w:jc w:val="left"/>
              <w:rPr>
                <w:rFonts w:cs="Calibri"/>
                <w:b w:val="0"/>
                <w:color w:val="000000"/>
                <w:sz w:val="20"/>
                <w:szCs w:val="20"/>
                <w:lang w:val="tr-TR"/>
              </w:rPr>
            </w:pPr>
            <w:r w:rsidRPr="0071695C">
              <w:rPr>
                <w:rFonts w:cs="Calibri"/>
                <w:color w:val="000000"/>
                <w:sz w:val="20"/>
                <w:szCs w:val="20"/>
                <w:lang w:val="tr-TR"/>
              </w:rPr>
              <w:t>Sürekli</w:t>
            </w:r>
          </w:p>
        </w:tc>
        <w:tc>
          <w:tcPr>
            <w:tcW w:w="2126" w:type="dxa"/>
            <w:noWrap/>
          </w:tcPr>
          <w:p w14:paraId="6908BB74" w14:textId="77777777" w:rsidR="00FB6E1D" w:rsidRPr="0071695C" w:rsidRDefault="00FB6E1D" w:rsidP="00FB6E1D">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tr-TR"/>
              </w:rPr>
            </w:pPr>
            <w:r>
              <w:rPr>
                <w:rFonts w:cs="Calibri"/>
                <w:color w:val="000000"/>
                <w:sz w:val="20"/>
                <w:szCs w:val="20"/>
                <w:lang w:val="tr-TR"/>
              </w:rPr>
              <w:t>85</w:t>
            </w:r>
          </w:p>
        </w:tc>
        <w:tc>
          <w:tcPr>
            <w:tcW w:w="2013" w:type="dxa"/>
            <w:noWrap/>
          </w:tcPr>
          <w:p w14:paraId="0F0C327A" w14:textId="77777777" w:rsidR="00FB6E1D" w:rsidRPr="0071695C" w:rsidRDefault="00FB6E1D" w:rsidP="00FB6E1D">
            <w:pPr>
              <w:autoSpaceDE w:val="0"/>
              <w:autoSpaceDN w:val="0"/>
              <w:adjustRightInd w:val="0"/>
              <w:ind w:left="60" w:right="60"/>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tr-TR"/>
              </w:rPr>
            </w:pPr>
            <w:r>
              <w:rPr>
                <w:rFonts w:cs="Calibri"/>
                <w:color w:val="000000"/>
                <w:sz w:val="20"/>
                <w:szCs w:val="20"/>
                <w:lang w:val="tr-TR"/>
              </w:rPr>
              <w:t>75</w:t>
            </w:r>
            <w:r w:rsidRPr="0071695C">
              <w:rPr>
                <w:rFonts w:cs="Calibri"/>
                <w:color w:val="000000"/>
                <w:sz w:val="20"/>
                <w:szCs w:val="20"/>
                <w:lang w:val="tr-TR"/>
              </w:rPr>
              <w:t>,</w:t>
            </w:r>
            <w:r>
              <w:rPr>
                <w:rFonts w:cs="Calibri"/>
                <w:color w:val="000000"/>
                <w:sz w:val="20"/>
                <w:szCs w:val="20"/>
                <w:lang w:val="tr-TR"/>
              </w:rPr>
              <w:t>9</w:t>
            </w:r>
          </w:p>
        </w:tc>
      </w:tr>
      <w:tr w:rsidR="00FB6E1D" w:rsidRPr="0071695C" w14:paraId="74BC3604" w14:textId="77777777" w:rsidTr="00FB6E1D">
        <w:trPr>
          <w:trHeight w:val="397"/>
        </w:trPr>
        <w:tc>
          <w:tcPr>
            <w:cnfStyle w:val="001000000000" w:firstRow="0" w:lastRow="0" w:firstColumn="1" w:lastColumn="0" w:oddVBand="0" w:evenVBand="0" w:oddHBand="0" w:evenHBand="0" w:firstRowFirstColumn="0" w:firstRowLastColumn="0" w:lastRowFirstColumn="0" w:lastRowLastColumn="0"/>
            <w:tcW w:w="3694" w:type="dxa"/>
            <w:noWrap/>
          </w:tcPr>
          <w:p w14:paraId="2DE3F804" w14:textId="77777777" w:rsidR="00FB6E1D" w:rsidRPr="0071695C" w:rsidRDefault="00FB6E1D" w:rsidP="00FB6E1D">
            <w:pPr>
              <w:tabs>
                <w:tab w:val="center" w:pos="2573"/>
                <w:tab w:val="left" w:pos="3000"/>
              </w:tabs>
              <w:autoSpaceDE w:val="0"/>
              <w:autoSpaceDN w:val="0"/>
              <w:adjustRightInd w:val="0"/>
              <w:ind w:left="180" w:right="60"/>
              <w:jc w:val="left"/>
              <w:rPr>
                <w:rFonts w:cs="Calibri"/>
                <w:b w:val="0"/>
                <w:color w:val="000000"/>
                <w:sz w:val="20"/>
                <w:szCs w:val="20"/>
                <w:lang w:val="tr-TR"/>
              </w:rPr>
            </w:pPr>
            <w:r w:rsidRPr="0071695C">
              <w:rPr>
                <w:rFonts w:cs="Calibri"/>
                <w:color w:val="000000"/>
                <w:sz w:val="20"/>
                <w:szCs w:val="20"/>
                <w:lang w:val="tr-TR"/>
              </w:rPr>
              <w:t>Dönemsel</w:t>
            </w:r>
          </w:p>
        </w:tc>
        <w:tc>
          <w:tcPr>
            <w:tcW w:w="2126" w:type="dxa"/>
            <w:noWrap/>
          </w:tcPr>
          <w:p w14:paraId="1DAE7EC8" w14:textId="77777777" w:rsidR="00FB6E1D" w:rsidRPr="0071695C" w:rsidRDefault="00FB6E1D" w:rsidP="00FB6E1D">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tr-TR"/>
              </w:rPr>
            </w:pPr>
            <w:r>
              <w:rPr>
                <w:rFonts w:cs="Calibri"/>
                <w:color w:val="000000"/>
                <w:sz w:val="20"/>
                <w:szCs w:val="20"/>
                <w:lang w:val="tr-TR"/>
              </w:rPr>
              <w:t>24</w:t>
            </w:r>
          </w:p>
        </w:tc>
        <w:tc>
          <w:tcPr>
            <w:tcW w:w="2013" w:type="dxa"/>
            <w:noWrap/>
          </w:tcPr>
          <w:p w14:paraId="4A428384" w14:textId="77777777" w:rsidR="00FB6E1D" w:rsidRPr="0071695C" w:rsidRDefault="00FB6E1D" w:rsidP="00FB6E1D">
            <w:pPr>
              <w:autoSpaceDE w:val="0"/>
              <w:autoSpaceDN w:val="0"/>
              <w:adjustRightInd w:val="0"/>
              <w:ind w:left="60" w:right="6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tr-TR"/>
              </w:rPr>
            </w:pPr>
            <w:r>
              <w:rPr>
                <w:rFonts w:cs="Calibri"/>
                <w:color w:val="000000"/>
                <w:sz w:val="20"/>
                <w:szCs w:val="20"/>
                <w:lang w:val="tr-TR"/>
              </w:rPr>
              <w:t>21,4</w:t>
            </w:r>
          </w:p>
        </w:tc>
      </w:tr>
      <w:tr w:rsidR="00FB6E1D" w:rsidRPr="0071695C" w14:paraId="28C2828A" w14:textId="77777777" w:rsidTr="00FB6E1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94" w:type="dxa"/>
            <w:noWrap/>
          </w:tcPr>
          <w:p w14:paraId="73713A33" w14:textId="77777777" w:rsidR="00FB6E1D" w:rsidRPr="0071695C" w:rsidRDefault="00FB6E1D" w:rsidP="00FB6E1D">
            <w:pPr>
              <w:ind w:left="180"/>
              <w:jc w:val="left"/>
              <w:rPr>
                <w:rFonts w:cs="Calibri"/>
                <w:bCs w:val="0"/>
                <w:color w:val="000000"/>
                <w:sz w:val="20"/>
                <w:szCs w:val="20"/>
                <w:lang w:val="tr-TR"/>
              </w:rPr>
            </w:pPr>
            <w:r w:rsidRPr="0071695C">
              <w:rPr>
                <w:rFonts w:cs="Calibri"/>
                <w:bCs w:val="0"/>
                <w:color w:val="000000"/>
                <w:sz w:val="20"/>
                <w:szCs w:val="20"/>
                <w:lang w:val="tr-TR"/>
              </w:rPr>
              <w:t>Nadiren</w:t>
            </w:r>
          </w:p>
        </w:tc>
        <w:tc>
          <w:tcPr>
            <w:tcW w:w="2126" w:type="dxa"/>
            <w:noWrap/>
          </w:tcPr>
          <w:p w14:paraId="59D2B561" w14:textId="77777777" w:rsidR="00FB6E1D" w:rsidRPr="0071695C" w:rsidRDefault="00FB6E1D" w:rsidP="00FB6E1D">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lang w:val="tr-TR"/>
              </w:rPr>
            </w:pPr>
            <w:r>
              <w:rPr>
                <w:rFonts w:cs="Calibri"/>
                <w:bCs/>
                <w:color w:val="000000"/>
                <w:sz w:val="20"/>
                <w:szCs w:val="20"/>
                <w:lang w:val="tr-TR"/>
              </w:rPr>
              <w:t>3</w:t>
            </w:r>
          </w:p>
        </w:tc>
        <w:tc>
          <w:tcPr>
            <w:tcW w:w="2013" w:type="dxa"/>
            <w:noWrap/>
          </w:tcPr>
          <w:p w14:paraId="03853803" w14:textId="77777777" w:rsidR="00FB6E1D" w:rsidRPr="0071695C" w:rsidRDefault="00FB6E1D" w:rsidP="00FB6E1D">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lang w:val="tr-TR"/>
              </w:rPr>
            </w:pPr>
            <w:r>
              <w:rPr>
                <w:rFonts w:cs="Calibri"/>
                <w:bCs/>
                <w:color w:val="000000"/>
                <w:sz w:val="20"/>
                <w:szCs w:val="20"/>
                <w:lang w:val="tr-TR"/>
              </w:rPr>
              <w:t>2,7</w:t>
            </w:r>
          </w:p>
        </w:tc>
      </w:tr>
      <w:tr w:rsidR="00FB6E1D" w:rsidRPr="0071695C" w14:paraId="39F690A2" w14:textId="77777777" w:rsidTr="00FB6E1D">
        <w:trPr>
          <w:trHeight w:val="397"/>
        </w:trPr>
        <w:tc>
          <w:tcPr>
            <w:cnfStyle w:val="001000000000" w:firstRow="0" w:lastRow="0" w:firstColumn="1" w:lastColumn="0" w:oddVBand="0" w:evenVBand="0" w:oddHBand="0" w:evenHBand="0" w:firstRowFirstColumn="0" w:firstRowLastColumn="0" w:lastRowFirstColumn="0" w:lastRowLastColumn="0"/>
            <w:tcW w:w="3694" w:type="dxa"/>
            <w:noWrap/>
          </w:tcPr>
          <w:p w14:paraId="4916AB7E" w14:textId="77777777" w:rsidR="00FB6E1D" w:rsidRPr="009D24B6" w:rsidRDefault="00FB6E1D" w:rsidP="00FB6E1D">
            <w:pPr>
              <w:ind w:left="180"/>
              <w:jc w:val="left"/>
              <w:rPr>
                <w:rFonts w:cs="Calibri"/>
                <w:bCs w:val="0"/>
                <w:color w:val="000000"/>
                <w:sz w:val="20"/>
                <w:szCs w:val="20"/>
                <w:lang w:val="tr-TR"/>
              </w:rPr>
            </w:pPr>
            <w:r w:rsidRPr="009D24B6">
              <w:rPr>
                <w:rFonts w:cs="Calibri"/>
                <w:bCs w:val="0"/>
                <w:color w:val="000000"/>
                <w:sz w:val="20"/>
                <w:szCs w:val="20"/>
                <w:lang w:val="tr-TR"/>
              </w:rPr>
              <w:t>Toplam</w:t>
            </w:r>
          </w:p>
        </w:tc>
        <w:tc>
          <w:tcPr>
            <w:tcW w:w="2126" w:type="dxa"/>
            <w:noWrap/>
          </w:tcPr>
          <w:p w14:paraId="05BDE5EE" w14:textId="77777777" w:rsidR="00FB6E1D" w:rsidRPr="0071695C" w:rsidRDefault="00FB6E1D" w:rsidP="00FB6E1D">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0"/>
                <w:szCs w:val="20"/>
                <w:lang w:val="tr-TR"/>
              </w:rPr>
            </w:pPr>
            <w:r w:rsidRPr="0071695C">
              <w:rPr>
                <w:rFonts w:cs="Calibri"/>
                <w:b/>
                <w:color w:val="000000"/>
                <w:sz w:val="20"/>
                <w:szCs w:val="20"/>
                <w:lang w:val="tr-TR"/>
              </w:rPr>
              <w:t>1</w:t>
            </w:r>
            <w:r>
              <w:rPr>
                <w:rFonts w:cs="Calibri"/>
                <w:b/>
                <w:color w:val="000000"/>
                <w:sz w:val="20"/>
                <w:szCs w:val="20"/>
                <w:lang w:val="tr-TR"/>
              </w:rPr>
              <w:t>12</w:t>
            </w:r>
          </w:p>
        </w:tc>
        <w:tc>
          <w:tcPr>
            <w:tcW w:w="2013" w:type="dxa"/>
            <w:noWrap/>
          </w:tcPr>
          <w:p w14:paraId="612A972D" w14:textId="77777777" w:rsidR="00FB6E1D" w:rsidRPr="0071695C" w:rsidRDefault="00FB6E1D" w:rsidP="00FB6E1D">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0"/>
                <w:szCs w:val="20"/>
                <w:lang w:val="tr-TR"/>
              </w:rPr>
            </w:pPr>
            <w:r w:rsidRPr="0071695C">
              <w:rPr>
                <w:rFonts w:cs="Calibri"/>
                <w:b/>
                <w:color w:val="000000"/>
                <w:sz w:val="20"/>
                <w:szCs w:val="20"/>
                <w:lang w:val="tr-TR"/>
              </w:rPr>
              <w:t>100</w:t>
            </w:r>
          </w:p>
        </w:tc>
      </w:tr>
    </w:tbl>
    <w:p w14:paraId="43177749" w14:textId="77777777" w:rsidR="00FB6E1D" w:rsidRPr="008D75F3" w:rsidRDefault="00FB6E1D" w:rsidP="00FB6E1D">
      <w:pPr>
        <w:spacing w:before="0" w:after="0"/>
        <w:rPr>
          <w:sz w:val="18"/>
          <w:szCs w:val="18"/>
        </w:rPr>
      </w:pPr>
      <w:r w:rsidRPr="008D75F3">
        <w:rPr>
          <w:rFonts w:cs="Calibri"/>
          <w:sz w:val="18"/>
          <w:szCs w:val="18"/>
        </w:rPr>
        <w:t xml:space="preserve">Kaynak: </w:t>
      </w:r>
      <w:proofErr w:type="spellStart"/>
      <w:r w:rsidRPr="008D75F3">
        <w:rPr>
          <w:rFonts w:cs="Calibri"/>
          <w:sz w:val="18"/>
          <w:szCs w:val="18"/>
        </w:rPr>
        <w:t>Sosyo</w:t>
      </w:r>
      <w:proofErr w:type="spellEnd"/>
      <w:r w:rsidRPr="008D75F3">
        <w:rPr>
          <w:rFonts w:cs="Calibri"/>
          <w:sz w:val="18"/>
          <w:szCs w:val="18"/>
        </w:rPr>
        <w:t>-ekonomik Hane Halkı Araştırması, 2020</w:t>
      </w:r>
    </w:p>
    <w:p w14:paraId="7647FC97" w14:textId="77777777" w:rsidR="00FB6E1D" w:rsidRDefault="00FB6E1D" w:rsidP="00FB6E1D">
      <w:r>
        <w:rPr>
          <w:noProof/>
          <w:lang w:eastAsia="tr-TR"/>
        </w:rPr>
        <w:drawing>
          <wp:anchor distT="0" distB="0" distL="114300" distR="114300" simplePos="0" relativeHeight="251677184" behindDoc="0" locked="0" layoutInCell="1" allowOverlap="1" wp14:anchorId="0F18F920" wp14:editId="4C19E7AA">
            <wp:simplePos x="0" y="0"/>
            <wp:positionH relativeFrom="margin">
              <wp:align>right</wp:align>
            </wp:positionH>
            <wp:positionV relativeFrom="paragraph">
              <wp:posOffset>40005</wp:posOffset>
            </wp:positionV>
            <wp:extent cx="2559050" cy="2393950"/>
            <wp:effectExtent l="0" t="0" r="12700" b="6350"/>
            <wp:wrapSquare wrapText="bothSides"/>
            <wp:docPr id="36" name="Grafik 36">
              <a:extLst xmlns:a="http://schemas.openxmlformats.org/drawingml/2006/main">
                <a:ext uri="{FF2B5EF4-FFF2-40B4-BE49-F238E27FC236}">
                  <a16:creationId xmlns:a16="http://schemas.microsoft.com/office/drawing/2014/main" id="{59957684-47D1-419A-A4BB-32EF4CCA52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t xml:space="preserve">Sosyoekonomik </w:t>
      </w:r>
      <w:r w:rsidRPr="0071695C">
        <w:t xml:space="preserve">Hane halkı </w:t>
      </w:r>
      <w:r>
        <w:t xml:space="preserve">anket sonuçlarına göre </w:t>
      </w:r>
      <w:r w:rsidRPr="0071695C">
        <w:t xml:space="preserve">üyelerinin demografik bilgileri aşağıdaki tabloda yer almaktadır. Buna göre; </w:t>
      </w:r>
    </w:p>
    <w:p w14:paraId="001F779F" w14:textId="77777777" w:rsidR="00EA33E7" w:rsidRPr="00344FA6" w:rsidRDefault="00EA33E7" w:rsidP="00EA33E7">
      <w:pPr>
        <w:pStyle w:val="ListeParagraf"/>
        <w:numPr>
          <w:ilvl w:val="0"/>
          <w:numId w:val="21"/>
        </w:numPr>
      </w:pPr>
      <w:proofErr w:type="spellStart"/>
      <w:r w:rsidRPr="00344FA6">
        <w:t>Hanehalkı</w:t>
      </w:r>
      <w:proofErr w:type="spellEnd"/>
      <w:r w:rsidRPr="00344FA6">
        <w:t xml:space="preserve"> büyüklüğü 3,3 olup Isparta ortalamasının üstünde, Türkiye ortalamasına yakındır. </w:t>
      </w:r>
    </w:p>
    <w:p w14:paraId="523CBBB8" w14:textId="77777777" w:rsidR="00EA33E7" w:rsidRPr="00344FA6" w:rsidRDefault="00EA33E7" w:rsidP="00EA33E7">
      <w:pPr>
        <w:pStyle w:val="ListeParagraf"/>
        <w:numPr>
          <w:ilvl w:val="0"/>
          <w:numId w:val="21"/>
        </w:numPr>
      </w:pPr>
      <w:r w:rsidRPr="00344FA6">
        <w:t>Hanelerin büyük çoğunluğu çekirdek ailedir.</w:t>
      </w:r>
    </w:p>
    <w:p w14:paraId="7EFA5B15" w14:textId="77777777" w:rsidR="00EA33E7" w:rsidRPr="00344FA6" w:rsidRDefault="00EA33E7" w:rsidP="00EA33E7">
      <w:pPr>
        <w:pStyle w:val="ListeParagraf"/>
        <w:numPr>
          <w:ilvl w:val="0"/>
          <w:numId w:val="21"/>
        </w:numPr>
      </w:pPr>
      <w:r w:rsidRPr="00344FA6">
        <w:t>Hanelerde 41-64 yaş arası nüfus yoğunlukta olup yaş grupları arasında en az nüfusa 18 yaş altı sahiptir.</w:t>
      </w:r>
    </w:p>
    <w:p w14:paraId="0B8CAE87" w14:textId="658529AA" w:rsidR="00FB6E1D" w:rsidRDefault="00EA33E7" w:rsidP="00EA33E7">
      <w:pPr>
        <w:pStyle w:val="ListeParagraf"/>
        <w:numPr>
          <w:ilvl w:val="0"/>
          <w:numId w:val="21"/>
        </w:numPr>
        <w:jc w:val="left"/>
      </w:pPr>
      <w:r w:rsidRPr="00344FA6">
        <w:t xml:space="preserve">Hane reislerinin %93’ü evlidir. </w:t>
      </w:r>
      <w:r w:rsidR="00FB6E1D">
        <w:t xml:space="preserve"> </w:t>
      </w:r>
    </w:p>
    <w:p w14:paraId="2F103754" w14:textId="624D5820" w:rsidR="00FB6E1D" w:rsidRDefault="00FB6E1D" w:rsidP="00CB0646">
      <w:pPr>
        <w:pStyle w:val="ListeParagraf"/>
        <w:numPr>
          <w:ilvl w:val="0"/>
          <w:numId w:val="21"/>
        </w:numPr>
        <w:jc w:val="left"/>
      </w:pPr>
      <w:r>
        <w:t>Eğitim seviyesi incelendiğinde yaklaşık %50’si ilkokul mezunudur</w:t>
      </w:r>
      <w:r w:rsidR="0027783F">
        <w:t>.</w:t>
      </w:r>
    </w:p>
    <w:p w14:paraId="1C275388" w14:textId="77777777" w:rsidR="00FB6E1D" w:rsidRDefault="00FB6E1D" w:rsidP="00CB0646">
      <w:pPr>
        <w:pStyle w:val="ListeParagraf"/>
        <w:numPr>
          <w:ilvl w:val="0"/>
          <w:numId w:val="21"/>
        </w:numPr>
        <w:jc w:val="left"/>
      </w:pPr>
      <w:r>
        <w:t xml:space="preserve"> %43’ü emekli ve %41’i çiftçidir (emekli olanların çoğu aynı zamanda çiftçidir). </w:t>
      </w:r>
    </w:p>
    <w:p w14:paraId="2BBC3CDC" w14:textId="77777777" w:rsidR="00FB6E1D" w:rsidRDefault="00FB6E1D" w:rsidP="00CB0646">
      <w:pPr>
        <w:pStyle w:val="ListeParagraf"/>
        <w:numPr>
          <w:ilvl w:val="0"/>
          <w:numId w:val="21"/>
        </w:numPr>
        <w:jc w:val="left"/>
      </w:pPr>
      <w:r>
        <w:t xml:space="preserve">Hane reislerinin %68’i </w:t>
      </w:r>
      <w:proofErr w:type="spellStart"/>
      <w:r>
        <w:t>SGK’lıdır</w:t>
      </w:r>
      <w:proofErr w:type="spellEnd"/>
      <w:r>
        <w:t xml:space="preserve">. </w:t>
      </w:r>
    </w:p>
    <w:p w14:paraId="6F777D17" w14:textId="77777777" w:rsidR="00FB6E1D" w:rsidRDefault="00FB6E1D" w:rsidP="00FB6E1D"/>
    <w:p w14:paraId="5606CBE6" w14:textId="34538DC7" w:rsidR="00FB6E1D" w:rsidRDefault="00FB6E1D" w:rsidP="00FB6E1D">
      <w:pPr>
        <w:pStyle w:val="ResimYazs"/>
        <w:keepNext/>
      </w:pPr>
      <w:bookmarkStart w:id="46" w:name="_Toc49263285"/>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2</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4</w:t>
      </w:r>
      <w:r w:rsidR="00A23B4D">
        <w:fldChar w:fldCharType="end"/>
      </w:r>
      <w:r>
        <w:t xml:space="preserve">. </w:t>
      </w:r>
      <w:proofErr w:type="spellStart"/>
      <w:r w:rsidRPr="00EC5DD2">
        <w:t>Hanehalkı</w:t>
      </w:r>
      <w:proofErr w:type="spellEnd"/>
      <w:r w:rsidRPr="00EC5DD2">
        <w:t xml:space="preserve"> </w:t>
      </w:r>
      <w:proofErr w:type="spellStart"/>
      <w:r w:rsidRPr="00EC5DD2">
        <w:t>Üyelerinin</w:t>
      </w:r>
      <w:proofErr w:type="spellEnd"/>
      <w:r w:rsidRPr="00EC5DD2">
        <w:t xml:space="preserve"> </w:t>
      </w:r>
      <w:proofErr w:type="spellStart"/>
      <w:r w:rsidRPr="00EC5DD2">
        <w:t>Demografik</w:t>
      </w:r>
      <w:proofErr w:type="spellEnd"/>
      <w:r w:rsidRPr="00EC5DD2">
        <w:t xml:space="preserve"> </w:t>
      </w:r>
      <w:proofErr w:type="spellStart"/>
      <w:r w:rsidRPr="00EC5DD2">
        <w:t>Bilgisi</w:t>
      </w:r>
      <w:bookmarkEnd w:id="46"/>
      <w:proofErr w:type="spellEnd"/>
    </w:p>
    <w:tbl>
      <w:tblPr>
        <w:tblStyle w:val="ListeTablo3-Vurgu51"/>
        <w:tblW w:w="8330" w:type="dxa"/>
        <w:tblLayout w:type="fixed"/>
        <w:tblLook w:val="04A0" w:firstRow="1" w:lastRow="0" w:firstColumn="1" w:lastColumn="0" w:noHBand="0" w:noVBand="1"/>
      </w:tblPr>
      <w:tblGrid>
        <w:gridCol w:w="4135"/>
        <w:gridCol w:w="2069"/>
        <w:gridCol w:w="2126"/>
      </w:tblGrid>
      <w:tr w:rsidR="00FB6E1D" w:rsidRPr="0071695C" w14:paraId="5CECE3BA" w14:textId="77777777" w:rsidTr="00FB6E1D">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4135" w:type="dxa"/>
            <w:noWrap/>
            <w:hideMark/>
          </w:tcPr>
          <w:p w14:paraId="5DC909CC" w14:textId="77777777" w:rsidR="00FB6E1D" w:rsidRPr="0071695C" w:rsidRDefault="00FB6E1D" w:rsidP="00FB6E1D">
            <w:pPr>
              <w:spacing w:after="0"/>
              <w:jc w:val="center"/>
              <w:rPr>
                <w:rFonts w:asciiTheme="minorHAnsi" w:eastAsia="Times New Roman" w:hAnsiTheme="minorHAnsi" w:cs="Calibri"/>
                <w:kern w:val="0"/>
                <w:sz w:val="20"/>
                <w:szCs w:val="20"/>
                <w:lang w:val="tr-TR" w:eastAsia="tr-TR"/>
              </w:rPr>
            </w:pPr>
            <w:bookmarkStart w:id="47" w:name="_Hlk25782861"/>
            <w:r w:rsidRPr="0071695C">
              <w:rPr>
                <w:rFonts w:asciiTheme="minorHAnsi" w:hAnsiTheme="minorHAnsi" w:cs="Calibri"/>
                <w:sz w:val="20"/>
                <w:szCs w:val="20"/>
                <w:lang w:val="tr-TR"/>
              </w:rPr>
              <w:t>Demografik Göstergeler</w:t>
            </w:r>
          </w:p>
        </w:tc>
        <w:tc>
          <w:tcPr>
            <w:tcW w:w="2069" w:type="dxa"/>
            <w:noWrap/>
            <w:hideMark/>
          </w:tcPr>
          <w:p w14:paraId="0489CFBF" w14:textId="77777777" w:rsidR="00FB6E1D" w:rsidRPr="0071695C" w:rsidRDefault="00FB6E1D" w:rsidP="00FB6E1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kern w:val="0"/>
                <w:sz w:val="20"/>
                <w:szCs w:val="20"/>
                <w:lang w:val="tr-TR" w:eastAsia="tr-TR"/>
              </w:rPr>
            </w:pPr>
            <w:r w:rsidRPr="0071695C">
              <w:rPr>
                <w:rFonts w:asciiTheme="minorHAnsi" w:eastAsia="Times New Roman" w:hAnsiTheme="minorHAnsi" w:cs="Calibri"/>
                <w:sz w:val="20"/>
                <w:szCs w:val="20"/>
                <w:lang w:val="tr-TR" w:eastAsia="tr-TR"/>
              </w:rPr>
              <w:t>Hane Üyesi Sayısı</w:t>
            </w:r>
          </w:p>
        </w:tc>
        <w:tc>
          <w:tcPr>
            <w:tcW w:w="2126" w:type="dxa"/>
            <w:noWrap/>
            <w:hideMark/>
          </w:tcPr>
          <w:p w14:paraId="35F396CC" w14:textId="77777777" w:rsidR="00FB6E1D" w:rsidRPr="0071695C" w:rsidRDefault="00FB6E1D" w:rsidP="00FB6E1D">
            <w:pPr>
              <w:spacing w:after="0"/>
              <w:ind w:left="425"/>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kern w:val="0"/>
                <w:sz w:val="20"/>
                <w:szCs w:val="20"/>
                <w:lang w:val="tr-TR" w:eastAsia="tr-TR"/>
              </w:rPr>
            </w:pPr>
            <w:r w:rsidRPr="0071695C">
              <w:rPr>
                <w:rFonts w:asciiTheme="minorHAnsi" w:eastAsia="Times New Roman" w:hAnsiTheme="minorHAnsi" w:cs="Calibri"/>
                <w:sz w:val="20"/>
                <w:szCs w:val="20"/>
                <w:lang w:val="tr-TR" w:eastAsia="tr-TR"/>
              </w:rPr>
              <w:t xml:space="preserve">            %</w:t>
            </w:r>
          </w:p>
        </w:tc>
      </w:tr>
      <w:tr w:rsidR="00FB6E1D" w:rsidRPr="0071695C" w14:paraId="3F094EBE"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hideMark/>
          </w:tcPr>
          <w:p w14:paraId="06E94BB0" w14:textId="77777777" w:rsidR="00FB6E1D" w:rsidRPr="0071695C" w:rsidRDefault="00FB6E1D" w:rsidP="00FB6E1D">
            <w:pPr>
              <w:spacing w:after="0"/>
              <w:jc w:val="left"/>
              <w:rPr>
                <w:rFonts w:asciiTheme="minorHAnsi" w:eastAsia="Times New Roman" w:hAnsiTheme="minorHAnsi" w:cs="Calibri"/>
                <w:b w:val="0"/>
                <w:color w:val="002060"/>
                <w:kern w:val="0"/>
                <w:sz w:val="20"/>
                <w:szCs w:val="20"/>
                <w:lang w:val="tr-TR" w:eastAsia="tr-TR"/>
              </w:rPr>
            </w:pPr>
            <w:r w:rsidRPr="0071695C">
              <w:rPr>
                <w:rFonts w:asciiTheme="minorHAnsi" w:eastAsia="Times New Roman" w:hAnsiTheme="minorHAnsi" w:cs="Calibri"/>
                <w:b w:val="0"/>
                <w:color w:val="000000"/>
                <w:kern w:val="0"/>
                <w:sz w:val="20"/>
                <w:szCs w:val="20"/>
                <w:lang w:val="tr-TR" w:eastAsia="tr-TR"/>
              </w:rPr>
              <w:t>Cinsiyet</w:t>
            </w:r>
          </w:p>
        </w:tc>
      </w:tr>
      <w:tr w:rsidR="00FB6E1D" w:rsidRPr="0071695C" w14:paraId="04900429"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631EA484" w14:textId="77777777" w:rsidR="00FB6E1D" w:rsidRPr="0071695C" w:rsidRDefault="00FB6E1D" w:rsidP="00FB6E1D">
            <w:pPr>
              <w:spacing w:after="0"/>
              <w:jc w:val="left"/>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sz w:val="20"/>
                <w:szCs w:val="20"/>
                <w:lang w:val="tr-TR" w:eastAsia="tr-TR"/>
              </w:rPr>
              <w:t>Erkek</w:t>
            </w:r>
          </w:p>
        </w:tc>
        <w:tc>
          <w:tcPr>
            <w:tcW w:w="2069" w:type="dxa"/>
            <w:noWrap/>
          </w:tcPr>
          <w:p w14:paraId="299A3F76"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185</w:t>
            </w:r>
          </w:p>
        </w:tc>
        <w:tc>
          <w:tcPr>
            <w:tcW w:w="2126" w:type="dxa"/>
            <w:noWrap/>
          </w:tcPr>
          <w:p w14:paraId="1D814DBD"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51</w:t>
            </w:r>
          </w:p>
        </w:tc>
      </w:tr>
      <w:tr w:rsidR="00FB6E1D" w:rsidRPr="0071695C" w14:paraId="43830CFF"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23FC4AB9" w14:textId="77777777" w:rsidR="00FB6E1D" w:rsidRPr="0071695C" w:rsidRDefault="00FB6E1D" w:rsidP="00FB6E1D">
            <w:pPr>
              <w:spacing w:after="0"/>
              <w:jc w:val="left"/>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sz w:val="20"/>
                <w:szCs w:val="20"/>
                <w:lang w:val="tr-TR" w:eastAsia="tr-TR"/>
              </w:rPr>
              <w:t>Kadın</w:t>
            </w:r>
          </w:p>
        </w:tc>
        <w:tc>
          <w:tcPr>
            <w:tcW w:w="2069" w:type="dxa"/>
            <w:noWrap/>
          </w:tcPr>
          <w:p w14:paraId="20CB6D08" w14:textId="381561E1"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w:t>
            </w:r>
            <w:r w:rsidR="003F1A12">
              <w:rPr>
                <w:rFonts w:asciiTheme="minorHAnsi" w:eastAsia="Times New Roman" w:hAnsiTheme="minorHAnsi" w:cs="Calibri"/>
                <w:color w:val="000000"/>
                <w:kern w:val="0"/>
                <w:sz w:val="20"/>
                <w:szCs w:val="20"/>
                <w:lang w:val="tr-TR" w:eastAsia="tr-TR"/>
              </w:rPr>
              <w:t>82</w:t>
            </w:r>
          </w:p>
        </w:tc>
        <w:tc>
          <w:tcPr>
            <w:tcW w:w="2126" w:type="dxa"/>
            <w:noWrap/>
          </w:tcPr>
          <w:p w14:paraId="37228CDF"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49</w:t>
            </w:r>
          </w:p>
        </w:tc>
      </w:tr>
      <w:tr w:rsidR="00FB6E1D" w:rsidRPr="0071695C" w14:paraId="1C5AE5E5"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15965F24" w14:textId="77777777" w:rsidR="00FB6E1D" w:rsidRPr="0071695C" w:rsidRDefault="00FB6E1D" w:rsidP="00FB6E1D">
            <w:pPr>
              <w:spacing w:after="0"/>
              <w:jc w:val="left"/>
              <w:rPr>
                <w:rFonts w:asciiTheme="minorHAnsi" w:eastAsia="Times New Roman" w:hAnsiTheme="minorHAnsi" w:cs="Calibri"/>
                <w:b w:val="0"/>
                <w:i/>
                <w:iCs/>
                <w:color w:val="000000"/>
                <w:kern w:val="0"/>
                <w:sz w:val="20"/>
                <w:szCs w:val="20"/>
                <w:lang w:val="tr-TR" w:eastAsia="tr-TR"/>
              </w:rPr>
            </w:pPr>
            <w:r w:rsidRPr="0071695C">
              <w:rPr>
                <w:rFonts w:asciiTheme="minorHAnsi" w:eastAsia="Times New Roman" w:hAnsiTheme="minorHAnsi" w:cs="Calibri"/>
                <w:i/>
                <w:iCs/>
                <w:color w:val="000000"/>
                <w:sz w:val="20"/>
                <w:szCs w:val="20"/>
                <w:lang w:val="tr-TR" w:eastAsia="tr-TR"/>
              </w:rPr>
              <w:t>Toplam</w:t>
            </w:r>
          </w:p>
        </w:tc>
        <w:tc>
          <w:tcPr>
            <w:tcW w:w="2069" w:type="dxa"/>
            <w:noWrap/>
          </w:tcPr>
          <w:p w14:paraId="44CCAD03" w14:textId="2758C849"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36</w:t>
            </w:r>
            <w:r w:rsidR="003F1A12">
              <w:rPr>
                <w:rFonts w:asciiTheme="minorHAnsi" w:eastAsia="Times New Roman" w:hAnsiTheme="minorHAnsi" w:cs="Calibri"/>
                <w:b/>
                <w:bCs/>
                <w:color w:val="000000"/>
                <w:kern w:val="0"/>
                <w:sz w:val="20"/>
                <w:szCs w:val="20"/>
                <w:lang w:val="tr-TR" w:eastAsia="tr-TR"/>
              </w:rPr>
              <w:t>7</w:t>
            </w:r>
          </w:p>
        </w:tc>
        <w:tc>
          <w:tcPr>
            <w:tcW w:w="2126" w:type="dxa"/>
            <w:noWrap/>
          </w:tcPr>
          <w:p w14:paraId="7B162A1F"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100</w:t>
            </w:r>
          </w:p>
        </w:tc>
      </w:tr>
      <w:tr w:rsidR="00FB6E1D" w:rsidRPr="0071695C" w14:paraId="2F1F3459"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hideMark/>
          </w:tcPr>
          <w:p w14:paraId="663234C4" w14:textId="77777777" w:rsidR="00FB6E1D" w:rsidRPr="0071695C" w:rsidRDefault="00FB6E1D" w:rsidP="00FB6E1D">
            <w:pPr>
              <w:spacing w:after="0"/>
              <w:jc w:val="left"/>
              <w:rPr>
                <w:rFonts w:asciiTheme="minorHAnsi" w:eastAsia="Times New Roman" w:hAnsiTheme="minorHAnsi" w:cs="Calibri"/>
                <w:b w:val="0"/>
                <w:color w:val="000000"/>
                <w:kern w:val="0"/>
                <w:sz w:val="20"/>
                <w:szCs w:val="20"/>
                <w:lang w:val="tr-TR" w:eastAsia="tr-TR"/>
              </w:rPr>
            </w:pPr>
            <w:r w:rsidRPr="0071695C">
              <w:rPr>
                <w:rFonts w:asciiTheme="minorHAnsi" w:eastAsia="Times New Roman" w:hAnsiTheme="minorHAnsi" w:cs="Calibri"/>
                <w:b w:val="0"/>
                <w:color w:val="000000"/>
                <w:kern w:val="0"/>
                <w:sz w:val="20"/>
                <w:szCs w:val="20"/>
                <w:lang w:val="tr-TR" w:eastAsia="tr-TR"/>
              </w:rPr>
              <w:t>Yaş</w:t>
            </w:r>
          </w:p>
        </w:tc>
      </w:tr>
      <w:tr w:rsidR="00FB6E1D" w:rsidRPr="0071695C" w14:paraId="59B0156F"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5B27F872" w14:textId="77777777" w:rsidR="00FB6E1D" w:rsidRPr="0071695C" w:rsidRDefault="00FB6E1D" w:rsidP="00FB6E1D">
            <w:pPr>
              <w:spacing w:after="0"/>
              <w:jc w:val="left"/>
              <w:rPr>
                <w:rFonts w:asciiTheme="minorHAnsi" w:eastAsia="Times New Roman" w:hAnsiTheme="minorHAnsi" w:cs="Calibri"/>
                <w:color w:val="000000"/>
                <w:sz w:val="20"/>
                <w:szCs w:val="20"/>
                <w:lang w:val="tr-TR" w:eastAsia="tr-TR"/>
              </w:rPr>
            </w:pPr>
            <w:r w:rsidRPr="0071695C">
              <w:rPr>
                <w:rFonts w:asciiTheme="minorHAnsi" w:eastAsia="Times New Roman" w:hAnsiTheme="minorHAnsi" w:cs="Calibri"/>
                <w:color w:val="000000"/>
                <w:sz w:val="20"/>
                <w:szCs w:val="20"/>
                <w:lang w:val="tr-TR" w:eastAsia="tr-TR"/>
              </w:rPr>
              <w:t>18 ve altı</w:t>
            </w:r>
          </w:p>
        </w:tc>
        <w:tc>
          <w:tcPr>
            <w:tcW w:w="2069" w:type="dxa"/>
            <w:noWrap/>
          </w:tcPr>
          <w:p w14:paraId="27731D82"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Pr>
                <w:rFonts w:asciiTheme="minorHAnsi" w:eastAsia="Times New Roman" w:hAnsiTheme="minorHAnsi" w:cs="Calibri"/>
                <w:color w:val="000000"/>
                <w:sz w:val="20"/>
                <w:szCs w:val="20"/>
                <w:lang w:val="tr-TR" w:eastAsia="tr-TR"/>
              </w:rPr>
              <w:t>60</w:t>
            </w:r>
          </w:p>
        </w:tc>
        <w:tc>
          <w:tcPr>
            <w:tcW w:w="2126" w:type="dxa"/>
            <w:noWrap/>
          </w:tcPr>
          <w:p w14:paraId="063FD3E1"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Pr>
                <w:rFonts w:asciiTheme="minorHAnsi" w:eastAsia="Times New Roman" w:hAnsiTheme="minorHAnsi" w:cs="Calibri"/>
                <w:color w:val="000000"/>
                <w:sz w:val="20"/>
                <w:szCs w:val="20"/>
                <w:lang w:val="tr-TR" w:eastAsia="tr-TR"/>
              </w:rPr>
              <w:t>16,3</w:t>
            </w:r>
          </w:p>
        </w:tc>
      </w:tr>
      <w:tr w:rsidR="00FB6E1D" w:rsidRPr="0071695C" w14:paraId="57CB7B8A"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53333417" w14:textId="77777777" w:rsidR="00FB6E1D" w:rsidRPr="0071695C" w:rsidRDefault="00FB6E1D" w:rsidP="00FB6E1D">
            <w:pPr>
              <w:spacing w:after="0"/>
              <w:jc w:val="left"/>
              <w:rPr>
                <w:rFonts w:asciiTheme="minorHAnsi" w:eastAsia="Times New Roman" w:hAnsiTheme="minorHAnsi" w:cs="Calibri"/>
                <w:color w:val="000000"/>
                <w:sz w:val="20"/>
                <w:szCs w:val="20"/>
                <w:lang w:val="tr-TR" w:eastAsia="tr-TR"/>
              </w:rPr>
            </w:pPr>
            <w:r w:rsidRPr="0071695C">
              <w:rPr>
                <w:rFonts w:asciiTheme="minorHAnsi" w:eastAsia="Times New Roman" w:hAnsiTheme="minorHAnsi" w:cs="Calibri"/>
                <w:color w:val="000000"/>
                <w:sz w:val="20"/>
                <w:szCs w:val="20"/>
                <w:lang w:val="tr-TR" w:eastAsia="tr-TR"/>
              </w:rPr>
              <w:t>19-</w:t>
            </w:r>
            <w:r>
              <w:rPr>
                <w:rFonts w:asciiTheme="minorHAnsi" w:eastAsia="Times New Roman" w:hAnsiTheme="minorHAnsi" w:cs="Calibri"/>
                <w:color w:val="000000"/>
                <w:sz w:val="20"/>
                <w:szCs w:val="20"/>
                <w:lang w:val="tr-TR" w:eastAsia="tr-TR"/>
              </w:rPr>
              <w:t>40</w:t>
            </w:r>
          </w:p>
        </w:tc>
        <w:tc>
          <w:tcPr>
            <w:tcW w:w="2069" w:type="dxa"/>
            <w:noWrap/>
          </w:tcPr>
          <w:p w14:paraId="6E623E5A"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Pr>
                <w:rFonts w:asciiTheme="minorHAnsi" w:eastAsia="Times New Roman" w:hAnsiTheme="minorHAnsi" w:cs="Calibri"/>
                <w:color w:val="000000"/>
                <w:sz w:val="20"/>
                <w:szCs w:val="20"/>
                <w:lang w:val="tr-TR" w:eastAsia="tr-TR"/>
              </w:rPr>
              <w:t>89</w:t>
            </w:r>
          </w:p>
        </w:tc>
        <w:tc>
          <w:tcPr>
            <w:tcW w:w="2126" w:type="dxa"/>
            <w:noWrap/>
          </w:tcPr>
          <w:p w14:paraId="49FF0765"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Pr>
                <w:rFonts w:asciiTheme="minorHAnsi" w:eastAsia="Times New Roman" w:hAnsiTheme="minorHAnsi" w:cs="Calibri"/>
                <w:color w:val="000000"/>
                <w:sz w:val="20"/>
                <w:szCs w:val="20"/>
                <w:lang w:val="tr-TR" w:eastAsia="tr-TR"/>
              </w:rPr>
              <w:t>24,3</w:t>
            </w:r>
          </w:p>
        </w:tc>
      </w:tr>
      <w:tr w:rsidR="00FB6E1D" w:rsidRPr="0071695C" w14:paraId="017F11B2"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344F52C5" w14:textId="77777777" w:rsidR="00FB6E1D" w:rsidRPr="0071695C" w:rsidRDefault="00FB6E1D" w:rsidP="00FB6E1D">
            <w:pPr>
              <w:spacing w:after="0"/>
              <w:jc w:val="left"/>
              <w:rPr>
                <w:rFonts w:asciiTheme="minorHAnsi" w:eastAsia="Times New Roman" w:hAnsiTheme="minorHAnsi" w:cs="Calibri"/>
                <w:color w:val="000000"/>
                <w:sz w:val="20"/>
                <w:szCs w:val="20"/>
                <w:lang w:val="tr-TR" w:eastAsia="tr-TR"/>
              </w:rPr>
            </w:pPr>
            <w:r>
              <w:rPr>
                <w:rFonts w:asciiTheme="minorHAnsi" w:eastAsia="Times New Roman" w:hAnsiTheme="minorHAnsi" w:cs="Calibri"/>
                <w:color w:val="000000"/>
                <w:sz w:val="20"/>
                <w:szCs w:val="20"/>
                <w:lang w:val="tr-TR" w:eastAsia="tr-TR"/>
              </w:rPr>
              <w:t>41</w:t>
            </w:r>
            <w:r w:rsidRPr="0071695C">
              <w:rPr>
                <w:rFonts w:asciiTheme="minorHAnsi" w:eastAsia="Times New Roman" w:hAnsiTheme="minorHAnsi" w:cs="Calibri"/>
                <w:color w:val="000000"/>
                <w:sz w:val="20"/>
                <w:szCs w:val="20"/>
                <w:lang w:val="tr-TR" w:eastAsia="tr-TR"/>
              </w:rPr>
              <w:t>-</w:t>
            </w:r>
            <w:r>
              <w:rPr>
                <w:rFonts w:asciiTheme="minorHAnsi" w:eastAsia="Times New Roman" w:hAnsiTheme="minorHAnsi" w:cs="Calibri"/>
                <w:color w:val="000000"/>
                <w:sz w:val="20"/>
                <w:szCs w:val="20"/>
                <w:lang w:val="tr-TR" w:eastAsia="tr-TR"/>
              </w:rPr>
              <w:t>64</w:t>
            </w:r>
          </w:p>
        </w:tc>
        <w:tc>
          <w:tcPr>
            <w:tcW w:w="2069" w:type="dxa"/>
            <w:noWrap/>
          </w:tcPr>
          <w:p w14:paraId="62273026"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Pr>
                <w:rFonts w:asciiTheme="minorHAnsi" w:eastAsia="Times New Roman" w:hAnsiTheme="minorHAnsi" w:cs="Calibri"/>
                <w:color w:val="000000"/>
                <w:sz w:val="20"/>
                <w:szCs w:val="20"/>
                <w:lang w:val="tr-TR" w:eastAsia="tr-TR"/>
              </w:rPr>
              <w:t>129</w:t>
            </w:r>
          </w:p>
        </w:tc>
        <w:tc>
          <w:tcPr>
            <w:tcW w:w="2126" w:type="dxa"/>
            <w:noWrap/>
          </w:tcPr>
          <w:p w14:paraId="146F00D1"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Pr>
                <w:rFonts w:asciiTheme="minorHAnsi" w:eastAsia="Times New Roman" w:hAnsiTheme="minorHAnsi" w:cs="Calibri"/>
                <w:color w:val="000000"/>
                <w:sz w:val="20"/>
                <w:szCs w:val="20"/>
                <w:lang w:val="tr-TR" w:eastAsia="tr-TR"/>
              </w:rPr>
              <w:t>35,1</w:t>
            </w:r>
          </w:p>
        </w:tc>
      </w:tr>
      <w:tr w:rsidR="00FB6E1D" w:rsidRPr="0071695C" w14:paraId="3D574690"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02D67CE2" w14:textId="77777777" w:rsidR="00FB6E1D" w:rsidRPr="0071695C" w:rsidRDefault="00FB6E1D" w:rsidP="00FB6E1D">
            <w:pPr>
              <w:spacing w:after="0"/>
              <w:jc w:val="left"/>
              <w:rPr>
                <w:rFonts w:asciiTheme="minorHAnsi" w:eastAsia="Times New Roman" w:hAnsiTheme="minorHAnsi" w:cs="Calibri"/>
                <w:color w:val="000000"/>
                <w:sz w:val="20"/>
                <w:szCs w:val="20"/>
                <w:lang w:val="tr-TR" w:eastAsia="tr-TR"/>
              </w:rPr>
            </w:pPr>
            <w:r>
              <w:rPr>
                <w:rFonts w:asciiTheme="minorHAnsi" w:eastAsia="Times New Roman" w:hAnsiTheme="minorHAnsi" w:cs="Calibri"/>
                <w:color w:val="000000"/>
                <w:sz w:val="20"/>
                <w:szCs w:val="20"/>
                <w:lang w:val="tr-TR" w:eastAsia="tr-TR"/>
              </w:rPr>
              <w:t>65+</w:t>
            </w:r>
          </w:p>
        </w:tc>
        <w:tc>
          <w:tcPr>
            <w:tcW w:w="2069" w:type="dxa"/>
            <w:noWrap/>
          </w:tcPr>
          <w:p w14:paraId="7981ABD0"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Pr>
                <w:rFonts w:asciiTheme="minorHAnsi" w:eastAsia="Times New Roman" w:hAnsiTheme="minorHAnsi" w:cs="Calibri"/>
                <w:color w:val="000000"/>
                <w:sz w:val="20"/>
                <w:szCs w:val="20"/>
                <w:lang w:val="tr-TR" w:eastAsia="tr-TR"/>
              </w:rPr>
              <w:t>89</w:t>
            </w:r>
          </w:p>
        </w:tc>
        <w:tc>
          <w:tcPr>
            <w:tcW w:w="2126" w:type="dxa"/>
            <w:noWrap/>
          </w:tcPr>
          <w:p w14:paraId="7EA93B5C"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Pr>
                <w:rFonts w:asciiTheme="minorHAnsi" w:eastAsia="Times New Roman" w:hAnsiTheme="minorHAnsi" w:cs="Calibri"/>
                <w:color w:val="000000"/>
                <w:sz w:val="20"/>
                <w:szCs w:val="20"/>
                <w:lang w:val="tr-TR" w:eastAsia="tr-TR"/>
              </w:rPr>
              <w:t>24,3</w:t>
            </w:r>
          </w:p>
        </w:tc>
      </w:tr>
      <w:tr w:rsidR="00FB6E1D" w:rsidRPr="0071695C" w14:paraId="047AB42A"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583ACBD1" w14:textId="77777777" w:rsidR="00FB6E1D" w:rsidRPr="0071695C" w:rsidRDefault="00FB6E1D" w:rsidP="00FB6E1D">
            <w:pPr>
              <w:spacing w:after="0"/>
              <w:jc w:val="left"/>
              <w:rPr>
                <w:rFonts w:asciiTheme="minorHAnsi" w:eastAsia="Times New Roman" w:hAnsiTheme="minorHAnsi" w:cs="Calibri"/>
                <w:bCs w:val="0"/>
                <w:i/>
                <w:iCs/>
                <w:color w:val="000000"/>
                <w:kern w:val="0"/>
                <w:sz w:val="20"/>
                <w:szCs w:val="20"/>
                <w:lang w:val="tr-TR" w:eastAsia="tr-TR"/>
              </w:rPr>
            </w:pPr>
            <w:r w:rsidRPr="0071695C">
              <w:rPr>
                <w:rFonts w:asciiTheme="minorHAnsi" w:eastAsia="Times New Roman" w:hAnsiTheme="minorHAnsi" w:cs="Calibri"/>
                <w:bCs w:val="0"/>
                <w:i/>
                <w:iCs/>
                <w:color w:val="000000"/>
                <w:kern w:val="0"/>
                <w:sz w:val="20"/>
                <w:szCs w:val="20"/>
                <w:lang w:val="tr-TR" w:eastAsia="tr-TR"/>
              </w:rPr>
              <w:t>Toplam</w:t>
            </w:r>
          </w:p>
        </w:tc>
        <w:tc>
          <w:tcPr>
            <w:tcW w:w="2069" w:type="dxa"/>
            <w:noWrap/>
          </w:tcPr>
          <w:p w14:paraId="62A9F208"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367</w:t>
            </w:r>
          </w:p>
        </w:tc>
        <w:tc>
          <w:tcPr>
            <w:tcW w:w="2126" w:type="dxa"/>
            <w:noWrap/>
          </w:tcPr>
          <w:p w14:paraId="2CB70655"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100</w:t>
            </w:r>
          </w:p>
        </w:tc>
      </w:tr>
      <w:tr w:rsidR="00FB6E1D" w:rsidRPr="0071695C" w14:paraId="27F36F82"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hideMark/>
          </w:tcPr>
          <w:p w14:paraId="725E5518" w14:textId="77777777" w:rsidR="00FB6E1D" w:rsidRPr="0071695C" w:rsidRDefault="00FB6E1D" w:rsidP="00FB6E1D">
            <w:pPr>
              <w:spacing w:after="0"/>
              <w:jc w:val="left"/>
              <w:rPr>
                <w:rFonts w:asciiTheme="minorHAnsi" w:eastAsia="Times New Roman" w:hAnsiTheme="minorHAnsi" w:cs="Calibri"/>
                <w:b w:val="0"/>
                <w:color w:val="000000"/>
                <w:kern w:val="0"/>
                <w:sz w:val="20"/>
                <w:szCs w:val="20"/>
                <w:lang w:val="tr-TR" w:eastAsia="tr-TR"/>
              </w:rPr>
            </w:pPr>
            <w:r w:rsidRPr="0071695C">
              <w:rPr>
                <w:rFonts w:asciiTheme="minorHAnsi" w:eastAsia="Times New Roman" w:hAnsiTheme="minorHAnsi" w:cs="Calibri"/>
                <w:b w:val="0"/>
                <w:color w:val="000000"/>
                <w:kern w:val="0"/>
                <w:sz w:val="20"/>
                <w:szCs w:val="20"/>
                <w:lang w:val="tr-TR" w:eastAsia="tr-TR"/>
              </w:rPr>
              <w:t>Medeni Hali</w:t>
            </w:r>
            <w:r>
              <w:rPr>
                <w:rFonts w:asciiTheme="minorHAnsi" w:eastAsia="Times New Roman" w:hAnsiTheme="minorHAnsi" w:cs="Calibri"/>
                <w:b w:val="0"/>
                <w:color w:val="000000"/>
                <w:kern w:val="0"/>
                <w:sz w:val="20"/>
                <w:szCs w:val="20"/>
                <w:lang w:val="tr-TR" w:eastAsia="tr-TR"/>
              </w:rPr>
              <w:t xml:space="preserve">* </w:t>
            </w:r>
          </w:p>
        </w:tc>
      </w:tr>
      <w:tr w:rsidR="00FB6E1D" w:rsidRPr="0071695C" w14:paraId="6E53DC14"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41099662" w14:textId="77777777" w:rsidR="00FB6E1D" w:rsidRPr="0071695C" w:rsidRDefault="00FB6E1D" w:rsidP="00FB6E1D">
            <w:pPr>
              <w:spacing w:after="0"/>
              <w:jc w:val="left"/>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kern w:val="0"/>
                <w:sz w:val="20"/>
                <w:szCs w:val="20"/>
                <w:lang w:val="tr-TR" w:eastAsia="tr-TR"/>
              </w:rPr>
              <w:t>Evli</w:t>
            </w:r>
          </w:p>
        </w:tc>
        <w:tc>
          <w:tcPr>
            <w:tcW w:w="2069" w:type="dxa"/>
            <w:noWrap/>
          </w:tcPr>
          <w:p w14:paraId="27DB045F"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104</w:t>
            </w:r>
          </w:p>
        </w:tc>
        <w:tc>
          <w:tcPr>
            <w:tcW w:w="2126" w:type="dxa"/>
            <w:noWrap/>
          </w:tcPr>
          <w:p w14:paraId="18437107"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92,9</w:t>
            </w:r>
          </w:p>
        </w:tc>
      </w:tr>
      <w:tr w:rsidR="00FB6E1D" w:rsidRPr="0071695C" w14:paraId="27EB35FE"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222ED07F" w14:textId="77777777" w:rsidR="00FB6E1D" w:rsidRPr="0071695C" w:rsidRDefault="00FB6E1D" w:rsidP="00FB6E1D">
            <w:pPr>
              <w:spacing w:after="0"/>
              <w:jc w:val="left"/>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kern w:val="0"/>
                <w:sz w:val="20"/>
                <w:szCs w:val="20"/>
                <w:lang w:val="tr-TR" w:eastAsia="tr-TR"/>
              </w:rPr>
              <w:lastRenderedPageBreak/>
              <w:t>Bekar</w:t>
            </w:r>
          </w:p>
        </w:tc>
        <w:tc>
          <w:tcPr>
            <w:tcW w:w="2069" w:type="dxa"/>
            <w:noWrap/>
          </w:tcPr>
          <w:p w14:paraId="79015AE5"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2</w:t>
            </w:r>
          </w:p>
        </w:tc>
        <w:tc>
          <w:tcPr>
            <w:tcW w:w="2126" w:type="dxa"/>
            <w:noWrap/>
          </w:tcPr>
          <w:p w14:paraId="4408FD53"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1,8</w:t>
            </w:r>
          </w:p>
        </w:tc>
      </w:tr>
      <w:tr w:rsidR="00FB6E1D" w:rsidRPr="0071695C" w14:paraId="10BEC8D4"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058306C7" w14:textId="77777777" w:rsidR="00FB6E1D" w:rsidRPr="0071695C" w:rsidRDefault="00FB6E1D" w:rsidP="00FB6E1D">
            <w:pPr>
              <w:spacing w:after="0"/>
              <w:jc w:val="left"/>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kern w:val="0"/>
                <w:sz w:val="20"/>
                <w:szCs w:val="20"/>
                <w:lang w:val="tr-TR" w:eastAsia="tr-TR"/>
              </w:rPr>
              <w:t>Dul</w:t>
            </w:r>
          </w:p>
        </w:tc>
        <w:tc>
          <w:tcPr>
            <w:tcW w:w="2069" w:type="dxa"/>
            <w:noWrap/>
          </w:tcPr>
          <w:p w14:paraId="0EA7A7EF"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6</w:t>
            </w:r>
          </w:p>
        </w:tc>
        <w:tc>
          <w:tcPr>
            <w:tcW w:w="2126" w:type="dxa"/>
            <w:noWrap/>
          </w:tcPr>
          <w:p w14:paraId="50E232AC"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5,4</w:t>
            </w:r>
          </w:p>
        </w:tc>
      </w:tr>
      <w:tr w:rsidR="00FB6E1D" w:rsidRPr="0071695C" w14:paraId="46CE2515"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022B266A" w14:textId="77777777" w:rsidR="00FB6E1D" w:rsidRPr="0071695C" w:rsidRDefault="00FB6E1D" w:rsidP="00FB6E1D">
            <w:pPr>
              <w:spacing w:after="0"/>
              <w:jc w:val="left"/>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kern w:val="0"/>
                <w:sz w:val="20"/>
                <w:szCs w:val="20"/>
                <w:lang w:val="tr-TR" w:eastAsia="tr-TR"/>
              </w:rPr>
              <w:t>Boşanmış</w:t>
            </w:r>
          </w:p>
        </w:tc>
        <w:tc>
          <w:tcPr>
            <w:tcW w:w="2069" w:type="dxa"/>
            <w:noWrap/>
          </w:tcPr>
          <w:p w14:paraId="4C6D693A"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w:t>
            </w:r>
          </w:p>
        </w:tc>
        <w:tc>
          <w:tcPr>
            <w:tcW w:w="2126" w:type="dxa"/>
            <w:noWrap/>
          </w:tcPr>
          <w:p w14:paraId="1C6AC32C"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w:t>
            </w:r>
          </w:p>
        </w:tc>
      </w:tr>
      <w:tr w:rsidR="00FB6E1D" w:rsidRPr="0071695C" w14:paraId="60395CF2"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6D717603" w14:textId="77777777" w:rsidR="00FB6E1D" w:rsidRPr="0071695C" w:rsidRDefault="00FB6E1D" w:rsidP="00FB6E1D">
            <w:pPr>
              <w:spacing w:after="0"/>
              <w:jc w:val="left"/>
              <w:rPr>
                <w:rFonts w:asciiTheme="minorHAnsi" w:eastAsia="Times New Roman" w:hAnsiTheme="minorHAnsi" w:cs="Calibri"/>
                <w:bCs w:val="0"/>
                <w:color w:val="000000"/>
                <w:kern w:val="0"/>
                <w:sz w:val="20"/>
                <w:szCs w:val="20"/>
                <w:lang w:val="tr-TR" w:eastAsia="tr-TR"/>
              </w:rPr>
            </w:pPr>
            <w:r w:rsidRPr="0071695C">
              <w:rPr>
                <w:rFonts w:asciiTheme="minorHAnsi" w:eastAsia="Times New Roman" w:hAnsiTheme="minorHAnsi" w:cs="Calibri"/>
                <w:bCs w:val="0"/>
                <w:color w:val="000000"/>
                <w:kern w:val="0"/>
                <w:sz w:val="20"/>
                <w:szCs w:val="20"/>
                <w:lang w:val="tr-TR" w:eastAsia="tr-TR"/>
              </w:rPr>
              <w:t>Geçerli Değil</w:t>
            </w:r>
          </w:p>
        </w:tc>
        <w:tc>
          <w:tcPr>
            <w:tcW w:w="2069" w:type="dxa"/>
            <w:noWrap/>
          </w:tcPr>
          <w:p w14:paraId="34C933B2"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w:t>
            </w:r>
          </w:p>
        </w:tc>
        <w:tc>
          <w:tcPr>
            <w:tcW w:w="2126" w:type="dxa"/>
            <w:noWrap/>
          </w:tcPr>
          <w:p w14:paraId="25D10F01"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w:t>
            </w:r>
          </w:p>
        </w:tc>
      </w:tr>
      <w:tr w:rsidR="00FB6E1D" w:rsidRPr="0071695C" w14:paraId="7C7B6B8E"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13AFA9FA" w14:textId="77777777" w:rsidR="00FB6E1D" w:rsidRPr="0071695C" w:rsidRDefault="00FB6E1D" w:rsidP="00FB6E1D">
            <w:pPr>
              <w:spacing w:after="0"/>
              <w:jc w:val="left"/>
              <w:rPr>
                <w:rFonts w:asciiTheme="minorHAnsi" w:eastAsia="Times New Roman" w:hAnsiTheme="minorHAnsi" w:cs="Calibri"/>
                <w:bCs w:val="0"/>
                <w:i/>
                <w:iCs/>
                <w:color w:val="000000"/>
                <w:kern w:val="0"/>
                <w:sz w:val="20"/>
                <w:szCs w:val="20"/>
                <w:lang w:val="tr-TR" w:eastAsia="tr-TR"/>
              </w:rPr>
            </w:pPr>
            <w:r w:rsidRPr="0071695C">
              <w:rPr>
                <w:rFonts w:asciiTheme="minorHAnsi" w:eastAsia="Times New Roman" w:hAnsiTheme="minorHAnsi" w:cs="Calibri"/>
                <w:bCs w:val="0"/>
                <w:i/>
                <w:iCs/>
                <w:color w:val="000000"/>
                <w:kern w:val="0"/>
                <w:sz w:val="20"/>
                <w:szCs w:val="20"/>
                <w:lang w:val="tr-TR" w:eastAsia="tr-TR"/>
              </w:rPr>
              <w:t>Toplam</w:t>
            </w:r>
          </w:p>
        </w:tc>
        <w:tc>
          <w:tcPr>
            <w:tcW w:w="2069" w:type="dxa"/>
            <w:noWrap/>
          </w:tcPr>
          <w:p w14:paraId="55188B2D"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112</w:t>
            </w:r>
          </w:p>
        </w:tc>
        <w:tc>
          <w:tcPr>
            <w:tcW w:w="2126" w:type="dxa"/>
            <w:noWrap/>
          </w:tcPr>
          <w:p w14:paraId="29A00F65"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100</w:t>
            </w:r>
          </w:p>
        </w:tc>
      </w:tr>
      <w:tr w:rsidR="00FB6E1D" w:rsidRPr="0071695C" w14:paraId="3DFA9A86"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hideMark/>
          </w:tcPr>
          <w:p w14:paraId="25DA2CEF" w14:textId="77777777" w:rsidR="00FB6E1D" w:rsidRPr="0071695C" w:rsidRDefault="00FB6E1D" w:rsidP="00FB6E1D">
            <w:pPr>
              <w:spacing w:after="0"/>
              <w:jc w:val="left"/>
              <w:rPr>
                <w:rFonts w:asciiTheme="minorHAnsi" w:eastAsia="Times New Roman" w:hAnsiTheme="minorHAnsi" w:cs="Calibri"/>
                <w:b w:val="0"/>
                <w:color w:val="000000"/>
                <w:kern w:val="0"/>
                <w:sz w:val="20"/>
                <w:szCs w:val="20"/>
                <w:lang w:val="tr-TR" w:eastAsia="tr-TR"/>
              </w:rPr>
            </w:pPr>
            <w:r w:rsidRPr="0071695C">
              <w:rPr>
                <w:rFonts w:asciiTheme="minorHAnsi" w:eastAsia="Times New Roman" w:hAnsiTheme="minorHAnsi" w:cs="Calibri"/>
                <w:b w:val="0"/>
                <w:color w:val="000000"/>
                <w:kern w:val="0"/>
                <w:sz w:val="20"/>
                <w:szCs w:val="20"/>
                <w:lang w:val="tr-TR" w:eastAsia="tr-TR"/>
              </w:rPr>
              <w:t>Eğitim</w:t>
            </w:r>
            <w:r>
              <w:rPr>
                <w:rFonts w:asciiTheme="minorHAnsi" w:eastAsia="Times New Roman" w:hAnsiTheme="minorHAnsi" w:cs="Calibri"/>
                <w:b w:val="0"/>
                <w:color w:val="000000"/>
                <w:kern w:val="0"/>
                <w:sz w:val="20"/>
                <w:szCs w:val="20"/>
                <w:lang w:val="tr-TR" w:eastAsia="tr-TR"/>
              </w:rPr>
              <w:t xml:space="preserve">* </w:t>
            </w:r>
          </w:p>
        </w:tc>
      </w:tr>
      <w:tr w:rsidR="00FB6E1D" w:rsidRPr="0071695C" w14:paraId="7B7C7BDB"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5206EE61" w14:textId="77777777" w:rsidR="00FB6E1D" w:rsidRPr="0071695C" w:rsidRDefault="00FB6E1D" w:rsidP="00FB6E1D">
            <w:pPr>
              <w:spacing w:after="0"/>
              <w:jc w:val="left"/>
              <w:rPr>
                <w:rFonts w:asciiTheme="minorHAnsi" w:eastAsia="Times New Roman" w:hAnsiTheme="minorHAnsi" w:cs="Calibri"/>
                <w:color w:val="000000"/>
                <w:kern w:val="0"/>
                <w:sz w:val="20"/>
                <w:szCs w:val="20"/>
                <w:lang w:val="tr-TR" w:eastAsia="tr-TR"/>
              </w:rPr>
            </w:pPr>
            <w:r w:rsidRPr="0071695C">
              <w:rPr>
                <w:rFonts w:asciiTheme="minorHAnsi" w:hAnsiTheme="minorHAnsi" w:cs="Calibri"/>
                <w:color w:val="000000"/>
                <w:sz w:val="20"/>
                <w:szCs w:val="20"/>
                <w:lang w:val="tr-TR"/>
              </w:rPr>
              <w:t>Okur-yazar, okul bitirmemiş</w:t>
            </w:r>
          </w:p>
        </w:tc>
        <w:tc>
          <w:tcPr>
            <w:tcW w:w="2069" w:type="dxa"/>
            <w:noWrap/>
          </w:tcPr>
          <w:p w14:paraId="6EF3E80F"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w:t>
            </w:r>
          </w:p>
        </w:tc>
        <w:tc>
          <w:tcPr>
            <w:tcW w:w="2126" w:type="dxa"/>
            <w:noWrap/>
          </w:tcPr>
          <w:p w14:paraId="1E1A8C13"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0,9</w:t>
            </w:r>
          </w:p>
        </w:tc>
      </w:tr>
      <w:tr w:rsidR="00FB6E1D" w:rsidRPr="0071695C" w14:paraId="6B6EFC7A"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71A88148" w14:textId="77777777" w:rsidR="00FB6E1D" w:rsidRPr="0071695C" w:rsidRDefault="00FB6E1D" w:rsidP="00FB6E1D">
            <w:pPr>
              <w:spacing w:after="0"/>
              <w:jc w:val="left"/>
              <w:rPr>
                <w:rFonts w:asciiTheme="minorHAnsi" w:eastAsia="Times New Roman" w:hAnsiTheme="minorHAnsi" w:cs="Calibri"/>
                <w:color w:val="000000"/>
                <w:kern w:val="0"/>
                <w:sz w:val="20"/>
                <w:szCs w:val="20"/>
                <w:lang w:val="tr-TR" w:eastAsia="tr-TR"/>
              </w:rPr>
            </w:pPr>
            <w:r w:rsidRPr="0071695C">
              <w:rPr>
                <w:rFonts w:asciiTheme="minorHAnsi" w:hAnsiTheme="minorHAnsi" w:cs="Calibri"/>
                <w:color w:val="000000"/>
                <w:sz w:val="20"/>
                <w:szCs w:val="20"/>
                <w:lang w:val="tr-TR"/>
              </w:rPr>
              <w:t>İlkokul mezunu</w:t>
            </w:r>
          </w:p>
        </w:tc>
        <w:tc>
          <w:tcPr>
            <w:tcW w:w="2069" w:type="dxa"/>
            <w:noWrap/>
          </w:tcPr>
          <w:p w14:paraId="6874A9C1"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55</w:t>
            </w:r>
          </w:p>
        </w:tc>
        <w:tc>
          <w:tcPr>
            <w:tcW w:w="2126" w:type="dxa"/>
            <w:noWrap/>
          </w:tcPr>
          <w:p w14:paraId="5EA14207"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49,1</w:t>
            </w:r>
          </w:p>
        </w:tc>
      </w:tr>
      <w:tr w:rsidR="00FB6E1D" w:rsidRPr="0071695C" w14:paraId="0342D1F9"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1BD8D0C7" w14:textId="77777777" w:rsidR="00FB6E1D" w:rsidRPr="0071695C" w:rsidRDefault="00FB6E1D" w:rsidP="00FB6E1D">
            <w:pPr>
              <w:spacing w:after="0"/>
              <w:jc w:val="left"/>
              <w:rPr>
                <w:rFonts w:asciiTheme="minorHAnsi" w:eastAsia="Times New Roman" w:hAnsiTheme="minorHAnsi" w:cs="Calibri"/>
                <w:color w:val="000000"/>
                <w:kern w:val="0"/>
                <w:sz w:val="20"/>
                <w:szCs w:val="20"/>
                <w:lang w:val="tr-TR" w:eastAsia="tr-TR"/>
              </w:rPr>
            </w:pPr>
            <w:r w:rsidRPr="0071695C">
              <w:rPr>
                <w:rFonts w:asciiTheme="minorHAnsi" w:hAnsiTheme="minorHAnsi" w:cs="Calibri"/>
                <w:color w:val="000000"/>
                <w:sz w:val="20"/>
                <w:szCs w:val="20"/>
                <w:lang w:val="tr-TR"/>
              </w:rPr>
              <w:t>Ortaokul mezunu</w:t>
            </w:r>
          </w:p>
        </w:tc>
        <w:tc>
          <w:tcPr>
            <w:tcW w:w="2069" w:type="dxa"/>
            <w:noWrap/>
          </w:tcPr>
          <w:p w14:paraId="67CE30E4"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25</w:t>
            </w:r>
          </w:p>
        </w:tc>
        <w:tc>
          <w:tcPr>
            <w:tcW w:w="2126" w:type="dxa"/>
            <w:noWrap/>
          </w:tcPr>
          <w:p w14:paraId="6C36896B"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22,3</w:t>
            </w:r>
          </w:p>
        </w:tc>
      </w:tr>
      <w:tr w:rsidR="00FB6E1D" w:rsidRPr="0071695C" w14:paraId="1E12B8E6"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357DF9ED" w14:textId="77777777" w:rsidR="00FB6E1D" w:rsidRPr="0071695C" w:rsidRDefault="00FB6E1D" w:rsidP="00FB6E1D">
            <w:pPr>
              <w:spacing w:after="0"/>
              <w:jc w:val="left"/>
              <w:rPr>
                <w:rFonts w:asciiTheme="minorHAnsi" w:eastAsia="Times New Roman" w:hAnsiTheme="minorHAnsi" w:cs="Calibri"/>
                <w:color w:val="000000"/>
                <w:kern w:val="0"/>
                <w:sz w:val="20"/>
                <w:szCs w:val="20"/>
                <w:lang w:val="tr-TR" w:eastAsia="tr-TR"/>
              </w:rPr>
            </w:pPr>
            <w:r w:rsidRPr="0071695C">
              <w:rPr>
                <w:rFonts w:asciiTheme="minorHAnsi" w:hAnsiTheme="minorHAnsi" w:cs="Calibri"/>
                <w:color w:val="000000"/>
                <w:sz w:val="20"/>
                <w:szCs w:val="20"/>
                <w:lang w:val="tr-TR"/>
              </w:rPr>
              <w:t>Lise mezunu</w:t>
            </w:r>
          </w:p>
        </w:tc>
        <w:tc>
          <w:tcPr>
            <w:tcW w:w="2069" w:type="dxa"/>
            <w:noWrap/>
          </w:tcPr>
          <w:p w14:paraId="3CE9C2FB"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20</w:t>
            </w:r>
          </w:p>
        </w:tc>
        <w:tc>
          <w:tcPr>
            <w:tcW w:w="2126" w:type="dxa"/>
            <w:noWrap/>
          </w:tcPr>
          <w:p w14:paraId="6EE9E568"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17,9</w:t>
            </w:r>
          </w:p>
        </w:tc>
      </w:tr>
      <w:tr w:rsidR="00FB6E1D" w:rsidRPr="0071695C" w14:paraId="5E664D43"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4F4C1B9B" w14:textId="77777777" w:rsidR="00FB6E1D" w:rsidRPr="0071695C" w:rsidRDefault="00FB6E1D" w:rsidP="00FB6E1D">
            <w:pPr>
              <w:spacing w:after="0"/>
              <w:jc w:val="left"/>
              <w:rPr>
                <w:rFonts w:asciiTheme="minorHAnsi" w:eastAsia="Times New Roman" w:hAnsiTheme="minorHAnsi" w:cs="Calibri"/>
                <w:color w:val="000000"/>
                <w:kern w:val="0"/>
                <w:sz w:val="20"/>
                <w:szCs w:val="20"/>
                <w:lang w:val="tr-TR" w:eastAsia="tr-TR"/>
              </w:rPr>
            </w:pPr>
            <w:r w:rsidRPr="0071695C">
              <w:rPr>
                <w:rFonts w:asciiTheme="minorHAnsi" w:hAnsiTheme="minorHAnsi" w:cs="Calibri"/>
                <w:color w:val="000000"/>
                <w:sz w:val="20"/>
                <w:szCs w:val="20"/>
                <w:lang w:val="tr-TR"/>
              </w:rPr>
              <w:t>Yüksekokul mezunu</w:t>
            </w:r>
          </w:p>
        </w:tc>
        <w:tc>
          <w:tcPr>
            <w:tcW w:w="2069" w:type="dxa"/>
            <w:noWrap/>
          </w:tcPr>
          <w:p w14:paraId="35CBF129"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11</w:t>
            </w:r>
          </w:p>
        </w:tc>
        <w:tc>
          <w:tcPr>
            <w:tcW w:w="2126" w:type="dxa"/>
            <w:noWrap/>
          </w:tcPr>
          <w:p w14:paraId="6BEF824A"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9,8</w:t>
            </w:r>
          </w:p>
        </w:tc>
      </w:tr>
      <w:tr w:rsidR="00FB6E1D" w:rsidRPr="0071695C" w14:paraId="483173EA"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15AEF143" w14:textId="77777777" w:rsidR="00FB6E1D" w:rsidRPr="0071695C" w:rsidRDefault="00FB6E1D" w:rsidP="00FB6E1D">
            <w:pPr>
              <w:spacing w:after="0"/>
              <w:jc w:val="left"/>
              <w:rPr>
                <w:rFonts w:asciiTheme="minorHAnsi" w:eastAsia="Times New Roman" w:hAnsiTheme="minorHAnsi" w:cs="Calibri"/>
                <w:bCs w:val="0"/>
                <w:i/>
                <w:iCs/>
                <w:color w:val="000000"/>
                <w:kern w:val="0"/>
                <w:sz w:val="20"/>
                <w:szCs w:val="20"/>
                <w:lang w:val="tr-TR" w:eastAsia="tr-TR"/>
              </w:rPr>
            </w:pPr>
            <w:r w:rsidRPr="0071695C">
              <w:rPr>
                <w:rFonts w:asciiTheme="minorHAnsi" w:eastAsia="Times New Roman" w:hAnsiTheme="minorHAnsi" w:cs="Calibri"/>
                <w:bCs w:val="0"/>
                <w:i/>
                <w:iCs/>
                <w:color w:val="000000"/>
                <w:kern w:val="0"/>
                <w:sz w:val="20"/>
                <w:szCs w:val="20"/>
                <w:lang w:val="tr-TR" w:eastAsia="tr-TR"/>
              </w:rPr>
              <w:t>Toplam</w:t>
            </w:r>
          </w:p>
        </w:tc>
        <w:tc>
          <w:tcPr>
            <w:tcW w:w="2069" w:type="dxa"/>
            <w:noWrap/>
          </w:tcPr>
          <w:p w14:paraId="736A5CB8"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112</w:t>
            </w:r>
          </w:p>
        </w:tc>
        <w:tc>
          <w:tcPr>
            <w:tcW w:w="2126" w:type="dxa"/>
            <w:noWrap/>
          </w:tcPr>
          <w:p w14:paraId="527406B0"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100</w:t>
            </w:r>
          </w:p>
        </w:tc>
      </w:tr>
      <w:tr w:rsidR="00FB6E1D" w:rsidRPr="0071695C" w14:paraId="1744F569"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hideMark/>
          </w:tcPr>
          <w:p w14:paraId="2C38BA04" w14:textId="77777777" w:rsidR="00FB6E1D" w:rsidRPr="0071695C" w:rsidRDefault="00FB6E1D" w:rsidP="00FB6E1D">
            <w:pPr>
              <w:spacing w:after="0"/>
              <w:jc w:val="left"/>
              <w:rPr>
                <w:rFonts w:asciiTheme="minorHAnsi" w:eastAsia="Times New Roman" w:hAnsiTheme="minorHAnsi" w:cs="Calibri"/>
                <w:b w:val="0"/>
                <w:color w:val="000000"/>
                <w:kern w:val="0"/>
                <w:sz w:val="20"/>
                <w:szCs w:val="20"/>
                <w:lang w:val="tr-TR" w:eastAsia="tr-TR"/>
              </w:rPr>
            </w:pPr>
            <w:r w:rsidRPr="0071695C">
              <w:rPr>
                <w:rFonts w:asciiTheme="minorHAnsi" w:eastAsia="Times New Roman" w:hAnsiTheme="minorHAnsi" w:cs="Calibri"/>
                <w:b w:val="0"/>
                <w:color w:val="000000"/>
                <w:kern w:val="0"/>
                <w:sz w:val="20"/>
                <w:szCs w:val="20"/>
                <w:lang w:val="tr-TR" w:eastAsia="tr-TR"/>
              </w:rPr>
              <w:t>Çalışma Durumu</w:t>
            </w:r>
            <w:r>
              <w:rPr>
                <w:rFonts w:asciiTheme="minorHAnsi" w:eastAsia="Times New Roman" w:hAnsiTheme="minorHAnsi" w:cs="Calibri"/>
                <w:b w:val="0"/>
                <w:color w:val="000000"/>
                <w:kern w:val="0"/>
                <w:sz w:val="20"/>
                <w:szCs w:val="20"/>
                <w:lang w:val="tr-TR" w:eastAsia="tr-TR"/>
              </w:rPr>
              <w:t xml:space="preserve">* </w:t>
            </w:r>
          </w:p>
        </w:tc>
      </w:tr>
      <w:tr w:rsidR="00FB6E1D" w:rsidRPr="0071695C" w14:paraId="3E7C73B4"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4B877B56" w14:textId="77777777" w:rsidR="00FB6E1D" w:rsidRPr="0071695C" w:rsidRDefault="00FB6E1D" w:rsidP="00FB6E1D">
            <w:pPr>
              <w:spacing w:after="0"/>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sz w:val="20"/>
                <w:szCs w:val="20"/>
                <w:lang w:val="tr-TR" w:eastAsia="tr-TR"/>
              </w:rPr>
              <w:t>Çiftçi</w:t>
            </w:r>
          </w:p>
        </w:tc>
        <w:tc>
          <w:tcPr>
            <w:tcW w:w="2069" w:type="dxa"/>
            <w:noWrap/>
          </w:tcPr>
          <w:p w14:paraId="279362F1"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68</w:t>
            </w:r>
          </w:p>
        </w:tc>
        <w:tc>
          <w:tcPr>
            <w:tcW w:w="2126" w:type="dxa"/>
            <w:noWrap/>
          </w:tcPr>
          <w:p w14:paraId="5C478314"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41</w:t>
            </w:r>
          </w:p>
        </w:tc>
      </w:tr>
      <w:tr w:rsidR="00FB6E1D" w:rsidRPr="0071695C" w14:paraId="0C0F1375"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476F8746" w14:textId="77777777" w:rsidR="00FB6E1D" w:rsidRPr="0071695C" w:rsidRDefault="00FB6E1D" w:rsidP="00FB6E1D">
            <w:pPr>
              <w:spacing w:after="0"/>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sz w:val="20"/>
                <w:szCs w:val="20"/>
                <w:lang w:val="tr-TR" w:eastAsia="tr-TR"/>
              </w:rPr>
              <w:t xml:space="preserve">Serbest meslek </w:t>
            </w:r>
          </w:p>
        </w:tc>
        <w:tc>
          <w:tcPr>
            <w:tcW w:w="2069" w:type="dxa"/>
            <w:noWrap/>
          </w:tcPr>
          <w:p w14:paraId="1CA55BD4"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5</w:t>
            </w:r>
          </w:p>
        </w:tc>
        <w:tc>
          <w:tcPr>
            <w:tcW w:w="2126" w:type="dxa"/>
            <w:noWrap/>
          </w:tcPr>
          <w:p w14:paraId="0EC08DDD"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3</w:t>
            </w:r>
          </w:p>
        </w:tc>
      </w:tr>
      <w:tr w:rsidR="00FB6E1D" w:rsidRPr="0071695C" w14:paraId="08B223B4"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396A1D83" w14:textId="77777777" w:rsidR="00FB6E1D" w:rsidRPr="0071695C" w:rsidRDefault="00FB6E1D" w:rsidP="00FB6E1D">
            <w:pPr>
              <w:spacing w:after="0"/>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kern w:val="0"/>
                <w:sz w:val="20"/>
                <w:szCs w:val="20"/>
                <w:lang w:val="tr-TR" w:eastAsia="tr-TR"/>
              </w:rPr>
              <w:t>Memur</w:t>
            </w:r>
          </w:p>
        </w:tc>
        <w:tc>
          <w:tcPr>
            <w:tcW w:w="2069" w:type="dxa"/>
            <w:noWrap/>
          </w:tcPr>
          <w:p w14:paraId="36FAF24C"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12</w:t>
            </w:r>
          </w:p>
        </w:tc>
        <w:tc>
          <w:tcPr>
            <w:tcW w:w="2126" w:type="dxa"/>
            <w:noWrap/>
          </w:tcPr>
          <w:p w14:paraId="542E20EE"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7,2</w:t>
            </w:r>
          </w:p>
        </w:tc>
      </w:tr>
      <w:tr w:rsidR="00FB6E1D" w:rsidRPr="0071695C" w14:paraId="1978319D"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351070AE" w14:textId="77777777" w:rsidR="00FB6E1D" w:rsidRPr="0071695C" w:rsidRDefault="00FB6E1D" w:rsidP="00FB6E1D">
            <w:pPr>
              <w:spacing w:after="0"/>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kern w:val="0"/>
                <w:sz w:val="20"/>
                <w:szCs w:val="20"/>
                <w:lang w:val="tr-TR" w:eastAsia="tr-TR"/>
              </w:rPr>
              <w:t>Ev Hanımı/Kızı</w:t>
            </w:r>
          </w:p>
        </w:tc>
        <w:tc>
          <w:tcPr>
            <w:tcW w:w="2069" w:type="dxa"/>
            <w:noWrap/>
          </w:tcPr>
          <w:p w14:paraId="52BF9734"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2</w:t>
            </w:r>
          </w:p>
        </w:tc>
        <w:tc>
          <w:tcPr>
            <w:tcW w:w="2126" w:type="dxa"/>
            <w:noWrap/>
          </w:tcPr>
          <w:p w14:paraId="1B18977C"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1,2</w:t>
            </w:r>
          </w:p>
        </w:tc>
      </w:tr>
      <w:tr w:rsidR="00FB6E1D" w:rsidRPr="0071695C" w14:paraId="63926277"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3314050A" w14:textId="77777777" w:rsidR="00FB6E1D" w:rsidRPr="0071695C" w:rsidRDefault="00FB6E1D" w:rsidP="00FB6E1D">
            <w:pPr>
              <w:spacing w:after="0"/>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kern w:val="0"/>
                <w:sz w:val="20"/>
                <w:szCs w:val="20"/>
                <w:lang w:val="tr-TR" w:eastAsia="tr-TR"/>
              </w:rPr>
              <w:t>Emekli</w:t>
            </w:r>
          </w:p>
        </w:tc>
        <w:tc>
          <w:tcPr>
            <w:tcW w:w="2069" w:type="dxa"/>
            <w:noWrap/>
          </w:tcPr>
          <w:p w14:paraId="22122288"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72</w:t>
            </w:r>
          </w:p>
        </w:tc>
        <w:tc>
          <w:tcPr>
            <w:tcW w:w="2126" w:type="dxa"/>
            <w:noWrap/>
          </w:tcPr>
          <w:p w14:paraId="2CC38357"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43,4</w:t>
            </w:r>
          </w:p>
        </w:tc>
      </w:tr>
      <w:tr w:rsidR="00FB6E1D" w:rsidRPr="0071695C" w14:paraId="486104B1"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01D86279" w14:textId="77777777" w:rsidR="00FB6E1D" w:rsidRPr="0071695C" w:rsidRDefault="00FB6E1D" w:rsidP="00FB6E1D">
            <w:pPr>
              <w:spacing w:after="0"/>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kern w:val="0"/>
                <w:sz w:val="20"/>
                <w:szCs w:val="20"/>
                <w:lang w:val="tr-TR" w:eastAsia="tr-TR"/>
              </w:rPr>
              <w:t>İşsiz</w:t>
            </w:r>
          </w:p>
        </w:tc>
        <w:tc>
          <w:tcPr>
            <w:tcW w:w="2069" w:type="dxa"/>
            <w:noWrap/>
          </w:tcPr>
          <w:p w14:paraId="65467D5E"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7</w:t>
            </w:r>
          </w:p>
        </w:tc>
        <w:tc>
          <w:tcPr>
            <w:tcW w:w="2126" w:type="dxa"/>
            <w:noWrap/>
          </w:tcPr>
          <w:p w14:paraId="5C446EF1"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4,2</w:t>
            </w:r>
          </w:p>
        </w:tc>
      </w:tr>
      <w:tr w:rsidR="00FB6E1D" w:rsidRPr="0071695C" w14:paraId="02DEFD1A" w14:textId="77777777" w:rsidTr="00FB6E1D">
        <w:trPr>
          <w:trHeight w:val="49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4CFDDEC7" w14:textId="445FD55C" w:rsidR="00FB6E1D" w:rsidRPr="0071695C" w:rsidRDefault="00FB6E1D" w:rsidP="00FB6E1D">
            <w:pPr>
              <w:spacing w:after="0"/>
              <w:rPr>
                <w:rFonts w:asciiTheme="minorHAnsi" w:eastAsia="Times New Roman" w:hAnsiTheme="minorHAnsi" w:cs="Calibri"/>
                <w:bCs w:val="0"/>
                <w:i/>
                <w:iCs/>
                <w:color w:val="000000"/>
                <w:kern w:val="0"/>
                <w:sz w:val="20"/>
                <w:szCs w:val="20"/>
                <w:lang w:val="tr-TR" w:eastAsia="tr-TR"/>
              </w:rPr>
            </w:pPr>
            <w:r w:rsidRPr="0071695C">
              <w:rPr>
                <w:rFonts w:asciiTheme="minorHAnsi" w:eastAsia="Times New Roman" w:hAnsiTheme="minorHAnsi" w:cs="Calibri"/>
                <w:bCs w:val="0"/>
                <w:i/>
                <w:iCs/>
                <w:color w:val="000000"/>
                <w:kern w:val="0"/>
                <w:sz w:val="20"/>
                <w:szCs w:val="20"/>
                <w:lang w:val="tr-TR" w:eastAsia="tr-TR"/>
              </w:rPr>
              <w:t>Toplam</w:t>
            </w:r>
            <w:r w:rsidR="003F1A12">
              <w:rPr>
                <w:rFonts w:asciiTheme="minorHAnsi" w:eastAsia="Times New Roman" w:hAnsiTheme="minorHAnsi" w:cs="Calibri"/>
                <w:bCs w:val="0"/>
                <w:i/>
                <w:iCs/>
                <w:color w:val="000000"/>
                <w:kern w:val="0"/>
                <w:sz w:val="20"/>
                <w:szCs w:val="20"/>
                <w:lang w:val="tr-TR" w:eastAsia="tr-TR"/>
              </w:rPr>
              <w:t>*</w:t>
            </w:r>
          </w:p>
        </w:tc>
        <w:tc>
          <w:tcPr>
            <w:tcW w:w="2069" w:type="dxa"/>
            <w:noWrap/>
          </w:tcPr>
          <w:p w14:paraId="42586863"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166</w:t>
            </w:r>
          </w:p>
        </w:tc>
        <w:tc>
          <w:tcPr>
            <w:tcW w:w="2126" w:type="dxa"/>
            <w:noWrap/>
          </w:tcPr>
          <w:p w14:paraId="54A96D9D"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100</w:t>
            </w:r>
          </w:p>
        </w:tc>
      </w:tr>
      <w:tr w:rsidR="00FB6E1D" w:rsidRPr="0071695C" w14:paraId="0954E70E"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hideMark/>
          </w:tcPr>
          <w:p w14:paraId="3FA0727C" w14:textId="77777777" w:rsidR="00FB6E1D" w:rsidRPr="0071695C" w:rsidRDefault="00FB6E1D" w:rsidP="00FB6E1D">
            <w:pPr>
              <w:spacing w:after="0"/>
              <w:jc w:val="left"/>
              <w:rPr>
                <w:rFonts w:asciiTheme="minorHAnsi" w:eastAsia="Times New Roman" w:hAnsiTheme="minorHAnsi" w:cs="Calibri"/>
                <w:b w:val="0"/>
                <w:color w:val="000000"/>
                <w:kern w:val="0"/>
                <w:sz w:val="20"/>
                <w:szCs w:val="20"/>
                <w:lang w:val="tr-TR" w:eastAsia="tr-TR"/>
              </w:rPr>
            </w:pPr>
            <w:r>
              <w:rPr>
                <w:rFonts w:asciiTheme="minorHAnsi" w:eastAsia="Times New Roman" w:hAnsiTheme="minorHAnsi" w:cs="Calibri"/>
                <w:b w:val="0"/>
                <w:color w:val="000000"/>
                <w:kern w:val="0"/>
                <w:sz w:val="20"/>
                <w:szCs w:val="20"/>
                <w:lang w:val="tr-TR" w:eastAsia="tr-TR"/>
              </w:rPr>
              <w:t>Hanedeki Öğrenci Sayısı</w:t>
            </w:r>
          </w:p>
        </w:tc>
      </w:tr>
      <w:tr w:rsidR="00FB6E1D" w:rsidRPr="0071695C" w14:paraId="10FFE404"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1930ACB3" w14:textId="77777777" w:rsidR="00FB6E1D" w:rsidRPr="0071695C" w:rsidRDefault="00FB6E1D" w:rsidP="00FB6E1D">
            <w:pPr>
              <w:spacing w:after="0"/>
              <w:rPr>
                <w:rFonts w:asciiTheme="minorHAnsi" w:eastAsia="Times New Roman" w:hAnsiTheme="minorHAnsi" w:cs="Calibri"/>
                <w:color w:val="000000"/>
                <w:sz w:val="20"/>
                <w:szCs w:val="20"/>
                <w:lang w:val="tr-TR" w:eastAsia="tr-TR"/>
              </w:rPr>
            </w:pPr>
            <w:r w:rsidRPr="0071695C">
              <w:rPr>
                <w:rFonts w:asciiTheme="minorHAnsi" w:hAnsiTheme="minorHAnsi" w:cs="Calibri"/>
                <w:color w:val="000000"/>
                <w:sz w:val="20"/>
                <w:szCs w:val="20"/>
                <w:lang w:val="tr-TR"/>
              </w:rPr>
              <w:t>İlkokul</w:t>
            </w:r>
          </w:p>
        </w:tc>
        <w:tc>
          <w:tcPr>
            <w:tcW w:w="2069" w:type="dxa"/>
            <w:noWrap/>
          </w:tcPr>
          <w:p w14:paraId="7B5E13BC"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18</w:t>
            </w:r>
          </w:p>
        </w:tc>
        <w:tc>
          <w:tcPr>
            <w:tcW w:w="2126" w:type="dxa"/>
            <w:noWrap/>
          </w:tcPr>
          <w:p w14:paraId="632802CA"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30</w:t>
            </w:r>
          </w:p>
        </w:tc>
      </w:tr>
      <w:tr w:rsidR="00FB6E1D" w:rsidRPr="0071695C" w14:paraId="47B3BA5E"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43DB1EC2" w14:textId="77777777" w:rsidR="00FB6E1D" w:rsidRPr="0071695C" w:rsidRDefault="00FB6E1D" w:rsidP="00FB6E1D">
            <w:pPr>
              <w:spacing w:after="0"/>
              <w:rPr>
                <w:rFonts w:asciiTheme="minorHAnsi" w:eastAsia="Times New Roman" w:hAnsiTheme="minorHAnsi" w:cs="Calibri"/>
                <w:color w:val="000000"/>
                <w:sz w:val="20"/>
                <w:szCs w:val="20"/>
                <w:lang w:val="tr-TR" w:eastAsia="tr-TR"/>
              </w:rPr>
            </w:pPr>
            <w:r w:rsidRPr="0071695C">
              <w:rPr>
                <w:rFonts w:asciiTheme="minorHAnsi" w:hAnsiTheme="minorHAnsi" w:cs="Calibri"/>
                <w:color w:val="000000"/>
                <w:sz w:val="20"/>
                <w:szCs w:val="20"/>
                <w:lang w:val="tr-TR"/>
              </w:rPr>
              <w:t>Ortaokul</w:t>
            </w:r>
          </w:p>
        </w:tc>
        <w:tc>
          <w:tcPr>
            <w:tcW w:w="2069" w:type="dxa"/>
            <w:noWrap/>
          </w:tcPr>
          <w:p w14:paraId="4837BFE2"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10</w:t>
            </w:r>
          </w:p>
        </w:tc>
        <w:tc>
          <w:tcPr>
            <w:tcW w:w="2126" w:type="dxa"/>
            <w:noWrap/>
          </w:tcPr>
          <w:p w14:paraId="1DC91EEA"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16,7</w:t>
            </w:r>
          </w:p>
        </w:tc>
      </w:tr>
      <w:tr w:rsidR="00FB6E1D" w:rsidRPr="0071695C" w14:paraId="1E4CBC29"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55018D4D" w14:textId="77777777" w:rsidR="00FB6E1D" w:rsidRPr="0071695C" w:rsidRDefault="00FB6E1D" w:rsidP="00FB6E1D">
            <w:pPr>
              <w:spacing w:after="0"/>
              <w:rPr>
                <w:rFonts w:asciiTheme="minorHAnsi" w:eastAsia="Times New Roman" w:hAnsiTheme="minorHAnsi" w:cs="Calibri"/>
                <w:color w:val="000000"/>
                <w:sz w:val="20"/>
                <w:szCs w:val="20"/>
                <w:lang w:val="tr-TR" w:eastAsia="tr-TR"/>
              </w:rPr>
            </w:pPr>
            <w:r w:rsidRPr="0071695C">
              <w:rPr>
                <w:rFonts w:asciiTheme="minorHAnsi" w:hAnsiTheme="minorHAnsi" w:cs="Calibri"/>
                <w:color w:val="000000"/>
                <w:sz w:val="20"/>
                <w:szCs w:val="20"/>
                <w:lang w:val="tr-TR"/>
              </w:rPr>
              <w:t>Lise</w:t>
            </w:r>
          </w:p>
        </w:tc>
        <w:tc>
          <w:tcPr>
            <w:tcW w:w="2069" w:type="dxa"/>
            <w:noWrap/>
          </w:tcPr>
          <w:p w14:paraId="3796A50E"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14</w:t>
            </w:r>
          </w:p>
        </w:tc>
        <w:tc>
          <w:tcPr>
            <w:tcW w:w="2126" w:type="dxa"/>
            <w:noWrap/>
          </w:tcPr>
          <w:p w14:paraId="2946DB03"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23,3</w:t>
            </w:r>
          </w:p>
        </w:tc>
      </w:tr>
      <w:tr w:rsidR="00FB6E1D" w:rsidRPr="0071695C" w14:paraId="13EBF517"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00DB41F9" w14:textId="77777777" w:rsidR="00FB6E1D" w:rsidRPr="0071695C" w:rsidRDefault="00FB6E1D" w:rsidP="00FB6E1D">
            <w:pPr>
              <w:spacing w:after="0"/>
              <w:rPr>
                <w:rFonts w:asciiTheme="minorHAnsi" w:eastAsia="Times New Roman" w:hAnsiTheme="minorHAnsi" w:cs="Calibri"/>
                <w:color w:val="000000"/>
                <w:sz w:val="20"/>
                <w:szCs w:val="20"/>
                <w:lang w:val="tr-TR" w:eastAsia="tr-TR"/>
              </w:rPr>
            </w:pPr>
            <w:r>
              <w:rPr>
                <w:rFonts w:asciiTheme="minorHAnsi" w:hAnsiTheme="minorHAnsi" w:cs="Calibri"/>
                <w:color w:val="000000"/>
                <w:sz w:val="20"/>
                <w:szCs w:val="20"/>
                <w:lang w:val="tr-TR"/>
              </w:rPr>
              <w:t>MYO/</w:t>
            </w:r>
            <w:r w:rsidRPr="0071695C">
              <w:rPr>
                <w:rFonts w:asciiTheme="minorHAnsi" w:hAnsiTheme="minorHAnsi" w:cs="Calibri"/>
                <w:color w:val="000000"/>
                <w:sz w:val="20"/>
                <w:szCs w:val="20"/>
                <w:lang w:val="tr-TR"/>
              </w:rPr>
              <w:t>Üniversite</w:t>
            </w:r>
          </w:p>
        </w:tc>
        <w:tc>
          <w:tcPr>
            <w:tcW w:w="2069" w:type="dxa"/>
            <w:noWrap/>
          </w:tcPr>
          <w:p w14:paraId="767E8F19"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18</w:t>
            </w:r>
          </w:p>
        </w:tc>
        <w:tc>
          <w:tcPr>
            <w:tcW w:w="2126" w:type="dxa"/>
            <w:noWrap/>
          </w:tcPr>
          <w:p w14:paraId="7044A146"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30</w:t>
            </w:r>
          </w:p>
        </w:tc>
      </w:tr>
      <w:tr w:rsidR="00FB6E1D" w:rsidRPr="0071695C" w14:paraId="43E129ED"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5E26342B" w14:textId="77777777" w:rsidR="00FB6E1D" w:rsidRPr="0071695C" w:rsidRDefault="00FB6E1D" w:rsidP="00FB6E1D">
            <w:pPr>
              <w:spacing w:after="0"/>
              <w:rPr>
                <w:rFonts w:asciiTheme="minorHAnsi" w:eastAsia="Times New Roman" w:hAnsiTheme="minorHAnsi" w:cs="Calibri"/>
                <w:color w:val="000000"/>
                <w:sz w:val="20"/>
                <w:szCs w:val="20"/>
                <w:lang w:val="tr-TR" w:eastAsia="tr-TR"/>
              </w:rPr>
            </w:pPr>
            <w:r w:rsidRPr="0071695C">
              <w:rPr>
                <w:rFonts w:asciiTheme="minorHAnsi" w:eastAsia="Times New Roman" w:hAnsiTheme="minorHAnsi" w:cs="Calibri"/>
                <w:bCs w:val="0"/>
                <w:i/>
                <w:iCs/>
                <w:color w:val="000000"/>
                <w:kern w:val="0"/>
                <w:sz w:val="20"/>
                <w:szCs w:val="20"/>
                <w:lang w:val="tr-TR" w:eastAsia="tr-TR"/>
              </w:rPr>
              <w:t>Toplam</w:t>
            </w:r>
          </w:p>
        </w:tc>
        <w:tc>
          <w:tcPr>
            <w:tcW w:w="2069" w:type="dxa"/>
            <w:noWrap/>
          </w:tcPr>
          <w:p w14:paraId="7AAC3407"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60</w:t>
            </w:r>
          </w:p>
        </w:tc>
        <w:tc>
          <w:tcPr>
            <w:tcW w:w="2126" w:type="dxa"/>
            <w:noWrap/>
          </w:tcPr>
          <w:p w14:paraId="3B54EBA7"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100</w:t>
            </w:r>
          </w:p>
        </w:tc>
      </w:tr>
      <w:tr w:rsidR="00FB6E1D" w:rsidRPr="0071695C" w14:paraId="4A59436F"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tcPr>
          <w:p w14:paraId="30125525" w14:textId="2B88F161" w:rsidR="00FB6E1D" w:rsidRPr="0071695C" w:rsidRDefault="00FB6E1D" w:rsidP="00FB6E1D">
            <w:pPr>
              <w:spacing w:after="0"/>
              <w:jc w:val="left"/>
              <w:rPr>
                <w:rFonts w:asciiTheme="minorHAnsi" w:eastAsia="Times New Roman" w:hAnsiTheme="minorHAnsi" w:cs="Calibri"/>
                <w:b w:val="0"/>
                <w:color w:val="000000"/>
                <w:kern w:val="0"/>
                <w:sz w:val="20"/>
                <w:szCs w:val="20"/>
                <w:lang w:val="tr-TR" w:eastAsia="tr-TR"/>
              </w:rPr>
            </w:pPr>
            <w:r w:rsidRPr="0071695C">
              <w:rPr>
                <w:rFonts w:asciiTheme="minorHAnsi" w:eastAsia="Times New Roman" w:hAnsiTheme="minorHAnsi" w:cs="Calibri"/>
                <w:b w:val="0"/>
                <w:color w:val="000000"/>
                <w:kern w:val="0"/>
                <w:sz w:val="20"/>
                <w:szCs w:val="20"/>
                <w:lang w:val="tr-TR" w:eastAsia="tr-TR"/>
              </w:rPr>
              <w:t>Sosyal Güvenlik Durumu</w:t>
            </w:r>
            <w:r w:rsidR="003F1A12">
              <w:rPr>
                <w:rFonts w:asciiTheme="minorHAnsi" w:eastAsia="Times New Roman" w:hAnsiTheme="minorHAnsi" w:cs="Calibri"/>
                <w:b w:val="0"/>
                <w:color w:val="000000"/>
                <w:kern w:val="0"/>
                <w:sz w:val="20"/>
                <w:szCs w:val="20"/>
                <w:lang w:val="tr-TR" w:eastAsia="tr-TR"/>
              </w:rPr>
              <w:t>*</w:t>
            </w:r>
            <w:r>
              <w:rPr>
                <w:rFonts w:asciiTheme="minorHAnsi" w:eastAsia="Times New Roman" w:hAnsiTheme="minorHAnsi" w:cs="Calibri"/>
                <w:b w:val="0"/>
                <w:color w:val="000000"/>
                <w:kern w:val="0"/>
                <w:sz w:val="20"/>
                <w:szCs w:val="20"/>
                <w:lang w:val="tr-TR" w:eastAsia="tr-TR"/>
              </w:rPr>
              <w:t xml:space="preserve">* </w:t>
            </w:r>
          </w:p>
        </w:tc>
      </w:tr>
      <w:tr w:rsidR="00FB6E1D" w:rsidRPr="0071695C" w14:paraId="6F9DAF74"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5D7CCEBE" w14:textId="77777777" w:rsidR="00FB6E1D" w:rsidRPr="0071695C" w:rsidRDefault="00FB6E1D" w:rsidP="00FB6E1D">
            <w:pPr>
              <w:spacing w:after="0"/>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sz w:val="20"/>
                <w:szCs w:val="20"/>
                <w:lang w:val="tr-TR" w:eastAsia="tr-TR"/>
              </w:rPr>
              <w:t>SGK</w:t>
            </w:r>
          </w:p>
        </w:tc>
        <w:tc>
          <w:tcPr>
            <w:tcW w:w="2069" w:type="dxa"/>
            <w:noWrap/>
          </w:tcPr>
          <w:p w14:paraId="18142B90" w14:textId="1408604E"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7</w:t>
            </w:r>
            <w:r w:rsidR="000E0C74">
              <w:rPr>
                <w:rFonts w:asciiTheme="minorHAnsi" w:eastAsia="Times New Roman" w:hAnsiTheme="minorHAnsi" w:cs="Calibri"/>
                <w:color w:val="000000"/>
                <w:kern w:val="0"/>
                <w:sz w:val="20"/>
                <w:szCs w:val="20"/>
                <w:lang w:val="tr-TR" w:eastAsia="tr-TR"/>
              </w:rPr>
              <w:t>6</w:t>
            </w:r>
          </w:p>
        </w:tc>
        <w:tc>
          <w:tcPr>
            <w:tcW w:w="2126" w:type="dxa"/>
            <w:noWrap/>
          </w:tcPr>
          <w:p w14:paraId="58D7F34D"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67,6</w:t>
            </w:r>
          </w:p>
        </w:tc>
      </w:tr>
      <w:tr w:rsidR="00FB6E1D" w:rsidRPr="0071695C" w14:paraId="0CBA9B64"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0F60F738" w14:textId="77777777" w:rsidR="00FB6E1D" w:rsidRPr="0071695C" w:rsidRDefault="00FB6E1D" w:rsidP="00FB6E1D">
            <w:pPr>
              <w:spacing w:after="0"/>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sz w:val="20"/>
                <w:szCs w:val="20"/>
                <w:lang w:val="tr-TR" w:eastAsia="tr-TR"/>
              </w:rPr>
              <w:t>Genel Sağlık Sigortası</w:t>
            </w:r>
          </w:p>
        </w:tc>
        <w:tc>
          <w:tcPr>
            <w:tcW w:w="2069" w:type="dxa"/>
            <w:noWrap/>
          </w:tcPr>
          <w:p w14:paraId="15F8DF69"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1</w:t>
            </w:r>
          </w:p>
        </w:tc>
        <w:tc>
          <w:tcPr>
            <w:tcW w:w="2126" w:type="dxa"/>
            <w:noWrap/>
          </w:tcPr>
          <w:p w14:paraId="079F7E3D"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0,9</w:t>
            </w:r>
          </w:p>
        </w:tc>
      </w:tr>
      <w:tr w:rsidR="00FB6E1D" w:rsidRPr="0071695C" w14:paraId="212538A6"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6DE80BC4" w14:textId="77777777" w:rsidR="00FB6E1D" w:rsidRPr="0071695C" w:rsidRDefault="00FB6E1D" w:rsidP="00FB6E1D">
            <w:pPr>
              <w:spacing w:after="0"/>
              <w:rPr>
                <w:rFonts w:asciiTheme="minorHAnsi" w:eastAsia="Times New Roman" w:hAnsiTheme="minorHAnsi" w:cs="Calibri"/>
                <w:color w:val="000000"/>
                <w:sz w:val="20"/>
                <w:szCs w:val="20"/>
                <w:lang w:val="tr-TR" w:eastAsia="tr-TR"/>
              </w:rPr>
            </w:pPr>
            <w:proofErr w:type="spellStart"/>
            <w:r w:rsidRPr="0071695C">
              <w:rPr>
                <w:rFonts w:asciiTheme="minorHAnsi" w:eastAsia="Times New Roman" w:hAnsiTheme="minorHAnsi" w:cs="Calibri"/>
                <w:color w:val="000000"/>
                <w:sz w:val="20"/>
                <w:szCs w:val="20"/>
                <w:lang w:val="tr-TR" w:eastAsia="tr-TR"/>
              </w:rPr>
              <w:t>Bağkur</w:t>
            </w:r>
            <w:proofErr w:type="spellEnd"/>
          </w:p>
        </w:tc>
        <w:tc>
          <w:tcPr>
            <w:tcW w:w="2069" w:type="dxa"/>
            <w:noWrap/>
          </w:tcPr>
          <w:p w14:paraId="7A184022"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25</w:t>
            </w:r>
          </w:p>
        </w:tc>
        <w:tc>
          <w:tcPr>
            <w:tcW w:w="2126" w:type="dxa"/>
            <w:noWrap/>
          </w:tcPr>
          <w:p w14:paraId="0F6141C7"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22,5</w:t>
            </w:r>
          </w:p>
        </w:tc>
      </w:tr>
      <w:tr w:rsidR="00FB6E1D" w:rsidRPr="0071695C" w14:paraId="63389C46"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2BFB0B7A" w14:textId="77777777" w:rsidR="00FB6E1D" w:rsidRPr="0071695C" w:rsidRDefault="00FB6E1D" w:rsidP="00FB6E1D">
            <w:pPr>
              <w:spacing w:after="0"/>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sz w:val="20"/>
                <w:szCs w:val="20"/>
                <w:lang w:val="tr-TR" w:eastAsia="tr-TR"/>
              </w:rPr>
              <w:t>Yok</w:t>
            </w:r>
          </w:p>
        </w:tc>
        <w:tc>
          <w:tcPr>
            <w:tcW w:w="2069" w:type="dxa"/>
            <w:noWrap/>
          </w:tcPr>
          <w:p w14:paraId="58F4129F"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3</w:t>
            </w:r>
          </w:p>
        </w:tc>
        <w:tc>
          <w:tcPr>
            <w:tcW w:w="2126" w:type="dxa"/>
            <w:noWrap/>
          </w:tcPr>
          <w:p w14:paraId="267B4CA8"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2,7</w:t>
            </w:r>
          </w:p>
        </w:tc>
      </w:tr>
      <w:tr w:rsidR="00FB6E1D" w:rsidRPr="0071695C" w14:paraId="572EF749"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0DD02211" w14:textId="77777777" w:rsidR="00FB6E1D" w:rsidRPr="0071695C" w:rsidRDefault="00FB6E1D" w:rsidP="00FB6E1D">
            <w:pPr>
              <w:spacing w:after="0"/>
              <w:rPr>
                <w:rFonts w:asciiTheme="minorHAnsi" w:eastAsia="Times New Roman" w:hAnsiTheme="minorHAnsi" w:cs="Calibri"/>
                <w:color w:val="000000"/>
                <w:kern w:val="0"/>
                <w:sz w:val="20"/>
                <w:szCs w:val="20"/>
                <w:lang w:val="tr-TR" w:eastAsia="tr-TR"/>
              </w:rPr>
            </w:pPr>
            <w:r w:rsidRPr="0071695C">
              <w:rPr>
                <w:rFonts w:asciiTheme="minorHAnsi" w:eastAsia="Times New Roman" w:hAnsiTheme="minorHAnsi" w:cs="Calibri"/>
                <w:color w:val="000000"/>
                <w:kern w:val="0"/>
                <w:sz w:val="20"/>
                <w:szCs w:val="20"/>
                <w:lang w:val="tr-TR" w:eastAsia="tr-TR"/>
              </w:rPr>
              <w:t>Diğer</w:t>
            </w:r>
          </w:p>
        </w:tc>
        <w:tc>
          <w:tcPr>
            <w:tcW w:w="2069" w:type="dxa"/>
            <w:noWrap/>
          </w:tcPr>
          <w:p w14:paraId="04B7AA97"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7</w:t>
            </w:r>
          </w:p>
        </w:tc>
        <w:tc>
          <w:tcPr>
            <w:tcW w:w="2126" w:type="dxa"/>
            <w:noWrap/>
          </w:tcPr>
          <w:p w14:paraId="1518101D"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tr-TR" w:eastAsia="tr-TR"/>
              </w:rPr>
            </w:pPr>
            <w:r>
              <w:rPr>
                <w:rFonts w:asciiTheme="minorHAnsi" w:eastAsia="Times New Roman" w:hAnsiTheme="minorHAnsi" w:cs="Calibri"/>
                <w:color w:val="000000"/>
                <w:kern w:val="0"/>
                <w:sz w:val="20"/>
                <w:szCs w:val="20"/>
                <w:lang w:val="tr-TR" w:eastAsia="tr-TR"/>
              </w:rPr>
              <w:t>6,3</w:t>
            </w:r>
          </w:p>
        </w:tc>
      </w:tr>
      <w:tr w:rsidR="00FB6E1D" w:rsidRPr="0071695C" w14:paraId="5EAD5C76"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hideMark/>
          </w:tcPr>
          <w:p w14:paraId="3FD181B0" w14:textId="77777777" w:rsidR="00FB6E1D" w:rsidRPr="0071695C" w:rsidRDefault="00FB6E1D" w:rsidP="00FB6E1D">
            <w:pPr>
              <w:spacing w:after="0"/>
              <w:rPr>
                <w:rFonts w:asciiTheme="minorHAnsi" w:eastAsia="Times New Roman" w:hAnsiTheme="minorHAnsi" w:cs="Calibri"/>
                <w:bCs w:val="0"/>
                <w:i/>
                <w:iCs/>
                <w:color w:val="000000"/>
                <w:kern w:val="0"/>
                <w:sz w:val="20"/>
                <w:szCs w:val="20"/>
                <w:lang w:val="tr-TR" w:eastAsia="tr-TR"/>
              </w:rPr>
            </w:pPr>
            <w:r w:rsidRPr="0071695C">
              <w:rPr>
                <w:rFonts w:asciiTheme="minorHAnsi" w:eastAsia="Times New Roman" w:hAnsiTheme="minorHAnsi" w:cs="Calibri"/>
                <w:bCs w:val="0"/>
                <w:i/>
                <w:iCs/>
                <w:color w:val="000000"/>
                <w:kern w:val="0"/>
                <w:sz w:val="20"/>
                <w:szCs w:val="20"/>
                <w:lang w:val="tr-TR" w:eastAsia="tr-TR"/>
              </w:rPr>
              <w:t>Toplam</w:t>
            </w:r>
          </w:p>
        </w:tc>
        <w:tc>
          <w:tcPr>
            <w:tcW w:w="2069" w:type="dxa"/>
            <w:noWrap/>
          </w:tcPr>
          <w:p w14:paraId="6369126E" w14:textId="20634443"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11</w:t>
            </w:r>
            <w:r w:rsidR="000E0C74">
              <w:rPr>
                <w:rFonts w:asciiTheme="minorHAnsi" w:eastAsia="Times New Roman" w:hAnsiTheme="minorHAnsi" w:cs="Calibri"/>
                <w:b/>
                <w:bCs/>
                <w:color w:val="000000"/>
                <w:kern w:val="0"/>
                <w:sz w:val="20"/>
                <w:szCs w:val="20"/>
                <w:lang w:val="tr-TR" w:eastAsia="tr-TR"/>
              </w:rPr>
              <w:t>2</w:t>
            </w:r>
          </w:p>
        </w:tc>
        <w:tc>
          <w:tcPr>
            <w:tcW w:w="2126" w:type="dxa"/>
            <w:noWrap/>
          </w:tcPr>
          <w:p w14:paraId="50F4E977"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kern w:val="0"/>
                <w:sz w:val="20"/>
                <w:szCs w:val="20"/>
                <w:lang w:val="tr-TR" w:eastAsia="tr-TR"/>
              </w:rPr>
            </w:pPr>
            <w:r>
              <w:rPr>
                <w:rFonts w:asciiTheme="minorHAnsi" w:eastAsia="Times New Roman" w:hAnsiTheme="minorHAnsi" w:cs="Calibri"/>
                <w:b/>
                <w:bCs/>
                <w:color w:val="000000"/>
                <w:kern w:val="0"/>
                <w:sz w:val="20"/>
                <w:szCs w:val="20"/>
                <w:lang w:val="tr-TR" w:eastAsia="tr-TR"/>
              </w:rPr>
              <w:t>100</w:t>
            </w:r>
          </w:p>
        </w:tc>
      </w:tr>
      <w:tr w:rsidR="00FB6E1D" w:rsidRPr="0071695C" w14:paraId="75392CC2"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8330" w:type="dxa"/>
            <w:gridSpan w:val="3"/>
            <w:noWrap/>
          </w:tcPr>
          <w:p w14:paraId="3BC0F9BA" w14:textId="77777777" w:rsidR="00FB6E1D" w:rsidRPr="0071695C" w:rsidRDefault="00FB6E1D" w:rsidP="00FB6E1D">
            <w:pPr>
              <w:spacing w:after="0"/>
              <w:jc w:val="left"/>
              <w:rPr>
                <w:rFonts w:asciiTheme="minorHAnsi" w:hAnsiTheme="minorHAnsi" w:cs="Calibri"/>
                <w:b w:val="0"/>
                <w:color w:val="000000"/>
                <w:sz w:val="20"/>
                <w:szCs w:val="20"/>
                <w:lang w:val="tr-TR"/>
              </w:rPr>
            </w:pPr>
            <w:r w:rsidRPr="0071695C">
              <w:rPr>
                <w:rFonts w:asciiTheme="minorHAnsi" w:eastAsia="Times New Roman" w:hAnsiTheme="minorHAnsi" w:cs="Calibri"/>
                <w:b w:val="0"/>
                <w:color w:val="000000"/>
                <w:kern w:val="0"/>
                <w:sz w:val="20"/>
                <w:szCs w:val="20"/>
                <w:lang w:val="tr-TR" w:eastAsia="tr-TR"/>
              </w:rPr>
              <w:t>Engellilik Durumu</w:t>
            </w:r>
            <w:r>
              <w:rPr>
                <w:rFonts w:asciiTheme="minorHAnsi" w:eastAsia="Times New Roman" w:hAnsiTheme="minorHAnsi" w:cs="Calibri"/>
                <w:b w:val="0"/>
                <w:color w:val="000000"/>
                <w:kern w:val="0"/>
                <w:sz w:val="20"/>
                <w:szCs w:val="20"/>
                <w:lang w:val="tr-TR" w:eastAsia="tr-TR"/>
              </w:rPr>
              <w:t xml:space="preserve">* </w:t>
            </w:r>
          </w:p>
        </w:tc>
      </w:tr>
      <w:tr w:rsidR="00FB6E1D" w:rsidRPr="0071695C" w14:paraId="1D7CEF4E"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2D7706AA" w14:textId="77777777" w:rsidR="00FB6E1D" w:rsidRPr="0071695C" w:rsidRDefault="00FB6E1D" w:rsidP="00FB6E1D">
            <w:pPr>
              <w:spacing w:after="0"/>
              <w:rPr>
                <w:rFonts w:asciiTheme="minorHAnsi" w:eastAsia="Times New Roman" w:hAnsiTheme="minorHAnsi" w:cs="Calibri"/>
                <w:bCs w:val="0"/>
                <w:color w:val="000000"/>
                <w:kern w:val="0"/>
                <w:sz w:val="20"/>
                <w:szCs w:val="20"/>
                <w:lang w:val="tr-TR" w:eastAsia="tr-TR"/>
              </w:rPr>
            </w:pPr>
            <w:r w:rsidRPr="0071695C">
              <w:rPr>
                <w:rFonts w:asciiTheme="minorHAnsi" w:eastAsia="Times New Roman" w:hAnsiTheme="minorHAnsi" w:cs="Calibri"/>
                <w:bCs w:val="0"/>
                <w:color w:val="000000"/>
                <w:kern w:val="0"/>
                <w:sz w:val="20"/>
                <w:szCs w:val="20"/>
                <w:lang w:val="tr-TR" w:eastAsia="tr-TR"/>
              </w:rPr>
              <w:t>Evet</w:t>
            </w:r>
          </w:p>
        </w:tc>
        <w:tc>
          <w:tcPr>
            <w:tcW w:w="2069" w:type="dxa"/>
            <w:noWrap/>
          </w:tcPr>
          <w:p w14:paraId="4A4768B8"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Pr>
                <w:rFonts w:asciiTheme="minorHAnsi" w:hAnsiTheme="minorHAnsi" w:cs="Calibri"/>
                <w:color w:val="000000"/>
                <w:sz w:val="20"/>
                <w:szCs w:val="20"/>
                <w:lang w:val="tr-TR"/>
              </w:rPr>
              <w:t>7</w:t>
            </w:r>
          </w:p>
        </w:tc>
        <w:tc>
          <w:tcPr>
            <w:tcW w:w="2126" w:type="dxa"/>
            <w:noWrap/>
          </w:tcPr>
          <w:p w14:paraId="30894731"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Pr>
                <w:rFonts w:asciiTheme="minorHAnsi" w:hAnsiTheme="minorHAnsi" w:cs="Calibri"/>
                <w:color w:val="000000"/>
                <w:sz w:val="20"/>
                <w:szCs w:val="20"/>
                <w:lang w:val="tr-TR"/>
              </w:rPr>
              <w:t>6,4</w:t>
            </w:r>
          </w:p>
        </w:tc>
      </w:tr>
      <w:tr w:rsidR="00FB6E1D" w:rsidRPr="0071695C" w14:paraId="27AECCE9" w14:textId="77777777" w:rsidTr="00FB6E1D">
        <w:trPr>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5CF54845" w14:textId="77777777" w:rsidR="00FB6E1D" w:rsidRPr="0071695C" w:rsidRDefault="00FB6E1D" w:rsidP="00FB6E1D">
            <w:pPr>
              <w:spacing w:after="0"/>
              <w:rPr>
                <w:rFonts w:asciiTheme="minorHAnsi" w:eastAsia="Times New Roman" w:hAnsiTheme="minorHAnsi" w:cs="Calibri"/>
                <w:bCs w:val="0"/>
                <w:color w:val="000000"/>
                <w:kern w:val="0"/>
                <w:sz w:val="20"/>
                <w:szCs w:val="20"/>
                <w:lang w:val="tr-TR" w:eastAsia="tr-TR"/>
              </w:rPr>
            </w:pPr>
            <w:r w:rsidRPr="0071695C">
              <w:rPr>
                <w:rFonts w:asciiTheme="minorHAnsi" w:eastAsia="Times New Roman" w:hAnsiTheme="minorHAnsi" w:cs="Calibri"/>
                <w:bCs w:val="0"/>
                <w:color w:val="000000"/>
                <w:kern w:val="0"/>
                <w:sz w:val="20"/>
                <w:szCs w:val="20"/>
                <w:lang w:val="tr-TR" w:eastAsia="tr-TR"/>
              </w:rPr>
              <w:t>Hayır</w:t>
            </w:r>
          </w:p>
        </w:tc>
        <w:tc>
          <w:tcPr>
            <w:tcW w:w="2069" w:type="dxa"/>
            <w:noWrap/>
          </w:tcPr>
          <w:p w14:paraId="48E25D1A" w14:textId="1B3E9376"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Pr>
                <w:rFonts w:asciiTheme="minorHAnsi" w:hAnsiTheme="minorHAnsi" w:cs="Calibri"/>
                <w:color w:val="000000"/>
                <w:sz w:val="20"/>
                <w:szCs w:val="20"/>
                <w:lang w:val="tr-TR"/>
              </w:rPr>
              <w:t>10</w:t>
            </w:r>
            <w:r w:rsidR="000E0C74">
              <w:rPr>
                <w:rFonts w:asciiTheme="minorHAnsi" w:hAnsiTheme="minorHAnsi" w:cs="Calibri"/>
                <w:color w:val="000000"/>
                <w:sz w:val="20"/>
                <w:szCs w:val="20"/>
                <w:lang w:val="tr-TR"/>
              </w:rPr>
              <w:t>5</w:t>
            </w:r>
          </w:p>
        </w:tc>
        <w:tc>
          <w:tcPr>
            <w:tcW w:w="2126" w:type="dxa"/>
            <w:noWrap/>
          </w:tcPr>
          <w:p w14:paraId="2F1A86B6"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Pr>
                <w:rFonts w:asciiTheme="minorHAnsi" w:hAnsiTheme="minorHAnsi" w:cs="Calibri"/>
                <w:color w:val="000000"/>
                <w:sz w:val="20"/>
                <w:szCs w:val="20"/>
                <w:lang w:val="tr-TR"/>
              </w:rPr>
              <w:t>93,4</w:t>
            </w:r>
          </w:p>
        </w:tc>
      </w:tr>
      <w:tr w:rsidR="00FB6E1D" w:rsidRPr="0071695C" w14:paraId="2F3F1F80" w14:textId="77777777" w:rsidTr="00FB6E1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35" w:type="dxa"/>
            <w:noWrap/>
          </w:tcPr>
          <w:p w14:paraId="77F7C37C" w14:textId="77777777" w:rsidR="00FB6E1D" w:rsidRPr="0071695C" w:rsidRDefault="00FB6E1D" w:rsidP="00FB6E1D">
            <w:pPr>
              <w:spacing w:after="0"/>
              <w:rPr>
                <w:rFonts w:asciiTheme="minorHAnsi" w:eastAsia="Times New Roman" w:hAnsiTheme="minorHAnsi" w:cs="Calibri"/>
                <w:bCs w:val="0"/>
                <w:i/>
                <w:iCs/>
                <w:color w:val="000000"/>
                <w:kern w:val="0"/>
                <w:sz w:val="20"/>
                <w:szCs w:val="20"/>
                <w:lang w:val="tr-TR" w:eastAsia="tr-TR"/>
              </w:rPr>
            </w:pPr>
            <w:r w:rsidRPr="0071695C">
              <w:rPr>
                <w:rFonts w:asciiTheme="minorHAnsi" w:eastAsia="Times New Roman" w:hAnsiTheme="minorHAnsi" w:cs="Calibri"/>
                <w:bCs w:val="0"/>
                <w:i/>
                <w:iCs/>
                <w:color w:val="000000"/>
                <w:kern w:val="0"/>
                <w:sz w:val="20"/>
                <w:szCs w:val="20"/>
                <w:lang w:val="tr-TR" w:eastAsia="tr-TR"/>
              </w:rPr>
              <w:t xml:space="preserve">Toplam </w:t>
            </w:r>
          </w:p>
        </w:tc>
        <w:tc>
          <w:tcPr>
            <w:tcW w:w="2069" w:type="dxa"/>
            <w:noWrap/>
          </w:tcPr>
          <w:p w14:paraId="771358C4" w14:textId="4AABD688"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color w:val="000000"/>
                <w:sz w:val="20"/>
                <w:szCs w:val="20"/>
                <w:lang w:val="tr-TR"/>
              </w:rPr>
            </w:pPr>
            <w:r>
              <w:rPr>
                <w:rFonts w:asciiTheme="minorHAnsi" w:hAnsiTheme="minorHAnsi" w:cs="Calibri"/>
                <w:b/>
                <w:bCs/>
                <w:color w:val="000000"/>
                <w:sz w:val="20"/>
                <w:szCs w:val="20"/>
                <w:lang w:val="tr-TR"/>
              </w:rPr>
              <w:t>11</w:t>
            </w:r>
            <w:r w:rsidR="000E0C74">
              <w:rPr>
                <w:rFonts w:asciiTheme="minorHAnsi" w:hAnsiTheme="minorHAnsi" w:cs="Calibri"/>
                <w:b/>
                <w:bCs/>
                <w:color w:val="000000"/>
                <w:sz w:val="20"/>
                <w:szCs w:val="20"/>
                <w:lang w:val="tr-TR"/>
              </w:rPr>
              <w:t>2</w:t>
            </w:r>
          </w:p>
        </w:tc>
        <w:tc>
          <w:tcPr>
            <w:tcW w:w="2126" w:type="dxa"/>
            <w:noWrap/>
          </w:tcPr>
          <w:p w14:paraId="3C41469F"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color w:val="000000"/>
                <w:sz w:val="20"/>
                <w:szCs w:val="20"/>
                <w:lang w:val="tr-TR"/>
              </w:rPr>
            </w:pPr>
            <w:r>
              <w:rPr>
                <w:rFonts w:asciiTheme="minorHAnsi" w:hAnsiTheme="minorHAnsi" w:cs="Calibri"/>
                <w:b/>
                <w:bCs/>
                <w:color w:val="000000"/>
                <w:sz w:val="20"/>
                <w:szCs w:val="20"/>
                <w:lang w:val="tr-TR"/>
              </w:rPr>
              <w:t>100</w:t>
            </w:r>
          </w:p>
        </w:tc>
      </w:tr>
    </w:tbl>
    <w:bookmarkEnd w:id="47"/>
    <w:p w14:paraId="23A82DE5" w14:textId="77777777" w:rsidR="00FB6E1D" w:rsidRDefault="00FB6E1D" w:rsidP="00FB6E1D">
      <w:pPr>
        <w:spacing w:before="0" w:after="0"/>
        <w:rPr>
          <w:rFonts w:cs="Calibri"/>
          <w:sz w:val="18"/>
          <w:szCs w:val="18"/>
        </w:rPr>
      </w:pPr>
      <w:r w:rsidRPr="008D75F3">
        <w:rPr>
          <w:rFonts w:cs="Calibri"/>
          <w:sz w:val="18"/>
          <w:szCs w:val="18"/>
        </w:rPr>
        <w:lastRenderedPageBreak/>
        <w:t xml:space="preserve">Kaynak: </w:t>
      </w:r>
      <w:proofErr w:type="spellStart"/>
      <w:r w:rsidRPr="008D75F3">
        <w:rPr>
          <w:rFonts w:cs="Calibri"/>
          <w:sz w:val="18"/>
          <w:szCs w:val="18"/>
        </w:rPr>
        <w:t>Sosyo</w:t>
      </w:r>
      <w:proofErr w:type="spellEnd"/>
      <w:r w:rsidRPr="008D75F3">
        <w:rPr>
          <w:rFonts w:cs="Calibri"/>
          <w:sz w:val="18"/>
          <w:szCs w:val="18"/>
        </w:rPr>
        <w:t>-ekonomik Hane Halkı Araştırması, 2020</w:t>
      </w:r>
    </w:p>
    <w:p w14:paraId="1C3B2009" w14:textId="0431987A" w:rsidR="003F1A12" w:rsidRDefault="00FB6E1D" w:rsidP="00FB6E1D">
      <w:pPr>
        <w:spacing w:before="0" w:after="0"/>
        <w:rPr>
          <w:rFonts w:cs="Calibri"/>
          <w:sz w:val="18"/>
          <w:szCs w:val="18"/>
        </w:rPr>
      </w:pPr>
      <w:r>
        <w:rPr>
          <w:rFonts w:cs="Calibri"/>
          <w:sz w:val="18"/>
          <w:szCs w:val="18"/>
        </w:rPr>
        <w:t>*</w:t>
      </w:r>
      <w:r w:rsidR="003F1A12">
        <w:rPr>
          <w:rFonts w:cs="Calibri"/>
          <w:sz w:val="18"/>
          <w:szCs w:val="18"/>
        </w:rPr>
        <w:t xml:space="preserve">Görüşülen bazı hane reisleri hem emekli hem de çiftçi oldukları için </w:t>
      </w:r>
      <w:r w:rsidR="000E0C74">
        <w:rPr>
          <w:rFonts w:cs="Calibri"/>
          <w:sz w:val="18"/>
          <w:szCs w:val="18"/>
        </w:rPr>
        <w:t xml:space="preserve">birden fazla verdikleri yanıtlar toplanarak elde edilmiştir. Bilgi alınan hane reisi toplamı 112’dir. </w:t>
      </w:r>
    </w:p>
    <w:p w14:paraId="05F56D1B" w14:textId="3773BD69" w:rsidR="00FB6E1D" w:rsidRPr="008D75F3" w:rsidRDefault="003F1A12" w:rsidP="00FB6E1D">
      <w:pPr>
        <w:spacing w:before="0" w:after="0"/>
        <w:rPr>
          <w:sz w:val="18"/>
          <w:szCs w:val="18"/>
        </w:rPr>
      </w:pPr>
      <w:r>
        <w:rPr>
          <w:rFonts w:cs="Calibri"/>
          <w:sz w:val="18"/>
          <w:szCs w:val="18"/>
        </w:rPr>
        <w:t>**</w:t>
      </w:r>
      <w:r w:rsidR="00FB6E1D">
        <w:rPr>
          <w:rFonts w:cs="Calibri"/>
          <w:sz w:val="18"/>
          <w:szCs w:val="18"/>
        </w:rPr>
        <w:t xml:space="preserve">Bu göstergeye ilişkin veri sadece hane reisini kapsamaktadır. Hane üyeleriyle ilgili bilgi alınamamıştır. </w:t>
      </w:r>
    </w:p>
    <w:p w14:paraId="33676027" w14:textId="0B6C67BA" w:rsidR="00FB6E1D" w:rsidRPr="0071695C" w:rsidRDefault="00FB6E1D" w:rsidP="00FB6E1D">
      <w:pPr>
        <w:pStyle w:val="GvdeMetni"/>
        <w:rPr>
          <w:rFonts w:cs="Calibri"/>
          <w:lang w:val="tr-TR"/>
        </w:rPr>
      </w:pPr>
      <w:r w:rsidRPr="0071695C">
        <w:rPr>
          <w:rFonts w:cs="Calibri"/>
          <w:lang w:val="tr-TR"/>
        </w:rPr>
        <w:t xml:space="preserve">Türkiye’nin genelinde olduğu gibi </w:t>
      </w:r>
      <w:r w:rsidR="00A37BB6">
        <w:rPr>
          <w:rFonts w:cs="Calibri"/>
          <w:lang w:val="tr-TR"/>
        </w:rPr>
        <w:t>pr</w:t>
      </w:r>
      <w:r w:rsidR="00A37BB6" w:rsidRPr="0071695C">
        <w:rPr>
          <w:rFonts w:cs="Calibri"/>
          <w:lang w:val="tr-TR"/>
        </w:rPr>
        <w:t xml:space="preserve">oje </w:t>
      </w:r>
      <w:r w:rsidRPr="0071695C">
        <w:rPr>
          <w:rFonts w:cs="Calibri"/>
          <w:lang w:val="tr-TR"/>
        </w:rPr>
        <w:t xml:space="preserve">sahasındaki hanelerde de hane reislerinin büyük çoğunluğu erkektir. Sahada yürütülen bire bir görüşme ve anket çalışmalarında proje kapsamındaki arazilerin tapu sahiplerinin ve hane reislerinin çoğunun erkek olması nedeniyle erkek </w:t>
      </w:r>
      <w:proofErr w:type="spellStart"/>
      <w:r w:rsidRPr="0071695C">
        <w:rPr>
          <w:rFonts w:cs="Calibri"/>
          <w:lang w:val="tr-TR"/>
        </w:rPr>
        <w:t>PEK’lerin</w:t>
      </w:r>
      <w:proofErr w:type="spellEnd"/>
      <w:r w:rsidRPr="0071695C">
        <w:rPr>
          <w:rFonts w:cs="Calibri"/>
          <w:lang w:val="tr-TR"/>
        </w:rPr>
        <w:t xml:space="preserve"> hem hanelerin tarımsal faaliyetleriyle hem de </w:t>
      </w:r>
      <w:r w:rsidR="00A37BB6">
        <w:rPr>
          <w:rFonts w:cs="Calibri"/>
          <w:lang w:val="tr-TR"/>
        </w:rPr>
        <w:t>p</w:t>
      </w:r>
      <w:r w:rsidR="00A37BB6" w:rsidRPr="0071695C">
        <w:rPr>
          <w:rFonts w:cs="Calibri"/>
          <w:lang w:val="tr-TR"/>
        </w:rPr>
        <w:t xml:space="preserve">roje </w:t>
      </w:r>
      <w:r w:rsidRPr="0071695C">
        <w:rPr>
          <w:rFonts w:cs="Calibri"/>
          <w:lang w:val="tr-TR"/>
        </w:rPr>
        <w:t xml:space="preserve">ile ilgili daha fazla söz sahibi oldukları gözlenmiştir.  </w:t>
      </w:r>
    </w:p>
    <w:p w14:paraId="1FE08C9D" w14:textId="2DB8F002" w:rsidR="00FB6E1D" w:rsidRDefault="00FB6E1D" w:rsidP="00FB6E1D">
      <w:pPr>
        <w:pStyle w:val="ResimYazs"/>
        <w:keepNext/>
      </w:pPr>
      <w:bookmarkStart w:id="48" w:name="_Toc49263286"/>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2</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5</w:t>
      </w:r>
      <w:r w:rsidR="00A23B4D">
        <w:fldChar w:fldCharType="end"/>
      </w:r>
      <w:r>
        <w:t xml:space="preserve">. </w:t>
      </w:r>
      <w:proofErr w:type="spellStart"/>
      <w:r w:rsidRPr="00501A19">
        <w:t>Hane</w:t>
      </w:r>
      <w:proofErr w:type="spellEnd"/>
      <w:r w:rsidRPr="00501A19">
        <w:t xml:space="preserve"> </w:t>
      </w:r>
      <w:proofErr w:type="spellStart"/>
      <w:r w:rsidRPr="00501A19">
        <w:t>Reislerinin</w:t>
      </w:r>
      <w:proofErr w:type="spellEnd"/>
      <w:r w:rsidRPr="00501A19">
        <w:t xml:space="preserve"> </w:t>
      </w:r>
      <w:proofErr w:type="spellStart"/>
      <w:r w:rsidRPr="00501A19">
        <w:t>Cinsiyet</w:t>
      </w:r>
      <w:proofErr w:type="spellEnd"/>
      <w:r w:rsidRPr="00501A19">
        <w:t xml:space="preserve"> </w:t>
      </w:r>
      <w:proofErr w:type="spellStart"/>
      <w:r w:rsidRPr="00501A19">
        <w:t>Dağılımı</w:t>
      </w:r>
      <w:bookmarkEnd w:id="48"/>
      <w:proofErr w:type="spellEnd"/>
    </w:p>
    <w:tbl>
      <w:tblPr>
        <w:tblStyle w:val="ListeTablo3-Vurgu11"/>
        <w:tblW w:w="6004" w:type="dxa"/>
        <w:tblLook w:val="04A0" w:firstRow="1" w:lastRow="0" w:firstColumn="1" w:lastColumn="0" w:noHBand="0" w:noVBand="1"/>
      </w:tblPr>
      <w:tblGrid>
        <w:gridCol w:w="3539"/>
        <w:gridCol w:w="1120"/>
        <w:gridCol w:w="1345"/>
      </w:tblGrid>
      <w:tr w:rsidR="00FB6E1D" w:rsidRPr="0071695C" w14:paraId="156DBDC4" w14:textId="77777777" w:rsidTr="00FB6E1D">
        <w:trPr>
          <w:cnfStyle w:val="100000000000" w:firstRow="1" w:lastRow="0" w:firstColumn="0" w:lastColumn="0" w:oddVBand="0" w:evenVBand="0" w:oddHBand="0" w:evenHBand="0" w:firstRowFirstColumn="0" w:firstRowLastColumn="0" w:lastRowFirstColumn="0" w:lastRowLastColumn="0"/>
          <w:trHeight w:val="101"/>
        </w:trPr>
        <w:tc>
          <w:tcPr>
            <w:cnfStyle w:val="001000000100" w:firstRow="0" w:lastRow="0" w:firstColumn="1" w:lastColumn="0" w:oddVBand="0" w:evenVBand="0" w:oddHBand="0" w:evenHBand="0" w:firstRowFirstColumn="1" w:firstRowLastColumn="0" w:lastRowFirstColumn="0" w:lastRowLastColumn="0"/>
            <w:tcW w:w="3539" w:type="dxa"/>
          </w:tcPr>
          <w:p w14:paraId="047F31B7" w14:textId="77777777" w:rsidR="00FB6E1D" w:rsidRPr="0071695C" w:rsidRDefault="00FB6E1D" w:rsidP="00FB6E1D">
            <w:pPr>
              <w:spacing w:after="60"/>
              <w:jc w:val="center"/>
              <w:rPr>
                <w:rFonts w:eastAsia="Times New Roman" w:cs="Calibri"/>
                <w:bCs w:val="0"/>
                <w:sz w:val="20"/>
                <w:szCs w:val="20"/>
                <w:lang w:eastAsia="tr-TR"/>
              </w:rPr>
            </w:pPr>
            <w:r w:rsidRPr="0071695C">
              <w:rPr>
                <w:rFonts w:eastAsia="Times New Roman" w:cs="Calibri"/>
                <w:bCs w:val="0"/>
                <w:sz w:val="20"/>
                <w:szCs w:val="20"/>
                <w:lang w:eastAsia="tr-TR"/>
              </w:rPr>
              <w:t>Hane Reislerinin Cinsiyet Dağılımı</w:t>
            </w:r>
          </w:p>
        </w:tc>
        <w:tc>
          <w:tcPr>
            <w:tcW w:w="1120" w:type="dxa"/>
          </w:tcPr>
          <w:p w14:paraId="1EA2E252" w14:textId="77777777" w:rsidR="00FB6E1D" w:rsidRPr="0071695C" w:rsidRDefault="00FB6E1D" w:rsidP="00FB6E1D">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sz w:val="20"/>
                <w:szCs w:val="20"/>
                <w:lang w:eastAsia="tr-TR"/>
              </w:rPr>
            </w:pPr>
            <w:r w:rsidRPr="0071695C">
              <w:rPr>
                <w:rFonts w:eastAsia="Times New Roman" w:cs="Calibri"/>
                <w:bCs w:val="0"/>
                <w:sz w:val="20"/>
                <w:szCs w:val="20"/>
                <w:lang w:eastAsia="tr-TR"/>
              </w:rPr>
              <w:t>Sayı</w:t>
            </w:r>
          </w:p>
        </w:tc>
        <w:tc>
          <w:tcPr>
            <w:tcW w:w="1345" w:type="dxa"/>
          </w:tcPr>
          <w:p w14:paraId="69D1170A" w14:textId="77777777" w:rsidR="00FB6E1D" w:rsidRPr="0071695C" w:rsidRDefault="00FB6E1D" w:rsidP="00FB6E1D">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sz w:val="20"/>
                <w:szCs w:val="20"/>
                <w:lang w:eastAsia="tr-TR"/>
              </w:rPr>
            </w:pPr>
            <w:r w:rsidRPr="0071695C">
              <w:rPr>
                <w:rFonts w:eastAsia="Times New Roman" w:cs="Calibri"/>
                <w:bCs w:val="0"/>
                <w:sz w:val="20"/>
                <w:szCs w:val="20"/>
                <w:lang w:eastAsia="tr-TR"/>
              </w:rPr>
              <w:t>%</w:t>
            </w:r>
          </w:p>
        </w:tc>
      </w:tr>
      <w:tr w:rsidR="00FB6E1D" w:rsidRPr="0071695C" w14:paraId="1C09A63E" w14:textId="77777777" w:rsidTr="00FB6E1D">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3539" w:type="dxa"/>
          </w:tcPr>
          <w:p w14:paraId="2E15C798" w14:textId="77777777" w:rsidR="00FB6E1D" w:rsidRPr="0071695C" w:rsidRDefault="00FB6E1D" w:rsidP="00FB6E1D">
            <w:pPr>
              <w:spacing w:after="60"/>
              <w:jc w:val="center"/>
              <w:rPr>
                <w:rFonts w:eastAsia="Times New Roman" w:cs="Calibri"/>
                <w:color w:val="000000"/>
                <w:sz w:val="20"/>
                <w:szCs w:val="20"/>
                <w:lang w:eastAsia="tr-TR"/>
              </w:rPr>
            </w:pPr>
            <w:r w:rsidRPr="0071695C">
              <w:rPr>
                <w:rFonts w:eastAsia="Times New Roman" w:cs="Calibri"/>
                <w:color w:val="000000"/>
                <w:sz w:val="20"/>
                <w:szCs w:val="20"/>
                <w:lang w:eastAsia="tr-TR"/>
              </w:rPr>
              <w:t>Erkek</w:t>
            </w:r>
          </w:p>
        </w:tc>
        <w:tc>
          <w:tcPr>
            <w:tcW w:w="1120" w:type="dxa"/>
          </w:tcPr>
          <w:p w14:paraId="1496DF53" w14:textId="77777777" w:rsidR="00FB6E1D" w:rsidRPr="0071695C" w:rsidRDefault="00FB6E1D" w:rsidP="00FB6E1D">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Pr>
                <w:rFonts w:eastAsia="Times New Roman" w:cs="Calibri"/>
                <w:color w:val="000000"/>
                <w:sz w:val="20"/>
                <w:szCs w:val="20"/>
                <w:lang w:eastAsia="tr-TR"/>
              </w:rPr>
              <w:t>100</w:t>
            </w:r>
          </w:p>
        </w:tc>
        <w:tc>
          <w:tcPr>
            <w:tcW w:w="1345" w:type="dxa"/>
          </w:tcPr>
          <w:p w14:paraId="7B02231A" w14:textId="77777777" w:rsidR="00FB6E1D" w:rsidRPr="0071695C" w:rsidRDefault="00FB6E1D" w:rsidP="00FB6E1D">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Pr>
                <w:rFonts w:eastAsia="Times New Roman" w:cs="Calibri"/>
                <w:color w:val="000000"/>
                <w:sz w:val="20"/>
                <w:szCs w:val="20"/>
                <w:lang w:eastAsia="tr-TR"/>
              </w:rPr>
              <w:t>89,3</w:t>
            </w:r>
          </w:p>
        </w:tc>
      </w:tr>
      <w:tr w:rsidR="00FB6E1D" w:rsidRPr="0071695C" w14:paraId="2DABFBA8" w14:textId="77777777" w:rsidTr="00FB6E1D">
        <w:trPr>
          <w:trHeight w:val="101"/>
        </w:trPr>
        <w:tc>
          <w:tcPr>
            <w:cnfStyle w:val="001000000000" w:firstRow="0" w:lastRow="0" w:firstColumn="1" w:lastColumn="0" w:oddVBand="0" w:evenVBand="0" w:oddHBand="0" w:evenHBand="0" w:firstRowFirstColumn="0" w:firstRowLastColumn="0" w:lastRowFirstColumn="0" w:lastRowLastColumn="0"/>
            <w:tcW w:w="3539" w:type="dxa"/>
          </w:tcPr>
          <w:p w14:paraId="393B4D80" w14:textId="77777777" w:rsidR="00FB6E1D" w:rsidRPr="0071695C" w:rsidRDefault="00FB6E1D" w:rsidP="00FB6E1D">
            <w:pPr>
              <w:spacing w:after="60"/>
              <w:jc w:val="center"/>
              <w:rPr>
                <w:rFonts w:eastAsia="Times New Roman" w:cs="Calibri"/>
                <w:color w:val="000000"/>
                <w:sz w:val="20"/>
                <w:szCs w:val="20"/>
                <w:lang w:eastAsia="tr-TR"/>
              </w:rPr>
            </w:pPr>
            <w:r w:rsidRPr="0071695C">
              <w:rPr>
                <w:rFonts w:eastAsia="Times New Roman" w:cs="Calibri"/>
                <w:color w:val="000000"/>
                <w:sz w:val="20"/>
                <w:szCs w:val="20"/>
                <w:lang w:eastAsia="tr-TR"/>
              </w:rPr>
              <w:t>Kadın</w:t>
            </w:r>
          </w:p>
        </w:tc>
        <w:tc>
          <w:tcPr>
            <w:tcW w:w="1120" w:type="dxa"/>
          </w:tcPr>
          <w:p w14:paraId="3318EB16" w14:textId="77777777" w:rsidR="00FB6E1D" w:rsidRPr="0071695C" w:rsidRDefault="00FB6E1D" w:rsidP="00FB6E1D">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Pr>
                <w:rFonts w:eastAsia="Times New Roman" w:cs="Calibri"/>
                <w:color w:val="000000"/>
                <w:sz w:val="20"/>
                <w:szCs w:val="20"/>
                <w:lang w:eastAsia="tr-TR"/>
              </w:rPr>
              <w:t>12</w:t>
            </w:r>
          </w:p>
        </w:tc>
        <w:tc>
          <w:tcPr>
            <w:tcW w:w="1345" w:type="dxa"/>
          </w:tcPr>
          <w:p w14:paraId="5DFF7EB0" w14:textId="77777777" w:rsidR="00FB6E1D" w:rsidRPr="0071695C" w:rsidRDefault="00FB6E1D" w:rsidP="00FB6E1D">
            <w:pPr>
              <w:spacing w:after="6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Pr>
                <w:rFonts w:eastAsia="Times New Roman" w:cs="Calibri"/>
                <w:color w:val="000000"/>
                <w:sz w:val="20"/>
                <w:szCs w:val="20"/>
                <w:lang w:eastAsia="tr-TR"/>
              </w:rPr>
              <w:t>10,7</w:t>
            </w:r>
          </w:p>
        </w:tc>
      </w:tr>
      <w:tr w:rsidR="00FB6E1D" w:rsidRPr="0071695C" w14:paraId="357AEBDE" w14:textId="77777777" w:rsidTr="00FB6E1D">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3539" w:type="dxa"/>
          </w:tcPr>
          <w:p w14:paraId="39E22E14" w14:textId="77777777" w:rsidR="00FB6E1D" w:rsidRPr="00E41936" w:rsidRDefault="00FB6E1D" w:rsidP="00FB6E1D">
            <w:pPr>
              <w:spacing w:after="60"/>
              <w:jc w:val="center"/>
              <w:rPr>
                <w:rFonts w:eastAsia="Times New Roman" w:cs="Calibri"/>
                <w:bCs w:val="0"/>
                <w:color w:val="000000"/>
                <w:sz w:val="20"/>
                <w:szCs w:val="20"/>
                <w:lang w:eastAsia="tr-TR"/>
              </w:rPr>
            </w:pPr>
            <w:r w:rsidRPr="00E41936">
              <w:rPr>
                <w:rFonts w:eastAsia="Times New Roman" w:cs="Calibri"/>
                <w:bCs w:val="0"/>
                <w:color w:val="000000"/>
                <w:sz w:val="20"/>
                <w:szCs w:val="20"/>
                <w:lang w:eastAsia="tr-TR"/>
              </w:rPr>
              <w:t>Toplam</w:t>
            </w:r>
          </w:p>
        </w:tc>
        <w:tc>
          <w:tcPr>
            <w:tcW w:w="1120" w:type="dxa"/>
          </w:tcPr>
          <w:p w14:paraId="350E8B22" w14:textId="77777777" w:rsidR="00FB6E1D" w:rsidRPr="0071695C" w:rsidRDefault="00FB6E1D" w:rsidP="00FB6E1D">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0"/>
                <w:szCs w:val="20"/>
                <w:lang w:eastAsia="tr-TR"/>
              </w:rPr>
            </w:pPr>
            <w:r>
              <w:rPr>
                <w:rFonts w:eastAsia="Times New Roman" w:cs="Calibri"/>
                <w:b/>
                <w:color w:val="000000"/>
                <w:sz w:val="20"/>
                <w:szCs w:val="20"/>
                <w:lang w:eastAsia="tr-TR"/>
              </w:rPr>
              <w:t>112</w:t>
            </w:r>
          </w:p>
        </w:tc>
        <w:tc>
          <w:tcPr>
            <w:tcW w:w="1345" w:type="dxa"/>
          </w:tcPr>
          <w:p w14:paraId="09FC7757" w14:textId="77777777" w:rsidR="00FB6E1D" w:rsidRPr="0071695C" w:rsidRDefault="00FB6E1D" w:rsidP="00FB6E1D">
            <w:pPr>
              <w:spacing w:after="60"/>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0"/>
                <w:szCs w:val="20"/>
                <w:lang w:eastAsia="tr-TR"/>
              </w:rPr>
            </w:pPr>
            <w:r w:rsidRPr="0071695C">
              <w:rPr>
                <w:rFonts w:eastAsia="Times New Roman" w:cs="Calibri"/>
                <w:b/>
                <w:color w:val="000000"/>
                <w:sz w:val="20"/>
                <w:szCs w:val="20"/>
                <w:lang w:eastAsia="tr-TR"/>
              </w:rPr>
              <w:t>100</w:t>
            </w:r>
          </w:p>
        </w:tc>
      </w:tr>
    </w:tbl>
    <w:p w14:paraId="47B78461" w14:textId="77777777" w:rsidR="00FB6E1D" w:rsidRDefault="00FB6E1D" w:rsidP="00FB6E1D">
      <w:pPr>
        <w:spacing w:before="0" w:after="0"/>
        <w:rPr>
          <w:rFonts w:cs="Calibri"/>
          <w:sz w:val="18"/>
          <w:szCs w:val="18"/>
        </w:rPr>
      </w:pPr>
      <w:r w:rsidRPr="008D75F3">
        <w:rPr>
          <w:rFonts w:cs="Calibri"/>
          <w:sz w:val="18"/>
          <w:szCs w:val="18"/>
        </w:rPr>
        <w:t xml:space="preserve">Kaynak: </w:t>
      </w:r>
      <w:proofErr w:type="spellStart"/>
      <w:r w:rsidRPr="008D75F3">
        <w:rPr>
          <w:rFonts w:cs="Calibri"/>
          <w:sz w:val="18"/>
          <w:szCs w:val="18"/>
        </w:rPr>
        <w:t>Sosyo</w:t>
      </w:r>
      <w:proofErr w:type="spellEnd"/>
      <w:r w:rsidRPr="008D75F3">
        <w:rPr>
          <w:rFonts w:cs="Calibri"/>
          <w:sz w:val="18"/>
          <w:szCs w:val="18"/>
        </w:rPr>
        <w:t>-ekonomik Hane Halkı Araştırması, 2020</w:t>
      </w:r>
    </w:p>
    <w:p w14:paraId="6DCF346B" w14:textId="32BB6ABD" w:rsidR="000200FB" w:rsidRPr="00EC612D" w:rsidRDefault="000200FB" w:rsidP="00CB0646">
      <w:pPr>
        <w:pStyle w:val="Balk2"/>
        <w:numPr>
          <w:ilvl w:val="1"/>
          <w:numId w:val="58"/>
        </w:numPr>
        <w:rPr>
          <w:rFonts w:cs="Calibri"/>
          <w:kern w:val="18"/>
          <w:szCs w:val="20"/>
        </w:rPr>
      </w:pPr>
      <w:bookmarkStart w:id="49" w:name="_Toc49265546"/>
      <w:r w:rsidRPr="00EC612D">
        <w:rPr>
          <w:noProof/>
        </w:rPr>
        <w:t>Eğitim, Sağlık, Altyapı</w:t>
      </w:r>
      <w:bookmarkEnd w:id="40"/>
      <w:bookmarkEnd w:id="49"/>
    </w:p>
    <w:p w14:paraId="2AD30596" w14:textId="77777777" w:rsidR="00FB6E1D" w:rsidRPr="00ED060F" w:rsidRDefault="00FB6E1D" w:rsidP="00CB0646">
      <w:pPr>
        <w:pStyle w:val="ListeParagraf"/>
        <w:numPr>
          <w:ilvl w:val="0"/>
          <w:numId w:val="22"/>
        </w:numPr>
        <w:spacing w:before="0" w:after="0"/>
        <w:rPr>
          <w:rFonts w:ascii="Calibri" w:hAnsi="Calibri" w:cs="Calibri"/>
          <w:kern w:val="18"/>
          <w:szCs w:val="20"/>
        </w:rPr>
      </w:pPr>
      <w:r w:rsidRPr="00ED060F">
        <w:rPr>
          <w:rFonts w:ascii="Calibri" w:hAnsi="Calibri" w:cs="Calibri"/>
          <w:kern w:val="18"/>
          <w:szCs w:val="20"/>
        </w:rPr>
        <w:t>Yapılan muhtar anketlerine göre yerleşimlerin çoğunluğunda ilkokul bulunmaktadır. Ortaokul az sayıda yerleşimde bulunurken hiçbir yerleşimde lise yoktur. Taşımalı eğitimden faydalanan çocuk sayısı ise toplam 530’dur.</w:t>
      </w:r>
    </w:p>
    <w:p w14:paraId="7C8A075B" w14:textId="4CD4E76D" w:rsidR="00FB6E1D" w:rsidRDefault="00FB6E1D" w:rsidP="00545E2C">
      <w:pPr>
        <w:pStyle w:val="ResimYazs"/>
        <w:keepNext/>
      </w:pPr>
      <w:bookmarkStart w:id="50" w:name="_Toc49263287"/>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2</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6</w:t>
      </w:r>
      <w:r w:rsidR="00A23B4D">
        <w:fldChar w:fldCharType="end"/>
      </w:r>
      <w:r>
        <w:t xml:space="preserve">. </w:t>
      </w:r>
      <w:proofErr w:type="spellStart"/>
      <w:r>
        <w:t>Yerleşimlerdeki</w:t>
      </w:r>
      <w:proofErr w:type="spellEnd"/>
      <w:r>
        <w:t xml:space="preserve"> </w:t>
      </w:r>
      <w:proofErr w:type="spellStart"/>
      <w:r>
        <w:t>Eğitim</w:t>
      </w:r>
      <w:proofErr w:type="spellEnd"/>
      <w:r>
        <w:t xml:space="preserve"> </w:t>
      </w:r>
      <w:proofErr w:type="spellStart"/>
      <w:r>
        <w:t>Kurumları</w:t>
      </w:r>
      <w:bookmarkEnd w:id="50"/>
      <w:proofErr w:type="spellEnd"/>
    </w:p>
    <w:tbl>
      <w:tblPr>
        <w:tblStyle w:val="ListeTablo3-Vurgu11"/>
        <w:tblW w:w="7366" w:type="dxa"/>
        <w:tblLook w:val="04A0" w:firstRow="1" w:lastRow="0" w:firstColumn="1" w:lastColumn="0" w:noHBand="0" w:noVBand="1"/>
      </w:tblPr>
      <w:tblGrid>
        <w:gridCol w:w="1280"/>
        <w:gridCol w:w="2117"/>
        <w:gridCol w:w="1843"/>
        <w:gridCol w:w="2126"/>
      </w:tblGrid>
      <w:tr w:rsidR="00FB6E1D" w:rsidRPr="00545E2C" w14:paraId="78410686" w14:textId="77777777" w:rsidTr="00545E2C">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280" w:type="dxa"/>
            <w:noWrap/>
            <w:hideMark/>
          </w:tcPr>
          <w:p w14:paraId="56493348" w14:textId="77777777" w:rsidR="00FB6E1D" w:rsidRPr="00545E2C" w:rsidRDefault="00FB6E1D" w:rsidP="00FB6E1D">
            <w:pPr>
              <w:spacing w:before="0" w:after="0"/>
              <w:jc w:val="left"/>
              <w:rPr>
                <w:rFonts w:eastAsia="Times New Roman" w:cs="Times New Roman"/>
                <w:sz w:val="20"/>
                <w:szCs w:val="20"/>
                <w:lang w:eastAsia="tr-TR"/>
              </w:rPr>
            </w:pPr>
          </w:p>
        </w:tc>
        <w:tc>
          <w:tcPr>
            <w:tcW w:w="2117" w:type="dxa"/>
            <w:noWrap/>
            <w:hideMark/>
          </w:tcPr>
          <w:p w14:paraId="5141297F" w14:textId="77777777" w:rsidR="00FB6E1D" w:rsidRPr="00545E2C"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eastAsia="tr-TR"/>
              </w:rPr>
            </w:pPr>
            <w:r w:rsidRPr="00545E2C">
              <w:rPr>
                <w:rFonts w:eastAsia="Times New Roman" w:cs="Calibri"/>
                <w:sz w:val="20"/>
                <w:szCs w:val="20"/>
                <w:lang w:eastAsia="tr-TR"/>
              </w:rPr>
              <w:t>Köyde ilkokul var mı?</w:t>
            </w:r>
          </w:p>
        </w:tc>
        <w:tc>
          <w:tcPr>
            <w:tcW w:w="1843" w:type="dxa"/>
            <w:noWrap/>
            <w:hideMark/>
          </w:tcPr>
          <w:p w14:paraId="4BE1CCE5" w14:textId="77777777" w:rsidR="00FB6E1D" w:rsidRPr="00545E2C"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eastAsia="tr-TR"/>
              </w:rPr>
            </w:pPr>
            <w:r w:rsidRPr="00545E2C">
              <w:rPr>
                <w:rFonts w:eastAsia="Times New Roman" w:cs="Calibri"/>
                <w:sz w:val="20"/>
                <w:szCs w:val="20"/>
                <w:lang w:eastAsia="tr-TR"/>
              </w:rPr>
              <w:t>Ortaokul var mı?</w:t>
            </w:r>
          </w:p>
        </w:tc>
        <w:tc>
          <w:tcPr>
            <w:tcW w:w="2126" w:type="dxa"/>
            <w:noWrap/>
            <w:hideMark/>
          </w:tcPr>
          <w:p w14:paraId="307E4C47" w14:textId="77777777" w:rsidR="00FB6E1D" w:rsidRPr="00545E2C"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eastAsia="tr-TR"/>
              </w:rPr>
            </w:pPr>
            <w:r w:rsidRPr="00545E2C">
              <w:rPr>
                <w:rFonts w:eastAsia="Times New Roman" w:cs="Calibri"/>
                <w:sz w:val="20"/>
                <w:szCs w:val="20"/>
                <w:lang w:eastAsia="tr-TR"/>
              </w:rPr>
              <w:t>Lise var mı?</w:t>
            </w:r>
          </w:p>
        </w:tc>
      </w:tr>
      <w:tr w:rsidR="00FB6E1D" w:rsidRPr="00545E2C" w14:paraId="6245BD15" w14:textId="77777777" w:rsidTr="00545E2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80" w:type="dxa"/>
            <w:hideMark/>
          </w:tcPr>
          <w:p w14:paraId="71A42E80" w14:textId="77777777" w:rsidR="00FB6E1D" w:rsidRPr="00545E2C" w:rsidRDefault="00FB6E1D" w:rsidP="00FB6E1D">
            <w:pPr>
              <w:spacing w:before="0" w:after="0"/>
              <w:jc w:val="center"/>
              <w:rPr>
                <w:rFonts w:eastAsia="Times New Roman" w:cs="Times New Roman"/>
                <w:color w:val="000000"/>
                <w:sz w:val="20"/>
                <w:szCs w:val="20"/>
                <w:lang w:eastAsia="tr-TR"/>
              </w:rPr>
            </w:pPr>
            <w:r w:rsidRPr="00545E2C">
              <w:rPr>
                <w:rFonts w:eastAsia="Times New Roman" w:cs="Times New Roman"/>
                <w:color w:val="000000"/>
                <w:sz w:val="20"/>
                <w:szCs w:val="20"/>
                <w:lang w:eastAsia="tr-TR"/>
              </w:rPr>
              <w:t>Evet</w:t>
            </w:r>
          </w:p>
        </w:tc>
        <w:tc>
          <w:tcPr>
            <w:tcW w:w="2117" w:type="dxa"/>
            <w:noWrap/>
            <w:hideMark/>
          </w:tcPr>
          <w:p w14:paraId="4298CD06" w14:textId="77777777" w:rsidR="00FB6E1D" w:rsidRPr="00545E2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45E2C">
              <w:rPr>
                <w:rFonts w:eastAsia="Times New Roman" w:cs="Calibri"/>
                <w:color w:val="000000"/>
                <w:sz w:val="20"/>
                <w:szCs w:val="20"/>
                <w:lang w:eastAsia="tr-TR"/>
              </w:rPr>
              <w:t>9</w:t>
            </w:r>
          </w:p>
        </w:tc>
        <w:tc>
          <w:tcPr>
            <w:tcW w:w="1843" w:type="dxa"/>
            <w:noWrap/>
            <w:hideMark/>
          </w:tcPr>
          <w:p w14:paraId="7AFE4800" w14:textId="77777777" w:rsidR="00FB6E1D" w:rsidRPr="00545E2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45E2C">
              <w:rPr>
                <w:rFonts w:eastAsia="Times New Roman" w:cs="Calibri"/>
                <w:color w:val="000000"/>
                <w:sz w:val="20"/>
                <w:szCs w:val="20"/>
                <w:lang w:eastAsia="tr-TR"/>
              </w:rPr>
              <w:t>6</w:t>
            </w:r>
          </w:p>
        </w:tc>
        <w:tc>
          <w:tcPr>
            <w:tcW w:w="2126" w:type="dxa"/>
            <w:noWrap/>
            <w:hideMark/>
          </w:tcPr>
          <w:p w14:paraId="081D2CA0" w14:textId="77777777" w:rsidR="00FB6E1D" w:rsidRPr="00545E2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45E2C">
              <w:rPr>
                <w:rFonts w:eastAsia="Times New Roman" w:cs="Calibri"/>
                <w:color w:val="000000"/>
                <w:sz w:val="20"/>
                <w:szCs w:val="20"/>
                <w:lang w:eastAsia="tr-TR"/>
              </w:rPr>
              <w:t>0</w:t>
            </w:r>
          </w:p>
        </w:tc>
      </w:tr>
      <w:tr w:rsidR="00FB6E1D" w:rsidRPr="00545E2C" w14:paraId="68EF043F" w14:textId="77777777" w:rsidTr="00545E2C">
        <w:trPr>
          <w:trHeight w:val="320"/>
        </w:trPr>
        <w:tc>
          <w:tcPr>
            <w:cnfStyle w:val="001000000000" w:firstRow="0" w:lastRow="0" w:firstColumn="1" w:lastColumn="0" w:oddVBand="0" w:evenVBand="0" w:oddHBand="0" w:evenHBand="0" w:firstRowFirstColumn="0" w:firstRowLastColumn="0" w:lastRowFirstColumn="0" w:lastRowLastColumn="0"/>
            <w:tcW w:w="1280" w:type="dxa"/>
            <w:hideMark/>
          </w:tcPr>
          <w:p w14:paraId="2873A8FF" w14:textId="77777777" w:rsidR="00FB6E1D" w:rsidRPr="00545E2C" w:rsidRDefault="00FB6E1D" w:rsidP="00FB6E1D">
            <w:pPr>
              <w:spacing w:before="0" w:after="0"/>
              <w:jc w:val="center"/>
              <w:rPr>
                <w:rFonts w:eastAsia="Times New Roman" w:cs="Times New Roman"/>
                <w:color w:val="000000"/>
                <w:sz w:val="20"/>
                <w:szCs w:val="20"/>
                <w:lang w:eastAsia="tr-TR"/>
              </w:rPr>
            </w:pPr>
            <w:r w:rsidRPr="00545E2C">
              <w:rPr>
                <w:rFonts w:eastAsia="Times New Roman" w:cs="Times New Roman"/>
                <w:color w:val="000000"/>
                <w:sz w:val="20"/>
                <w:szCs w:val="20"/>
                <w:lang w:eastAsia="tr-TR"/>
              </w:rPr>
              <w:t>Hayır</w:t>
            </w:r>
          </w:p>
        </w:tc>
        <w:tc>
          <w:tcPr>
            <w:tcW w:w="2117" w:type="dxa"/>
            <w:noWrap/>
            <w:hideMark/>
          </w:tcPr>
          <w:p w14:paraId="7826F45B" w14:textId="77777777" w:rsidR="00FB6E1D" w:rsidRPr="00545E2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45E2C">
              <w:rPr>
                <w:rFonts w:eastAsia="Times New Roman" w:cs="Calibri"/>
                <w:color w:val="000000"/>
                <w:sz w:val="20"/>
                <w:szCs w:val="20"/>
                <w:lang w:eastAsia="tr-TR"/>
              </w:rPr>
              <w:t>6</w:t>
            </w:r>
          </w:p>
        </w:tc>
        <w:tc>
          <w:tcPr>
            <w:tcW w:w="1843" w:type="dxa"/>
            <w:noWrap/>
            <w:hideMark/>
          </w:tcPr>
          <w:p w14:paraId="09795055" w14:textId="77777777" w:rsidR="00FB6E1D" w:rsidRPr="00545E2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45E2C">
              <w:rPr>
                <w:rFonts w:eastAsia="Times New Roman" w:cs="Calibri"/>
                <w:color w:val="000000"/>
                <w:sz w:val="20"/>
                <w:szCs w:val="20"/>
                <w:lang w:eastAsia="tr-TR"/>
              </w:rPr>
              <w:t>9</w:t>
            </w:r>
          </w:p>
        </w:tc>
        <w:tc>
          <w:tcPr>
            <w:tcW w:w="2126" w:type="dxa"/>
            <w:noWrap/>
            <w:hideMark/>
          </w:tcPr>
          <w:p w14:paraId="0E0B775E" w14:textId="77777777" w:rsidR="00FB6E1D" w:rsidRPr="00545E2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45E2C">
              <w:rPr>
                <w:rFonts w:eastAsia="Times New Roman" w:cs="Calibri"/>
                <w:color w:val="000000"/>
                <w:sz w:val="20"/>
                <w:szCs w:val="20"/>
                <w:lang w:eastAsia="tr-TR"/>
              </w:rPr>
              <w:t>15</w:t>
            </w:r>
          </w:p>
        </w:tc>
      </w:tr>
    </w:tbl>
    <w:p w14:paraId="3482E072" w14:textId="77777777" w:rsidR="00FB6E1D" w:rsidRDefault="00FB6E1D" w:rsidP="00FB6E1D">
      <w:pPr>
        <w:spacing w:before="0" w:after="0"/>
        <w:ind w:firstLine="708"/>
        <w:rPr>
          <w:rFonts w:cs="Calibri"/>
          <w:sz w:val="18"/>
          <w:szCs w:val="18"/>
        </w:rPr>
      </w:pPr>
      <w:r>
        <w:rPr>
          <w:rFonts w:cs="Calibri"/>
          <w:sz w:val="18"/>
          <w:szCs w:val="18"/>
        </w:rPr>
        <w:t xml:space="preserve">  </w:t>
      </w:r>
      <w:r w:rsidRPr="008D75F3">
        <w:rPr>
          <w:rFonts w:cs="Calibri"/>
          <w:sz w:val="18"/>
          <w:szCs w:val="18"/>
        </w:rPr>
        <w:t xml:space="preserve">Kaynak: </w:t>
      </w:r>
      <w:r>
        <w:rPr>
          <w:rFonts w:cs="Calibri"/>
          <w:sz w:val="18"/>
          <w:szCs w:val="18"/>
        </w:rPr>
        <w:t>Muhtar Anketleri</w:t>
      </w:r>
      <w:r w:rsidRPr="008D75F3">
        <w:rPr>
          <w:rFonts w:cs="Calibri"/>
          <w:sz w:val="18"/>
          <w:szCs w:val="18"/>
        </w:rPr>
        <w:t>, 2020</w:t>
      </w:r>
    </w:p>
    <w:p w14:paraId="1BE93D0C" w14:textId="77777777" w:rsidR="00FB6E1D" w:rsidRDefault="00FB6E1D" w:rsidP="00CB0646">
      <w:pPr>
        <w:pStyle w:val="ListeParagraf"/>
        <w:numPr>
          <w:ilvl w:val="0"/>
          <w:numId w:val="22"/>
        </w:numPr>
      </w:pPr>
      <w:r w:rsidRPr="00F46FD1">
        <w:t xml:space="preserve">Yerleşimlerden 7’sinde sağlık evi bulunmaktadır. Sağlık evi bulunmayan 8 yerleşimde yaşayan </w:t>
      </w:r>
      <w:proofErr w:type="spellStart"/>
      <w:r w:rsidRPr="00F46FD1">
        <w:t>PEK’ler</w:t>
      </w:r>
      <w:proofErr w:type="spellEnd"/>
      <w:r w:rsidRPr="00F46FD1">
        <w:t xml:space="preserve"> sağlık hizmetlerini öncelikle haftanın belli günlerinde gelen sağlık görevlisinden, gerek duyulduğu takdirde ise Atabey Merkez ve Isparta Merkez’deki sağlık kuruluşlarından almaktadırlar. </w:t>
      </w:r>
    </w:p>
    <w:p w14:paraId="5DD7C1B6" w14:textId="77777777" w:rsidR="00FB6E1D" w:rsidRDefault="00FB6E1D" w:rsidP="00FB6E1D">
      <w:pPr>
        <w:ind w:left="708"/>
      </w:pPr>
      <w:r>
        <w:t xml:space="preserve">Anket yapılan muhtarlardan yerleşimlerde görülen en yaygın sağlık sorunlarının sırasıyla diyabet, yaşlılık kaynaklı sorunlar ve kanser olduğu öğrenilmiştir. </w:t>
      </w:r>
    </w:p>
    <w:p w14:paraId="392F407B" w14:textId="77777777" w:rsidR="00FB6E1D" w:rsidRDefault="00FB6E1D" w:rsidP="00CB0646">
      <w:pPr>
        <w:pStyle w:val="ListeParagraf"/>
        <w:numPr>
          <w:ilvl w:val="0"/>
          <w:numId w:val="22"/>
        </w:numPr>
      </w:pPr>
      <w:r>
        <w:t xml:space="preserve">Altyapıya ilişkin muhtarların görüşleri sorulmuştur. Aşağıdaki tabloya göre 15 yerleşimin büyük çoğunluğunda su, elektrik, yol ve telekomünikasyon altyapısı yeterli durumdadır. </w:t>
      </w:r>
    </w:p>
    <w:p w14:paraId="64C96E98" w14:textId="77777777" w:rsidR="00FB6E1D" w:rsidRDefault="00FB6E1D" w:rsidP="00FB6E1D">
      <w:pPr>
        <w:pStyle w:val="ListeParagraf"/>
      </w:pPr>
    </w:p>
    <w:p w14:paraId="1EA4BB1A" w14:textId="69C94FCA" w:rsidR="00FB6E1D" w:rsidRDefault="00FB6E1D" w:rsidP="00FB6E1D">
      <w:pPr>
        <w:pStyle w:val="ResimYazs"/>
        <w:keepNext/>
      </w:pPr>
      <w:bookmarkStart w:id="51" w:name="_Toc49263288"/>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2</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7</w:t>
      </w:r>
      <w:r w:rsidR="00A23B4D">
        <w:fldChar w:fldCharType="end"/>
      </w:r>
      <w:r>
        <w:t xml:space="preserve">. </w:t>
      </w:r>
      <w:proofErr w:type="spellStart"/>
      <w:r>
        <w:t>Yerleşimlerde</w:t>
      </w:r>
      <w:proofErr w:type="spellEnd"/>
      <w:r>
        <w:t xml:space="preserve"> </w:t>
      </w:r>
      <w:proofErr w:type="spellStart"/>
      <w:r>
        <w:t>Altyapı</w:t>
      </w:r>
      <w:proofErr w:type="spellEnd"/>
      <w:r>
        <w:t xml:space="preserve"> Durumu</w:t>
      </w:r>
      <w:bookmarkEnd w:id="51"/>
    </w:p>
    <w:tbl>
      <w:tblPr>
        <w:tblStyle w:val="ListeTablo3-Vurgu11"/>
        <w:tblW w:w="8642" w:type="dxa"/>
        <w:tblLook w:val="04A0" w:firstRow="1" w:lastRow="0" w:firstColumn="1" w:lastColumn="0" w:noHBand="0" w:noVBand="1"/>
      </w:tblPr>
      <w:tblGrid>
        <w:gridCol w:w="1280"/>
        <w:gridCol w:w="1692"/>
        <w:gridCol w:w="1280"/>
        <w:gridCol w:w="1555"/>
        <w:gridCol w:w="1418"/>
        <w:gridCol w:w="1417"/>
      </w:tblGrid>
      <w:tr w:rsidR="00FB6E1D" w:rsidRPr="00B361F5" w14:paraId="1F021AA7" w14:textId="77777777" w:rsidTr="00FB6E1D">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280" w:type="dxa"/>
            <w:noWrap/>
            <w:hideMark/>
          </w:tcPr>
          <w:p w14:paraId="30AA8DEB" w14:textId="77777777" w:rsidR="00FB6E1D" w:rsidRPr="00B361F5" w:rsidRDefault="00FB6E1D" w:rsidP="00FB6E1D">
            <w:pPr>
              <w:spacing w:before="0" w:after="0"/>
              <w:jc w:val="left"/>
              <w:rPr>
                <w:rFonts w:eastAsia="Times New Roman" w:cstheme="minorHAnsi"/>
                <w:lang w:eastAsia="tr-TR"/>
              </w:rPr>
            </w:pPr>
          </w:p>
        </w:tc>
        <w:tc>
          <w:tcPr>
            <w:tcW w:w="1692" w:type="dxa"/>
            <w:noWrap/>
            <w:hideMark/>
          </w:tcPr>
          <w:p w14:paraId="1A133010" w14:textId="77777777" w:rsidR="00FB6E1D" w:rsidRPr="00B361F5"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Pr>
                <w:rFonts w:eastAsia="Times New Roman" w:cstheme="minorHAnsi"/>
                <w:lang w:eastAsia="tr-TR"/>
              </w:rPr>
              <w:t>Yerleşimde i</w:t>
            </w:r>
            <w:r w:rsidRPr="00B361F5">
              <w:rPr>
                <w:rFonts w:eastAsia="Times New Roman" w:cstheme="minorHAnsi"/>
                <w:lang w:eastAsia="tr-TR"/>
              </w:rPr>
              <w:t>çme suyu deposu var mı</w:t>
            </w:r>
            <w:r>
              <w:rPr>
                <w:rFonts w:eastAsia="Times New Roman" w:cstheme="minorHAnsi"/>
                <w:lang w:eastAsia="tr-TR"/>
              </w:rPr>
              <w:t>?</w:t>
            </w:r>
          </w:p>
        </w:tc>
        <w:tc>
          <w:tcPr>
            <w:tcW w:w="1280" w:type="dxa"/>
            <w:noWrap/>
            <w:hideMark/>
          </w:tcPr>
          <w:p w14:paraId="6D27986C" w14:textId="77777777" w:rsidR="00FB6E1D" w:rsidRPr="00B361F5"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Pr>
                <w:rFonts w:eastAsia="Times New Roman" w:cstheme="minorHAnsi"/>
                <w:lang w:eastAsia="tr-TR"/>
              </w:rPr>
              <w:t>İ</w:t>
            </w:r>
            <w:r w:rsidRPr="00B361F5">
              <w:rPr>
                <w:rFonts w:eastAsia="Times New Roman" w:cstheme="minorHAnsi"/>
                <w:lang w:eastAsia="tr-TR"/>
              </w:rPr>
              <w:t>çme suyu yeterli ve kaliteli mi</w:t>
            </w:r>
            <w:r>
              <w:rPr>
                <w:rFonts w:eastAsia="Times New Roman" w:cstheme="minorHAnsi"/>
                <w:lang w:eastAsia="tr-TR"/>
              </w:rPr>
              <w:t>?</w:t>
            </w:r>
          </w:p>
        </w:tc>
        <w:tc>
          <w:tcPr>
            <w:tcW w:w="1555" w:type="dxa"/>
            <w:noWrap/>
            <w:hideMark/>
          </w:tcPr>
          <w:p w14:paraId="230F536F" w14:textId="77777777" w:rsidR="00FB6E1D" w:rsidRPr="00B361F5"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Pr>
                <w:rFonts w:eastAsia="Times New Roman" w:cstheme="minorHAnsi"/>
                <w:lang w:eastAsia="tr-TR"/>
              </w:rPr>
              <w:t>E</w:t>
            </w:r>
            <w:r w:rsidRPr="00B361F5">
              <w:rPr>
                <w:rFonts w:eastAsia="Times New Roman" w:cstheme="minorHAnsi"/>
                <w:lang w:eastAsia="tr-TR"/>
              </w:rPr>
              <w:t xml:space="preserve">lektrik hizmeti </w:t>
            </w:r>
            <w:r>
              <w:rPr>
                <w:rFonts w:eastAsia="Times New Roman" w:cstheme="minorHAnsi"/>
                <w:lang w:eastAsia="tr-TR"/>
              </w:rPr>
              <w:t>kesintisiz mi?</w:t>
            </w:r>
          </w:p>
        </w:tc>
        <w:tc>
          <w:tcPr>
            <w:tcW w:w="1418" w:type="dxa"/>
            <w:noWrap/>
            <w:hideMark/>
          </w:tcPr>
          <w:p w14:paraId="1E0087E4" w14:textId="77777777" w:rsidR="00FB6E1D" w:rsidRPr="00B361F5"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Pr>
                <w:rFonts w:eastAsia="Times New Roman" w:cstheme="minorHAnsi"/>
                <w:lang w:eastAsia="tr-TR"/>
              </w:rPr>
              <w:t>C</w:t>
            </w:r>
            <w:r w:rsidRPr="00B361F5">
              <w:rPr>
                <w:rFonts w:eastAsia="Times New Roman" w:cstheme="minorHAnsi"/>
                <w:lang w:eastAsia="tr-TR"/>
              </w:rPr>
              <w:t>ep telefonu s</w:t>
            </w:r>
            <w:r>
              <w:rPr>
                <w:rFonts w:eastAsia="Times New Roman" w:cstheme="minorHAnsi"/>
                <w:lang w:eastAsia="tr-TR"/>
              </w:rPr>
              <w:t>orunsuz</w:t>
            </w:r>
            <w:r w:rsidRPr="00B361F5">
              <w:rPr>
                <w:rFonts w:eastAsia="Times New Roman" w:cstheme="minorHAnsi"/>
                <w:lang w:eastAsia="tr-TR"/>
              </w:rPr>
              <w:t xml:space="preserve"> çekiyor mu</w:t>
            </w:r>
            <w:r>
              <w:rPr>
                <w:rFonts w:eastAsia="Times New Roman" w:cstheme="minorHAnsi"/>
                <w:lang w:eastAsia="tr-TR"/>
              </w:rPr>
              <w:t>?</w:t>
            </w:r>
          </w:p>
        </w:tc>
        <w:tc>
          <w:tcPr>
            <w:tcW w:w="1417" w:type="dxa"/>
            <w:noWrap/>
            <w:hideMark/>
          </w:tcPr>
          <w:p w14:paraId="156A0302" w14:textId="77777777" w:rsidR="00FB6E1D" w:rsidRPr="00B361F5"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Pr>
                <w:rFonts w:eastAsia="Times New Roman" w:cstheme="minorHAnsi"/>
                <w:lang w:eastAsia="tr-TR"/>
              </w:rPr>
              <w:t>Y</w:t>
            </w:r>
            <w:r w:rsidRPr="00B361F5">
              <w:rPr>
                <w:rFonts w:eastAsia="Times New Roman" w:cstheme="minorHAnsi"/>
                <w:lang w:eastAsia="tr-TR"/>
              </w:rPr>
              <w:t>ol altyapısı iyi mi</w:t>
            </w:r>
            <w:r>
              <w:rPr>
                <w:rFonts w:eastAsia="Times New Roman" w:cstheme="minorHAnsi"/>
                <w:lang w:eastAsia="tr-TR"/>
              </w:rPr>
              <w:t>?</w:t>
            </w:r>
          </w:p>
        </w:tc>
      </w:tr>
      <w:tr w:rsidR="00FB6E1D" w:rsidRPr="00B361F5" w14:paraId="75163322" w14:textId="77777777" w:rsidTr="00FB6E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80" w:type="dxa"/>
            <w:hideMark/>
          </w:tcPr>
          <w:p w14:paraId="2EC5319D" w14:textId="77777777" w:rsidR="00FB6E1D" w:rsidRPr="00B361F5" w:rsidRDefault="00FB6E1D" w:rsidP="00FB6E1D">
            <w:pPr>
              <w:spacing w:before="0" w:after="0"/>
              <w:rPr>
                <w:rFonts w:eastAsia="Times New Roman" w:cstheme="minorHAnsi"/>
                <w:color w:val="000000"/>
                <w:lang w:eastAsia="tr-TR"/>
              </w:rPr>
            </w:pPr>
            <w:r>
              <w:rPr>
                <w:rFonts w:eastAsia="Times New Roman" w:cstheme="minorHAnsi"/>
                <w:color w:val="000000"/>
                <w:lang w:eastAsia="tr-TR"/>
              </w:rPr>
              <w:t>E</w:t>
            </w:r>
            <w:r w:rsidRPr="00B361F5">
              <w:rPr>
                <w:rFonts w:eastAsia="Times New Roman" w:cstheme="minorHAnsi"/>
                <w:color w:val="000000"/>
                <w:lang w:eastAsia="tr-TR"/>
              </w:rPr>
              <w:t>vet</w:t>
            </w:r>
          </w:p>
        </w:tc>
        <w:tc>
          <w:tcPr>
            <w:tcW w:w="1692" w:type="dxa"/>
            <w:noWrap/>
            <w:hideMark/>
          </w:tcPr>
          <w:p w14:paraId="5E0D2FAC" w14:textId="77777777" w:rsidR="00FB6E1D" w:rsidRPr="00B361F5"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tr-TR"/>
              </w:rPr>
            </w:pPr>
            <w:r w:rsidRPr="00B361F5">
              <w:rPr>
                <w:rFonts w:eastAsia="Times New Roman" w:cstheme="minorHAnsi"/>
                <w:color w:val="000000"/>
                <w:lang w:eastAsia="tr-TR"/>
              </w:rPr>
              <w:t>12</w:t>
            </w:r>
          </w:p>
        </w:tc>
        <w:tc>
          <w:tcPr>
            <w:tcW w:w="1280" w:type="dxa"/>
            <w:noWrap/>
            <w:hideMark/>
          </w:tcPr>
          <w:p w14:paraId="3AEAB8F2" w14:textId="77777777" w:rsidR="00FB6E1D" w:rsidRPr="00B361F5"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tr-TR"/>
              </w:rPr>
            </w:pPr>
            <w:r w:rsidRPr="00B361F5">
              <w:rPr>
                <w:rFonts w:eastAsia="Times New Roman" w:cstheme="minorHAnsi"/>
                <w:color w:val="000000"/>
                <w:lang w:eastAsia="tr-TR"/>
              </w:rPr>
              <w:t>12</w:t>
            </w:r>
          </w:p>
        </w:tc>
        <w:tc>
          <w:tcPr>
            <w:tcW w:w="1555" w:type="dxa"/>
            <w:noWrap/>
            <w:hideMark/>
          </w:tcPr>
          <w:p w14:paraId="59C5DF20" w14:textId="77777777" w:rsidR="00FB6E1D" w:rsidRPr="00B361F5"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tr-TR"/>
              </w:rPr>
            </w:pPr>
            <w:r w:rsidRPr="00B361F5">
              <w:rPr>
                <w:rFonts w:eastAsia="Times New Roman" w:cstheme="minorHAnsi"/>
                <w:color w:val="000000"/>
                <w:lang w:eastAsia="tr-TR"/>
              </w:rPr>
              <w:t>12</w:t>
            </w:r>
          </w:p>
        </w:tc>
        <w:tc>
          <w:tcPr>
            <w:tcW w:w="1418" w:type="dxa"/>
            <w:noWrap/>
            <w:hideMark/>
          </w:tcPr>
          <w:p w14:paraId="170DA5D8" w14:textId="77777777" w:rsidR="00FB6E1D" w:rsidRPr="00B361F5"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tr-TR"/>
              </w:rPr>
            </w:pPr>
            <w:r w:rsidRPr="00B361F5">
              <w:rPr>
                <w:rFonts w:eastAsia="Times New Roman" w:cstheme="minorHAnsi"/>
                <w:color w:val="000000"/>
                <w:lang w:eastAsia="tr-TR"/>
              </w:rPr>
              <w:t>11</w:t>
            </w:r>
          </w:p>
        </w:tc>
        <w:tc>
          <w:tcPr>
            <w:tcW w:w="1417" w:type="dxa"/>
            <w:noWrap/>
            <w:hideMark/>
          </w:tcPr>
          <w:p w14:paraId="01A0136F" w14:textId="77777777" w:rsidR="00FB6E1D" w:rsidRPr="00B361F5"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tr-TR"/>
              </w:rPr>
            </w:pPr>
            <w:r w:rsidRPr="00B361F5">
              <w:rPr>
                <w:rFonts w:eastAsia="Times New Roman" w:cstheme="minorHAnsi"/>
                <w:color w:val="000000"/>
                <w:lang w:eastAsia="tr-TR"/>
              </w:rPr>
              <w:t>11</w:t>
            </w:r>
          </w:p>
        </w:tc>
      </w:tr>
      <w:tr w:rsidR="00FB6E1D" w:rsidRPr="00B361F5" w14:paraId="19F7F437" w14:textId="77777777" w:rsidTr="00FB6E1D">
        <w:trPr>
          <w:trHeight w:val="320"/>
        </w:trPr>
        <w:tc>
          <w:tcPr>
            <w:cnfStyle w:val="001000000000" w:firstRow="0" w:lastRow="0" w:firstColumn="1" w:lastColumn="0" w:oddVBand="0" w:evenVBand="0" w:oddHBand="0" w:evenHBand="0" w:firstRowFirstColumn="0" w:firstRowLastColumn="0" w:lastRowFirstColumn="0" w:lastRowLastColumn="0"/>
            <w:tcW w:w="1280" w:type="dxa"/>
            <w:hideMark/>
          </w:tcPr>
          <w:p w14:paraId="6FB486D3" w14:textId="77777777" w:rsidR="00FB6E1D" w:rsidRPr="00B361F5" w:rsidRDefault="00FB6E1D" w:rsidP="00FB6E1D">
            <w:pPr>
              <w:spacing w:before="0" w:after="0"/>
              <w:rPr>
                <w:rFonts w:eastAsia="Times New Roman" w:cstheme="minorHAnsi"/>
                <w:color w:val="000000"/>
                <w:lang w:eastAsia="tr-TR"/>
              </w:rPr>
            </w:pPr>
            <w:r>
              <w:rPr>
                <w:rFonts w:eastAsia="Times New Roman" w:cstheme="minorHAnsi"/>
                <w:color w:val="000000"/>
                <w:lang w:eastAsia="tr-TR"/>
              </w:rPr>
              <w:t>H</w:t>
            </w:r>
            <w:r w:rsidRPr="00B361F5">
              <w:rPr>
                <w:rFonts w:eastAsia="Times New Roman" w:cstheme="minorHAnsi"/>
                <w:color w:val="000000"/>
                <w:lang w:eastAsia="tr-TR"/>
              </w:rPr>
              <w:t>ayır</w:t>
            </w:r>
          </w:p>
        </w:tc>
        <w:tc>
          <w:tcPr>
            <w:tcW w:w="1692" w:type="dxa"/>
            <w:noWrap/>
            <w:hideMark/>
          </w:tcPr>
          <w:p w14:paraId="7BA5528C" w14:textId="77777777" w:rsidR="00FB6E1D" w:rsidRPr="00B361F5"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tr-TR"/>
              </w:rPr>
            </w:pPr>
            <w:r w:rsidRPr="00B361F5">
              <w:rPr>
                <w:rFonts w:eastAsia="Times New Roman" w:cstheme="minorHAnsi"/>
                <w:color w:val="000000"/>
                <w:lang w:eastAsia="tr-TR"/>
              </w:rPr>
              <w:t>3</w:t>
            </w:r>
          </w:p>
        </w:tc>
        <w:tc>
          <w:tcPr>
            <w:tcW w:w="1280" w:type="dxa"/>
            <w:noWrap/>
            <w:hideMark/>
          </w:tcPr>
          <w:p w14:paraId="105CB57B" w14:textId="77777777" w:rsidR="00FB6E1D" w:rsidRPr="00B361F5"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tr-TR"/>
              </w:rPr>
            </w:pPr>
            <w:r w:rsidRPr="00B361F5">
              <w:rPr>
                <w:rFonts w:eastAsia="Times New Roman" w:cstheme="minorHAnsi"/>
                <w:color w:val="000000"/>
                <w:lang w:eastAsia="tr-TR"/>
              </w:rPr>
              <w:t>3</w:t>
            </w:r>
          </w:p>
        </w:tc>
        <w:tc>
          <w:tcPr>
            <w:tcW w:w="1555" w:type="dxa"/>
            <w:noWrap/>
            <w:hideMark/>
          </w:tcPr>
          <w:p w14:paraId="4FAAE375" w14:textId="77777777" w:rsidR="00FB6E1D" w:rsidRPr="00B361F5"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tr-TR"/>
              </w:rPr>
            </w:pPr>
            <w:r w:rsidRPr="00B361F5">
              <w:rPr>
                <w:rFonts w:eastAsia="Times New Roman" w:cstheme="minorHAnsi"/>
                <w:color w:val="000000"/>
                <w:lang w:eastAsia="tr-TR"/>
              </w:rPr>
              <w:t>3</w:t>
            </w:r>
          </w:p>
        </w:tc>
        <w:tc>
          <w:tcPr>
            <w:tcW w:w="1418" w:type="dxa"/>
            <w:noWrap/>
            <w:hideMark/>
          </w:tcPr>
          <w:p w14:paraId="69E4ED0C" w14:textId="77777777" w:rsidR="00FB6E1D" w:rsidRPr="00B361F5"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tr-TR"/>
              </w:rPr>
            </w:pPr>
            <w:r w:rsidRPr="00B361F5">
              <w:rPr>
                <w:rFonts w:eastAsia="Times New Roman" w:cstheme="minorHAnsi"/>
                <w:color w:val="000000"/>
                <w:lang w:eastAsia="tr-TR"/>
              </w:rPr>
              <w:t>4</w:t>
            </w:r>
          </w:p>
        </w:tc>
        <w:tc>
          <w:tcPr>
            <w:tcW w:w="1417" w:type="dxa"/>
            <w:noWrap/>
            <w:hideMark/>
          </w:tcPr>
          <w:p w14:paraId="0E66D4A2" w14:textId="77777777" w:rsidR="00FB6E1D" w:rsidRPr="00B361F5"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tr-TR"/>
              </w:rPr>
            </w:pPr>
            <w:r w:rsidRPr="00B361F5">
              <w:rPr>
                <w:rFonts w:eastAsia="Times New Roman" w:cstheme="minorHAnsi"/>
                <w:color w:val="000000"/>
                <w:lang w:eastAsia="tr-TR"/>
              </w:rPr>
              <w:t>4</w:t>
            </w:r>
          </w:p>
        </w:tc>
      </w:tr>
    </w:tbl>
    <w:p w14:paraId="58609FA5" w14:textId="77777777" w:rsidR="00FB6E1D" w:rsidRDefault="00FB6E1D" w:rsidP="00FB6E1D">
      <w:pPr>
        <w:spacing w:before="0" w:after="0"/>
        <w:rPr>
          <w:rFonts w:cs="Calibri"/>
          <w:sz w:val="18"/>
          <w:szCs w:val="18"/>
        </w:rPr>
      </w:pPr>
      <w:r w:rsidRPr="008D75F3">
        <w:rPr>
          <w:rFonts w:cs="Calibri"/>
          <w:sz w:val="18"/>
          <w:szCs w:val="18"/>
        </w:rPr>
        <w:t xml:space="preserve">Kaynak: </w:t>
      </w:r>
      <w:r>
        <w:rPr>
          <w:rFonts w:cs="Calibri"/>
          <w:sz w:val="18"/>
          <w:szCs w:val="18"/>
        </w:rPr>
        <w:t>Muhtar Anketleri</w:t>
      </w:r>
      <w:r w:rsidRPr="008D75F3">
        <w:rPr>
          <w:rFonts w:cs="Calibri"/>
          <w:sz w:val="18"/>
          <w:szCs w:val="18"/>
        </w:rPr>
        <w:t>, 2020</w:t>
      </w:r>
    </w:p>
    <w:p w14:paraId="0DD96997" w14:textId="77777777" w:rsidR="00FB6E1D" w:rsidRDefault="00FB6E1D" w:rsidP="00CB0646">
      <w:pPr>
        <w:pStyle w:val="ListeParagraf"/>
        <w:numPr>
          <w:ilvl w:val="0"/>
          <w:numId w:val="22"/>
        </w:numPr>
      </w:pPr>
      <w:r>
        <w:t>Yerleşimlerden sadece 1 tanesinin (</w:t>
      </w:r>
      <w:proofErr w:type="spellStart"/>
      <w:r>
        <w:t>Harmanören</w:t>
      </w:r>
      <w:proofErr w:type="spellEnd"/>
      <w:r>
        <w:t xml:space="preserve">) yolu asfalt olup diğerlerinin yolu sathi kaplamadır. </w:t>
      </w:r>
    </w:p>
    <w:p w14:paraId="68B487DD" w14:textId="77777777" w:rsidR="00FB6E1D" w:rsidRDefault="00FB6E1D" w:rsidP="00CB0646">
      <w:pPr>
        <w:pStyle w:val="ListeParagraf"/>
        <w:numPr>
          <w:ilvl w:val="0"/>
          <w:numId w:val="22"/>
        </w:numPr>
      </w:pPr>
      <w:r>
        <w:t xml:space="preserve">Yerleşimlerin 13’ünde kadastro ve tapu çalışmaları tamamlanmıştır. </w:t>
      </w:r>
    </w:p>
    <w:p w14:paraId="70CD2A75" w14:textId="77777777" w:rsidR="00FB6E1D" w:rsidRDefault="00FB6E1D" w:rsidP="00CB0646">
      <w:pPr>
        <w:pStyle w:val="ListeParagraf"/>
        <w:numPr>
          <w:ilvl w:val="0"/>
          <w:numId w:val="22"/>
        </w:numPr>
      </w:pPr>
      <w:r>
        <w:lastRenderedPageBreak/>
        <w:t xml:space="preserve">Bugüne kadar 6 yerleşimde arazi toplulaştırma işlemi yapılmıştır. Bu yerleşimlerin tamamının muhtarları yapılan toplulaştırmayla ilgili hem kendilerinin hem de </w:t>
      </w:r>
      <w:proofErr w:type="spellStart"/>
      <w:r>
        <w:t>PEK’lerin</w:t>
      </w:r>
      <w:proofErr w:type="spellEnd"/>
      <w:r>
        <w:t xml:space="preserve"> olumlu düşündüklerini belirtmişlerdir. </w:t>
      </w:r>
    </w:p>
    <w:p w14:paraId="09E2D068" w14:textId="77777777" w:rsidR="00FB6E1D" w:rsidRDefault="00FB6E1D" w:rsidP="00CB0646">
      <w:pPr>
        <w:pStyle w:val="ListeParagraf"/>
        <w:numPr>
          <w:ilvl w:val="0"/>
          <w:numId w:val="22"/>
        </w:numPr>
      </w:pPr>
      <w:r>
        <w:t xml:space="preserve">Yerleşimlerin 9’unda bakkal, 10’unda kahvehane, 2’sinde lokanta bulunmaktadır. </w:t>
      </w:r>
    </w:p>
    <w:p w14:paraId="47045705" w14:textId="5D61C9AC" w:rsidR="000200FB" w:rsidRPr="00EC612D" w:rsidRDefault="00FB6E1D" w:rsidP="00CB0646">
      <w:pPr>
        <w:pStyle w:val="ListeParagraf"/>
        <w:numPr>
          <w:ilvl w:val="0"/>
          <w:numId w:val="22"/>
        </w:numPr>
      </w:pPr>
      <w:r>
        <w:t>6 yerleşimde tescilli, 1 yerleşimde tescilsiz olmak üzere 7 yerleşimde tarihi eser alanı vardır.</w:t>
      </w:r>
      <w:r w:rsidR="000200FB" w:rsidRPr="00EC612D">
        <w:t xml:space="preserve"> </w:t>
      </w:r>
    </w:p>
    <w:p w14:paraId="0C8B2812" w14:textId="3A3A8187" w:rsidR="000200FB" w:rsidRPr="00EC612D" w:rsidRDefault="000200FB" w:rsidP="00CB0646">
      <w:pPr>
        <w:pStyle w:val="Balk2"/>
        <w:numPr>
          <w:ilvl w:val="1"/>
          <w:numId w:val="58"/>
        </w:numPr>
        <w:rPr>
          <w:noProof/>
        </w:rPr>
      </w:pPr>
      <w:bookmarkStart w:id="52" w:name="_Toc48678589"/>
      <w:bookmarkStart w:id="53" w:name="_Toc49265547"/>
      <w:r w:rsidRPr="00EC612D">
        <w:rPr>
          <w:noProof/>
        </w:rPr>
        <w:t>Gelir Kaynakları ve Giderler</w:t>
      </w:r>
      <w:bookmarkEnd w:id="52"/>
      <w:bookmarkEnd w:id="53"/>
    </w:p>
    <w:p w14:paraId="065585E0" w14:textId="77777777" w:rsidR="00FB6E1D" w:rsidRDefault="00FB6E1D" w:rsidP="00FB6E1D">
      <w:bookmarkStart w:id="54" w:name="_Toc48678590"/>
      <w:r w:rsidRPr="0071695C">
        <w:t xml:space="preserve">Ekim 2018’de DSİ tarafından hazırlanan </w:t>
      </w:r>
      <w:r w:rsidRPr="00432F10">
        <w:t>Çevresel ve Sosyal Yönetim Planı</w:t>
      </w:r>
      <w:r>
        <w:t>’na</w:t>
      </w:r>
      <w:r w:rsidRPr="0071695C">
        <w:t xml:space="preserve"> (ÇSYP) </w:t>
      </w:r>
      <w:r>
        <w:t>göre söz konusu 15 yerleşimin</w:t>
      </w:r>
      <w:r w:rsidRPr="0071695C">
        <w:t xml:space="preserve"> </w:t>
      </w:r>
      <w:r w:rsidRPr="00984745">
        <w:rPr>
          <w:b/>
          <w:bCs/>
        </w:rPr>
        <w:t>ana geçim kaynağı tarımsal faaliyetlerdir</w:t>
      </w:r>
      <w:r>
        <w:t xml:space="preserve">. Ekonomik gelir sağlayan en önemli tarım ürünleri ise arpa, buğday ve yulaf olarak kaydedilmiştir. Ayrıca, bölgede meyvecilik de birincil tarım faaliyetleri arasındadır. Hayvancılık ise ikincil geçim kaynağı olarak belirtilmiştir. </w:t>
      </w:r>
    </w:p>
    <w:p w14:paraId="19FDA810" w14:textId="77777777" w:rsidR="00FB6E1D" w:rsidRDefault="00FB6E1D" w:rsidP="00FB6E1D">
      <w:r>
        <w:t xml:space="preserve">Sulaması yeterli olan bazı hanelerde </w:t>
      </w:r>
      <w:r w:rsidRPr="00984745">
        <w:rPr>
          <w:b/>
          <w:bCs/>
        </w:rPr>
        <w:t>seracılık</w:t>
      </w:r>
      <w:r>
        <w:t xml:space="preserve"> yapılmaktadır. Bazı hanelerin ise sulama yetersizliği ve maliyetlerin yüksek olmasından dolayı meyvecilik ve sebzecilikten hayvancılığa yöneldikleri anlaşılmıştır. Hayvancılığın artması ile işgücünde kadın oranının arttığı görülmüştür. Bunun nedeninin, kadınların yemleme ve hayvan bakımı konusunda daha fazla rol alması olduğu düşünülmektedir. </w:t>
      </w:r>
    </w:p>
    <w:p w14:paraId="33251E71" w14:textId="77777777" w:rsidR="00FB6E1D" w:rsidRDefault="00FB6E1D" w:rsidP="00FB6E1D">
      <w:r>
        <w:t>Isparta merkezli faaliyet gösteren Batı Akdeniz Kalkınma Ajansı (BAKA)</w:t>
      </w:r>
      <w:r>
        <w:rPr>
          <w:rStyle w:val="DipnotBavurusu"/>
        </w:rPr>
        <w:footnoteReference w:id="4"/>
      </w:r>
      <w:r>
        <w:t xml:space="preserve"> ve Isparta Sanayi ve Ticaret İl Müdürlüğü verilerine göre;</w:t>
      </w:r>
    </w:p>
    <w:p w14:paraId="320DAA78" w14:textId="77777777" w:rsidR="00FB6E1D" w:rsidRDefault="00FB6E1D" w:rsidP="00CB0646">
      <w:pPr>
        <w:pStyle w:val="ListeParagraf"/>
        <w:numPr>
          <w:ilvl w:val="0"/>
          <w:numId w:val="23"/>
        </w:numPr>
      </w:pPr>
      <w:r>
        <w:t xml:space="preserve">Isparta genelinde üretim yapan sanayi tesisleri işletme sayısı açısından gıda, mobilya, metal işleme ve maden sektörlerinde yoğunluk göstermektedir. En fazla istihdam sağlanan sektörlerde ise maden, gıda, tekstil ve orman ürünleri başta gelmektedir. </w:t>
      </w:r>
    </w:p>
    <w:p w14:paraId="51519A21" w14:textId="77777777" w:rsidR="00FB6E1D" w:rsidRDefault="00FB6E1D" w:rsidP="00FB6E1D"/>
    <w:p w14:paraId="4292CA57" w14:textId="77777777" w:rsidR="00FB6E1D" w:rsidRDefault="00FB6E1D" w:rsidP="00FB6E1D">
      <w:pPr>
        <w:keepNext/>
        <w:jc w:val="left"/>
      </w:pPr>
      <w:r>
        <w:rPr>
          <w:noProof/>
          <w:lang w:eastAsia="tr-TR"/>
        </w:rPr>
        <w:drawing>
          <wp:inline distT="0" distB="0" distL="0" distR="0" wp14:anchorId="30E31D21" wp14:editId="13E13729">
            <wp:extent cx="4457700" cy="2387600"/>
            <wp:effectExtent l="0" t="0" r="0" b="12700"/>
            <wp:docPr id="37" name="Grafik 37">
              <a:extLst xmlns:a="http://schemas.openxmlformats.org/drawingml/2006/main">
                <a:ext uri="{FF2B5EF4-FFF2-40B4-BE49-F238E27FC236}">
                  <a16:creationId xmlns:a16="http://schemas.microsoft.com/office/drawing/2014/main" id="{8BC1214C-7029-4BB8-8F10-4D0EB3E76D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4694A18" w14:textId="2554A1A1" w:rsidR="00FB6E1D" w:rsidRDefault="00FB6E1D" w:rsidP="00FB6E1D">
      <w:pPr>
        <w:pStyle w:val="ResimYazs"/>
        <w:jc w:val="left"/>
      </w:pPr>
      <w:bookmarkStart w:id="55" w:name="_Toc49263464"/>
      <w:proofErr w:type="spellStart"/>
      <w:r>
        <w:t>Şekil</w:t>
      </w:r>
      <w:proofErr w:type="spellEnd"/>
      <w:r>
        <w:t xml:space="preserve"> </w:t>
      </w:r>
      <w:r w:rsidR="000E0C74">
        <w:fldChar w:fldCharType="begin"/>
      </w:r>
      <w:r w:rsidR="000E0C74">
        <w:instrText xml:space="preserve"> STYLEREF 1 \s </w:instrText>
      </w:r>
      <w:r w:rsidR="000E0C74">
        <w:fldChar w:fldCharType="separate"/>
      </w:r>
      <w:r w:rsidR="000E0C74">
        <w:rPr>
          <w:noProof/>
        </w:rPr>
        <w:t>2</w:t>
      </w:r>
      <w:r w:rsidR="000E0C74">
        <w:fldChar w:fldCharType="end"/>
      </w:r>
      <w:r w:rsidR="000E0C74">
        <w:noBreakHyphen/>
      </w:r>
      <w:r w:rsidR="000E0C74">
        <w:fldChar w:fldCharType="begin"/>
      </w:r>
      <w:r w:rsidR="000E0C74">
        <w:instrText xml:space="preserve"> SEQ Şekil \* ARABIC \s 1 </w:instrText>
      </w:r>
      <w:r w:rsidR="000E0C74">
        <w:fldChar w:fldCharType="separate"/>
      </w:r>
      <w:r w:rsidR="000E0C74">
        <w:rPr>
          <w:noProof/>
        </w:rPr>
        <w:t>3</w:t>
      </w:r>
      <w:r w:rsidR="000E0C74">
        <w:fldChar w:fldCharType="end"/>
      </w:r>
      <w:r w:rsidR="00545E2C">
        <w:t>.</w:t>
      </w:r>
      <w:r>
        <w:t xml:space="preserve"> Sanayi </w:t>
      </w:r>
      <w:proofErr w:type="spellStart"/>
      <w:r>
        <w:t>İşletmelerinin</w:t>
      </w:r>
      <w:proofErr w:type="spellEnd"/>
      <w:r>
        <w:t xml:space="preserve"> </w:t>
      </w:r>
      <w:proofErr w:type="spellStart"/>
      <w:r>
        <w:t>Sektörel</w:t>
      </w:r>
      <w:proofErr w:type="spellEnd"/>
      <w:r>
        <w:t xml:space="preserve"> </w:t>
      </w:r>
      <w:proofErr w:type="spellStart"/>
      <w:r>
        <w:t>Dağılımı</w:t>
      </w:r>
      <w:bookmarkEnd w:id="55"/>
      <w:proofErr w:type="spellEnd"/>
    </w:p>
    <w:p w14:paraId="264C3012" w14:textId="77777777" w:rsidR="00FB6E1D" w:rsidRDefault="00FB6E1D" w:rsidP="00FB6E1D">
      <w:pPr>
        <w:keepNext/>
        <w:jc w:val="left"/>
      </w:pPr>
      <w:r>
        <w:rPr>
          <w:noProof/>
          <w:lang w:eastAsia="tr-TR"/>
        </w:rPr>
        <w:lastRenderedPageBreak/>
        <w:drawing>
          <wp:inline distT="0" distB="0" distL="0" distR="0" wp14:anchorId="420DCDE7" wp14:editId="26A0DEA0">
            <wp:extent cx="4432300" cy="2609850"/>
            <wp:effectExtent l="0" t="0" r="6350" b="0"/>
            <wp:docPr id="48" name="Grafik 48">
              <a:extLst xmlns:a="http://schemas.openxmlformats.org/drawingml/2006/main">
                <a:ext uri="{FF2B5EF4-FFF2-40B4-BE49-F238E27FC236}">
                  <a16:creationId xmlns:a16="http://schemas.microsoft.com/office/drawing/2014/main" id="{3C61F941-EBD3-4266-AC92-041E09BCAB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3DCE29A" w14:textId="589E409E" w:rsidR="00FB6E1D" w:rsidRDefault="00FB6E1D" w:rsidP="00FB6E1D">
      <w:pPr>
        <w:pStyle w:val="ResimYazs"/>
        <w:jc w:val="left"/>
      </w:pPr>
      <w:bookmarkStart w:id="56" w:name="_Toc49263465"/>
      <w:proofErr w:type="spellStart"/>
      <w:r>
        <w:t>Şekil</w:t>
      </w:r>
      <w:proofErr w:type="spellEnd"/>
      <w:r>
        <w:t xml:space="preserve"> </w:t>
      </w:r>
      <w:r w:rsidR="000E0C74">
        <w:fldChar w:fldCharType="begin"/>
      </w:r>
      <w:r w:rsidR="000E0C74">
        <w:instrText xml:space="preserve"> STYLEREF 1 \s </w:instrText>
      </w:r>
      <w:r w:rsidR="000E0C74">
        <w:fldChar w:fldCharType="separate"/>
      </w:r>
      <w:r w:rsidR="000E0C74">
        <w:rPr>
          <w:noProof/>
        </w:rPr>
        <w:t>2</w:t>
      </w:r>
      <w:r w:rsidR="000E0C74">
        <w:fldChar w:fldCharType="end"/>
      </w:r>
      <w:r w:rsidR="000E0C74">
        <w:noBreakHyphen/>
      </w:r>
      <w:r w:rsidR="000E0C74">
        <w:fldChar w:fldCharType="begin"/>
      </w:r>
      <w:r w:rsidR="000E0C74">
        <w:instrText xml:space="preserve"> SEQ Şekil \* ARABIC \s 1 </w:instrText>
      </w:r>
      <w:r w:rsidR="000E0C74">
        <w:fldChar w:fldCharType="separate"/>
      </w:r>
      <w:r w:rsidR="000E0C74">
        <w:rPr>
          <w:noProof/>
        </w:rPr>
        <w:t>4</w:t>
      </w:r>
      <w:r w:rsidR="000E0C74">
        <w:fldChar w:fldCharType="end"/>
      </w:r>
      <w:r w:rsidR="00545E2C">
        <w:t>.</w:t>
      </w:r>
      <w:r>
        <w:t xml:space="preserve"> </w:t>
      </w:r>
      <w:proofErr w:type="spellStart"/>
      <w:r>
        <w:t>İstihdamın</w:t>
      </w:r>
      <w:proofErr w:type="spellEnd"/>
      <w:r>
        <w:t xml:space="preserve"> </w:t>
      </w:r>
      <w:proofErr w:type="spellStart"/>
      <w:r>
        <w:t>Sektörel</w:t>
      </w:r>
      <w:proofErr w:type="spellEnd"/>
      <w:r>
        <w:t xml:space="preserve"> </w:t>
      </w:r>
      <w:proofErr w:type="spellStart"/>
      <w:r>
        <w:t>Dağılımı</w:t>
      </w:r>
      <w:bookmarkEnd w:id="56"/>
      <w:proofErr w:type="spellEnd"/>
    </w:p>
    <w:p w14:paraId="5BEE1366" w14:textId="77777777" w:rsidR="00FB6E1D" w:rsidRDefault="00FB6E1D" w:rsidP="00CB0646">
      <w:pPr>
        <w:pStyle w:val="ListeParagraf"/>
        <w:numPr>
          <w:ilvl w:val="0"/>
          <w:numId w:val="23"/>
        </w:numPr>
      </w:pPr>
      <w:r>
        <w:t xml:space="preserve">Gıda sanayisi giderek artan oranda gelişme göstermektedir. Mevcut un fabrikaları Isparta ve çevresinden temin ettikleri buğdayı işleyerek Isparta ve çevre illerin un ihtiyacını karşılamaktadır. </w:t>
      </w:r>
    </w:p>
    <w:p w14:paraId="576B07A5" w14:textId="77777777" w:rsidR="00FB6E1D" w:rsidRDefault="00FB6E1D" w:rsidP="00CB0646">
      <w:pPr>
        <w:pStyle w:val="ListeParagraf"/>
        <w:numPr>
          <w:ilvl w:val="0"/>
          <w:numId w:val="23"/>
        </w:numPr>
      </w:pPr>
      <w:r>
        <w:t xml:space="preserve">Isparta’da yetiştirilen </w:t>
      </w:r>
      <w:r w:rsidRPr="00236F29">
        <w:t>yaklaşık 500.000 ton elmanın muhafazası ve ihracata yönlendirilmesi için il genelinde yaklaşık 320.000</w:t>
      </w:r>
      <w:r>
        <w:t xml:space="preserve"> ton kapasiteye yaklaşan soğuk hava tesisleri faaliyet göstermektedir. Elma üretimine dayalı meyve suyu ve konsantresi fabrikaları mevcuttur.</w:t>
      </w:r>
    </w:p>
    <w:p w14:paraId="40112BBE" w14:textId="77777777" w:rsidR="00FB6E1D" w:rsidRDefault="00FB6E1D" w:rsidP="00CB0646">
      <w:pPr>
        <w:pStyle w:val="ListeParagraf"/>
        <w:numPr>
          <w:ilvl w:val="0"/>
          <w:numId w:val="23"/>
        </w:numPr>
      </w:pPr>
      <w:r w:rsidRPr="0027614C">
        <w:t>Isparta ilinde küçükbaş, büyükbaş ve su ürünleri yetiştiriciliği başlıca hayvansal üretim faaliyetleridir. Arıcılık faaliyeti de Isparta’da önemli yere sahiptir.</w:t>
      </w:r>
    </w:p>
    <w:p w14:paraId="6DC7F9F4" w14:textId="77777777" w:rsidR="00FB6E1D" w:rsidRDefault="00FB6E1D" w:rsidP="00CB0646">
      <w:pPr>
        <w:pStyle w:val="ListeParagraf"/>
        <w:numPr>
          <w:ilvl w:val="0"/>
          <w:numId w:val="23"/>
        </w:numPr>
      </w:pPr>
      <w:r>
        <w:t xml:space="preserve">Isparta’da geleneksel üretim alanlarının bugüne yansıması olarak tekstil, halıcılık, gül ve gülyağı üretimi, dericilik sanayisi gelişmiş olup son yıllarda sanayi üretime çimento, yonga levha, barit, mermer, kereste gibi alanlar da eklenerek ilin üretim çeşitliliği artmıştır. </w:t>
      </w:r>
    </w:p>
    <w:p w14:paraId="2BCCEEFE" w14:textId="77777777" w:rsidR="00FB6E1D" w:rsidRPr="002A119F" w:rsidRDefault="00FB6E1D" w:rsidP="00CB0646">
      <w:pPr>
        <w:pStyle w:val="ListeParagraf"/>
        <w:numPr>
          <w:ilvl w:val="0"/>
          <w:numId w:val="23"/>
        </w:numPr>
      </w:pPr>
      <w:r>
        <w:t xml:space="preserve">2019 yılı ihracat verilerine göre </w:t>
      </w:r>
      <w:r w:rsidRPr="002A119F">
        <w:t xml:space="preserve">Isparta’nın başlıca ihracat kalemlerini </w:t>
      </w:r>
      <w:r>
        <w:t xml:space="preserve">madencilik ürünleri, yaş meyve-sebze, kimyevi madde-mamuller (gül yağı, gül </w:t>
      </w:r>
      <w:proofErr w:type="spellStart"/>
      <w:r>
        <w:t>konkreti</w:t>
      </w:r>
      <w:proofErr w:type="spellEnd"/>
      <w:r>
        <w:t xml:space="preserve">, gül </w:t>
      </w:r>
      <w:proofErr w:type="spellStart"/>
      <w:r>
        <w:t>absolütü</w:t>
      </w:r>
      <w:proofErr w:type="spellEnd"/>
      <w:r>
        <w:t>, lavanta ve diğer tıbbi ve aromatik bitkilerin ürünleri) ve hazır giyim oluşturmaktadır.</w:t>
      </w:r>
      <w:r>
        <w:rPr>
          <w:rStyle w:val="DipnotBavurusu"/>
        </w:rPr>
        <w:footnoteReference w:id="5"/>
      </w:r>
      <w:r>
        <w:t xml:space="preserve"> </w:t>
      </w:r>
    </w:p>
    <w:p w14:paraId="6FF948BB" w14:textId="77777777" w:rsidR="00FB6E1D" w:rsidRDefault="00FB6E1D" w:rsidP="00CB0646">
      <w:pPr>
        <w:pStyle w:val="ListeParagraf"/>
        <w:numPr>
          <w:ilvl w:val="0"/>
          <w:numId w:val="23"/>
        </w:numPr>
      </w:pPr>
      <w:r w:rsidRPr="002A119F">
        <w:t xml:space="preserve">Isparta ilinde yabancı sermaye yatırımları bulunmaktadır. Özellikle gıda ve kozmetik sanayinde yabancı sermaye ortaklığı ile çeşitli işletmeler kurulmuştur. </w:t>
      </w:r>
    </w:p>
    <w:p w14:paraId="4968328E" w14:textId="77777777" w:rsidR="00FB6E1D" w:rsidRDefault="00FB6E1D" w:rsidP="00CB0646">
      <w:pPr>
        <w:pStyle w:val="ListeParagraf"/>
        <w:numPr>
          <w:ilvl w:val="0"/>
          <w:numId w:val="23"/>
        </w:numPr>
      </w:pPr>
      <w:r w:rsidRPr="002A119F">
        <w:t>Eğirdir Gölü</w:t>
      </w:r>
      <w:r>
        <w:t>’</w:t>
      </w:r>
      <w:r w:rsidRPr="002A119F">
        <w:t>nden avlanan sudak balığı ile bölgeden temin edilen balık ve kerevit, il merkezi ve Eğirdir ilçesinde kurulu tesislerde işlenerek, tamamı ihraç edilmektedir.</w:t>
      </w:r>
      <w:r>
        <w:t xml:space="preserve"> </w:t>
      </w:r>
      <w:r w:rsidRPr="002A119F">
        <w:t>Meyve üretimi olarak başlıca elma, kiraz ve kayısı üretimi yapılmaktadır. Elma üretimine dayalı olarak ilde meyve suyu ve konsantresi üretiminde de gelişme kaydedilmiştir. </w:t>
      </w:r>
    </w:p>
    <w:p w14:paraId="3D685EE8" w14:textId="77777777" w:rsidR="00FB6E1D" w:rsidRPr="002A119F" w:rsidRDefault="00FB6E1D" w:rsidP="00CB0646">
      <w:pPr>
        <w:pStyle w:val="ListeParagraf"/>
        <w:numPr>
          <w:ilvl w:val="0"/>
          <w:numId w:val="23"/>
        </w:numPr>
      </w:pPr>
      <w:r w:rsidRPr="002A119F">
        <w:t>Isparta ilinin %40’lık alanının ormanlık olması, kereste ve ağaç ürünleri sektörünü önemli hale getirmiştir. </w:t>
      </w:r>
    </w:p>
    <w:p w14:paraId="680DC4A5" w14:textId="77777777" w:rsidR="00FB6E1D" w:rsidRDefault="00FB6E1D" w:rsidP="00CB0646">
      <w:pPr>
        <w:pStyle w:val="ListeParagraf"/>
        <w:numPr>
          <w:ilvl w:val="0"/>
          <w:numId w:val="23"/>
        </w:numPr>
      </w:pPr>
      <w:r>
        <w:t>Isparta’da 1’i Deri İhtisas olmak üzere 2 adet Organize Sanayi Bölgesi (OSB) bulunmakta ve bu OSB’lerde toplam 2.880 kişi istihdam edilmektedir</w:t>
      </w:r>
      <w:r>
        <w:rPr>
          <w:rStyle w:val="DipnotBavurusu"/>
        </w:rPr>
        <w:footnoteReference w:id="6"/>
      </w:r>
      <w:r>
        <w:t xml:space="preserve">. </w:t>
      </w:r>
    </w:p>
    <w:p w14:paraId="733DCA07" w14:textId="77777777" w:rsidR="00FB6E1D" w:rsidRDefault="00FB6E1D" w:rsidP="00CB0646">
      <w:pPr>
        <w:pStyle w:val="ListeParagraf"/>
        <w:numPr>
          <w:ilvl w:val="0"/>
          <w:numId w:val="23"/>
        </w:numPr>
      </w:pPr>
      <w:r>
        <w:t xml:space="preserve">Sanayi ve Teknoloji Bakanlığı’nın Isparta ve çevresinde yatırım alanı olarak teşvik ettiği sektörlerin başında ise seracılık, meyve işleme tesisleri, süt ve besi hayvancılığı, mobilya ve orman ürünleri ile kozmetik ve tıbbi aromatik bitkilerin işlenmesi gelmektedir. </w:t>
      </w:r>
    </w:p>
    <w:p w14:paraId="504D79A0" w14:textId="77777777" w:rsidR="00FB6E1D" w:rsidRDefault="00FB6E1D" w:rsidP="00FB6E1D">
      <w:proofErr w:type="spellStart"/>
      <w:r w:rsidRPr="0071695C">
        <w:t>Proje’den</w:t>
      </w:r>
      <w:proofErr w:type="spellEnd"/>
      <w:r w:rsidRPr="0071695C">
        <w:t xml:space="preserve"> etkilenen hanelerin gelir ve giderlerine dair detaylı bilgiler aşağıdaki tabloda verilmektedir. </w:t>
      </w:r>
      <w:r w:rsidRPr="00734FBD">
        <w:t>Buna göre;</w:t>
      </w:r>
    </w:p>
    <w:p w14:paraId="473FC897" w14:textId="77777777" w:rsidR="00FB6E1D" w:rsidRDefault="00FB6E1D" w:rsidP="00CB0646">
      <w:pPr>
        <w:pStyle w:val="GvdeMetni"/>
        <w:numPr>
          <w:ilvl w:val="0"/>
          <w:numId w:val="24"/>
        </w:numPr>
        <w:spacing w:before="0" w:after="0" w:line="240" w:lineRule="auto"/>
        <w:ind w:left="714" w:hanging="357"/>
        <w:rPr>
          <w:lang w:val="tr-TR"/>
        </w:rPr>
      </w:pPr>
      <w:r w:rsidRPr="0071695C">
        <w:rPr>
          <w:lang w:val="tr-TR"/>
        </w:rPr>
        <w:t xml:space="preserve">Hanelerin ortalama yıllık geliri ortalama yıllık giderden yüksektir.  </w:t>
      </w:r>
    </w:p>
    <w:p w14:paraId="74FF1E0C" w14:textId="77777777" w:rsidR="00FB6E1D" w:rsidRDefault="00FB6E1D" w:rsidP="00CB0646">
      <w:pPr>
        <w:pStyle w:val="GvdeMetni"/>
        <w:numPr>
          <w:ilvl w:val="0"/>
          <w:numId w:val="24"/>
        </w:numPr>
        <w:spacing w:before="0" w:after="0" w:line="240" w:lineRule="auto"/>
        <w:ind w:left="714" w:hanging="357"/>
        <w:rPr>
          <w:lang w:val="tr-TR"/>
        </w:rPr>
      </w:pPr>
      <w:r>
        <w:rPr>
          <w:lang w:val="tr-TR"/>
        </w:rPr>
        <w:lastRenderedPageBreak/>
        <w:t>Hanelerin borçlanma oranı %14,3’tür.</w:t>
      </w:r>
    </w:p>
    <w:p w14:paraId="7A30A05A" w14:textId="77777777" w:rsidR="00FB6E1D" w:rsidRDefault="00FB6E1D" w:rsidP="00CB0646">
      <w:pPr>
        <w:pStyle w:val="GvdeMetni"/>
        <w:numPr>
          <w:ilvl w:val="0"/>
          <w:numId w:val="24"/>
        </w:numPr>
        <w:spacing w:before="0" w:after="0" w:line="240" w:lineRule="auto"/>
        <w:ind w:left="714" w:hanging="357"/>
        <w:rPr>
          <w:lang w:val="tr-TR"/>
        </w:rPr>
      </w:pPr>
      <w:r>
        <w:rPr>
          <w:lang w:val="tr-TR"/>
        </w:rPr>
        <w:t xml:space="preserve">Meyvecilikle uğraşan </w:t>
      </w:r>
      <w:proofErr w:type="spellStart"/>
      <w:r>
        <w:rPr>
          <w:lang w:val="tr-TR"/>
        </w:rPr>
        <w:t>hanehalkı</w:t>
      </w:r>
      <w:proofErr w:type="spellEnd"/>
      <w:r>
        <w:rPr>
          <w:lang w:val="tr-TR"/>
        </w:rPr>
        <w:t xml:space="preserve"> sayısı, tarımla uğraşan </w:t>
      </w:r>
      <w:proofErr w:type="spellStart"/>
      <w:r>
        <w:rPr>
          <w:lang w:val="tr-TR"/>
        </w:rPr>
        <w:t>hanehalkı</w:t>
      </w:r>
      <w:proofErr w:type="spellEnd"/>
      <w:r>
        <w:rPr>
          <w:lang w:val="tr-TR"/>
        </w:rPr>
        <w:t xml:space="preserve"> sayısından fazla olup ortalama meyvecilik geliri ortalama tarım gelirinden yüksektir. </w:t>
      </w:r>
    </w:p>
    <w:p w14:paraId="36848F69" w14:textId="77777777" w:rsidR="00FB6E1D" w:rsidRDefault="00FB6E1D" w:rsidP="00CB0646">
      <w:pPr>
        <w:pStyle w:val="GvdeMetni"/>
        <w:numPr>
          <w:ilvl w:val="0"/>
          <w:numId w:val="24"/>
        </w:numPr>
        <w:spacing w:before="0" w:after="0" w:line="240" w:lineRule="auto"/>
        <w:ind w:left="714" w:hanging="357"/>
        <w:rPr>
          <w:lang w:val="tr-TR"/>
        </w:rPr>
      </w:pPr>
      <w:r>
        <w:rPr>
          <w:lang w:val="tr-TR"/>
        </w:rPr>
        <w:t xml:space="preserve">Küçükbaş hayvancılık geliri büyükbaş hayvancılık gelirinden yüksektir. </w:t>
      </w:r>
    </w:p>
    <w:p w14:paraId="167E8C95" w14:textId="77777777" w:rsidR="00FB6E1D" w:rsidRPr="0071695C" w:rsidRDefault="00FB6E1D" w:rsidP="00CB0646">
      <w:pPr>
        <w:pStyle w:val="GvdeMetni"/>
        <w:numPr>
          <w:ilvl w:val="0"/>
          <w:numId w:val="24"/>
        </w:numPr>
        <w:spacing w:before="0" w:after="0" w:line="240" w:lineRule="auto"/>
        <w:ind w:left="714" w:hanging="357"/>
        <w:rPr>
          <w:lang w:val="tr-TR"/>
        </w:rPr>
      </w:pPr>
      <w:r>
        <w:rPr>
          <w:lang w:val="tr-TR"/>
        </w:rPr>
        <w:t>Geçimini “zor” olarak değerlendiren hanelerin oranı yaklaşık %38’dir.</w:t>
      </w:r>
    </w:p>
    <w:p w14:paraId="0FE3F704" w14:textId="3031E61B" w:rsidR="00FB6E1D" w:rsidRDefault="00FB6E1D" w:rsidP="00FB6E1D">
      <w:pPr>
        <w:pStyle w:val="ResimYazs"/>
        <w:keepNext/>
      </w:pPr>
      <w:bookmarkStart w:id="57" w:name="_Toc49263289"/>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2</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8</w:t>
      </w:r>
      <w:r w:rsidR="00A23B4D">
        <w:fldChar w:fldCharType="end"/>
      </w:r>
      <w:r>
        <w:t xml:space="preserve">. </w:t>
      </w:r>
      <w:proofErr w:type="spellStart"/>
      <w:r>
        <w:t>Hanelerin</w:t>
      </w:r>
      <w:proofErr w:type="spellEnd"/>
      <w:r>
        <w:t xml:space="preserve"> </w:t>
      </w:r>
      <w:proofErr w:type="spellStart"/>
      <w:r>
        <w:t>Gelir</w:t>
      </w:r>
      <w:proofErr w:type="spellEnd"/>
      <w:r>
        <w:t xml:space="preserve"> </w:t>
      </w:r>
      <w:proofErr w:type="spellStart"/>
      <w:r>
        <w:t>Gider</w:t>
      </w:r>
      <w:proofErr w:type="spellEnd"/>
      <w:r>
        <w:t xml:space="preserve"> </w:t>
      </w:r>
      <w:proofErr w:type="spellStart"/>
      <w:r>
        <w:t>Göstergeleri</w:t>
      </w:r>
      <w:bookmarkEnd w:id="57"/>
      <w:proofErr w:type="spellEnd"/>
    </w:p>
    <w:tbl>
      <w:tblPr>
        <w:tblStyle w:val="ListeTablo3-Vurgu51"/>
        <w:tblW w:w="9115" w:type="dxa"/>
        <w:tblLook w:val="04A0" w:firstRow="1" w:lastRow="0" w:firstColumn="1" w:lastColumn="0" w:noHBand="0" w:noVBand="1"/>
      </w:tblPr>
      <w:tblGrid>
        <w:gridCol w:w="3397"/>
        <w:gridCol w:w="2340"/>
        <w:gridCol w:w="1203"/>
        <w:gridCol w:w="2175"/>
      </w:tblGrid>
      <w:tr w:rsidR="00FB6E1D" w:rsidRPr="0071695C" w14:paraId="3C4E1024" w14:textId="77777777" w:rsidTr="00C47F55">
        <w:trPr>
          <w:cnfStyle w:val="100000000000" w:firstRow="1" w:lastRow="0" w:firstColumn="0" w:lastColumn="0" w:oddVBand="0" w:evenVBand="0" w:oddHBand="0" w:evenHBand="0" w:firstRowFirstColumn="0" w:firstRowLastColumn="0" w:lastRowFirstColumn="0" w:lastRowLastColumn="0"/>
          <w:trHeight w:val="127"/>
          <w:tblHeader/>
        </w:trPr>
        <w:tc>
          <w:tcPr>
            <w:cnfStyle w:val="001000000100" w:firstRow="0" w:lastRow="0" w:firstColumn="1" w:lastColumn="0" w:oddVBand="0" w:evenVBand="0" w:oddHBand="0" w:evenHBand="0" w:firstRowFirstColumn="1" w:firstRowLastColumn="0" w:lastRowFirstColumn="0" w:lastRowLastColumn="0"/>
            <w:tcW w:w="0" w:type="dxa"/>
          </w:tcPr>
          <w:p w14:paraId="3788017C" w14:textId="77777777" w:rsidR="00FB6E1D" w:rsidRPr="00557B18" w:rsidRDefault="00FB6E1D" w:rsidP="00FB6E1D">
            <w:pPr>
              <w:spacing w:after="160" w:line="259" w:lineRule="auto"/>
              <w:rPr>
                <w:rFonts w:asciiTheme="minorHAnsi" w:hAnsiTheme="minorHAnsi" w:cs="Calibri"/>
                <w:sz w:val="20"/>
                <w:szCs w:val="20"/>
                <w:lang w:val="tr-TR"/>
              </w:rPr>
            </w:pPr>
            <w:r w:rsidRPr="00557B18">
              <w:rPr>
                <w:rFonts w:asciiTheme="minorHAnsi" w:hAnsiTheme="minorHAnsi" w:cs="Calibri"/>
                <w:sz w:val="20"/>
                <w:szCs w:val="20"/>
                <w:lang w:val="tr-TR"/>
              </w:rPr>
              <w:t>Gösterge</w:t>
            </w:r>
          </w:p>
        </w:tc>
        <w:tc>
          <w:tcPr>
            <w:tcW w:w="0" w:type="dxa"/>
          </w:tcPr>
          <w:p w14:paraId="77ADD240" w14:textId="77777777" w:rsidR="00FB6E1D" w:rsidRPr="00557B18" w:rsidRDefault="00FB6E1D" w:rsidP="00FB6E1D">
            <w:pPr>
              <w:spacing w:after="160" w:line="259"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557B18">
              <w:rPr>
                <w:rFonts w:asciiTheme="minorHAnsi" w:hAnsiTheme="minorHAnsi" w:cs="Calibri"/>
                <w:sz w:val="20"/>
                <w:szCs w:val="20"/>
                <w:lang w:val="tr-TR"/>
              </w:rPr>
              <w:t>Birim</w:t>
            </w:r>
          </w:p>
        </w:tc>
        <w:tc>
          <w:tcPr>
            <w:tcW w:w="0" w:type="dxa"/>
          </w:tcPr>
          <w:p w14:paraId="6267EA24" w14:textId="77777777" w:rsidR="00FB6E1D" w:rsidRPr="00557B18" w:rsidRDefault="00FB6E1D" w:rsidP="00FB6E1D">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557B18">
              <w:rPr>
                <w:rFonts w:asciiTheme="minorHAnsi" w:hAnsiTheme="minorHAnsi" w:cs="Calibri"/>
                <w:sz w:val="20"/>
                <w:szCs w:val="20"/>
                <w:lang w:val="tr-TR"/>
              </w:rPr>
              <w:t>Yanıt veren hane sayısı</w:t>
            </w:r>
          </w:p>
        </w:tc>
        <w:tc>
          <w:tcPr>
            <w:tcW w:w="0" w:type="dxa"/>
          </w:tcPr>
          <w:p w14:paraId="478E61E3" w14:textId="77777777" w:rsidR="00FB6E1D" w:rsidRPr="00557B18" w:rsidRDefault="00FB6E1D" w:rsidP="00FB6E1D">
            <w:pPr>
              <w:spacing w:after="160" w:line="259"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557B18">
              <w:rPr>
                <w:rFonts w:asciiTheme="minorHAnsi" w:hAnsiTheme="minorHAnsi" w:cs="Calibri"/>
                <w:sz w:val="20"/>
                <w:szCs w:val="20"/>
                <w:lang w:val="tr-TR"/>
              </w:rPr>
              <w:t>Değer</w:t>
            </w:r>
          </w:p>
        </w:tc>
      </w:tr>
      <w:tr w:rsidR="00FB6E1D" w:rsidRPr="0071695C" w14:paraId="0F86F169"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115" w:type="dxa"/>
            <w:gridSpan w:val="4"/>
          </w:tcPr>
          <w:p w14:paraId="19CE0448" w14:textId="77777777" w:rsidR="00FB6E1D" w:rsidRPr="009D4CC9" w:rsidRDefault="00FB6E1D" w:rsidP="00FB6E1D">
            <w:pPr>
              <w:spacing w:after="160" w:line="259" w:lineRule="auto"/>
              <w:rPr>
                <w:rFonts w:asciiTheme="minorHAnsi" w:hAnsiTheme="minorHAnsi" w:cs="Calibri"/>
                <w:i/>
                <w:iCs/>
                <w:sz w:val="20"/>
                <w:szCs w:val="20"/>
                <w:lang w:val="tr-TR"/>
              </w:rPr>
            </w:pPr>
            <w:r w:rsidRPr="009D4CC9">
              <w:rPr>
                <w:rFonts w:asciiTheme="minorHAnsi" w:hAnsiTheme="minorHAnsi" w:cs="Calibri"/>
                <w:i/>
                <w:iCs/>
                <w:sz w:val="20"/>
                <w:szCs w:val="20"/>
                <w:lang w:val="tr-TR"/>
              </w:rPr>
              <w:t>Gelir Gider</w:t>
            </w:r>
          </w:p>
        </w:tc>
      </w:tr>
      <w:tr w:rsidR="00FB6E1D" w:rsidRPr="0071695C" w14:paraId="5BA5D743" w14:textId="77777777" w:rsidTr="00FB6E1D">
        <w:trPr>
          <w:trHeight w:val="315"/>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46E805E9" w14:textId="77777777" w:rsidR="00FB6E1D" w:rsidRPr="0071695C" w:rsidRDefault="00FB6E1D" w:rsidP="00FB6E1D">
            <w:pPr>
              <w:spacing w:after="160" w:line="259" w:lineRule="auto"/>
              <w:rPr>
                <w:rFonts w:asciiTheme="minorHAnsi" w:hAnsiTheme="minorHAnsi" w:cs="Calibri"/>
                <w:b w:val="0"/>
                <w:bCs w:val="0"/>
                <w:sz w:val="20"/>
                <w:szCs w:val="20"/>
                <w:lang w:val="tr-TR"/>
              </w:rPr>
            </w:pPr>
            <w:r w:rsidRPr="0071695C">
              <w:rPr>
                <w:rFonts w:asciiTheme="minorHAnsi" w:hAnsiTheme="minorHAnsi" w:cs="Calibri"/>
                <w:b w:val="0"/>
                <w:bCs w:val="0"/>
                <w:sz w:val="20"/>
                <w:szCs w:val="20"/>
                <w:lang w:val="tr-TR"/>
              </w:rPr>
              <w:t>Yıllık hane geliri (TL)</w:t>
            </w:r>
          </w:p>
        </w:tc>
        <w:tc>
          <w:tcPr>
            <w:tcW w:w="2340" w:type="dxa"/>
          </w:tcPr>
          <w:p w14:paraId="4E37A166"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Ortalama</w:t>
            </w:r>
          </w:p>
        </w:tc>
        <w:tc>
          <w:tcPr>
            <w:tcW w:w="1203" w:type="dxa"/>
            <w:vMerge w:val="restart"/>
          </w:tcPr>
          <w:p w14:paraId="47379328" w14:textId="6C64F882"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1</w:t>
            </w:r>
            <w:r w:rsidR="00EA33E7">
              <w:rPr>
                <w:rFonts w:asciiTheme="minorHAnsi" w:hAnsiTheme="minorHAnsi" w:cs="Calibri"/>
                <w:sz w:val="20"/>
                <w:szCs w:val="20"/>
                <w:lang w:val="tr-TR"/>
              </w:rPr>
              <w:t>12</w:t>
            </w:r>
          </w:p>
        </w:tc>
        <w:tc>
          <w:tcPr>
            <w:tcW w:w="2175" w:type="dxa"/>
          </w:tcPr>
          <w:p w14:paraId="3A153BD9"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110.797</w:t>
            </w:r>
          </w:p>
        </w:tc>
      </w:tr>
      <w:tr w:rsidR="00FB6E1D" w:rsidRPr="0071695C" w14:paraId="22EF2144"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0440009B"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2663F6ED"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Medyan</w:t>
            </w:r>
          </w:p>
        </w:tc>
        <w:tc>
          <w:tcPr>
            <w:tcW w:w="1203" w:type="dxa"/>
            <w:vMerge/>
          </w:tcPr>
          <w:p w14:paraId="6404B9E9"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245D1B5A"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54.000</w:t>
            </w:r>
          </w:p>
        </w:tc>
      </w:tr>
      <w:tr w:rsidR="00FB6E1D" w:rsidRPr="0071695C" w14:paraId="01AE4B1F"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4ADBF1D0"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72D896AB"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 xml:space="preserve">Minimum </w:t>
            </w:r>
          </w:p>
        </w:tc>
        <w:tc>
          <w:tcPr>
            <w:tcW w:w="1203" w:type="dxa"/>
            <w:vMerge/>
          </w:tcPr>
          <w:p w14:paraId="7A1923B7"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317C1E97"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7.000</w:t>
            </w:r>
          </w:p>
        </w:tc>
      </w:tr>
      <w:tr w:rsidR="00FB6E1D" w:rsidRPr="0071695C" w14:paraId="3132C91F"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16848396"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74B8C21F"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Maksimum</w:t>
            </w:r>
          </w:p>
        </w:tc>
        <w:tc>
          <w:tcPr>
            <w:tcW w:w="1203" w:type="dxa"/>
            <w:vMerge/>
          </w:tcPr>
          <w:p w14:paraId="6EFC0BAE"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56590C1E"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1.364.000</w:t>
            </w:r>
          </w:p>
        </w:tc>
      </w:tr>
      <w:tr w:rsidR="00FB6E1D" w:rsidRPr="0071695C" w14:paraId="68252A87" w14:textId="77777777" w:rsidTr="00FB6E1D">
        <w:trPr>
          <w:trHeight w:val="332"/>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045A6529" w14:textId="77777777" w:rsidR="00FB6E1D" w:rsidRPr="0071695C" w:rsidRDefault="00FB6E1D" w:rsidP="00FB6E1D">
            <w:pPr>
              <w:spacing w:after="160" w:line="259" w:lineRule="auto"/>
              <w:rPr>
                <w:rFonts w:asciiTheme="minorHAnsi" w:hAnsiTheme="minorHAnsi" w:cs="Calibri"/>
                <w:b w:val="0"/>
                <w:bCs w:val="0"/>
                <w:sz w:val="20"/>
                <w:szCs w:val="20"/>
                <w:lang w:val="tr-TR"/>
              </w:rPr>
            </w:pPr>
            <w:r w:rsidRPr="0071695C">
              <w:rPr>
                <w:rFonts w:asciiTheme="minorHAnsi" w:hAnsiTheme="minorHAnsi" w:cs="Calibri"/>
                <w:b w:val="0"/>
                <w:bCs w:val="0"/>
                <w:sz w:val="20"/>
                <w:szCs w:val="20"/>
                <w:lang w:val="tr-TR"/>
              </w:rPr>
              <w:t>Yıllık hane gideri (TL)</w:t>
            </w:r>
          </w:p>
        </w:tc>
        <w:tc>
          <w:tcPr>
            <w:tcW w:w="2340" w:type="dxa"/>
          </w:tcPr>
          <w:p w14:paraId="1AE78088"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Ortalama</w:t>
            </w:r>
          </w:p>
        </w:tc>
        <w:tc>
          <w:tcPr>
            <w:tcW w:w="1203" w:type="dxa"/>
            <w:vMerge w:val="restart"/>
          </w:tcPr>
          <w:p w14:paraId="3E3AA272"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112</w:t>
            </w:r>
          </w:p>
        </w:tc>
        <w:tc>
          <w:tcPr>
            <w:tcW w:w="2175" w:type="dxa"/>
          </w:tcPr>
          <w:p w14:paraId="6A76BC5D"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69.620</w:t>
            </w:r>
          </w:p>
        </w:tc>
      </w:tr>
      <w:tr w:rsidR="00FB6E1D" w:rsidRPr="0071695C" w14:paraId="3DC844E6" w14:textId="77777777" w:rsidTr="00FB6E1D">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397" w:type="dxa"/>
            <w:vMerge/>
          </w:tcPr>
          <w:p w14:paraId="74DD68B6"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6D070EFE"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Medyan</w:t>
            </w:r>
          </w:p>
        </w:tc>
        <w:tc>
          <w:tcPr>
            <w:tcW w:w="1203" w:type="dxa"/>
            <w:vMerge/>
          </w:tcPr>
          <w:p w14:paraId="42D7104C"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eastAsia="en-GB"/>
              </w:rPr>
            </w:pPr>
          </w:p>
        </w:tc>
        <w:tc>
          <w:tcPr>
            <w:tcW w:w="2175" w:type="dxa"/>
          </w:tcPr>
          <w:p w14:paraId="4F990E59"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eastAsia="en-GB"/>
              </w:rPr>
            </w:pPr>
            <w:r>
              <w:rPr>
                <w:rFonts w:asciiTheme="minorHAnsi" w:hAnsiTheme="minorHAnsi" w:cs="Calibri"/>
                <w:color w:val="000000"/>
                <w:sz w:val="20"/>
                <w:szCs w:val="20"/>
                <w:lang w:val="tr-TR" w:eastAsia="en-GB"/>
              </w:rPr>
              <w:t>29.950</w:t>
            </w:r>
          </w:p>
        </w:tc>
      </w:tr>
      <w:tr w:rsidR="00FB6E1D" w:rsidRPr="0071695C" w14:paraId="326ACA55" w14:textId="77777777" w:rsidTr="00FB6E1D">
        <w:trPr>
          <w:trHeight w:val="182"/>
        </w:trPr>
        <w:tc>
          <w:tcPr>
            <w:cnfStyle w:val="001000000000" w:firstRow="0" w:lastRow="0" w:firstColumn="1" w:lastColumn="0" w:oddVBand="0" w:evenVBand="0" w:oddHBand="0" w:evenHBand="0" w:firstRowFirstColumn="0" w:firstRowLastColumn="0" w:lastRowFirstColumn="0" w:lastRowLastColumn="0"/>
            <w:tcW w:w="3397" w:type="dxa"/>
            <w:vMerge/>
          </w:tcPr>
          <w:p w14:paraId="4707F9DB"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18091948"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Minimum</w:t>
            </w:r>
          </w:p>
        </w:tc>
        <w:tc>
          <w:tcPr>
            <w:tcW w:w="1203" w:type="dxa"/>
            <w:vMerge/>
          </w:tcPr>
          <w:p w14:paraId="301BA704"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eastAsia="en-GB"/>
              </w:rPr>
            </w:pPr>
          </w:p>
        </w:tc>
        <w:tc>
          <w:tcPr>
            <w:tcW w:w="2175" w:type="dxa"/>
          </w:tcPr>
          <w:p w14:paraId="2FE2FF59"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eastAsia="en-GB"/>
              </w:rPr>
            </w:pPr>
            <w:r>
              <w:rPr>
                <w:rFonts w:asciiTheme="minorHAnsi" w:hAnsiTheme="minorHAnsi" w:cs="Calibri"/>
                <w:color w:val="000000"/>
                <w:sz w:val="20"/>
                <w:szCs w:val="20"/>
                <w:lang w:val="tr-TR" w:eastAsia="en-GB"/>
              </w:rPr>
              <w:t>1.600</w:t>
            </w:r>
          </w:p>
        </w:tc>
      </w:tr>
      <w:tr w:rsidR="00FB6E1D" w:rsidRPr="0071695C" w14:paraId="521AEDC7" w14:textId="77777777" w:rsidTr="00FB6E1D">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3397" w:type="dxa"/>
            <w:vMerge/>
          </w:tcPr>
          <w:p w14:paraId="45E0DFEB"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5EFB0752"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Maksimum</w:t>
            </w:r>
          </w:p>
        </w:tc>
        <w:tc>
          <w:tcPr>
            <w:tcW w:w="1203" w:type="dxa"/>
            <w:vMerge/>
          </w:tcPr>
          <w:p w14:paraId="5F54C388"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eastAsia="en-GB"/>
              </w:rPr>
            </w:pPr>
          </w:p>
        </w:tc>
        <w:tc>
          <w:tcPr>
            <w:tcW w:w="2175" w:type="dxa"/>
          </w:tcPr>
          <w:p w14:paraId="51DE2414"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eastAsia="en-GB"/>
              </w:rPr>
            </w:pPr>
            <w:r>
              <w:rPr>
                <w:rFonts w:asciiTheme="minorHAnsi" w:hAnsiTheme="minorHAnsi" w:cs="Calibri"/>
                <w:color w:val="000000"/>
                <w:sz w:val="20"/>
                <w:szCs w:val="20"/>
                <w:lang w:val="tr-TR" w:eastAsia="en-GB"/>
              </w:rPr>
              <w:t>941.500</w:t>
            </w:r>
          </w:p>
        </w:tc>
      </w:tr>
      <w:tr w:rsidR="00FB6E1D" w:rsidRPr="0071695C" w14:paraId="11EB58D0"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tcPr>
          <w:p w14:paraId="6E20D550" w14:textId="77777777" w:rsidR="00FB6E1D" w:rsidRPr="0071695C" w:rsidRDefault="00FB6E1D" w:rsidP="00FB6E1D">
            <w:pPr>
              <w:spacing w:after="160" w:line="259" w:lineRule="auto"/>
              <w:rPr>
                <w:rFonts w:asciiTheme="minorHAnsi" w:hAnsiTheme="minorHAnsi" w:cs="Calibri"/>
                <w:b w:val="0"/>
                <w:bCs w:val="0"/>
                <w:sz w:val="20"/>
                <w:szCs w:val="20"/>
                <w:lang w:val="tr-TR"/>
              </w:rPr>
            </w:pPr>
            <w:r w:rsidRPr="0071695C">
              <w:rPr>
                <w:rFonts w:asciiTheme="minorHAnsi" w:hAnsiTheme="minorHAnsi" w:cs="Calibri"/>
                <w:b w:val="0"/>
                <w:bCs w:val="0"/>
                <w:sz w:val="20"/>
                <w:szCs w:val="20"/>
                <w:lang w:val="tr-TR"/>
              </w:rPr>
              <w:t>Borçlanma oranı</w:t>
            </w:r>
          </w:p>
        </w:tc>
        <w:tc>
          <w:tcPr>
            <w:tcW w:w="2340" w:type="dxa"/>
          </w:tcPr>
          <w:p w14:paraId="7CA45F16"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roofErr w:type="gramStart"/>
            <w:r w:rsidRPr="0071695C">
              <w:rPr>
                <w:rFonts w:asciiTheme="minorHAnsi" w:hAnsiTheme="minorHAnsi" w:cs="Calibri"/>
                <w:sz w:val="20"/>
                <w:szCs w:val="20"/>
                <w:lang w:val="tr-TR"/>
              </w:rPr>
              <w:t>%</w:t>
            </w:r>
            <w:r>
              <w:rPr>
                <w:rFonts w:asciiTheme="minorHAnsi" w:hAnsiTheme="minorHAnsi" w:cs="Calibri"/>
                <w:sz w:val="20"/>
                <w:szCs w:val="20"/>
                <w:lang w:val="tr-TR"/>
              </w:rPr>
              <w:t xml:space="preserve"> 14,3</w:t>
            </w:r>
            <w:proofErr w:type="gramEnd"/>
          </w:p>
        </w:tc>
        <w:tc>
          <w:tcPr>
            <w:tcW w:w="1203" w:type="dxa"/>
          </w:tcPr>
          <w:p w14:paraId="48E0C71A"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724310E0"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r>
      <w:tr w:rsidR="00FB6E1D" w:rsidRPr="0071695C" w14:paraId="79F1C89C" w14:textId="77777777" w:rsidTr="00FB6E1D">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9115" w:type="dxa"/>
            <w:gridSpan w:val="4"/>
          </w:tcPr>
          <w:p w14:paraId="0CBAEBB9" w14:textId="77777777" w:rsidR="00FB6E1D" w:rsidRPr="009D4CC9" w:rsidRDefault="00FB6E1D" w:rsidP="00FB6E1D">
            <w:pPr>
              <w:spacing w:after="160" w:line="259" w:lineRule="auto"/>
              <w:rPr>
                <w:rFonts w:asciiTheme="minorHAnsi" w:hAnsiTheme="minorHAnsi" w:cs="Calibri"/>
                <w:i/>
                <w:iCs/>
                <w:sz w:val="20"/>
                <w:szCs w:val="20"/>
                <w:lang w:val="tr-TR"/>
              </w:rPr>
            </w:pPr>
            <w:r w:rsidRPr="009D4CC9">
              <w:rPr>
                <w:rFonts w:asciiTheme="minorHAnsi" w:hAnsiTheme="minorHAnsi" w:cs="Calibri"/>
                <w:i/>
                <w:iCs/>
                <w:sz w:val="20"/>
                <w:szCs w:val="20"/>
                <w:lang w:val="tr-TR"/>
              </w:rPr>
              <w:t>Ekonomik Faaliyet</w:t>
            </w:r>
          </w:p>
        </w:tc>
      </w:tr>
      <w:tr w:rsidR="00FB6E1D" w:rsidRPr="0071695C" w14:paraId="1EA7A30F" w14:textId="77777777" w:rsidTr="00FB6E1D">
        <w:trPr>
          <w:trHeight w:val="486"/>
        </w:trPr>
        <w:tc>
          <w:tcPr>
            <w:cnfStyle w:val="001000000000" w:firstRow="0" w:lastRow="0" w:firstColumn="1" w:lastColumn="0" w:oddVBand="0" w:evenVBand="0" w:oddHBand="0" w:evenHBand="0" w:firstRowFirstColumn="0" w:firstRowLastColumn="0" w:lastRowFirstColumn="0" w:lastRowLastColumn="0"/>
            <w:tcW w:w="3397" w:type="dxa"/>
          </w:tcPr>
          <w:p w14:paraId="4BA9EF8C" w14:textId="77777777" w:rsidR="00FB6E1D" w:rsidRPr="0071695C" w:rsidRDefault="00FB6E1D" w:rsidP="00FB6E1D">
            <w:pPr>
              <w:spacing w:after="160" w:line="259" w:lineRule="auto"/>
              <w:rPr>
                <w:rFonts w:asciiTheme="minorHAnsi" w:hAnsiTheme="minorHAnsi" w:cs="Calibri"/>
                <w:b w:val="0"/>
                <w:bCs w:val="0"/>
                <w:sz w:val="20"/>
                <w:szCs w:val="20"/>
                <w:lang w:val="tr-TR"/>
              </w:rPr>
            </w:pPr>
            <w:r w:rsidRPr="0071695C">
              <w:rPr>
                <w:rFonts w:asciiTheme="minorHAnsi" w:hAnsiTheme="minorHAnsi" w:cs="Calibri"/>
                <w:b w:val="0"/>
                <w:bCs w:val="0"/>
                <w:sz w:val="20"/>
                <w:szCs w:val="20"/>
                <w:lang w:val="tr-TR"/>
              </w:rPr>
              <w:t>Tarımla uğraşan hane halkı (</w:t>
            </w:r>
            <w:proofErr w:type="spellStart"/>
            <w:r w:rsidRPr="0071695C">
              <w:rPr>
                <w:rFonts w:asciiTheme="minorHAnsi" w:hAnsiTheme="minorHAnsi" w:cs="Calibri"/>
                <w:b w:val="0"/>
                <w:bCs w:val="0"/>
                <w:sz w:val="20"/>
                <w:szCs w:val="20"/>
                <w:lang w:val="tr-TR"/>
              </w:rPr>
              <w:t>hh</w:t>
            </w:r>
            <w:proofErr w:type="spellEnd"/>
            <w:r w:rsidRPr="0071695C">
              <w:rPr>
                <w:rFonts w:asciiTheme="minorHAnsi" w:hAnsiTheme="minorHAnsi" w:cs="Calibri"/>
                <w:b w:val="0"/>
                <w:bCs w:val="0"/>
                <w:sz w:val="20"/>
                <w:szCs w:val="20"/>
                <w:lang w:val="tr-TR"/>
              </w:rPr>
              <w:t>)</w:t>
            </w:r>
          </w:p>
        </w:tc>
        <w:tc>
          <w:tcPr>
            <w:tcW w:w="2340" w:type="dxa"/>
          </w:tcPr>
          <w:p w14:paraId="5157B6D5"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roofErr w:type="gramStart"/>
            <w:r>
              <w:rPr>
                <w:rFonts w:asciiTheme="minorHAnsi" w:hAnsiTheme="minorHAnsi" w:cs="Calibri"/>
                <w:sz w:val="20"/>
                <w:szCs w:val="20"/>
                <w:lang w:val="tr-TR"/>
              </w:rPr>
              <w:t>% 39,3</w:t>
            </w:r>
            <w:proofErr w:type="gramEnd"/>
          </w:p>
        </w:tc>
        <w:tc>
          <w:tcPr>
            <w:tcW w:w="1203" w:type="dxa"/>
          </w:tcPr>
          <w:p w14:paraId="2D0DF594"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0B92ED56"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r>
      <w:tr w:rsidR="00FB6E1D" w:rsidRPr="009E0143" w14:paraId="3F329729" w14:textId="77777777" w:rsidTr="00FB6E1D">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397" w:type="dxa"/>
          </w:tcPr>
          <w:p w14:paraId="20272D60" w14:textId="77777777" w:rsidR="00FB6E1D" w:rsidRPr="009E0143" w:rsidRDefault="00FB6E1D" w:rsidP="00FB6E1D">
            <w:pPr>
              <w:spacing w:after="160" w:line="259" w:lineRule="auto"/>
              <w:rPr>
                <w:rFonts w:cs="Calibri"/>
                <w:b w:val="0"/>
                <w:bCs w:val="0"/>
                <w:sz w:val="20"/>
                <w:szCs w:val="20"/>
              </w:rPr>
            </w:pPr>
            <w:proofErr w:type="spellStart"/>
            <w:r w:rsidRPr="009E0143">
              <w:rPr>
                <w:rFonts w:cs="Calibri"/>
                <w:b w:val="0"/>
                <w:bCs w:val="0"/>
                <w:sz w:val="20"/>
                <w:szCs w:val="20"/>
              </w:rPr>
              <w:t>Meyvecilikle</w:t>
            </w:r>
            <w:proofErr w:type="spellEnd"/>
            <w:r w:rsidRPr="009E0143">
              <w:rPr>
                <w:rFonts w:cs="Calibri"/>
                <w:b w:val="0"/>
                <w:bCs w:val="0"/>
                <w:sz w:val="20"/>
                <w:szCs w:val="20"/>
              </w:rPr>
              <w:t xml:space="preserve"> </w:t>
            </w:r>
            <w:proofErr w:type="spellStart"/>
            <w:r w:rsidRPr="009E0143">
              <w:rPr>
                <w:rFonts w:cs="Calibri"/>
                <w:b w:val="0"/>
                <w:bCs w:val="0"/>
                <w:sz w:val="20"/>
                <w:szCs w:val="20"/>
              </w:rPr>
              <w:t>uğraşan</w:t>
            </w:r>
            <w:proofErr w:type="spellEnd"/>
            <w:r w:rsidRPr="009E0143">
              <w:rPr>
                <w:rFonts w:cs="Calibri"/>
                <w:b w:val="0"/>
                <w:bCs w:val="0"/>
                <w:sz w:val="20"/>
                <w:szCs w:val="20"/>
              </w:rPr>
              <w:t xml:space="preserve"> </w:t>
            </w:r>
            <w:proofErr w:type="spellStart"/>
            <w:r w:rsidRPr="009E0143">
              <w:rPr>
                <w:rFonts w:cs="Calibri"/>
                <w:b w:val="0"/>
                <w:bCs w:val="0"/>
                <w:sz w:val="20"/>
                <w:szCs w:val="20"/>
              </w:rPr>
              <w:t>hane</w:t>
            </w:r>
            <w:proofErr w:type="spellEnd"/>
            <w:r w:rsidRPr="009E0143">
              <w:rPr>
                <w:rFonts w:cs="Calibri"/>
                <w:b w:val="0"/>
                <w:bCs w:val="0"/>
                <w:sz w:val="20"/>
                <w:szCs w:val="20"/>
              </w:rPr>
              <w:t xml:space="preserve"> </w:t>
            </w:r>
            <w:proofErr w:type="spellStart"/>
            <w:r w:rsidRPr="009E0143">
              <w:rPr>
                <w:rFonts w:cs="Calibri"/>
                <w:b w:val="0"/>
                <w:bCs w:val="0"/>
                <w:sz w:val="20"/>
                <w:szCs w:val="20"/>
              </w:rPr>
              <w:t>halkı</w:t>
            </w:r>
            <w:proofErr w:type="spellEnd"/>
            <w:r w:rsidRPr="009E0143">
              <w:rPr>
                <w:rFonts w:cs="Calibri"/>
                <w:b w:val="0"/>
                <w:bCs w:val="0"/>
                <w:sz w:val="20"/>
                <w:szCs w:val="20"/>
              </w:rPr>
              <w:t xml:space="preserve"> (</w:t>
            </w:r>
            <w:proofErr w:type="spellStart"/>
            <w:r w:rsidRPr="009E0143">
              <w:rPr>
                <w:rFonts w:cs="Calibri"/>
                <w:b w:val="0"/>
                <w:bCs w:val="0"/>
                <w:sz w:val="20"/>
                <w:szCs w:val="20"/>
              </w:rPr>
              <w:t>hh</w:t>
            </w:r>
            <w:proofErr w:type="spellEnd"/>
            <w:r w:rsidRPr="009E0143">
              <w:rPr>
                <w:rFonts w:cs="Calibri"/>
                <w:b w:val="0"/>
                <w:bCs w:val="0"/>
                <w:sz w:val="20"/>
                <w:szCs w:val="20"/>
              </w:rPr>
              <w:t>)</w:t>
            </w:r>
          </w:p>
        </w:tc>
        <w:tc>
          <w:tcPr>
            <w:tcW w:w="2340" w:type="dxa"/>
          </w:tcPr>
          <w:p w14:paraId="1A0474D3" w14:textId="77777777" w:rsidR="00FB6E1D" w:rsidRPr="009E0143" w:rsidRDefault="00FB6E1D" w:rsidP="00FB6E1D">
            <w:pPr>
              <w:spacing w:after="160" w:line="259"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sidRPr="009E0143">
              <w:rPr>
                <w:rFonts w:cs="Calibri"/>
                <w:sz w:val="20"/>
                <w:szCs w:val="20"/>
              </w:rPr>
              <w:t>%</w:t>
            </w:r>
            <w:r>
              <w:rPr>
                <w:rFonts w:cs="Calibri"/>
                <w:sz w:val="20"/>
                <w:szCs w:val="20"/>
              </w:rPr>
              <w:t xml:space="preserve"> 53,6</w:t>
            </w:r>
          </w:p>
        </w:tc>
        <w:tc>
          <w:tcPr>
            <w:tcW w:w="1203" w:type="dxa"/>
          </w:tcPr>
          <w:p w14:paraId="380277ED" w14:textId="77777777" w:rsidR="00FB6E1D" w:rsidRPr="009E0143" w:rsidRDefault="00FB6E1D" w:rsidP="00FB6E1D">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2175" w:type="dxa"/>
          </w:tcPr>
          <w:p w14:paraId="51BF9E8E" w14:textId="77777777" w:rsidR="00FB6E1D" w:rsidRPr="009E0143" w:rsidRDefault="00FB6E1D" w:rsidP="00FB6E1D">
            <w:pPr>
              <w:spacing w:after="160" w:line="259"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FB6E1D" w:rsidRPr="0071695C" w14:paraId="17904358"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tcPr>
          <w:p w14:paraId="12DDD71D" w14:textId="77777777" w:rsidR="00FB6E1D" w:rsidRPr="0071695C" w:rsidRDefault="00FB6E1D" w:rsidP="00FB6E1D">
            <w:pPr>
              <w:spacing w:after="160" w:line="259" w:lineRule="auto"/>
              <w:rPr>
                <w:rFonts w:asciiTheme="minorHAnsi" w:hAnsiTheme="minorHAnsi" w:cs="Calibri"/>
                <w:b w:val="0"/>
                <w:bCs w:val="0"/>
                <w:sz w:val="20"/>
                <w:szCs w:val="20"/>
                <w:lang w:val="tr-TR"/>
              </w:rPr>
            </w:pPr>
            <w:r w:rsidRPr="0071695C">
              <w:rPr>
                <w:rFonts w:asciiTheme="minorHAnsi" w:hAnsiTheme="minorHAnsi" w:cs="Calibri"/>
                <w:b w:val="0"/>
                <w:bCs w:val="0"/>
                <w:sz w:val="20"/>
                <w:szCs w:val="20"/>
                <w:lang w:val="tr-TR"/>
              </w:rPr>
              <w:t>Büyükbaş hayvan sayısı</w:t>
            </w:r>
            <w:r>
              <w:rPr>
                <w:rFonts w:asciiTheme="minorHAnsi" w:hAnsiTheme="minorHAnsi" w:cs="Calibri"/>
                <w:b w:val="0"/>
                <w:bCs w:val="0"/>
                <w:sz w:val="20"/>
                <w:szCs w:val="20"/>
                <w:lang w:val="tr-TR"/>
              </w:rPr>
              <w:t xml:space="preserve"> (Süt)</w:t>
            </w:r>
          </w:p>
        </w:tc>
        <w:tc>
          <w:tcPr>
            <w:tcW w:w="2340" w:type="dxa"/>
          </w:tcPr>
          <w:p w14:paraId="6392377E"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Ortalama (n)</w:t>
            </w:r>
          </w:p>
        </w:tc>
        <w:tc>
          <w:tcPr>
            <w:tcW w:w="1203" w:type="dxa"/>
          </w:tcPr>
          <w:p w14:paraId="7B67D34F"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5922652D"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8,81</w:t>
            </w:r>
          </w:p>
        </w:tc>
      </w:tr>
      <w:tr w:rsidR="00FB6E1D" w:rsidRPr="0071695C" w14:paraId="032693BE"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tcPr>
          <w:p w14:paraId="14745233" w14:textId="77777777" w:rsidR="00FB6E1D" w:rsidRPr="00DE54DF" w:rsidRDefault="00FB6E1D" w:rsidP="00FB6E1D">
            <w:pPr>
              <w:spacing w:after="160" w:line="259" w:lineRule="auto"/>
              <w:rPr>
                <w:rFonts w:cs="Calibri"/>
                <w:b w:val="0"/>
                <w:bCs w:val="0"/>
                <w:sz w:val="20"/>
                <w:szCs w:val="20"/>
              </w:rPr>
            </w:pPr>
            <w:proofErr w:type="spellStart"/>
            <w:r w:rsidRPr="00DE54DF">
              <w:rPr>
                <w:rFonts w:cs="Calibri"/>
                <w:b w:val="0"/>
                <w:bCs w:val="0"/>
                <w:sz w:val="20"/>
                <w:szCs w:val="20"/>
              </w:rPr>
              <w:t>Büyükbaş</w:t>
            </w:r>
            <w:proofErr w:type="spellEnd"/>
            <w:r w:rsidRPr="00DE54DF">
              <w:rPr>
                <w:rFonts w:cs="Calibri"/>
                <w:b w:val="0"/>
                <w:bCs w:val="0"/>
                <w:sz w:val="20"/>
                <w:szCs w:val="20"/>
              </w:rPr>
              <w:t xml:space="preserve"> </w:t>
            </w:r>
            <w:proofErr w:type="spellStart"/>
            <w:r w:rsidRPr="00DE54DF">
              <w:rPr>
                <w:rFonts w:cs="Calibri"/>
                <w:b w:val="0"/>
                <w:bCs w:val="0"/>
                <w:sz w:val="20"/>
                <w:szCs w:val="20"/>
              </w:rPr>
              <w:t>hayvan</w:t>
            </w:r>
            <w:proofErr w:type="spellEnd"/>
            <w:r w:rsidRPr="00DE54DF">
              <w:rPr>
                <w:rFonts w:cs="Calibri"/>
                <w:b w:val="0"/>
                <w:bCs w:val="0"/>
                <w:sz w:val="20"/>
                <w:szCs w:val="20"/>
              </w:rPr>
              <w:t xml:space="preserve"> </w:t>
            </w:r>
            <w:proofErr w:type="spellStart"/>
            <w:r w:rsidRPr="00DE54DF">
              <w:rPr>
                <w:rFonts w:cs="Calibri"/>
                <w:b w:val="0"/>
                <w:bCs w:val="0"/>
                <w:sz w:val="20"/>
                <w:szCs w:val="20"/>
              </w:rPr>
              <w:t>sayısı</w:t>
            </w:r>
            <w:proofErr w:type="spellEnd"/>
            <w:r w:rsidRPr="00DE54DF">
              <w:rPr>
                <w:rFonts w:cs="Calibri"/>
                <w:b w:val="0"/>
                <w:bCs w:val="0"/>
                <w:sz w:val="20"/>
                <w:szCs w:val="20"/>
              </w:rPr>
              <w:t xml:space="preserve"> (</w:t>
            </w:r>
            <w:proofErr w:type="spellStart"/>
            <w:r w:rsidRPr="00DE54DF">
              <w:rPr>
                <w:rFonts w:cs="Calibri"/>
                <w:b w:val="0"/>
                <w:bCs w:val="0"/>
                <w:sz w:val="20"/>
                <w:szCs w:val="20"/>
              </w:rPr>
              <w:t>Besi</w:t>
            </w:r>
            <w:proofErr w:type="spellEnd"/>
            <w:r w:rsidRPr="00DE54DF">
              <w:rPr>
                <w:rFonts w:cs="Calibri"/>
                <w:b w:val="0"/>
                <w:bCs w:val="0"/>
                <w:sz w:val="20"/>
                <w:szCs w:val="20"/>
              </w:rPr>
              <w:t>)</w:t>
            </w:r>
          </w:p>
        </w:tc>
        <w:tc>
          <w:tcPr>
            <w:tcW w:w="2340" w:type="dxa"/>
          </w:tcPr>
          <w:p w14:paraId="4D823017" w14:textId="77777777" w:rsidR="00FB6E1D" w:rsidRPr="0071695C" w:rsidRDefault="00FB6E1D" w:rsidP="00FB6E1D">
            <w:pPr>
              <w:spacing w:after="160" w:line="259" w:lineRule="auto"/>
              <w:cnfStyle w:val="000000100000" w:firstRow="0" w:lastRow="0" w:firstColumn="0" w:lastColumn="0" w:oddVBand="0" w:evenVBand="0" w:oddHBand="1" w:evenHBand="0" w:firstRowFirstColumn="0" w:firstRowLastColumn="0" w:lastRowFirstColumn="0" w:lastRowLastColumn="0"/>
              <w:rPr>
                <w:rFonts w:cs="Calibri"/>
                <w:sz w:val="20"/>
                <w:szCs w:val="20"/>
              </w:rPr>
            </w:pPr>
            <w:proofErr w:type="spellStart"/>
            <w:r>
              <w:rPr>
                <w:rFonts w:cs="Calibri"/>
                <w:sz w:val="20"/>
                <w:szCs w:val="20"/>
              </w:rPr>
              <w:t>Ortalama</w:t>
            </w:r>
            <w:proofErr w:type="spellEnd"/>
            <w:r>
              <w:rPr>
                <w:rFonts w:cs="Calibri"/>
                <w:sz w:val="20"/>
                <w:szCs w:val="20"/>
              </w:rPr>
              <w:t xml:space="preserve"> (n)</w:t>
            </w:r>
          </w:p>
        </w:tc>
        <w:tc>
          <w:tcPr>
            <w:tcW w:w="1203" w:type="dxa"/>
          </w:tcPr>
          <w:p w14:paraId="167BB9BA"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2175" w:type="dxa"/>
          </w:tcPr>
          <w:p w14:paraId="2390C01B" w14:textId="77777777" w:rsidR="00FB6E1D" w:rsidRPr="0071695C" w:rsidRDefault="00FB6E1D" w:rsidP="00FB6E1D">
            <w:pPr>
              <w:spacing w:after="160" w:line="259"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12,08</w:t>
            </w:r>
          </w:p>
        </w:tc>
      </w:tr>
      <w:tr w:rsidR="00FB6E1D" w:rsidRPr="0071695C" w14:paraId="7BDC275E"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tcPr>
          <w:p w14:paraId="79FEA1E2" w14:textId="77777777" w:rsidR="00FB6E1D" w:rsidRPr="0071695C" w:rsidRDefault="00FB6E1D" w:rsidP="00FB6E1D">
            <w:pPr>
              <w:rPr>
                <w:rFonts w:asciiTheme="minorHAnsi" w:hAnsiTheme="minorHAnsi" w:cs="Calibri"/>
                <w:b w:val="0"/>
                <w:bCs w:val="0"/>
                <w:sz w:val="20"/>
                <w:szCs w:val="20"/>
                <w:lang w:val="tr-TR"/>
              </w:rPr>
            </w:pPr>
            <w:r w:rsidRPr="0071695C">
              <w:rPr>
                <w:rFonts w:asciiTheme="minorHAnsi" w:hAnsiTheme="minorHAnsi" w:cs="Calibri"/>
                <w:b w:val="0"/>
                <w:bCs w:val="0"/>
                <w:sz w:val="20"/>
                <w:szCs w:val="20"/>
                <w:lang w:val="tr-TR"/>
              </w:rPr>
              <w:t>Küçükbaş hayvan sayısı</w:t>
            </w:r>
          </w:p>
        </w:tc>
        <w:tc>
          <w:tcPr>
            <w:tcW w:w="2340" w:type="dxa"/>
          </w:tcPr>
          <w:p w14:paraId="38954E58"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Ortalama (n)</w:t>
            </w:r>
          </w:p>
        </w:tc>
        <w:tc>
          <w:tcPr>
            <w:tcW w:w="1203" w:type="dxa"/>
          </w:tcPr>
          <w:p w14:paraId="52EB5E75"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2A939C33"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37,50</w:t>
            </w:r>
          </w:p>
        </w:tc>
      </w:tr>
      <w:tr w:rsidR="00FB6E1D" w:rsidRPr="0071695C" w14:paraId="17CE622E"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47DF2EFE" w14:textId="77777777" w:rsidR="00FB6E1D" w:rsidRPr="0071695C" w:rsidRDefault="00FB6E1D" w:rsidP="00FB6E1D">
            <w:pPr>
              <w:rPr>
                <w:rFonts w:asciiTheme="minorHAnsi" w:hAnsiTheme="minorHAnsi" w:cs="Calibri"/>
                <w:b w:val="0"/>
                <w:bCs w:val="0"/>
                <w:sz w:val="20"/>
                <w:szCs w:val="20"/>
                <w:lang w:val="tr-TR"/>
              </w:rPr>
            </w:pPr>
            <w:r>
              <w:rPr>
                <w:rFonts w:asciiTheme="minorHAnsi" w:hAnsiTheme="minorHAnsi" w:cs="Calibri"/>
                <w:b w:val="0"/>
                <w:bCs w:val="0"/>
                <w:sz w:val="20"/>
                <w:szCs w:val="20"/>
                <w:lang w:val="tr-TR"/>
              </w:rPr>
              <w:t>Tarım</w:t>
            </w:r>
            <w:r w:rsidRPr="0071695C">
              <w:rPr>
                <w:rFonts w:asciiTheme="minorHAnsi" w:hAnsiTheme="minorHAnsi" w:cs="Calibri"/>
                <w:b w:val="0"/>
                <w:bCs w:val="0"/>
                <w:sz w:val="20"/>
                <w:szCs w:val="20"/>
                <w:lang w:val="tr-TR"/>
              </w:rPr>
              <w:t xml:space="preserve"> geliri (TL)</w:t>
            </w:r>
          </w:p>
        </w:tc>
        <w:tc>
          <w:tcPr>
            <w:tcW w:w="2340" w:type="dxa"/>
          </w:tcPr>
          <w:p w14:paraId="581AAB33"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Ortalama</w:t>
            </w:r>
          </w:p>
        </w:tc>
        <w:tc>
          <w:tcPr>
            <w:tcW w:w="1203" w:type="dxa"/>
            <w:vMerge w:val="restart"/>
          </w:tcPr>
          <w:p w14:paraId="1226B712"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44</w:t>
            </w:r>
          </w:p>
        </w:tc>
        <w:tc>
          <w:tcPr>
            <w:tcW w:w="2175" w:type="dxa"/>
          </w:tcPr>
          <w:p w14:paraId="7249E475"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65.230</w:t>
            </w:r>
          </w:p>
        </w:tc>
      </w:tr>
      <w:tr w:rsidR="00FB6E1D" w:rsidRPr="0071695C" w14:paraId="10ABC8BF"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639933FC"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076C2A02"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Minimum</w:t>
            </w:r>
          </w:p>
        </w:tc>
        <w:tc>
          <w:tcPr>
            <w:tcW w:w="1203" w:type="dxa"/>
            <w:vMerge/>
          </w:tcPr>
          <w:p w14:paraId="5B9451F0"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64183B67"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350</w:t>
            </w:r>
          </w:p>
        </w:tc>
      </w:tr>
      <w:tr w:rsidR="00FB6E1D" w:rsidRPr="0071695C" w14:paraId="1E638187"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2940F133"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3B71F2A4"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Maksimum</w:t>
            </w:r>
          </w:p>
        </w:tc>
        <w:tc>
          <w:tcPr>
            <w:tcW w:w="1203" w:type="dxa"/>
            <w:vMerge/>
          </w:tcPr>
          <w:p w14:paraId="1D765180"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5F215FC2"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1.187.000</w:t>
            </w:r>
          </w:p>
        </w:tc>
      </w:tr>
      <w:tr w:rsidR="00FB6E1D" w:rsidRPr="0071695C" w14:paraId="78490141"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6A6CC8AB" w14:textId="77777777" w:rsidR="00FB6E1D" w:rsidRPr="0071695C" w:rsidRDefault="00FB6E1D" w:rsidP="00FB6E1D">
            <w:pPr>
              <w:rPr>
                <w:rFonts w:asciiTheme="minorHAnsi" w:hAnsiTheme="minorHAnsi" w:cs="Calibri"/>
                <w:b w:val="0"/>
                <w:bCs w:val="0"/>
                <w:sz w:val="20"/>
                <w:szCs w:val="20"/>
                <w:lang w:val="tr-TR"/>
              </w:rPr>
            </w:pPr>
            <w:r w:rsidRPr="0071695C">
              <w:rPr>
                <w:rFonts w:asciiTheme="minorHAnsi" w:hAnsiTheme="minorHAnsi" w:cs="Calibri"/>
                <w:b w:val="0"/>
                <w:bCs w:val="0"/>
                <w:sz w:val="20"/>
                <w:szCs w:val="20"/>
                <w:lang w:val="tr-TR"/>
              </w:rPr>
              <w:t>Meyvecilik geliri (TL)</w:t>
            </w:r>
          </w:p>
        </w:tc>
        <w:tc>
          <w:tcPr>
            <w:tcW w:w="2340" w:type="dxa"/>
          </w:tcPr>
          <w:p w14:paraId="6A5B43E6"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Ortalama</w:t>
            </w:r>
          </w:p>
        </w:tc>
        <w:tc>
          <w:tcPr>
            <w:tcW w:w="1203" w:type="dxa"/>
            <w:vMerge w:val="restart"/>
          </w:tcPr>
          <w:p w14:paraId="4A48D174"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60</w:t>
            </w:r>
          </w:p>
        </w:tc>
        <w:tc>
          <w:tcPr>
            <w:tcW w:w="2175" w:type="dxa"/>
          </w:tcPr>
          <w:p w14:paraId="6698357E"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73.417</w:t>
            </w:r>
          </w:p>
        </w:tc>
      </w:tr>
      <w:tr w:rsidR="00FB6E1D" w:rsidRPr="0071695C" w14:paraId="6AEB528D"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23C21CB1"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68D3725D"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Minimum</w:t>
            </w:r>
          </w:p>
        </w:tc>
        <w:tc>
          <w:tcPr>
            <w:tcW w:w="1203" w:type="dxa"/>
            <w:vMerge/>
          </w:tcPr>
          <w:p w14:paraId="12D73F3E"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66A1DEC0"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2.000</w:t>
            </w:r>
          </w:p>
        </w:tc>
      </w:tr>
      <w:tr w:rsidR="00FB6E1D" w:rsidRPr="0071695C" w14:paraId="344FCCD1"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60CACD27"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5F2D3A97"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Maksimum</w:t>
            </w:r>
          </w:p>
        </w:tc>
        <w:tc>
          <w:tcPr>
            <w:tcW w:w="1203" w:type="dxa"/>
            <w:vMerge/>
          </w:tcPr>
          <w:p w14:paraId="652DA27F"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22BFD4B4"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125.500</w:t>
            </w:r>
          </w:p>
        </w:tc>
      </w:tr>
      <w:tr w:rsidR="00FB6E1D" w:rsidRPr="0071695C" w14:paraId="3F760A6A"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74713614" w14:textId="77777777" w:rsidR="00FB6E1D" w:rsidRPr="0071695C" w:rsidRDefault="00FB6E1D" w:rsidP="00FB6E1D">
            <w:pPr>
              <w:rPr>
                <w:rFonts w:asciiTheme="minorHAnsi" w:hAnsiTheme="minorHAnsi" w:cs="Calibri"/>
                <w:b w:val="0"/>
                <w:bCs w:val="0"/>
                <w:sz w:val="20"/>
                <w:szCs w:val="20"/>
                <w:lang w:val="tr-TR"/>
              </w:rPr>
            </w:pPr>
            <w:r>
              <w:rPr>
                <w:rFonts w:asciiTheme="minorHAnsi" w:hAnsiTheme="minorHAnsi" w:cs="Calibri"/>
                <w:b w:val="0"/>
                <w:bCs w:val="0"/>
                <w:sz w:val="20"/>
                <w:szCs w:val="20"/>
                <w:lang w:val="tr-TR"/>
              </w:rPr>
              <w:lastRenderedPageBreak/>
              <w:t>Tarım ve m</w:t>
            </w:r>
            <w:r w:rsidRPr="0071695C">
              <w:rPr>
                <w:rFonts w:asciiTheme="minorHAnsi" w:hAnsiTheme="minorHAnsi" w:cs="Calibri"/>
                <w:b w:val="0"/>
                <w:bCs w:val="0"/>
                <w:sz w:val="20"/>
                <w:szCs w:val="20"/>
                <w:lang w:val="tr-TR"/>
              </w:rPr>
              <w:t xml:space="preserve">eyvecilik geliri </w:t>
            </w:r>
            <w:r>
              <w:rPr>
                <w:rFonts w:asciiTheme="minorHAnsi" w:hAnsiTheme="minorHAnsi" w:cs="Calibri"/>
                <w:b w:val="0"/>
                <w:bCs w:val="0"/>
                <w:sz w:val="20"/>
                <w:szCs w:val="20"/>
                <w:lang w:val="tr-TR"/>
              </w:rPr>
              <w:t xml:space="preserve">toplam </w:t>
            </w:r>
            <w:r w:rsidRPr="0071695C">
              <w:rPr>
                <w:rFonts w:asciiTheme="minorHAnsi" w:hAnsiTheme="minorHAnsi" w:cs="Calibri"/>
                <w:b w:val="0"/>
                <w:bCs w:val="0"/>
                <w:sz w:val="20"/>
                <w:szCs w:val="20"/>
                <w:lang w:val="tr-TR"/>
              </w:rPr>
              <w:t>(TL)</w:t>
            </w:r>
          </w:p>
        </w:tc>
        <w:tc>
          <w:tcPr>
            <w:tcW w:w="2340" w:type="dxa"/>
          </w:tcPr>
          <w:p w14:paraId="36349A66"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Ortalama</w:t>
            </w:r>
          </w:p>
        </w:tc>
        <w:tc>
          <w:tcPr>
            <w:tcW w:w="1203" w:type="dxa"/>
            <w:vMerge w:val="restart"/>
          </w:tcPr>
          <w:p w14:paraId="1B13FBB8"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86</w:t>
            </w:r>
          </w:p>
        </w:tc>
        <w:tc>
          <w:tcPr>
            <w:tcW w:w="2175" w:type="dxa"/>
          </w:tcPr>
          <w:p w14:paraId="68AC9251"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83.758</w:t>
            </w:r>
          </w:p>
        </w:tc>
      </w:tr>
      <w:tr w:rsidR="00FB6E1D" w:rsidRPr="0071695C" w14:paraId="5FF59907"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2E7A47F2"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2426D4AD"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Minimum</w:t>
            </w:r>
          </w:p>
        </w:tc>
        <w:tc>
          <w:tcPr>
            <w:tcW w:w="1203" w:type="dxa"/>
            <w:vMerge/>
          </w:tcPr>
          <w:p w14:paraId="00B9A873"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6D7FEEB5"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1.000</w:t>
            </w:r>
          </w:p>
        </w:tc>
      </w:tr>
      <w:tr w:rsidR="00FB6E1D" w:rsidRPr="0071695C" w14:paraId="447FFACF"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6BFC8FE9"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5329CCD6"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Maksimum</w:t>
            </w:r>
          </w:p>
        </w:tc>
        <w:tc>
          <w:tcPr>
            <w:tcW w:w="1203" w:type="dxa"/>
            <w:vMerge/>
          </w:tcPr>
          <w:p w14:paraId="05A41CDD"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03F40C14"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1.255.000</w:t>
            </w:r>
          </w:p>
        </w:tc>
      </w:tr>
      <w:tr w:rsidR="00FB6E1D" w:rsidRPr="0071695C" w14:paraId="49E607AE"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7CC5C318" w14:textId="77777777" w:rsidR="00FB6E1D" w:rsidRPr="0071695C" w:rsidRDefault="00FB6E1D" w:rsidP="00FB6E1D">
            <w:pPr>
              <w:rPr>
                <w:rFonts w:asciiTheme="minorHAnsi" w:hAnsiTheme="minorHAnsi" w:cs="Calibri"/>
                <w:b w:val="0"/>
                <w:bCs w:val="0"/>
                <w:sz w:val="20"/>
                <w:szCs w:val="20"/>
                <w:lang w:val="tr-TR"/>
              </w:rPr>
            </w:pPr>
            <w:r>
              <w:rPr>
                <w:rFonts w:asciiTheme="minorHAnsi" w:hAnsiTheme="minorHAnsi" w:cs="Calibri"/>
                <w:b w:val="0"/>
                <w:bCs w:val="0"/>
                <w:sz w:val="20"/>
                <w:szCs w:val="20"/>
                <w:lang w:val="tr-TR"/>
              </w:rPr>
              <w:t>Büyükbaş h</w:t>
            </w:r>
            <w:r w:rsidRPr="0071695C">
              <w:rPr>
                <w:rFonts w:asciiTheme="minorHAnsi" w:hAnsiTheme="minorHAnsi" w:cs="Calibri"/>
                <w:b w:val="0"/>
                <w:bCs w:val="0"/>
                <w:sz w:val="20"/>
                <w:szCs w:val="20"/>
                <w:lang w:val="tr-TR"/>
              </w:rPr>
              <w:t>ayvancılık geliri (TL)</w:t>
            </w:r>
          </w:p>
        </w:tc>
        <w:tc>
          <w:tcPr>
            <w:tcW w:w="2340" w:type="dxa"/>
          </w:tcPr>
          <w:p w14:paraId="49DA5F23"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 xml:space="preserve">Ortalama </w:t>
            </w:r>
          </w:p>
        </w:tc>
        <w:tc>
          <w:tcPr>
            <w:tcW w:w="1203" w:type="dxa"/>
            <w:vMerge w:val="restart"/>
          </w:tcPr>
          <w:p w14:paraId="59809F73"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14</w:t>
            </w:r>
          </w:p>
        </w:tc>
        <w:tc>
          <w:tcPr>
            <w:tcW w:w="2175" w:type="dxa"/>
          </w:tcPr>
          <w:p w14:paraId="3671E189"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71.280</w:t>
            </w:r>
          </w:p>
        </w:tc>
      </w:tr>
      <w:tr w:rsidR="00FB6E1D" w:rsidRPr="0071695C" w14:paraId="25ACE20F"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18C17FEC"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52552ED1"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Medyan</w:t>
            </w:r>
          </w:p>
        </w:tc>
        <w:tc>
          <w:tcPr>
            <w:tcW w:w="1203" w:type="dxa"/>
            <w:vMerge/>
          </w:tcPr>
          <w:p w14:paraId="28F1D69A"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60C2A125"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52.700</w:t>
            </w:r>
          </w:p>
        </w:tc>
      </w:tr>
      <w:tr w:rsidR="00FB6E1D" w:rsidRPr="0071695C" w14:paraId="4CE33CAB"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74691637"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7E8621BB"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Minimum</w:t>
            </w:r>
          </w:p>
        </w:tc>
        <w:tc>
          <w:tcPr>
            <w:tcW w:w="1203" w:type="dxa"/>
            <w:vMerge/>
          </w:tcPr>
          <w:p w14:paraId="7AC8F68B"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0AA73D31"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3.240</w:t>
            </w:r>
          </w:p>
        </w:tc>
      </w:tr>
      <w:tr w:rsidR="00FB6E1D" w:rsidRPr="0071695C" w14:paraId="2216C442"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449B4AFB"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14985761"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Maksimum</w:t>
            </w:r>
          </w:p>
        </w:tc>
        <w:tc>
          <w:tcPr>
            <w:tcW w:w="1203" w:type="dxa"/>
            <w:vMerge/>
          </w:tcPr>
          <w:p w14:paraId="335CCFB3"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0A98C6FE"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200.000</w:t>
            </w:r>
          </w:p>
        </w:tc>
      </w:tr>
      <w:tr w:rsidR="00FB6E1D" w:rsidRPr="0071695C" w14:paraId="021211CD"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5E73E47A" w14:textId="77777777" w:rsidR="00FB6E1D" w:rsidRPr="0071695C" w:rsidRDefault="00FB6E1D" w:rsidP="00FB6E1D">
            <w:pPr>
              <w:rPr>
                <w:rFonts w:asciiTheme="minorHAnsi" w:hAnsiTheme="minorHAnsi" w:cs="Calibri"/>
                <w:b w:val="0"/>
                <w:bCs w:val="0"/>
                <w:sz w:val="20"/>
                <w:szCs w:val="20"/>
                <w:lang w:val="tr-TR"/>
              </w:rPr>
            </w:pPr>
            <w:r>
              <w:rPr>
                <w:rFonts w:asciiTheme="minorHAnsi" w:hAnsiTheme="minorHAnsi" w:cs="Calibri"/>
                <w:b w:val="0"/>
                <w:bCs w:val="0"/>
                <w:sz w:val="20"/>
                <w:szCs w:val="20"/>
                <w:lang w:val="tr-TR"/>
              </w:rPr>
              <w:t>Küçükbaş h</w:t>
            </w:r>
            <w:r w:rsidRPr="0071695C">
              <w:rPr>
                <w:rFonts w:asciiTheme="minorHAnsi" w:hAnsiTheme="minorHAnsi" w:cs="Calibri"/>
                <w:b w:val="0"/>
                <w:bCs w:val="0"/>
                <w:sz w:val="20"/>
                <w:szCs w:val="20"/>
                <w:lang w:val="tr-TR"/>
              </w:rPr>
              <w:t>ayvancılık geliri (TL)</w:t>
            </w:r>
          </w:p>
        </w:tc>
        <w:tc>
          <w:tcPr>
            <w:tcW w:w="2340" w:type="dxa"/>
          </w:tcPr>
          <w:p w14:paraId="1F11079F"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 xml:space="preserve">Ortalama </w:t>
            </w:r>
          </w:p>
        </w:tc>
        <w:tc>
          <w:tcPr>
            <w:tcW w:w="1203" w:type="dxa"/>
            <w:vMerge w:val="restart"/>
          </w:tcPr>
          <w:p w14:paraId="6B5E166E"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2</w:t>
            </w:r>
          </w:p>
        </w:tc>
        <w:tc>
          <w:tcPr>
            <w:tcW w:w="2175" w:type="dxa"/>
          </w:tcPr>
          <w:p w14:paraId="138F7898"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85.000</w:t>
            </w:r>
          </w:p>
        </w:tc>
      </w:tr>
      <w:tr w:rsidR="00FB6E1D" w:rsidRPr="0071695C" w14:paraId="40AB6419"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0A4189E4"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0F53ADF3"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Medyan</w:t>
            </w:r>
          </w:p>
        </w:tc>
        <w:tc>
          <w:tcPr>
            <w:tcW w:w="1203" w:type="dxa"/>
            <w:vMerge/>
          </w:tcPr>
          <w:p w14:paraId="1844FDA4"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29C333EA"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85.000</w:t>
            </w:r>
          </w:p>
        </w:tc>
      </w:tr>
      <w:tr w:rsidR="00FB6E1D" w:rsidRPr="0071695C" w14:paraId="7A86E9AA"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0A2BEB3D"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51EC3E5A"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Minimum</w:t>
            </w:r>
          </w:p>
        </w:tc>
        <w:tc>
          <w:tcPr>
            <w:tcW w:w="1203" w:type="dxa"/>
            <w:vMerge/>
          </w:tcPr>
          <w:p w14:paraId="6F20EF90"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5D936497"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70.000</w:t>
            </w:r>
          </w:p>
        </w:tc>
      </w:tr>
      <w:tr w:rsidR="00FB6E1D" w:rsidRPr="0071695C" w14:paraId="5156BE84"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24BF25C8"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5419296B"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Maksimum</w:t>
            </w:r>
          </w:p>
        </w:tc>
        <w:tc>
          <w:tcPr>
            <w:tcW w:w="1203" w:type="dxa"/>
            <w:vMerge/>
          </w:tcPr>
          <w:p w14:paraId="6456DDD0"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73885CA3"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100.000</w:t>
            </w:r>
          </w:p>
        </w:tc>
      </w:tr>
      <w:tr w:rsidR="00FB6E1D" w:rsidRPr="0071695C" w14:paraId="5CC2DD85"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07D7BDFA" w14:textId="77777777" w:rsidR="00FB6E1D" w:rsidRPr="0071695C" w:rsidRDefault="00FB6E1D" w:rsidP="00FB6E1D">
            <w:pPr>
              <w:rPr>
                <w:rFonts w:asciiTheme="minorHAnsi" w:hAnsiTheme="minorHAnsi" w:cs="Calibri"/>
                <w:b w:val="0"/>
                <w:bCs w:val="0"/>
                <w:sz w:val="20"/>
                <w:szCs w:val="20"/>
                <w:lang w:val="tr-TR"/>
              </w:rPr>
            </w:pPr>
            <w:r>
              <w:rPr>
                <w:rFonts w:asciiTheme="minorHAnsi" w:hAnsiTheme="minorHAnsi" w:cs="Calibri"/>
                <w:b w:val="0"/>
                <w:bCs w:val="0"/>
                <w:sz w:val="20"/>
                <w:szCs w:val="20"/>
                <w:lang w:val="tr-TR"/>
              </w:rPr>
              <w:t>H</w:t>
            </w:r>
            <w:r w:rsidRPr="0071695C">
              <w:rPr>
                <w:rFonts w:asciiTheme="minorHAnsi" w:hAnsiTheme="minorHAnsi" w:cs="Calibri"/>
                <w:b w:val="0"/>
                <w:bCs w:val="0"/>
                <w:sz w:val="20"/>
                <w:szCs w:val="20"/>
                <w:lang w:val="tr-TR"/>
              </w:rPr>
              <w:t>ayvancılık geliri</w:t>
            </w:r>
            <w:r>
              <w:rPr>
                <w:rFonts w:asciiTheme="minorHAnsi" w:hAnsiTheme="minorHAnsi" w:cs="Calibri"/>
                <w:b w:val="0"/>
                <w:bCs w:val="0"/>
                <w:sz w:val="20"/>
                <w:szCs w:val="20"/>
                <w:lang w:val="tr-TR"/>
              </w:rPr>
              <w:t xml:space="preserve"> toplam</w:t>
            </w:r>
            <w:r w:rsidRPr="0071695C">
              <w:rPr>
                <w:rFonts w:asciiTheme="minorHAnsi" w:hAnsiTheme="minorHAnsi" w:cs="Calibri"/>
                <w:b w:val="0"/>
                <w:bCs w:val="0"/>
                <w:sz w:val="20"/>
                <w:szCs w:val="20"/>
                <w:lang w:val="tr-TR"/>
              </w:rPr>
              <w:t xml:space="preserve"> (TL)</w:t>
            </w:r>
          </w:p>
        </w:tc>
        <w:tc>
          <w:tcPr>
            <w:tcW w:w="2340" w:type="dxa"/>
          </w:tcPr>
          <w:p w14:paraId="7A9FC222"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 xml:space="preserve">Ortalama </w:t>
            </w:r>
          </w:p>
        </w:tc>
        <w:tc>
          <w:tcPr>
            <w:tcW w:w="1203" w:type="dxa"/>
            <w:vMerge w:val="restart"/>
          </w:tcPr>
          <w:p w14:paraId="5DE799E5"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16</w:t>
            </w:r>
          </w:p>
        </w:tc>
        <w:tc>
          <w:tcPr>
            <w:tcW w:w="2175" w:type="dxa"/>
          </w:tcPr>
          <w:p w14:paraId="1907D6A9"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72.995</w:t>
            </w:r>
          </w:p>
        </w:tc>
      </w:tr>
      <w:tr w:rsidR="00FB6E1D" w:rsidRPr="0071695C" w14:paraId="4040D78B"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3AB92623"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6BF8D8FD"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Medyan</w:t>
            </w:r>
          </w:p>
        </w:tc>
        <w:tc>
          <w:tcPr>
            <w:tcW w:w="1203" w:type="dxa"/>
            <w:vMerge/>
          </w:tcPr>
          <w:p w14:paraId="44A95EAA"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30A18A3B"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64.700</w:t>
            </w:r>
          </w:p>
        </w:tc>
      </w:tr>
      <w:tr w:rsidR="00FB6E1D" w:rsidRPr="0071695C" w14:paraId="72DFDA79"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1299CEBC"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319CB09B"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Minimum</w:t>
            </w:r>
          </w:p>
        </w:tc>
        <w:tc>
          <w:tcPr>
            <w:tcW w:w="1203" w:type="dxa"/>
            <w:vMerge/>
          </w:tcPr>
          <w:p w14:paraId="632FE786"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3FD1E8E1"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3.240</w:t>
            </w:r>
          </w:p>
        </w:tc>
      </w:tr>
      <w:tr w:rsidR="00FB6E1D" w:rsidRPr="0071695C" w14:paraId="7C5CD64D"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10CD52E4" w14:textId="77777777" w:rsidR="00FB6E1D" w:rsidRPr="0071695C" w:rsidRDefault="00FB6E1D" w:rsidP="00FB6E1D">
            <w:pPr>
              <w:rPr>
                <w:rFonts w:asciiTheme="minorHAnsi" w:hAnsiTheme="minorHAnsi" w:cs="Calibri"/>
                <w:b w:val="0"/>
                <w:bCs w:val="0"/>
                <w:sz w:val="20"/>
                <w:szCs w:val="20"/>
                <w:lang w:val="tr-TR"/>
              </w:rPr>
            </w:pPr>
          </w:p>
        </w:tc>
        <w:tc>
          <w:tcPr>
            <w:tcW w:w="2340" w:type="dxa"/>
          </w:tcPr>
          <w:p w14:paraId="2FF19CEB"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Maksimum</w:t>
            </w:r>
          </w:p>
        </w:tc>
        <w:tc>
          <w:tcPr>
            <w:tcW w:w="1203" w:type="dxa"/>
            <w:vMerge/>
          </w:tcPr>
          <w:p w14:paraId="631D9DAA"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023668BD"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200.000</w:t>
            </w:r>
          </w:p>
        </w:tc>
      </w:tr>
      <w:tr w:rsidR="00FB6E1D" w:rsidRPr="0071695C" w14:paraId="6D812A75"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1096384C" w14:textId="77777777" w:rsidR="00FB6E1D" w:rsidRPr="0071695C" w:rsidRDefault="00FB6E1D" w:rsidP="00FB6E1D">
            <w:pPr>
              <w:rPr>
                <w:rFonts w:asciiTheme="minorHAnsi" w:hAnsiTheme="minorHAnsi" w:cs="Calibri"/>
                <w:b w:val="0"/>
                <w:bCs w:val="0"/>
                <w:sz w:val="20"/>
                <w:szCs w:val="20"/>
                <w:lang w:val="tr-TR"/>
              </w:rPr>
            </w:pPr>
            <w:r w:rsidRPr="0071695C">
              <w:rPr>
                <w:rFonts w:asciiTheme="minorHAnsi" w:hAnsiTheme="minorHAnsi" w:cs="Calibri"/>
                <w:b w:val="0"/>
                <w:bCs w:val="0"/>
                <w:sz w:val="20"/>
                <w:szCs w:val="20"/>
                <w:lang w:val="tr-TR"/>
              </w:rPr>
              <w:t>Hayvancılık gideri</w:t>
            </w:r>
            <w:r>
              <w:rPr>
                <w:rFonts w:asciiTheme="minorHAnsi" w:hAnsiTheme="minorHAnsi" w:cs="Calibri"/>
                <w:b w:val="0"/>
                <w:bCs w:val="0"/>
                <w:sz w:val="20"/>
                <w:szCs w:val="20"/>
                <w:lang w:val="tr-TR"/>
              </w:rPr>
              <w:t xml:space="preserve"> toplam</w:t>
            </w:r>
            <w:r w:rsidRPr="0071695C">
              <w:rPr>
                <w:rFonts w:asciiTheme="minorHAnsi" w:hAnsiTheme="minorHAnsi" w:cs="Calibri"/>
                <w:b w:val="0"/>
                <w:bCs w:val="0"/>
                <w:sz w:val="20"/>
                <w:szCs w:val="20"/>
                <w:lang w:val="tr-TR"/>
              </w:rPr>
              <w:t xml:space="preserve"> (TL)</w:t>
            </w:r>
          </w:p>
        </w:tc>
        <w:tc>
          <w:tcPr>
            <w:tcW w:w="2340" w:type="dxa"/>
          </w:tcPr>
          <w:p w14:paraId="6DFA6A70"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 xml:space="preserve">Ortalama </w:t>
            </w:r>
          </w:p>
        </w:tc>
        <w:tc>
          <w:tcPr>
            <w:tcW w:w="1203" w:type="dxa"/>
            <w:vMerge w:val="restart"/>
          </w:tcPr>
          <w:p w14:paraId="3AD238AF"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29</w:t>
            </w:r>
          </w:p>
        </w:tc>
        <w:tc>
          <w:tcPr>
            <w:tcW w:w="2175" w:type="dxa"/>
          </w:tcPr>
          <w:p w14:paraId="2DD55DED"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35.548</w:t>
            </w:r>
          </w:p>
        </w:tc>
      </w:tr>
      <w:tr w:rsidR="00FB6E1D" w:rsidRPr="0071695C" w14:paraId="4BB7D9FF"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0F46B0C9" w14:textId="77777777" w:rsidR="00FB6E1D" w:rsidRPr="0071695C" w:rsidRDefault="00FB6E1D" w:rsidP="00FB6E1D">
            <w:pPr>
              <w:rPr>
                <w:rFonts w:asciiTheme="minorHAnsi" w:hAnsiTheme="minorHAnsi" w:cs="Calibri"/>
                <w:sz w:val="20"/>
                <w:szCs w:val="20"/>
                <w:lang w:val="tr-TR"/>
              </w:rPr>
            </w:pPr>
          </w:p>
        </w:tc>
        <w:tc>
          <w:tcPr>
            <w:tcW w:w="2340" w:type="dxa"/>
          </w:tcPr>
          <w:p w14:paraId="25F8C040"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Medyan</w:t>
            </w:r>
          </w:p>
        </w:tc>
        <w:tc>
          <w:tcPr>
            <w:tcW w:w="1203" w:type="dxa"/>
            <w:vMerge/>
          </w:tcPr>
          <w:p w14:paraId="52F417B0"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793D9CDE"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20.000</w:t>
            </w:r>
          </w:p>
        </w:tc>
      </w:tr>
      <w:tr w:rsidR="00FB6E1D" w:rsidRPr="0071695C" w14:paraId="651DFF19"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6732F476" w14:textId="77777777" w:rsidR="00FB6E1D" w:rsidRPr="0071695C" w:rsidRDefault="00FB6E1D" w:rsidP="00FB6E1D">
            <w:pPr>
              <w:rPr>
                <w:rFonts w:asciiTheme="minorHAnsi" w:hAnsiTheme="minorHAnsi" w:cs="Calibri"/>
                <w:sz w:val="20"/>
                <w:szCs w:val="20"/>
                <w:lang w:val="tr-TR"/>
              </w:rPr>
            </w:pPr>
          </w:p>
        </w:tc>
        <w:tc>
          <w:tcPr>
            <w:tcW w:w="2340" w:type="dxa"/>
          </w:tcPr>
          <w:p w14:paraId="28D93121"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Minimum</w:t>
            </w:r>
          </w:p>
        </w:tc>
        <w:tc>
          <w:tcPr>
            <w:tcW w:w="1203" w:type="dxa"/>
            <w:vMerge/>
          </w:tcPr>
          <w:p w14:paraId="2F3E85CC"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0C9FAF8A"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1.140</w:t>
            </w:r>
          </w:p>
        </w:tc>
      </w:tr>
      <w:tr w:rsidR="00FB6E1D" w:rsidRPr="0071695C" w14:paraId="6FAE9067"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vMerge/>
          </w:tcPr>
          <w:p w14:paraId="4AD0443D" w14:textId="77777777" w:rsidR="00FB6E1D" w:rsidRPr="0071695C" w:rsidRDefault="00FB6E1D" w:rsidP="00FB6E1D">
            <w:pPr>
              <w:rPr>
                <w:rFonts w:asciiTheme="minorHAnsi" w:hAnsiTheme="minorHAnsi" w:cs="Calibri"/>
                <w:sz w:val="20"/>
                <w:szCs w:val="20"/>
                <w:lang w:val="tr-TR"/>
              </w:rPr>
            </w:pPr>
          </w:p>
        </w:tc>
        <w:tc>
          <w:tcPr>
            <w:tcW w:w="2340" w:type="dxa"/>
          </w:tcPr>
          <w:p w14:paraId="32D6B00D"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71695C">
              <w:rPr>
                <w:rFonts w:asciiTheme="minorHAnsi" w:hAnsiTheme="minorHAnsi" w:cs="Calibri"/>
                <w:sz w:val="20"/>
                <w:szCs w:val="20"/>
                <w:lang w:val="tr-TR"/>
              </w:rPr>
              <w:t>Maksimum</w:t>
            </w:r>
          </w:p>
        </w:tc>
        <w:tc>
          <w:tcPr>
            <w:tcW w:w="1203" w:type="dxa"/>
            <w:vMerge/>
          </w:tcPr>
          <w:p w14:paraId="712CBF08"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5CA98DB7"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Pr>
                <w:rFonts w:asciiTheme="minorHAnsi" w:hAnsiTheme="minorHAnsi" w:cs="Calibri"/>
                <w:sz w:val="20"/>
                <w:szCs w:val="20"/>
                <w:lang w:val="tr-TR"/>
              </w:rPr>
              <w:t>180.000</w:t>
            </w:r>
          </w:p>
        </w:tc>
      </w:tr>
      <w:tr w:rsidR="00FB6E1D" w:rsidRPr="0071695C" w14:paraId="28BA5D7B"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9115" w:type="dxa"/>
            <w:gridSpan w:val="4"/>
          </w:tcPr>
          <w:p w14:paraId="16E6A0FA" w14:textId="77777777" w:rsidR="00FB6E1D" w:rsidRPr="009D4CC9" w:rsidRDefault="00FB6E1D" w:rsidP="00FB6E1D">
            <w:pPr>
              <w:spacing w:after="160" w:line="259" w:lineRule="auto"/>
              <w:rPr>
                <w:rFonts w:asciiTheme="minorHAnsi" w:hAnsiTheme="minorHAnsi" w:cs="Calibri"/>
                <w:i/>
                <w:iCs/>
                <w:sz w:val="20"/>
                <w:szCs w:val="20"/>
                <w:lang w:val="tr-TR"/>
              </w:rPr>
            </w:pPr>
            <w:r w:rsidRPr="009D4CC9">
              <w:rPr>
                <w:rFonts w:asciiTheme="minorHAnsi" w:hAnsiTheme="minorHAnsi" w:cs="Calibri"/>
                <w:i/>
                <w:iCs/>
                <w:sz w:val="20"/>
                <w:szCs w:val="20"/>
                <w:lang w:val="tr-TR"/>
              </w:rPr>
              <w:t>Hayat Standardı</w:t>
            </w:r>
          </w:p>
        </w:tc>
      </w:tr>
      <w:tr w:rsidR="00FB6E1D" w:rsidRPr="0071695C" w14:paraId="124D756A" w14:textId="77777777" w:rsidTr="00FB6E1D">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3397" w:type="dxa"/>
          </w:tcPr>
          <w:p w14:paraId="10A0F62D" w14:textId="77777777" w:rsidR="00FB6E1D" w:rsidRPr="0071695C" w:rsidRDefault="00FB6E1D" w:rsidP="00FB6E1D">
            <w:pPr>
              <w:spacing w:after="160" w:line="259" w:lineRule="auto"/>
              <w:jc w:val="left"/>
              <w:rPr>
                <w:rFonts w:asciiTheme="minorHAnsi" w:hAnsiTheme="minorHAnsi" w:cs="Calibri"/>
                <w:b w:val="0"/>
                <w:bCs w:val="0"/>
                <w:sz w:val="20"/>
                <w:szCs w:val="20"/>
                <w:lang w:val="tr-TR"/>
              </w:rPr>
            </w:pPr>
            <w:r w:rsidRPr="0071695C">
              <w:rPr>
                <w:rFonts w:asciiTheme="minorHAnsi" w:hAnsiTheme="minorHAnsi" w:cs="Calibri"/>
                <w:b w:val="0"/>
                <w:bCs w:val="0"/>
                <w:sz w:val="20"/>
                <w:szCs w:val="20"/>
                <w:lang w:val="tr-TR"/>
              </w:rPr>
              <w:t>Geçimini zor olarak değerlendiren haneler</w:t>
            </w:r>
          </w:p>
        </w:tc>
        <w:tc>
          <w:tcPr>
            <w:tcW w:w="2340" w:type="dxa"/>
          </w:tcPr>
          <w:p w14:paraId="0A10E28F" w14:textId="77777777" w:rsidR="00FB6E1D" w:rsidRPr="0071695C" w:rsidRDefault="00FB6E1D" w:rsidP="00FB6E1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roofErr w:type="gramStart"/>
            <w:r w:rsidRPr="0071695C">
              <w:rPr>
                <w:rFonts w:asciiTheme="minorHAnsi" w:hAnsiTheme="minorHAnsi" w:cs="Calibri"/>
                <w:sz w:val="20"/>
                <w:szCs w:val="20"/>
                <w:lang w:val="tr-TR"/>
              </w:rPr>
              <w:t>%</w:t>
            </w:r>
            <w:r>
              <w:rPr>
                <w:rFonts w:asciiTheme="minorHAnsi" w:hAnsiTheme="minorHAnsi" w:cs="Calibri"/>
                <w:sz w:val="20"/>
                <w:szCs w:val="20"/>
                <w:lang w:val="tr-TR"/>
              </w:rPr>
              <w:t xml:space="preserve"> 37,5</w:t>
            </w:r>
            <w:proofErr w:type="gramEnd"/>
          </w:p>
        </w:tc>
        <w:tc>
          <w:tcPr>
            <w:tcW w:w="1203" w:type="dxa"/>
          </w:tcPr>
          <w:p w14:paraId="44D042FE"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04A6E936" w14:textId="77777777" w:rsidR="00FB6E1D" w:rsidRPr="0071695C" w:rsidRDefault="00FB6E1D" w:rsidP="00FB6E1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r>
      <w:tr w:rsidR="00FB6E1D" w:rsidRPr="0071695C" w14:paraId="0A0AE996"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tcPr>
          <w:p w14:paraId="409E3135" w14:textId="77777777" w:rsidR="00FB6E1D" w:rsidRPr="0071695C" w:rsidRDefault="00FB6E1D" w:rsidP="00FB6E1D">
            <w:pPr>
              <w:spacing w:after="160" w:line="259" w:lineRule="auto"/>
              <w:jc w:val="left"/>
              <w:rPr>
                <w:rFonts w:asciiTheme="minorHAnsi" w:hAnsiTheme="minorHAnsi" w:cs="Calibri"/>
                <w:b w:val="0"/>
                <w:bCs w:val="0"/>
                <w:sz w:val="20"/>
                <w:szCs w:val="20"/>
                <w:lang w:val="tr-TR"/>
              </w:rPr>
            </w:pPr>
            <w:r w:rsidRPr="0071695C">
              <w:rPr>
                <w:rFonts w:asciiTheme="minorHAnsi" w:hAnsiTheme="minorHAnsi" w:cs="Calibri"/>
                <w:b w:val="0"/>
                <w:bCs w:val="0"/>
                <w:sz w:val="20"/>
                <w:szCs w:val="20"/>
                <w:lang w:val="tr-TR"/>
              </w:rPr>
              <w:t xml:space="preserve">Geçimini </w:t>
            </w:r>
            <w:r>
              <w:rPr>
                <w:rFonts w:asciiTheme="minorHAnsi" w:hAnsiTheme="minorHAnsi" w:cs="Calibri"/>
                <w:b w:val="0"/>
                <w:bCs w:val="0"/>
                <w:sz w:val="20"/>
                <w:szCs w:val="20"/>
                <w:lang w:val="tr-TR"/>
              </w:rPr>
              <w:t>kolay</w:t>
            </w:r>
            <w:r w:rsidRPr="0071695C">
              <w:rPr>
                <w:rFonts w:asciiTheme="minorHAnsi" w:hAnsiTheme="minorHAnsi" w:cs="Calibri"/>
                <w:b w:val="0"/>
                <w:bCs w:val="0"/>
                <w:sz w:val="20"/>
                <w:szCs w:val="20"/>
                <w:lang w:val="tr-TR"/>
              </w:rPr>
              <w:t xml:space="preserve"> olarak değerlendiren haneler </w:t>
            </w:r>
          </w:p>
        </w:tc>
        <w:tc>
          <w:tcPr>
            <w:tcW w:w="2340" w:type="dxa"/>
          </w:tcPr>
          <w:p w14:paraId="0FD2A5F5"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roofErr w:type="gramStart"/>
            <w:r w:rsidRPr="0071695C">
              <w:rPr>
                <w:rFonts w:asciiTheme="minorHAnsi" w:hAnsiTheme="minorHAnsi" w:cs="Calibri"/>
                <w:sz w:val="20"/>
                <w:szCs w:val="20"/>
                <w:lang w:val="tr-TR"/>
              </w:rPr>
              <w:t>%</w:t>
            </w:r>
            <w:r>
              <w:rPr>
                <w:rFonts w:asciiTheme="minorHAnsi" w:hAnsiTheme="minorHAnsi" w:cs="Calibri"/>
                <w:sz w:val="20"/>
                <w:szCs w:val="20"/>
                <w:lang w:val="tr-TR"/>
              </w:rPr>
              <w:t xml:space="preserve"> 18,8</w:t>
            </w:r>
            <w:proofErr w:type="gramEnd"/>
          </w:p>
        </w:tc>
        <w:tc>
          <w:tcPr>
            <w:tcW w:w="1203" w:type="dxa"/>
          </w:tcPr>
          <w:p w14:paraId="1F356A78"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5F42357D"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r>
      <w:tr w:rsidR="00FB6E1D" w:rsidRPr="0071695C" w14:paraId="75507BDB"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tcPr>
          <w:p w14:paraId="5FAFC58E" w14:textId="77777777" w:rsidR="00FB6E1D" w:rsidRPr="0071695C" w:rsidRDefault="00FB6E1D" w:rsidP="00FB6E1D">
            <w:pPr>
              <w:spacing w:after="160" w:line="259" w:lineRule="auto"/>
              <w:jc w:val="left"/>
              <w:rPr>
                <w:rFonts w:asciiTheme="minorHAnsi" w:hAnsiTheme="minorHAnsi" w:cs="Calibri"/>
                <w:b w:val="0"/>
                <w:bCs w:val="0"/>
                <w:sz w:val="20"/>
                <w:szCs w:val="20"/>
                <w:lang w:val="tr-TR"/>
              </w:rPr>
            </w:pPr>
            <w:r w:rsidRPr="0071695C">
              <w:rPr>
                <w:rFonts w:asciiTheme="minorHAnsi" w:hAnsiTheme="minorHAnsi" w:cs="Calibri"/>
                <w:b w:val="0"/>
                <w:bCs w:val="0"/>
                <w:sz w:val="20"/>
                <w:szCs w:val="20"/>
                <w:lang w:val="tr-TR"/>
              </w:rPr>
              <w:t xml:space="preserve">Ekonomik durumunu </w:t>
            </w:r>
            <w:r>
              <w:rPr>
                <w:rFonts w:asciiTheme="minorHAnsi" w:hAnsiTheme="minorHAnsi" w:cs="Calibri"/>
                <w:b w:val="0"/>
                <w:bCs w:val="0"/>
                <w:sz w:val="20"/>
                <w:szCs w:val="20"/>
                <w:lang w:val="tr-TR"/>
              </w:rPr>
              <w:t>1</w:t>
            </w:r>
            <w:r w:rsidRPr="0071695C">
              <w:rPr>
                <w:rFonts w:asciiTheme="minorHAnsi" w:hAnsiTheme="minorHAnsi" w:cs="Calibri"/>
                <w:b w:val="0"/>
                <w:bCs w:val="0"/>
                <w:sz w:val="20"/>
                <w:szCs w:val="20"/>
                <w:lang w:val="tr-TR"/>
              </w:rPr>
              <w:t xml:space="preserve"> yıl öncesine göre daha kötü görenler</w:t>
            </w:r>
          </w:p>
        </w:tc>
        <w:tc>
          <w:tcPr>
            <w:tcW w:w="2340" w:type="dxa"/>
          </w:tcPr>
          <w:p w14:paraId="753ABCE9" w14:textId="77777777" w:rsidR="00FB6E1D" w:rsidRPr="0071695C" w:rsidRDefault="00FB6E1D" w:rsidP="00FB6E1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roofErr w:type="gramStart"/>
            <w:r w:rsidRPr="0071695C">
              <w:rPr>
                <w:rFonts w:asciiTheme="minorHAnsi" w:hAnsiTheme="minorHAnsi" w:cs="Calibri"/>
                <w:sz w:val="20"/>
                <w:szCs w:val="20"/>
                <w:lang w:val="tr-TR"/>
              </w:rPr>
              <w:t>%</w:t>
            </w:r>
            <w:r>
              <w:rPr>
                <w:rFonts w:asciiTheme="minorHAnsi" w:hAnsiTheme="minorHAnsi" w:cs="Calibri"/>
                <w:sz w:val="20"/>
                <w:szCs w:val="20"/>
                <w:lang w:val="tr-TR"/>
              </w:rPr>
              <w:t xml:space="preserve"> 66,1</w:t>
            </w:r>
            <w:proofErr w:type="gramEnd"/>
          </w:p>
        </w:tc>
        <w:tc>
          <w:tcPr>
            <w:tcW w:w="1203" w:type="dxa"/>
          </w:tcPr>
          <w:p w14:paraId="696E3F29"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457A064C" w14:textId="77777777" w:rsidR="00FB6E1D" w:rsidRPr="0071695C" w:rsidRDefault="00FB6E1D" w:rsidP="00FB6E1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r>
      <w:tr w:rsidR="00FB6E1D" w:rsidRPr="0071695C" w14:paraId="35A96F2F" w14:textId="77777777" w:rsidTr="00FB6E1D">
        <w:trPr>
          <w:trHeight w:val="251"/>
        </w:trPr>
        <w:tc>
          <w:tcPr>
            <w:cnfStyle w:val="001000000000" w:firstRow="0" w:lastRow="0" w:firstColumn="1" w:lastColumn="0" w:oddVBand="0" w:evenVBand="0" w:oddHBand="0" w:evenHBand="0" w:firstRowFirstColumn="0" w:firstRowLastColumn="0" w:lastRowFirstColumn="0" w:lastRowLastColumn="0"/>
            <w:tcW w:w="3397" w:type="dxa"/>
          </w:tcPr>
          <w:p w14:paraId="2BAC7021" w14:textId="77777777" w:rsidR="00FB6E1D" w:rsidRPr="0071695C" w:rsidRDefault="00FB6E1D" w:rsidP="00FB6E1D">
            <w:pPr>
              <w:spacing w:after="160" w:line="259" w:lineRule="auto"/>
              <w:jc w:val="left"/>
              <w:rPr>
                <w:rFonts w:asciiTheme="minorHAnsi" w:hAnsiTheme="minorHAnsi" w:cs="Calibri"/>
                <w:b w:val="0"/>
                <w:bCs w:val="0"/>
                <w:sz w:val="20"/>
                <w:szCs w:val="20"/>
                <w:lang w:val="tr-TR"/>
              </w:rPr>
            </w:pPr>
            <w:r w:rsidRPr="0071695C">
              <w:rPr>
                <w:rFonts w:asciiTheme="minorHAnsi" w:hAnsiTheme="minorHAnsi" w:cs="Calibri"/>
                <w:b w:val="0"/>
                <w:bCs w:val="0"/>
                <w:sz w:val="20"/>
                <w:szCs w:val="20"/>
                <w:lang w:val="tr-TR"/>
              </w:rPr>
              <w:t xml:space="preserve">Ekonomik durumunu </w:t>
            </w:r>
            <w:r>
              <w:rPr>
                <w:rFonts w:asciiTheme="minorHAnsi" w:hAnsiTheme="minorHAnsi" w:cs="Calibri"/>
                <w:b w:val="0"/>
                <w:bCs w:val="0"/>
                <w:sz w:val="20"/>
                <w:szCs w:val="20"/>
                <w:lang w:val="tr-TR"/>
              </w:rPr>
              <w:t>1</w:t>
            </w:r>
            <w:r w:rsidRPr="0071695C">
              <w:rPr>
                <w:rFonts w:asciiTheme="minorHAnsi" w:hAnsiTheme="minorHAnsi" w:cs="Calibri"/>
                <w:b w:val="0"/>
                <w:bCs w:val="0"/>
                <w:sz w:val="20"/>
                <w:szCs w:val="20"/>
                <w:lang w:val="tr-TR"/>
              </w:rPr>
              <w:t xml:space="preserve"> yıl öncesine göre daha iyi görenler</w:t>
            </w:r>
          </w:p>
        </w:tc>
        <w:tc>
          <w:tcPr>
            <w:tcW w:w="2340" w:type="dxa"/>
          </w:tcPr>
          <w:p w14:paraId="1156674D"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roofErr w:type="gramStart"/>
            <w:r w:rsidRPr="0071695C">
              <w:rPr>
                <w:rFonts w:asciiTheme="minorHAnsi" w:hAnsiTheme="minorHAnsi" w:cs="Calibri"/>
                <w:sz w:val="20"/>
                <w:szCs w:val="20"/>
                <w:lang w:val="tr-TR"/>
              </w:rPr>
              <w:t>%</w:t>
            </w:r>
            <w:r>
              <w:rPr>
                <w:rFonts w:asciiTheme="minorHAnsi" w:hAnsiTheme="minorHAnsi" w:cs="Calibri"/>
                <w:sz w:val="20"/>
                <w:szCs w:val="20"/>
                <w:lang w:val="tr-TR"/>
              </w:rPr>
              <w:t xml:space="preserve"> 10,7</w:t>
            </w:r>
            <w:proofErr w:type="gramEnd"/>
          </w:p>
        </w:tc>
        <w:tc>
          <w:tcPr>
            <w:tcW w:w="1203" w:type="dxa"/>
          </w:tcPr>
          <w:p w14:paraId="3AC5A920" w14:textId="77777777" w:rsidR="00FB6E1D" w:rsidRPr="0071695C" w:rsidRDefault="00FB6E1D" w:rsidP="00FB6E1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c>
          <w:tcPr>
            <w:tcW w:w="2175" w:type="dxa"/>
          </w:tcPr>
          <w:p w14:paraId="4BF5F449" w14:textId="77777777" w:rsidR="00FB6E1D" w:rsidRPr="0071695C" w:rsidRDefault="00FB6E1D" w:rsidP="00FB6E1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tc>
      </w:tr>
      <w:tr w:rsidR="00FB6E1D" w:rsidRPr="0071695C" w14:paraId="73327004" w14:textId="77777777" w:rsidTr="00FB6E1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397" w:type="dxa"/>
          </w:tcPr>
          <w:p w14:paraId="401B2FAC" w14:textId="77777777" w:rsidR="00FB6E1D" w:rsidRPr="0071695C" w:rsidRDefault="00FB6E1D" w:rsidP="00FB6E1D">
            <w:pPr>
              <w:spacing w:after="160" w:line="259" w:lineRule="auto"/>
              <w:jc w:val="left"/>
              <w:rPr>
                <w:rFonts w:asciiTheme="minorHAnsi" w:hAnsiTheme="minorHAnsi" w:cs="Calibri"/>
                <w:b w:val="0"/>
                <w:bCs w:val="0"/>
                <w:sz w:val="20"/>
                <w:szCs w:val="20"/>
                <w:lang w:val="tr-TR"/>
              </w:rPr>
            </w:pPr>
            <w:r w:rsidRPr="0071695C">
              <w:rPr>
                <w:rFonts w:asciiTheme="minorHAnsi" w:hAnsiTheme="minorHAnsi" w:cs="Calibri"/>
                <w:b w:val="0"/>
                <w:bCs w:val="0"/>
                <w:sz w:val="20"/>
                <w:szCs w:val="20"/>
                <w:lang w:val="tr-TR"/>
              </w:rPr>
              <w:lastRenderedPageBreak/>
              <w:t xml:space="preserve">Ekonomik durumunu </w:t>
            </w:r>
            <w:r>
              <w:rPr>
                <w:rFonts w:asciiTheme="minorHAnsi" w:hAnsiTheme="minorHAnsi" w:cs="Calibri"/>
                <w:b w:val="0"/>
                <w:bCs w:val="0"/>
                <w:sz w:val="20"/>
                <w:szCs w:val="20"/>
                <w:lang w:val="tr-TR"/>
              </w:rPr>
              <w:t>1</w:t>
            </w:r>
            <w:r w:rsidRPr="0071695C">
              <w:rPr>
                <w:rFonts w:asciiTheme="minorHAnsi" w:hAnsiTheme="minorHAnsi" w:cs="Calibri"/>
                <w:b w:val="0"/>
                <w:bCs w:val="0"/>
                <w:sz w:val="20"/>
                <w:szCs w:val="20"/>
                <w:lang w:val="tr-TR"/>
              </w:rPr>
              <w:t xml:space="preserve"> yıl öncesine göre aynı görenler</w:t>
            </w:r>
          </w:p>
        </w:tc>
        <w:tc>
          <w:tcPr>
            <w:tcW w:w="2340" w:type="dxa"/>
          </w:tcPr>
          <w:p w14:paraId="6E00ABE7" w14:textId="77777777" w:rsidR="00FB6E1D" w:rsidRPr="0071695C" w:rsidRDefault="00FB6E1D" w:rsidP="00FB6E1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roofErr w:type="gramStart"/>
            <w:r w:rsidRPr="0071695C">
              <w:rPr>
                <w:rFonts w:asciiTheme="minorHAnsi" w:hAnsiTheme="minorHAnsi" w:cs="Calibri"/>
                <w:sz w:val="20"/>
                <w:szCs w:val="20"/>
                <w:lang w:val="tr-TR"/>
              </w:rPr>
              <w:t>%</w:t>
            </w:r>
            <w:r>
              <w:rPr>
                <w:rFonts w:asciiTheme="minorHAnsi" w:hAnsiTheme="minorHAnsi" w:cs="Calibri"/>
                <w:sz w:val="20"/>
                <w:szCs w:val="20"/>
                <w:lang w:val="tr-TR"/>
              </w:rPr>
              <w:t xml:space="preserve"> 20,5</w:t>
            </w:r>
            <w:proofErr w:type="gramEnd"/>
          </w:p>
        </w:tc>
        <w:tc>
          <w:tcPr>
            <w:tcW w:w="1203" w:type="dxa"/>
          </w:tcPr>
          <w:p w14:paraId="2ACFB5A1" w14:textId="77777777" w:rsidR="00FB6E1D" w:rsidRPr="0071695C" w:rsidRDefault="00FB6E1D" w:rsidP="00FB6E1D">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c>
          <w:tcPr>
            <w:tcW w:w="2175" w:type="dxa"/>
          </w:tcPr>
          <w:p w14:paraId="7D77ACF0" w14:textId="77777777" w:rsidR="00FB6E1D" w:rsidRPr="0071695C" w:rsidRDefault="00FB6E1D" w:rsidP="00FB6E1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p>
        </w:tc>
      </w:tr>
    </w:tbl>
    <w:p w14:paraId="71003AF8" w14:textId="77777777" w:rsidR="00FB6E1D" w:rsidRPr="008D75F3" w:rsidRDefault="00FB6E1D" w:rsidP="00FB6E1D">
      <w:pPr>
        <w:spacing w:before="0" w:after="0"/>
        <w:rPr>
          <w:sz w:val="18"/>
          <w:szCs w:val="18"/>
        </w:rPr>
      </w:pPr>
      <w:r w:rsidRPr="008D75F3">
        <w:rPr>
          <w:rFonts w:cs="Calibri"/>
          <w:sz w:val="18"/>
          <w:szCs w:val="18"/>
        </w:rPr>
        <w:t xml:space="preserve">Kaynak: </w:t>
      </w:r>
      <w:proofErr w:type="spellStart"/>
      <w:r w:rsidRPr="008D75F3">
        <w:rPr>
          <w:rFonts w:cs="Calibri"/>
          <w:sz w:val="18"/>
          <w:szCs w:val="18"/>
        </w:rPr>
        <w:t>Sosyo</w:t>
      </w:r>
      <w:proofErr w:type="spellEnd"/>
      <w:r w:rsidRPr="008D75F3">
        <w:rPr>
          <w:rFonts w:cs="Calibri"/>
          <w:sz w:val="18"/>
          <w:szCs w:val="18"/>
        </w:rPr>
        <w:t>-ekonomik Hane Halkı Araştırması, 2020</w:t>
      </w:r>
    </w:p>
    <w:p w14:paraId="0ADE10BE" w14:textId="44AB932D" w:rsidR="000200FB" w:rsidRPr="00EC612D" w:rsidRDefault="000200FB" w:rsidP="00CB0646">
      <w:pPr>
        <w:pStyle w:val="Balk3"/>
        <w:numPr>
          <w:ilvl w:val="2"/>
          <w:numId w:val="58"/>
        </w:numPr>
      </w:pPr>
      <w:bookmarkStart w:id="58" w:name="_Toc49265548"/>
      <w:r w:rsidRPr="00EC612D">
        <w:t>Gelir Kaynakları</w:t>
      </w:r>
      <w:bookmarkEnd w:id="54"/>
      <w:bookmarkEnd w:id="58"/>
      <w:r w:rsidRPr="00EC612D">
        <w:t xml:space="preserve"> </w:t>
      </w:r>
    </w:p>
    <w:p w14:paraId="5463F585" w14:textId="77777777" w:rsidR="00FB6E1D" w:rsidRDefault="00FB6E1D" w:rsidP="00FB6E1D">
      <w:r>
        <w:t xml:space="preserve">Muhtarlarla yapılan görüşmelere göre hazırlanan aşağıdaki tabloya göre yerleşimlerin çoğunda tarım ve meyvecilik ana gelir kaynağıdır. </w:t>
      </w:r>
    </w:p>
    <w:p w14:paraId="19CEE003" w14:textId="7ED04B17" w:rsidR="00FB6E1D" w:rsidRDefault="00FB6E1D" w:rsidP="00FB6E1D">
      <w:pPr>
        <w:pStyle w:val="ResimYazs"/>
        <w:keepNext/>
      </w:pPr>
      <w:bookmarkStart w:id="59" w:name="_Toc49263290"/>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2</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9</w:t>
      </w:r>
      <w:r w:rsidR="00A23B4D">
        <w:fldChar w:fldCharType="end"/>
      </w:r>
      <w:r>
        <w:t xml:space="preserve">. </w:t>
      </w:r>
      <w:proofErr w:type="spellStart"/>
      <w:r>
        <w:t>Yerleşimlerde</w:t>
      </w:r>
      <w:proofErr w:type="spellEnd"/>
      <w:r>
        <w:t xml:space="preserve"> Ana </w:t>
      </w:r>
      <w:proofErr w:type="spellStart"/>
      <w:r>
        <w:t>Gelir</w:t>
      </w:r>
      <w:proofErr w:type="spellEnd"/>
      <w:r>
        <w:t xml:space="preserve"> </w:t>
      </w:r>
      <w:proofErr w:type="spellStart"/>
      <w:r>
        <w:t>Kaynağı</w:t>
      </w:r>
      <w:bookmarkEnd w:id="59"/>
      <w:proofErr w:type="spellEnd"/>
    </w:p>
    <w:tbl>
      <w:tblPr>
        <w:tblStyle w:val="ListeTablo3-Vurgu11"/>
        <w:tblW w:w="9008" w:type="dxa"/>
        <w:tblLook w:val="04A0" w:firstRow="1" w:lastRow="0" w:firstColumn="1" w:lastColumn="0" w:noHBand="0" w:noVBand="1"/>
      </w:tblPr>
      <w:tblGrid>
        <w:gridCol w:w="1425"/>
        <w:gridCol w:w="1272"/>
        <w:gridCol w:w="1269"/>
        <w:gridCol w:w="1270"/>
        <w:gridCol w:w="1268"/>
        <w:gridCol w:w="1255"/>
        <w:gridCol w:w="1249"/>
      </w:tblGrid>
      <w:tr w:rsidR="00FB6E1D" w:rsidRPr="00CE4A33" w14:paraId="68374D5E" w14:textId="77777777" w:rsidTr="00FB6E1D">
        <w:trPr>
          <w:cnfStyle w:val="100000000000" w:firstRow="1" w:lastRow="0" w:firstColumn="0" w:lastColumn="0" w:oddVBand="0" w:evenVBand="0" w:oddHBand="0" w:evenHBand="0" w:firstRowFirstColumn="0" w:firstRowLastColumn="0" w:lastRowFirstColumn="0" w:lastRowLastColumn="0"/>
          <w:trHeight w:val="610"/>
        </w:trPr>
        <w:tc>
          <w:tcPr>
            <w:cnfStyle w:val="001000000100" w:firstRow="0" w:lastRow="0" w:firstColumn="1" w:lastColumn="0" w:oddVBand="0" w:evenVBand="0" w:oddHBand="0" w:evenHBand="0" w:firstRowFirstColumn="1" w:firstRowLastColumn="0" w:lastRowFirstColumn="0" w:lastRowLastColumn="0"/>
            <w:tcW w:w="1425" w:type="dxa"/>
            <w:noWrap/>
            <w:hideMark/>
          </w:tcPr>
          <w:p w14:paraId="30748DC3" w14:textId="77777777" w:rsidR="00FB6E1D" w:rsidRPr="00CE4A33" w:rsidRDefault="00FB6E1D" w:rsidP="00FB6E1D">
            <w:pPr>
              <w:spacing w:before="0" w:after="0"/>
              <w:jc w:val="left"/>
              <w:rPr>
                <w:rFonts w:eastAsia="Times New Roman" w:cstheme="minorHAnsi"/>
                <w:lang w:eastAsia="tr-TR"/>
              </w:rPr>
            </w:pPr>
          </w:p>
        </w:tc>
        <w:tc>
          <w:tcPr>
            <w:tcW w:w="1272" w:type="dxa"/>
            <w:hideMark/>
          </w:tcPr>
          <w:p w14:paraId="026F2DF0" w14:textId="77777777" w:rsidR="00FB6E1D" w:rsidRPr="00CE4A33" w:rsidRDefault="00FB6E1D"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sidRPr="00CE4A33">
              <w:rPr>
                <w:rFonts w:eastAsia="Times New Roman" w:cstheme="minorHAnsi"/>
                <w:lang w:eastAsia="tr-TR"/>
              </w:rPr>
              <w:t>Tarım/ Meyvecilik</w:t>
            </w:r>
          </w:p>
        </w:tc>
        <w:tc>
          <w:tcPr>
            <w:tcW w:w="1269" w:type="dxa"/>
            <w:hideMark/>
          </w:tcPr>
          <w:p w14:paraId="7E41F739" w14:textId="77777777" w:rsidR="00FB6E1D" w:rsidRPr="00CE4A33" w:rsidRDefault="00FB6E1D"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sidRPr="00CE4A33">
              <w:rPr>
                <w:rFonts w:eastAsia="Times New Roman" w:cstheme="minorHAnsi"/>
                <w:lang w:eastAsia="tr-TR"/>
              </w:rPr>
              <w:t>Büyükbaş H.</w:t>
            </w:r>
          </w:p>
        </w:tc>
        <w:tc>
          <w:tcPr>
            <w:tcW w:w="1270" w:type="dxa"/>
            <w:hideMark/>
          </w:tcPr>
          <w:p w14:paraId="43B637E6" w14:textId="77777777" w:rsidR="00FB6E1D" w:rsidRPr="00CE4A33" w:rsidRDefault="00FB6E1D"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sidRPr="00CE4A33">
              <w:rPr>
                <w:rFonts w:eastAsia="Times New Roman" w:cstheme="minorHAnsi"/>
                <w:lang w:eastAsia="tr-TR"/>
              </w:rPr>
              <w:t>Küçükbaş H.</w:t>
            </w:r>
          </w:p>
        </w:tc>
        <w:tc>
          <w:tcPr>
            <w:tcW w:w="1268" w:type="dxa"/>
            <w:hideMark/>
          </w:tcPr>
          <w:p w14:paraId="408B5C94" w14:textId="77777777" w:rsidR="00FB6E1D" w:rsidRPr="00CE4A33" w:rsidRDefault="00FB6E1D"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sidRPr="00CE4A33">
              <w:rPr>
                <w:rFonts w:eastAsia="Times New Roman" w:cstheme="minorHAnsi"/>
                <w:lang w:eastAsia="tr-TR"/>
              </w:rPr>
              <w:t>Emeklilik</w:t>
            </w:r>
          </w:p>
        </w:tc>
        <w:tc>
          <w:tcPr>
            <w:tcW w:w="1255" w:type="dxa"/>
            <w:hideMark/>
          </w:tcPr>
          <w:p w14:paraId="3D6B746E" w14:textId="77777777" w:rsidR="00FB6E1D" w:rsidRPr="00CE4A33" w:rsidRDefault="00FB6E1D"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sidRPr="00CE4A33">
              <w:rPr>
                <w:rFonts w:eastAsia="Times New Roman" w:cstheme="minorHAnsi"/>
                <w:lang w:eastAsia="tr-TR"/>
              </w:rPr>
              <w:t>Ticaret</w:t>
            </w:r>
          </w:p>
        </w:tc>
        <w:tc>
          <w:tcPr>
            <w:tcW w:w="1249" w:type="dxa"/>
            <w:hideMark/>
          </w:tcPr>
          <w:p w14:paraId="5E5E718E" w14:textId="77777777" w:rsidR="00FB6E1D" w:rsidRPr="00CE4A33" w:rsidRDefault="00FB6E1D"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sidRPr="00CE4A33">
              <w:rPr>
                <w:rFonts w:eastAsia="Times New Roman" w:cstheme="minorHAnsi"/>
                <w:lang w:eastAsia="tr-TR"/>
              </w:rPr>
              <w:t>İşçilik</w:t>
            </w:r>
          </w:p>
        </w:tc>
      </w:tr>
      <w:tr w:rsidR="00FB6E1D" w:rsidRPr="00CE4A33" w14:paraId="2CAEA97B" w14:textId="77777777" w:rsidTr="00FB6E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2CA007DC" w14:textId="77777777" w:rsidR="00FB6E1D" w:rsidRPr="00CE4A33" w:rsidRDefault="00FB6E1D" w:rsidP="00FB6E1D">
            <w:pPr>
              <w:spacing w:before="0" w:after="0"/>
              <w:jc w:val="left"/>
              <w:rPr>
                <w:rFonts w:eastAsia="Times New Roman" w:cstheme="minorHAnsi"/>
                <w:b w:val="0"/>
                <w:bCs w:val="0"/>
                <w:color w:val="000000"/>
                <w:lang w:eastAsia="tr-TR"/>
              </w:rPr>
            </w:pPr>
            <w:r w:rsidRPr="00CE4A33">
              <w:rPr>
                <w:rFonts w:eastAsia="Times New Roman" w:cstheme="minorHAnsi"/>
                <w:b w:val="0"/>
                <w:bCs w:val="0"/>
                <w:color w:val="000000"/>
                <w:lang w:eastAsia="tr-TR"/>
              </w:rPr>
              <w:t>Bayat</w:t>
            </w:r>
          </w:p>
        </w:tc>
        <w:tc>
          <w:tcPr>
            <w:tcW w:w="1272" w:type="dxa"/>
            <w:noWrap/>
            <w:hideMark/>
          </w:tcPr>
          <w:p w14:paraId="125A4E4E"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69" w:type="dxa"/>
            <w:noWrap/>
            <w:hideMark/>
          </w:tcPr>
          <w:p w14:paraId="2D7AAF79"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70" w:type="dxa"/>
            <w:noWrap/>
            <w:hideMark/>
          </w:tcPr>
          <w:p w14:paraId="56AA8415"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68" w:type="dxa"/>
            <w:noWrap/>
            <w:hideMark/>
          </w:tcPr>
          <w:p w14:paraId="6699EC46"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55" w:type="dxa"/>
            <w:noWrap/>
            <w:hideMark/>
          </w:tcPr>
          <w:p w14:paraId="3A0A20AE"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49" w:type="dxa"/>
            <w:noWrap/>
            <w:hideMark/>
          </w:tcPr>
          <w:p w14:paraId="31949897"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r>
      <w:tr w:rsidR="00FB6E1D" w:rsidRPr="00CE4A33" w14:paraId="67EEED3C" w14:textId="77777777" w:rsidTr="00FB6E1D">
        <w:trPr>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43A8983E" w14:textId="77777777" w:rsidR="00FB6E1D" w:rsidRPr="00CE4A33" w:rsidRDefault="00FB6E1D" w:rsidP="00FB6E1D">
            <w:pPr>
              <w:spacing w:before="0" w:after="0"/>
              <w:jc w:val="left"/>
              <w:rPr>
                <w:rFonts w:eastAsia="Times New Roman" w:cstheme="minorHAnsi"/>
                <w:b w:val="0"/>
                <w:bCs w:val="0"/>
                <w:color w:val="000000"/>
                <w:lang w:eastAsia="tr-TR"/>
              </w:rPr>
            </w:pPr>
            <w:proofErr w:type="spellStart"/>
            <w:r w:rsidRPr="00CE4A33">
              <w:rPr>
                <w:rFonts w:eastAsia="Times New Roman" w:cstheme="minorHAnsi"/>
                <w:b w:val="0"/>
                <w:bCs w:val="0"/>
                <w:color w:val="000000"/>
                <w:lang w:eastAsia="tr-TR"/>
              </w:rPr>
              <w:t>Beydere</w:t>
            </w:r>
            <w:proofErr w:type="spellEnd"/>
          </w:p>
        </w:tc>
        <w:tc>
          <w:tcPr>
            <w:tcW w:w="1272" w:type="dxa"/>
            <w:noWrap/>
            <w:hideMark/>
          </w:tcPr>
          <w:p w14:paraId="35E56415"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69" w:type="dxa"/>
            <w:noWrap/>
            <w:hideMark/>
          </w:tcPr>
          <w:p w14:paraId="3C3D4023"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70" w:type="dxa"/>
            <w:noWrap/>
            <w:hideMark/>
          </w:tcPr>
          <w:p w14:paraId="14D255A2"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68" w:type="dxa"/>
            <w:noWrap/>
            <w:hideMark/>
          </w:tcPr>
          <w:p w14:paraId="642BF64D"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55" w:type="dxa"/>
            <w:noWrap/>
            <w:hideMark/>
          </w:tcPr>
          <w:p w14:paraId="0594C8A2"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49" w:type="dxa"/>
            <w:noWrap/>
            <w:hideMark/>
          </w:tcPr>
          <w:p w14:paraId="37E1AE77"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r>
      <w:tr w:rsidR="00FB6E1D" w:rsidRPr="00CE4A33" w14:paraId="0D5FDCB6" w14:textId="77777777" w:rsidTr="00FB6E1D">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425" w:type="dxa"/>
            <w:hideMark/>
          </w:tcPr>
          <w:p w14:paraId="5410071D" w14:textId="77777777" w:rsidR="00FB6E1D" w:rsidRPr="00CE4A33" w:rsidRDefault="00FB6E1D" w:rsidP="00FB6E1D">
            <w:pPr>
              <w:spacing w:before="0" w:after="0"/>
              <w:jc w:val="left"/>
              <w:rPr>
                <w:rFonts w:eastAsia="Times New Roman" w:cstheme="minorHAnsi"/>
                <w:b w:val="0"/>
                <w:bCs w:val="0"/>
                <w:color w:val="000000"/>
                <w:lang w:eastAsia="tr-TR"/>
              </w:rPr>
            </w:pPr>
            <w:proofErr w:type="spellStart"/>
            <w:r w:rsidRPr="00CE4A33">
              <w:rPr>
                <w:rFonts w:eastAsia="Times New Roman" w:cstheme="minorHAnsi"/>
                <w:b w:val="0"/>
                <w:bCs w:val="0"/>
                <w:color w:val="000000"/>
                <w:lang w:eastAsia="tr-TR"/>
              </w:rPr>
              <w:t>Büyükgökçeli</w:t>
            </w:r>
            <w:proofErr w:type="spellEnd"/>
          </w:p>
        </w:tc>
        <w:tc>
          <w:tcPr>
            <w:tcW w:w="1272" w:type="dxa"/>
            <w:noWrap/>
            <w:hideMark/>
          </w:tcPr>
          <w:p w14:paraId="05EDC818"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69" w:type="dxa"/>
            <w:noWrap/>
            <w:hideMark/>
          </w:tcPr>
          <w:p w14:paraId="0E21EB0E"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70" w:type="dxa"/>
            <w:noWrap/>
            <w:hideMark/>
          </w:tcPr>
          <w:p w14:paraId="4643439D"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68" w:type="dxa"/>
            <w:noWrap/>
            <w:hideMark/>
          </w:tcPr>
          <w:p w14:paraId="1D85BB79"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55" w:type="dxa"/>
            <w:noWrap/>
            <w:hideMark/>
          </w:tcPr>
          <w:p w14:paraId="2E75D7D7"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49" w:type="dxa"/>
            <w:noWrap/>
            <w:hideMark/>
          </w:tcPr>
          <w:p w14:paraId="79E6267F"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r>
      <w:tr w:rsidR="00FB6E1D" w:rsidRPr="00CE4A33" w14:paraId="468A8FB7" w14:textId="77777777" w:rsidTr="00FB6E1D">
        <w:trPr>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31A2EE49" w14:textId="77777777" w:rsidR="00FB6E1D" w:rsidRPr="00CE4A33" w:rsidRDefault="00FB6E1D" w:rsidP="00FB6E1D">
            <w:pPr>
              <w:spacing w:before="0" w:after="0"/>
              <w:jc w:val="left"/>
              <w:rPr>
                <w:rFonts w:eastAsia="Times New Roman" w:cstheme="minorHAnsi"/>
                <w:b w:val="0"/>
                <w:bCs w:val="0"/>
                <w:color w:val="000000"/>
                <w:lang w:eastAsia="tr-TR"/>
              </w:rPr>
            </w:pPr>
            <w:r w:rsidRPr="00CE4A33">
              <w:rPr>
                <w:rFonts w:eastAsia="Times New Roman" w:cstheme="minorHAnsi"/>
                <w:b w:val="0"/>
                <w:bCs w:val="0"/>
                <w:color w:val="000000"/>
                <w:lang w:eastAsia="tr-TR"/>
              </w:rPr>
              <w:t>Cami</w:t>
            </w:r>
          </w:p>
        </w:tc>
        <w:tc>
          <w:tcPr>
            <w:tcW w:w="1272" w:type="dxa"/>
            <w:noWrap/>
            <w:hideMark/>
          </w:tcPr>
          <w:p w14:paraId="529C3AE3"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69" w:type="dxa"/>
            <w:noWrap/>
            <w:hideMark/>
          </w:tcPr>
          <w:p w14:paraId="4E8C0489"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70" w:type="dxa"/>
            <w:noWrap/>
            <w:hideMark/>
          </w:tcPr>
          <w:p w14:paraId="6C96CF16"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68" w:type="dxa"/>
            <w:noWrap/>
            <w:hideMark/>
          </w:tcPr>
          <w:p w14:paraId="70937E98"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55" w:type="dxa"/>
            <w:noWrap/>
            <w:hideMark/>
          </w:tcPr>
          <w:p w14:paraId="656C73F2"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49" w:type="dxa"/>
            <w:noWrap/>
            <w:hideMark/>
          </w:tcPr>
          <w:p w14:paraId="0CA8E5F5"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r>
      <w:tr w:rsidR="00FB6E1D" w:rsidRPr="00CE4A33" w14:paraId="40306699" w14:textId="77777777" w:rsidTr="00FB6E1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25" w:type="dxa"/>
            <w:hideMark/>
          </w:tcPr>
          <w:p w14:paraId="4CB843A9" w14:textId="77777777" w:rsidR="00FB6E1D" w:rsidRPr="00CE4A33" w:rsidRDefault="00FB6E1D" w:rsidP="00FB6E1D">
            <w:pPr>
              <w:spacing w:before="0" w:after="0"/>
              <w:jc w:val="left"/>
              <w:rPr>
                <w:rFonts w:eastAsia="Times New Roman" w:cstheme="minorHAnsi"/>
                <w:b w:val="0"/>
                <w:bCs w:val="0"/>
                <w:color w:val="000000"/>
                <w:lang w:eastAsia="tr-TR"/>
              </w:rPr>
            </w:pPr>
            <w:proofErr w:type="spellStart"/>
            <w:r w:rsidRPr="00CE4A33">
              <w:rPr>
                <w:rFonts w:eastAsia="Times New Roman" w:cstheme="minorHAnsi"/>
                <w:b w:val="0"/>
                <w:bCs w:val="0"/>
                <w:color w:val="000000"/>
                <w:lang w:eastAsia="tr-TR"/>
              </w:rPr>
              <w:t>Harmanören</w:t>
            </w:r>
            <w:proofErr w:type="spellEnd"/>
          </w:p>
        </w:tc>
        <w:tc>
          <w:tcPr>
            <w:tcW w:w="1272" w:type="dxa"/>
            <w:noWrap/>
            <w:hideMark/>
          </w:tcPr>
          <w:p w14:paraId="54087E9D"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69" w:type="dxa"/>
            <w:noWrap/>
            <w:hideMark/>
          </w:tcPr>
          <w:p w14:paraId="64EE2D2B"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70" w:type="dxa"/>
            <w:noWrap/>
            <w:hideMark/>
          </w:tcPr>
          <w:p w14:paraId="2047A630"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68" w:type="dxa"/>
            <w:noWrap/>
            <w:hideMark/>
          </w:tcPr>
          <w:p w14:paraId="77BF3190"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55" w:type="dxa"/>
            <w:noWrap/>
            <w:hideMark/>
          </w:tcPr>
          <w:p w14:paraId="7CDD4F01"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49" w:type="dxa"/>
            <w:noWrap/>
            <w:hideMark/>
          </w:tcPr>
          <w:p w14:paraId="512CD691"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r>
      <w:tr w:rsidR="00FB6E1D" w:rsidRPr="00CE4A33" w14:paraId="427EEB76" w14:textId="77777777" w:rsidTr="00FB6E1D">
        <w:trPr>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1BDCC0F8" w14:textId="77777777" w:rsidR="00FB6E1D" w:rsidRPr="00CE4A33" w:rsidRDefault="00FB6E1D" w:rsidP="00FB6E1D">
            <w:pPr>
              <w:spacing w:before="0" w:after="0"/>
              <w:jc w:val="left"/>
              <w:rPr>
                <w:rFonts w:eastAsia="Times New Roman" w:cstheme="minorHAnsi"/>
                <w:b w:val="0"/>
                <w:bCs w:val="0"/>
                <w:color w:val="000000"/>
                <w:lang w:eastAsia="tr-TR"/>
              </w:rPr>
            </w:pPr>
            <w:proofErr w:type="spellStart"/>
            <w:r w:rsidRPr="00CE4A33">
              <w:rPr>
                <w:rFonts w:eastAsia="Times New Roman" w:cstheme="minorHAnsi"/>
                <w:b w:val="0"/>
                <w:bCs w:val="0"/>
                <w:color w:val="000000"/>
                <w:lang w:eastAsia="tr-TR"/>
              </w:rPr>
              <w:t>İslamköy</w:t>
            </w:r>
            <w:proofErr w:type="spellEnd"/>
          </w:p>
        </w:tc>
        <w:tc>
          <w:tcPr>
            <w:tcW w:w="1272" w:type="dxa"/>
            <w:noWrap/>
            <w:hideMark/>
          </w:tcPr>
          <w:p w14:paraId="7EE3A535"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69" w:type="dxa"/>
            <w:noWrap/>
            <w:hideMark/>
          </w:tcPr>
          <w:p w14:paraId="7E45EE84"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70" w:type="dxa"/>
            <w:noWrap/>
            <w:hideMark/>
          </w:tcPr>
          <w:p w14:paraId="5BDC3F5A"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68" w:type="dxa"/>
            <w:noWrap/>
            <w:hideMark/>
          </w:tcPr>
          <w:p w14:paraId="2B775436"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55" w:type="dxa"/>
            <w:noWrap/>
            <w:hideMark/>
          </w:tcPr>
          <w:p w14:paraId="1BE66067"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49" w:type="dxa"/>
            <w:noWrap/>
            <w:hideMark/>
          </w:tcPr>
          <w:p w14:paraId="700D1F84"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p>
        </w:tc>
      </w:tr>
      <w:tr w:rsidR="00FB6E1D" w:rsidRPr="00CE4A33" w14:paraId="2733D089" w14:textId="77777777" w:rsidTr="00FB6E1D">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425" w:type="dxa"/>
            <w:hideMark/>
          </w:tcPr>
          <w:p w14:paraId="1A1BE5E9" w14:textId="77777777" w:rsidR="00FB6E1D" w:rsidRPr="00CE4A33" w:rsidRDefault="00FB6E1D" w:rsidP="00FB6E1D">
            <w:pPr>
              <w:spacing w:before="0" w:after="0"/>
              <w:jc w:val="left"/>
              <w:rPr>
                <w:rFonts w:eastAsia="Times New Roman" w:cstheme="minorHAnsi"/>
                <w:b w:val="0"/>
                <w:bCs w:val="0"/>
                <w:color w:val="000000"/>
                <w:lang w:eastAsia="tr-TR"/>
              </w:rPr>
            </w:pPr>
            <w:proofErr w:type="spellStart"/>
            <w:r w:rsidRPr="00CE4A33">
              <w:rPr>
                <w:rFonts w:eastAsia="Times New Roman" w:cstheme="minorHAnsi"/>
                <w:b w:val="0"/>
                <w:bCs w:val="0"/>
                <w:color w:val="000000"/>
                <w:lang w:eastAsia="tr-TR"/>
              </w:rPr>
              <w:t>Küçükgökçeli</w:t>
            </w:r>
            <w:proofErr w:type="spellEnd"/>
          </w:p>
        </w:tc>
        <w:tc>
          <w:tcPr>
            <w:tcW w:w="1272" w:type="dxa"/>
            <w:noWrap/>
            <w:hideMark/>
          </w:tcPr>
          <w:p w14:paraId="3B4FDF88"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69" w:type="dxa"/>
            <w:noWrap/>
            <w:hideMark/>
          </w:tcPr>
          <w:p w14:paraId="023F2D9E"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70" w:type="dxa"/>
            <w:noWrap/>
            <w:hideMark/>
          </w:tcPr>
          <w:p w14:paraId="4CC5A545"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68" w:type="dxa"/>
            <w:noWrap/>
            <w:hideMark/>
          </w:tcPr>
          <w:p w14:paraId="55621B9D"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55" w:type="dxa"/>
            <w:noWrap/>
            <w:hideMark/>
          </w:tcPr>
          <w:p w14:paraId="2FCA34D2"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49" w:type="dxa"/>
            <w:noWrap/>
            <w:hideMark/>
          </w:tcPr>
          <w:p w14:paraId="7B592D82"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r>
      <w:tr w:rsidR="00FB6E1D" w:rsidRPr="00CE4A33" w14:paraId="554F2D0A" w14:textId="77777777" w:rsidTr="00FB6E1D">
        <w:trPr>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09D3D870" w14:textId="77777777" w:rsidR="00FB6E1D" w:rsidRPr="00CE4A33" w:rsidRDefault="00FB6E1D" w:rsidP="00FB6E1D">
            <w:pPr>
              <w:spacing w:before="0" w:after="0"/>
              <w:jc w:val="left"/>
              <w:rPr>
                <w:rFonts w:eastAsia="Times New Roman" w:cstheme="minorHAnsi"/>
                <w:b w:val="0"/>
                <w:bCs w:val="0"/>
                <w:color w:val="000000"/>
                <w:lang w:eastAsia="tr-TR"/>
              </w:rPr>
            </w:pPr>
            <w:r w:rsidRPr="00CE4A33">
              <w:rPr>
                <w:rFonts w:eastAsia="Times New Roman" w:cstheme="minorHAnsi"/>
                <w:b w:val="0"/>
                <w:bCs w:val="0"/>
                <w:color w:val="000000"/>
                <w:lang w:eastAsia="tr-TR"/>
              </w:rPr>
              <w:t>Senirce</w:t>
            </w:r>
          </w:p>
        </w:tc>
        <w:tc>
          <w:tcPr>
            <w:tcW w:w="1272" w:type="dxa"/>
            <w:noWrap/>
            <w:hideMark/>
          </w:tcPr>
          <w:p w14:paraId="1F22EACD"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69" w:type="dxa"/>
            <w:noWrap/>
            <w:hideMark/>
          </w:tcPr>
          <w:p w14:paraId="19967119"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70" w:type="dxa"/>
            <w:noWrap/>
            <w:hideMark/>
          </w:tcPr>
          <w:p w14:paraId="3B7D8F85"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68" w:type="dxa"/>
            <w:noWrap/>
            <w:hideMark/>
          </w:tcPr>
          <w:p w14:paraId="5AF7A713"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55" w:type="dxa"/>
            <w:noWrap/>
            <w:hideMark/>
          </w:tcPr>
          <w:p w14:paraId="69D161DC"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49" w:type="dxa"/>
            <w:noWrap/>
            <w:hideMark/>
          </w:tcPr>
          <w:p w14:paraId="20A42C96"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r>
      <w:tr w:rsidR="00FB6E1D" w:rsidRPr="00CE4A33" w14:paraId="6656372D" w14:textId="77777777" w:rsidTr="00FB6E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597FBB76" w14:textId="77777777" w:rsidR="00FB6E1D" w:rsidRPr="00CE4A33" w:rsidRDefault="00FB6E1D" w:rsidP="00FB6E1D">
            <w:pPr>
              <w:spacing w:before="0" w:after="0"/>
              <w:jc w:val="left"/>
              <w:rPr>
                <w:rFonts w:eastAsia="Times New Roman" w:cstheme="minorHAnsi"/>
                <w:b w:val="0"/>
                <w:bCs w:val="0"/>
                <w:color w:val="000000"/>
                <w:lang w:eastAsia="tr-TR"/>
              </w:rPr>
            </w:pPr>
            <w:proofErr w:type="spellStart"/>
            <w:r w:rsidRPr="00CE4A33">
              <w:rPr>
                <w:rFonts w:eastAsia="Times New Roman" w:cstheme="minorHAnsi"/>
                <w:b w:val="0"/>
                <w:bCs w:val="0"/>
                <w:color w:val="000000"/>
                <w:lang w:eastAsia="tr-TR"/>
              </w:rPr>
              <w:t>Sevinçbey</w:t>
            </w:r>
            <w:proofErr w:type="spellEnd"/>
          </w:p>
        </w:tc>
        <w:tc>
          <w:tcPr>
            <w:tcW w:w="1272" w:type="dxa"/>
            <w:noWrap/>
            <w:hideMark/>
          </w:tcPr>
          <w:p w14:paraId="14478E1D"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69" w:type="dxa"/>
            <w:noWrap/>
            <w:hideMark/>
          </w:tcPr>
          <w:p w14:paraId="1823A5C3"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70" w:type="dxa"/>
            <w:noWrap/>
            <w:hideMark/>
          </w:tcPr>
          <w:p w14:paraId="2A9AD84C"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68" w:type="dxa"/>
            <w:noWrap/>
            <w:hideMark/>
          </w:tcPr>
          <w:p w14:paraId="1168A6C4"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55" w:type="dxa"/>
            <w:noWrap/>
            <w:hideMark/>
          </w:tcPr>
          <w:p w14:paraId="76D267CB"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49" w:type="dxa"/>
            <w:noWrap/>
            <w:hideMark/>
          </w:tcPr>
          <w:p w14:paraId="00E4D89A"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r>
      <w:tr w:rsidR="00FB6E1D" w:rsidRPr="00CE4A33" w14:paraId="47D3E137" w14:textId="77777777" w:rsidTr="00FB6E1D">
        <w:trPr>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148FB223" w14:textId="77777777" w:rsidR="00FB6E1D" w:rsidRPr="00CE4A33" w:rsidRDefault="00FB6E1D" w:rsidP="00FB6E1D">
            <w:pPr>
              <w:spacing w:before="0" w:after="0"/>
              <w:jc w:val="left"/>
              <w:rPr>
                <w:rFonts w:eastAsia="Times New Roman" w:cstheme="minorHAnsi"/>
                <w:b w:val="0"/>
                <w:bCs w:val="0"/>
                <w:color w:val="000000"/>
                <w:lang w:eastAsia="tr-TR"/>
              </w:rPr>
            </w:pPr>
            <w:proofErr w:type="spellStart"/>
            <w:r w:rsidRPr="00CE4A33">
              <w:rPr>
                <w:rFonts w:eastAsia="Times New Roman" w:cstheme="minorHAnsi"/>
                <w:b w:val="0"/>
                <w:bCs w:val="0"/>
                <w:color w:val="000000"/>
                <w:lang w:eastAsia="tr-TR"/>
              </w:rPr>
              <w:t>Aliköy</w:t>
            </w:r>
            <w:proofErr w:type="spellEnd"/>
          </w:p>
        </w:tc>
        <w:tc>
          <w:tcPr>
            <w:tcW w:w="1272" w:type="dxa"/>
            <w:noWrap/>
            <w:hideMark/>
          </w:tcPr>
          <w:p w14:paraId="67B1A029"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69" w:type="dxa"/>
            <w:noWrap/>
            <w:hideMark/>
          </w:tcPr>
          <w:p w14:paraId="245A2E9F"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70" w:type="dxa"/>
            <w:noWrap/>
            <w:hideMark/>
          </w:tcPr>
          <w:p w14:paraId="32BB488E"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68" w:type="dxa"/>
            <w:noWrap/>
            <w:hideMark/>
          </w:tcPr>
          <w:p w14:paraId="55DB2B4E"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55" w:type="dxa"/>
            <w:noWrap/>
            <w:hideMark/>
          </w:tcPr>
          <w:p w14:paraId="54192042"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49" w:type="dxa"/>
            <w:noWrap/>
            <w:hideMark/>
          </w:tcPr>
          <w:p w14:paraId="62F76468"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r>
      <w:tr w:rsidR="00FB6E1D" w:rsidRPr="00CE4A33" w14:paraId="2882E5C9" w14:textId="77777777" w:rsidTr="00FB6E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2673E95A" w14:textId="77777777" w:rsidR="00FB6E1D" w:rsidRPr="00CE4A33" w:rsidRDefault="00FB6E1D" w:rsidP="00FB6E1D">
            <w:pPr>
              <w:spacing w:before="0" w:after="0"/>
              <w:jc w:val="left"/>
              <w:rPr>
                <w:rFonts w:eastAsia="Times New Roman" w:cstheme="minorHAnsi"/>
                <w:b w:val="0"/>
                <w:bCs w:val="0"/>
                <w:color w:val="000000"/>
                <w:lang w:eastAsia="tr-TR"/>
              </w:rPr>
            </w:pPr>
            <w:r w:rsidRPr="00CE4A33">
              <w:rPr>
                <w:rFonts w:eastAsia="Times New Roman" w:cstheme="minorHAnsi"/>
                <w:b w:val="0"/>
                <w:bCs w:val="0"/>
                <w:color w:val="000000"/>
                <w:lang w:eastAsia="tr-TR"/>
              </w:rPr>
              <w:t>Bozanönü</w:t>
            </w:r>
          </w:p>
        </w:tc>
        <w:tc>
          <w:tcPr>
            <w:tcW w:w="1272" w:type="dxa"/>
            <w:noWrap/>
            <w:hideMark/>
          </w:tcPr>
          <w:p w14:paraId="47CBEA87"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69" w:type="dxa"/>
            <w:noWrap/>
            <w:hideMark/>
          </w:tcPr>
          <w:p w14:paraId="74F105CC"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70" w:type="dxa"/>
            <w:noWrap/>
            <w:hideMark/>
          </w:tcPr>
          <w:p w14:paraId="5D784B42"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68" w:type="dxa"/>
            <w:noWrap/>
            <w:hideMark/>
          </w:tcPr>
          <w:p w14:paraId="6AEC0F65"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55" w:type="dxa"/>
            <w:noWrap/>
            <w:hideMark/>
          </w:tcPr>
          <w:p w14:paraId="7D178F85"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49" w:type="dxa"/>
            <w:noWrap/>
            <w:hideMark/>
          </w:tcPr>
          <w:p w14:paraId="0BE9EF02"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r>
      <w:tr w:rsidR="00FB6E1D" w:rsidRPr="00CE4A33" w14:paraId="1D9815FE" w14:textId="77777777" w:rsidTr="00FB6E1D">
        <w:trPr>
          <w:trHeight w:val="366"/>
        </w:trPr>
        <w:tc>
          <w:tcPr>
            <w:cnfStyle w:val="001000000000" w:firstRow="0" w:lastRow="0" w:firstColumn="1" w:lastColumn="0" w:oddVBand="0" w:evenVBand="0" w:oddHBand="0" w:evenHBand="0" w:firstRowFirstColumn="0" w:firstRowLastColumn="0" w:lastRowFirstColumn="0" w:lastRowLastColumn="0"/>
            <w:tcW w:w="1425" w:type="dxa"/>
            <w:hideMark/>
          </w:tcPr>
          <w:p w14:paraId="40B6237D" w14:textId="77777777" w:rsidR="00FB6E1D" w:rsidRPr="00CE4A33" w:rsidRDefault="00FB6E1D" w:rsidP="00FB6E1D">
            <w:pPr>
              <w:spacing w:before="0" w:after="0"/>
              <w:jc w:val="left"/>
              <w:rPr>
                <w:rFonts w:eastAsia="Times New Roman" w:cstheme="minorHAnsi"/>
                <w:b w:val="0"/>
                <w:bCs w:val="0"/>
                <w:color w:val="000000"/>
                <w:lang w:eastAsia="tr-TR"/>
              </w:rPr>
            </w:pPr>
            <w:proofErr w:type="spellStart"/>
            <w:r w:rsidRPr="00CE4A33">
              <w:rPr>
                <w:rFonts w:eastAsia="Times New Roman" w:cstheme="minorHAnsi"/>
                <w:b w:val="0"/>
                <w:bCs w:val="0"/>
                <w:color w:val="000000"/>
                <w:lang w:eastAsia="tr-TR"/>
              </w:rPr>
              <w:t>Büyükhacılar</w:t>
            </w:r>
            <w:proofErr w:type="spellEnd"/>
          </w:p>
        </w:tc>
        <w:tc>
          <w:tcPr>
            <w:tcW w:w="1272" w:type="dxa"/>
            <w:noWrap/>
            <w:hideMark/>
          </w:tcPr>
          <w:p w14:paraId="267C5997"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69" w:type="dxa"/>
            <w:noWrap/>
            <w:hideMark/>
          </w:tcPr>
          <w:p w14:paraId="0B85ADE8"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70" w:type="dxa"/>
            <w:noWrap/>
            <w:hideMark/>
          </w:tcPr>
          <w:p w14:paraId="226D4BAA"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68" w:type="dxa"/>
            <w:noWrap/>
            <w:hideMark/>
          </w:tcPr>
          <w:p w14:paraId="55FC7CF1"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55" w:type="dxa"/>
            <w:noWrap/>
            <w:hideMark/>
          </w:tcPr>
          <w:p w14:paraId="52520EA1"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49" w:type="dxa"/>
            <w:noWrap/>
            <w:hideMark/>
          </w:tcPr>
          <w:p w14:paraId="3108119A"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r>
      <w:tr w:rsidR="00FB6E1D" w:rsidRPr="00CE4A33" w14:paraId="395B04C1" w14:textId="77777777" w:rsidTr="00FB6E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6E906AF7" w14:textId="77777777" w:rsidR="00FB6E1D" w:rsidRPr="00CE4A33" w:rsidRDefault="00FB6E1D" w:rsidP="00FB6E1D">
            <w:pPr>
              <w:spacing w:before="0" w:after="0"/>
              <w:rPr>
                <w:rFonts w:eastAsia="Times New Roman" w:cstheme="minorHAnsi"/>
                <w:b w:val="0"/>
                <w:bCs w:val="0"/>
                <w:color w:val="000000"/>
                <w:lang w:eastAsia="tr-TR"/>
              </w:rPr>
            </w:pPr>
            <w:proofErr w:type="spellStart"/>
            <w:r w:rsidRPr="00CE4A33">
              <w:rPr>
                <w:rFonts w:eastAsia="Times New Roman" w:cstheme="minorHAnsi"/>
                <w:b w:val="0"/>
                <w:bCs w:val="0"/>
                <w:color w:val="000000"/>
                <w:lang w:eastAsia="tr-TR"/>
              </w:rPr>
              <w:t>Yazısöğüt</w:t>
            </w:r>
            <w:proofErr w:type="spellEnd"/>
          </w:p>
        </w:tc>
        <w:tc>
          <w:tcPr>
            <w:tcW w:w="1272" w:type="dxa"/>
            <w:noWrap/>
            <w:hideMark/>
          </w:tcPr>
          <w:p w14:paraId="356480B0"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69" w:type="dxa"/>
            <w:noWrap/>
            <w:hideMark/>
          </w:tcPr>
          <w:p w14:paraId="6BA9BC9F"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70" w:type="dxa"/>
            <w:noWrap/>
            <w:hideMark/>
          </w:tcPr>
          <w:p w14:paraId="69B6140C"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68" w:type="dxa"/>
            <w:noWrap/>
            <w:hideMark/>
          </w:tcPr>
          <w:p w14:paraId="092C0CF8"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55" w:type="dxa"/>
            <w:noWrap/>
            <w:hideMark/>
          </w:tcPr>
          <w:p w14:paraId="79FA3C30"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49" w:type="dxa"/>
            <w:noWrap/>
            <w:hideMark/>
          </w:tcPr>
          <w:p w14:paraId="0FE40330"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r>
      <w:tr w:rsidR="00FB6E1D" w:rsidRPr="00CE4A33" w14:paraId="20A93B88" w14:textId="77777777" w:rsidTr="00FB6E1D">
        <w:trPr>
          <w:trHeight w:val="376"/>
        </w:trPr>
        <w:tc>
          <w:tcPr>
            <w:cnfStyle w:val="001000000000" w:firstRow="0" w:lastRow="0" w:firstColumn="1" w:lastColumn="0" w:oddVBand="0" w:evenVBand="0" w:oddHBand="0" w:evenHBand="0" w:firstRowFirstColumn="0" w:firstRowLastColumn="0" w:lastRowFirstColumn="0" w:lastRowLastColumn="0"/>
            <w:tcW w:w="1425" w:type="dxa"/>
            <w:hideMark/>
          </w:tcPr>
          <w:p w14:paraId="73D2426B" w14:textId="77777777" w:rsidR="00FB6E1D" w:rsidRPr="00CE4A33" w:rsidRDefault="00FB6E1D" w:rsidP="00FB6E1D">
            <w:pPr>
              <w:spacing w:before="0" w:after="0"/>
              <w:jc w:val="left"/>
              <w:rPr>
                <w:rFonts w:eastAsia="Times New Roman" w:cstheme="minorHAnsi"/>
                <w:b w:val="0"/>
                <w:bCs w:val="0"/>
                <w:color w:val="000000"/>
                <w:lang w:eastAsia="tr-TR"/>
              </w:rPr>
            </w:pPr>
            <w:proofErr w:type="spellStart"/>
            <w:r w:rsidRPr="00CE4A33">
              <w:rPr>
                <w:rFonts w:eastAsia="Times New Roman" w:cstheme="minorHAnsi"/>
                <w:b w:val="0"/>
                <w:bCs w:val="0"/>
                <w:color w:val="000000"/>
                <w:lang w:eastAsia="tr-TR"/>
              </w:rPr>
              <w:t>Küçükhacılar</w:t>
            </w:r>
            <w:proofErr w:type="spellEnd"/>
          </w:p>
        </w:tc>
        <w:tc>
          <w:tcPr>
            <w:tcW w:w="1272" w:type="dxa"/>
            <w:noWrap/>
            <w:hideMark/>
          </w:tcPr>
          <w:p w14:paraId="644AE8B2"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69" w:type="dxa"/>
            <w:noWrap/>
            <w:hideMark/>
          </w:tcPr>
          <w:p w14:paraId="28CDEF2C"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70" w:type="dxa"/>
            <w:noWrap/>
            <w:hideMark/>
          </w:tcPr>
          <w:p w14:paraId="7F5D4425"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68" w:type="dxa"/>
            <w:noWrap/>
            <w:hideMark/>
          </w:tcPr>
          <w:p w14:paraId="380C457D"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lang w:eastAsia="tr-TR"/>
              </w:rPr>
            </w:pPr>
          </w:p>
        </w:tc>
        <w:tc>
          <w:tcPr>
            <w:tcW w:w="1255" w:type="dxa"/>
            <w:noWrap/>
            <w:hideMark/>
          </w:tcPr>
          <w:p w14:paraId="49D2A49A"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49" w:type="dxa"/>
            <w:noWrap/>
            <w:hideMark/>
          </w:tcPr>
          <w:p w14:paraId="310179C5" w14:textId="77777777" w:rsidR="00FB6E1D" w:rsidRPr="00CE4A33" w:rsidRDefault="00FB6E1D" w:rsidP="00FB6E1D">
            <w:pPr>
              <w:spacing w:before="0" w:after="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lang w:eastAsia="tr-TR"/>
              </w:rPr>
            </w:pPr>
          </w:p>
        </w:tc>
      </w:tr>
      <w:tr w:rsidR="00FB6E1D" w:rsidRPr="00CE4A33" w14:paraId="32BAE528" w14:textId="77777777" w:rsidTr="00FB6E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175D9664" w14:textId="77777777" w:rsidR="00FB6E1D" w:rsidRPr="00CE4A33" w:rsidRDefault="00FB6E1D" w:rsidP="00FB6E1D">
            <w:pPr>
              <w:spacing w:before="0" w:after="0"/>
              <w:jc w:val="left"/>
              <w:rPr>
                <w:rFonts w:eastAsia="Times New Roman" w:cstheme="minorHAnsi"/>
                <w:b w:val="0"/>
                <w:bCs w:val="0"/>
                <w:color w:val="000000"/>
                <w:lang w:eastAsia="tr-TR"/>
              </w:rPr>
            </w:pPr>
            <w:proofErr w:type="spellStart"/>
            <w:r w:rsidRPr="00CE4A33">
              <w:rPr>
                <w:rFonts w:eastAsia="Times New Roman" w:cstheme="minorHAnsi"/>
                <w:b w:val="0"/>
                <w:bCs w:val="0"/>
                <w:color w:val="000000"/>
                <w:lang w:eastAsia="tr-TR"/>
              </w:rPr>
              <w:t>Kuleönü</w:t>
            </w:r>
            <w:proofErr w:type="spellEnd"/>
          </w:p>
        </w:tc>
        <w:tc>
          <w:tcPr>
            <w:tcW w:w="1272" w:type="dxa"/>
            <w:noWrap/>
            <w:hideMark/>
          </w:tcPr>
          <w:p w14:paraId="7C5F46D4"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69" w:type="dxa"/>
            <w:noWrap/>
            <w:hideMark/>
          </w:tcPr>
          <w:p w14:paraId="6E2D1E4F"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70" w:type="dxa"/>
            <w:noWrap/>
            <w:hideMark/>
          </w:tcPr>
          <w:p w14:paraId="53F0C119"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c>
          <w:tcPr>
            <w:tcW w:w="1268" w:type="dxa"/>
            <w:noWrap/>
            <w:hideMark/>
          </w:tcPr>
          <w:p w14:paraId="562CB46C"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r w:rsidRPr="00CE4A33">
              <w:rPr>
                <w:rFonts w:asciiTheme="majorHAnsi" w:eastAsia="Times New Roman" w:hAnsiTheme="majorHAnsi" w:cstheme="majorHAnsi"/>
                <w:b/>
                <w:bCs/>
                <w:color w:val="000000"/>
                <w:lang w:eastAsia="tr-TR"/>
              </w:rPr>
              <w:t>X</w:t>
            </w:r>
          </w:p>
        </w:tc>
        <w:tc>
          <w:tcPr>
            <w:tcW w:w="1255" w:type="dxa"/>
            <w:noWrap/>
            <w:hideMark/>
          </w:tcPr>
          <w:p w14:paraId="0C1272FF"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lang w:eastAsia="tr-TR"/>
              </w:rPr>
            </w:pPr>
          </w:p>
        </w:tc>
        <w:tc>
          <w:tcPr>
            <w:tcW w:w="1249" w:type="dxa"/>
            <w:noWrap/>
            <w:hideMark/>
          </w:tcPr>
          <w:p w14:paraId="3AD2595C" w14:textId="77777777" w:rsidR="00FB6E1D" w:rsidRPr="00CE4A33" w:rsidRDefault="00FB6E1D" w:rsidP="00FB6E1D">
            <w:pPr>
              <w:spacing w:before="0" w:after="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lang w:eastAsia="tr-TR"/>
              </w:rPr>
            </w:pPr>
          </w:p>
        </w:tc>
      </w:tr>
    </w:tbl>
    <w:p w14:paraId="46F5F4FD" w14:textId="77777777" w:rsidR="00FB6E1D" w:rsidRDefault="00FB6E1D" w:rsidP="00FB6E1D">
      <w:pPr>
        <w:spacing w:before="0" w:after="0"/>
      </w:pPr>
      <w:r w:rsidRPr="008D75F3">
        <w:rPr>
          <w:rFonts w:cs="Calibri"/>
          <w:sz w:val="18"/>
          <w:szCs w:val="18"/>
        </w:rPr>
        <w:t>Kaynak:</w:t>
      </w:r>
      <w:r>
        <w:rPr>
          <w:rFonts w:cs="Calibri"/>
          <w:sz w:val="18"/>
          <w:szCs w:val="18"/>
        </w:rPr>
        <w:t xml:space="preserve"> Muhtar Anketleri, 2020</w:t>
      </w:r>
    </w:p>
    <w:p w14:paraId="64C4765C" w14:textId="3725B6E9" w:rsidR="00FB6E1D" w:rsidRDefault="00FB6E1D" w:rsidP="00FB6E1D">
      <w:r w:rsidRPr="0071695C">
        <w:t xml:space="preserve">Görüşme yapılan </w:t>
      </w:r>
      <w:proofErr w:type="spellStart"/>
      <w:r w:rsidRPr="0071695C">
        <w:t>PEK’lerden</w:t>
      </w:r>
      <w:proofErr w:type="spellEnd"/>
      <w:r w:rsidRPr="0071695C">
        <w:t xml:space="preserve"> alınan bilgilere göre</w:t>
      </w:r>
      <w:r>
        <w:t xml:space="preserve"> ise</w:t>
      </w:r>
      <w:r w:rsidRPr="0071695C">
        <w:t xml:space="preserve">; </w:t>
      </w:r>
      <w:r w:rsidR="00A37BB6">
        <w:t>p</w:t>
      </w:r>
      <w:r w:rsidRPr="0071695C">
        <w:t>roje alanındaki hanelerin temel geçim kaynakları</w:t>
      </w:r>
      <w:r>
        <w:rPr>
          <w:rStyle w:val="DipnotBavurusu"/>
        </w:rPr>
        <w:footnoteReference w:id="7"/>
      </w:r>
      <w:r w:rsidRPr="0071695C">
        <w:t xml:space="preserve"> sırasıyla </w:t>
      </w:r>
      <w:r>
        <w:t xml:space="preserve">emeklilik, meyvecilik ve tarımdır. </w:t>
      </w:r>
      <w:r w:rsidRPr="0071695C">
        <w:t>Aşağıdaki grafikte</w:t>
      </w:r>
      <w:r>
        <w:t xml:space="preserve"> hanelerin gelir kaynaklarının dağılımı yer almaktadır. Buna göre; hanelerin yaklaşık %72’si emeklilik, %55’i meyvecilik, %40’ı tarım ve yaklaşık %13’ü büyükbaş hayvancılık geliri elde etmektedir. </w:t>
      </w:r>
    </w:p>
    <w:p w14:paraId="5FFD8934" w14:textId="77777777" w:rsidR="00FB6E1D" w:rsidRDefault="00FB6E1D" w:rsidP="00FB6E1D">
      <w:pPr>
        <w:keepNext/>
      </w:pPr>
      <w:r>
        <w:rPr>
          <w:noProof/>
          <w:lang w:eastAsia="tr-TR"/>
        </w:rPr>
        <w:lastRenderedPageBreak/>
        <w:drawing>
          <wp:inline distT="0" distB="0" distL="0" distR="0" wp14:anchorId="5546797F" wp14:editId="0BAFD21C">
            <wp:extent cx="5734050" cy="2743200"/>
            <wp:effectExtent l="0" t="0" r="0" b="0"/>
            <wp:docPr id="39" name="Grafik 39">
              <a:extLst xmlns:a="http://schemas.openxmlformats.org/drawingml/2006/main">
                <a:ext uri="{FF2B5EF4-FFF2-40B4-BE49-F238E27FC236}">
                  <a16:creationId xmlns:a16="http://schemas.microsoft.com/office/drawing/2014/main" id="{10D18482-6061-4B2C-A149-EA4C037A62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C856B4E" w14:textId="10A29D1C" w:rsidR="00FB6E1D" w:rsidRPr="00722253" w:rsidRDefault="00FB6E1D" w:rsidP="00FB6E1D">
      <w:pPr>
        <w:pStyle w:val="ResimYazs"/>
        <w:rPr>
          <w:lang w:val="tr-TR"/>
        </w:rPr>
      </w:pPr>
      <w:bookmarkStart w:id="60" w:name="_Toc49263466"/>
      <w:r w:rsidRPr="00722253">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2</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5</w:t>
      </w:r>
      <w:r w:rsidR="000E0C74">
        <w:rPr>
          <w:lang w:val="tr-TR"/>
        </w:rPr>
        <w:fldChar w:fldCharType="end"/>
      </w:r>
      <w:r w:rsidRPr="00722253">
        <w:rPr>
          <w:lang w:val="tr-TR"/>
        </w:rPr>
        <w:t>. Hanelerin Gelir Kaynaklarının Dağılımı</w:t>
      </w:r>
      <w:bookmarkEnd w:id="60"/>
    </w:p>
    <w:p w14:paraId="457259E4" w14:textId="77777777" w:rsidR="00FB6E1D" w:rsidRDefault="00FB6E1D" w:rsidP="00FB6E1D">
      <w:r w:rsidRPr="0071695C">
        <w:t>Gelir kaynakları ile ilgili detaylı bilgilerin yer aldığı aşağıdaki tablo incelendiğinde; en yüksek ortalama gelirin</w:t>
      </w:r>
      <w:r>
        <w:t xml:space="preserve"> esnaflık ve küçükbaş hayvancılıktan, </w:t>
      </w:r>
      <w:r w:rsidRPr="0071695C">
        <w:t xml:space="preserve">en düşük ortalama gelirin ise </w:t>
      </w:r>
      <w:r>
        <w:t xml:space="preserve">sezonluk işçilik ve kiradan </w:t>
      </w:r>
      <w:r w:rsidRPr="0071695C">
        <w:t xml:space="preserve">elde edildiği görülmektedir. </w:t>
      </w:r>
      <w:r w:rsidRPr="00984745">
        <w:rPr>
          <w:b/>
          <w:bCs/>
        </w:rPr>
        <w:t>Tablodan çıkarılabilecek bir diğer sonuç, meyveciliğin hem hane sayısı hem de ortalama gelir açısından tarımdan daha önce geldiğidir</w:t>
      </w:r>
      <w:r>
        <w:t xml:space="preserve">. </w:t>
      </w:r>
    </w:p>
    <w:p w14:paraId="4EEF4F67" w14:textId="77777777" w:rsidR="00FB6E1D" w:rsidRDefault="00FB6E1D" w:rsidP="00FB6E1D">
      <w:proofErr w:type="spellStart"/>
      <w:r w:rsidRPr="0071695C">
        <w:t>Proje’den</w:t>
      </w:r>
      <w:proofErr w:type="spellEnd"/>
      <w:r w:rsidRPr="0071695C">
        <w:t xml:space="preserve"> etkilenen yerleşimlerde birçok hanenin birden fazla gelir kaynağı bulunmaktadır. Hane başına düşen gelir kaynağı sayısı 2,</w:t>
      </w:r>
      <w:r>
        <w:t>1</w:t>
      </w:r>
      <w:r w:rsidRPr="0071695C">
        <w:t>’</w:t>
      </w:r>
      <w:r>
        <w:t>d</w:t>
      </w:r>
      <w:r w:rsidRPr="0071695C">
        <w:t xml:space="preserve">ir. </w:t>
      </w:r>
    </w:p>
    <w:p w14:paraId="4DC5F883" w14:textId="29175059" w:rsidR="00FB6E1D" w:rsidRPr="00722253" w:rsidRDefault="00FB6E1D" w:rsidP="00FB6E1D">
      <w:pPr>
        <w:pStyle w:val="ResimYazs"/>
        <w:keepNext/>
        <w:rPr>
          <w:lang w:val="tr-TR"/>
        </w:rPr>
      </w:pPr>
      <w:bookmarkStart w:id="61" w:name="_Toc49263291"/>
      <w:r w:rsidRPr="00722253">
        <w:rPr>
          <w:lang w:val="tr-TR"/>
        </w:rPr>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2</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10</w:t>
      </w:r>
      <w:r w:rsidR="00A23B4D">
        <w:rPr>
          <w:lang w:val="tr-TR"/>
        </w:rPr>
        <w:fldChar w:fldCharType="end"/>
      </w:r>
      <w:r w:rsidRPr="00722253">
        <w:rPr>
          <w:lang w:val="tr-TR"/>
        </w:rPr>
        <w:t>. Hanelerin Gelir Bilgileri</w:t>
      </w:r>
      <w:bookmarkEnd w:id="61"/>
    </w:p>
    <w:tbl>
      <w:tblPr>
        <w:tblStyle w:val="ListeTablo3-Vurgu51"/>
        <w:tblW w:w="9178" w:type="dxa"/>
        <w:tblLook w:val="04A0" w:firstRow="1" w:lastRow="0" w:firstColumn="1" w:lastColumn="0" w:noHBand="0" w:noVBand="1"/>
      </w:tblPr>
      <w:tblGrid>
        <w:gridCol w:w="2272"/>
        <w:gridCol w:w="980"/>
        <w:gridCol w:w="1669"/>
        <w:gridCol w:w="1417"/>
        <w:gridCol w:w="1340"/>
        <w:gridCol w:w="1500"/>
      </w:tblGrid>
      <w:tr w:rsidR="00FB6E1D" w:rsidRPr="0071695C" w14:paraId="5DF676AA" w14:textId="77777777" w:rsidTr="00FB6E1D">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2272" w:type="dxa"/>
            <w:noWrap/>
            <w:hideMark/>
          </w:tcPr>
          <w:p w14:paraId="3EDB881D" w14:textId="77777777" w:rsidR="00FB6E1D" w:rsidRPr="0071695C" w:rsidRDefault="00FB6E1D" w:rsidP="00FB6E1D">
            <w:pPr>
              <w:spacing w:after="0"/>
              <w:rPr>
                <w:rFonts w:asciiTheme="minorHAnsi" w:eastAsia="Times New Roman" w:hAnsiTheme="minorHAnsi" w:cs="Calibri"/>
                <w:b w:val="0"/>
                <w:bCs w:val="0"/>
                <w:sz w:val="20"/>
                <w:szCs w:val="20"/>
                <w:lang w:val="tr-TR" w:eastAsia="tr-TR"/>
              </w:rPr>
            </w:pPr>
            <w:r w:rsidRPr="0071695C">
              <w:rPr>
                <w:rFonts w:asciiTheme="minorHAnsi" w:eastAsia="Times New Roman" w:hAnsiTheme="minorHAnsi" w:cs="Calibri"/>
                <w:b w:val="0"/>
                <w:bCs w:val="0"/>
                <w:sz w:val="20"/>
                <w:szCs w:val="20"/>
                <w:lang w:val="tr-TR" w:eastAsia="tr-TR"/>
              </w:rPr>
              <w:t>Gelir Kaynağı</w:t>
            </w:r>
          </w:p>
        </w:tc>
        <w:tc>
          <w:tcPr>
            <w:tcW w:w="980" w:type="dxa"/>
            <w:noWrap/>
            <w:hideMark/>
          </w:tcPr>
          <w:p w14:paraId="0701A82A" w14:textId="77777777" w:rsidR="00FB6E1D" w:rsidRPr="0071695C" w:rsidRDefault="00FB6E1D" w:rsidP="00FB6E1D">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val="tr-TR" w:eastAsia="tr-TR"/>
              </w:rPr>
            </w:pPr>
            <w:r w:rsidRPr="0071695C">
              <w:rPr>
                <w:rFonts w:asciiTheme="minorHAnsi" w:eastAsia="Times New Roman" w:hAnsiTheme="minorHAnsi" w:cs="Calibri"/>
                <w:b w:val="0"/>
                <w:bCs w:val="0"/>
                <w:sz w:val="20"/>
                <w:szCs w:val="20"/>
                <w:lang w:val="tr-TR" w:eastAsia="tr-TR"/>
              </w:rPr>
              <w:t>Hane Sayısı</w:t>
            </w:r>
          </w:p>
        </w:tc>
        <w:tc>
          <w:tcPr>
            <w:tcW w:w="1669" w:type="dxa"/>
            <w:noWrap/>
            <w:hideMark/>
          </w:tcPr>
          <w:p w14:paraId="659D0EC0" w14:textId="77777777" w:rsidR="00FB6E1D" w:rsidRPr="0071695C" w:rsidRDefault="00FB6E1D" w:rsidP="00FB6E1D">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val="tr-TR" w:eastAsia="tr-TR"/>
              </w:rPr>
            </w:pPr>
            <w:r w:rsidRPr="0071695C">
              <w:rPr>
                <w:rFonts w:asciiTheme="minorHAnsi" w:eastAsia="Times New Roman" w:hAnsiTheme="minorHAnsi" w:cs="Calibri"/>
                <w:b w:val="0"/>
                <w:bCs w:val="0"/>
                <w:sz w:val="20"/>
                <w:szCs w:val="20"/>
                <w:lang w:val="tr-TR" w:eastAsia="tr-TR"/>
              </w:rPr>
              <w:t>Ortalama Gelir (TL)</w:t>
            </w:r>
          </w:p>
        </w:tc>
        <w:tc>
          <w:tcPr>
            <w:tcW w:w="1417" w:type="dxa"/>
            <w:noWrap/>
            <w:hideMark/>
          </w:tcPr>
          <w:p w14:paraId="554BBE21" w14:textId="77777777" w:rsidR="00FB6E1D" w:rsidRPr="0071695C" w:rsidRDefault="00FB6E1D" w:rsidP="00FB6E1D">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val="tr-TR" w:eastAsia="tr-TR"/>
              </w:rPr>
            </w:pPr>
            <w:r w:rsidRPr="0071695C">
              <w:rPr>
                <w:rFonts w:asciiTheme="minorHAnsi" w:eastAsia="Times New Roman" w:hAnsiTheme="minorHAnsi" w:cs="Calibri"/>
                <w:b w:val="0"/>
                <w:bCs w:val="0"/>
                <w:sz w:val="20"/>
                <w:szCs w:val="20"/>
                <w:lang w:val="tr-TR" w:eastAsia="tr-TR"/>
              </w:rPr>
              <w:t>Min. Gelir</w:t>
            </w:r>
            <w:r>
              <w:rPr>
                <w:rFonts w:asciiTheme="minorHAnsi" w:eastAsia="Times New Roman" w:hAnsiTheme="minorHAnsi" w:cs="Calibri"/>
                <w:b w:val="0"/>
                <w:bCs w:val="0"/>
                <w:sz w:val="20"/>
                <w:szCs w:val="20"/>
                <w:lang w:val="tr-TR" w:eastAsia="tr-TR"/>
              </w:rPr>
              <w:t xml:space="preserve"> </w:t>
            </w:r>
            <w:proofErr w:type="gramStart"/>
            <w:r>
              <w:rPr>
                <w:rFonts w:asciiTheme="minorHAnsi" w:eastAsia="Times New Roman" w:hAnsiTheme="minorHAnsi" w:cs="Calibri"/>
                <w:b w:val="0"/>
                <w:bCs w:val="0"/>
                <w:sz w:val="20"/>
                <w:szCs w:val="20"/>
                <w:lang w:val="tr-TR" w:eastAsia="tr-TR"/>
              </w:rPr>
              <w:t xml:space="preserve">   (</w:t>
            </w:r>
            <w:proofErr w:type="gramEnd"/>
            <w:r>
              <w:rPr>
                <w:rFonts w:asciiTheme="minorHAnsi" w:eastAsia="Times New Roman" w:hAnsiTheme="minorHAnsi" w:cs="Calibri"/>
                <w:b w:val="0"/>
                <w:bCs w:val="0"/>
                <w:sz w:val="20"/>
                <w:szCs w:val="20"/>
                <w:lang w:val="tr-TR" w:eastAsia="tr-TR"/>
              </w:rPr>
              <w:t>TL)</w:t>
            </w:r>
          </w:p>
        </w:tc>
        <w:tc>
          <w:tcPr>
            <w:tcW w:w="1340" w:type="dxa"/>
            <w:noWrap/>
            <w:hideMark/>
          </w:tcPr>
          <w:p w14:paraId="55C9E4C8" w14:textId="77777777" w:rsidR="00FB6E1D" w:rsidRPr="0071695C" w:rsidRDefault="00FB6E1D" w:rsidP="00FB6E1D">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val="tr-TR" w:eastAsia="tr-TR"/>
              </w:rPr>
            </w:pPr>
            <w:proofErr w:type="spellStart"/>
            <w:r w:rsidRPr="0071695C">
              <w:rPr>
                <w:rFonts w:asciiTheme="minorHAnsi" w:eastAsia="Times New Roman" w:hAnsiTheme="minorHAnsi" w:cs="Calibri"/>
                <w:b w:val="0"/>
                <w:bCs w:val="0"/>
                <w:sz w:val="20"/>
                <w:szCs w:val="20"/>
                <w:lang w:val="tr-TR" w:eastAsia="tr-TR"/>
              </w:rPr>
              <w:t>Max</w:t>
            </w:r>
            <w:proofErr w:type="spellEnd"/>
            <w:r w:rsidRPr="0071695C">
              <w:rPr>
                <w:rFonts w:asciiTheme="minorHAnsi" w:eastAsia="Times New Roman" w:hAnsiTheme="minorHAnsi" w:cs="Calibri"/>
                <w:b w:val="0"/>
                <w:bCs w:val="0"/>
                <w:sz w:val="20"/>
                <w:szCs w:val="20"/>
                <w:lang w:val="tr-TR" w:eastAsia="tr-TR"/>
              </w:rPr>
              <w:t>. Gelir</w:t>
            </w:r>
            <w:r>
              <w:rPr>
                <w:rFonts w:asciiTheme="minorHAnsi" w:eastAsia="Times New Roman" w:hAnsiTheme="minorHAnsi" w:cs="Calibri"/>
                <w:b w:val="0"/>
                <w:bCs w:val="0"/>
                <w:sz w:val="20"/>
                <w:szCs w:val="20"/>
                <w:lang w:val="tr-TR" w:eastAsia="tr-TR"/>
              </w:rPr>
              <w:t xml:space="preserve"> (TL)</w:t>
            </w:r>
          </w:p>
        </w:tc>
        <w:tc>
          <w:tcPr>
            <w:tcW w:w="1500" w:type="dxa"/>
            <w:noWrap/>
            <w:hideMark/>
          </w:tcPr>
          <w:p w14:paraId="3D5AC2F8" w14:textId="77777777" w:rsidR="00FB6E1D" w:rsidRPr="0071695C" w:rsidRDefault="00FB6E1D" w:rsidP="00FB6E1D">
            <w:pPr>
              <w:spacing w:after="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val="tr-TR" w:eastAsia="tr-TR"/>
              </w:rPr>
            </w:pPr>
            <w:r w:rsidRPr="0071695C">
              <w:rPr>
                <w:rFonts w:asciiTheme="minorHAnsi" w:eastAsia="Times New Roman" w:hAnsiTheme="minorHAnsi" w:cs="Calibri"/>
                <w:b w:val="0"/>
                <w:bCs w:val="0"/>
                <w:sz w:val="20"/>
                <w:szCs w:val="20"/>
                <w:lang w:val="tr-TR" w:eastAsia="tr-TR"/>
              </w:rPr>
              <w:t xml:space="preserve">Medyan Gelir </w:t>
            </w:r>
            <w:r>
              <w:rPr>
                <w:rFonts w:asciiTheme="minorHAnsi" w:eastAsia="Times New Roman" w:hAnsiTheme="minorHAnsi" w:cs="Calibri"/>
                <w:b w:val="0"/>
                <w:bCs w:val="0"/>
                <w:sz w:val="20"/>
                <w:szCs w:val="20"/>
                <w:lang w:val="tr-TR" w:eastAsia="tr-TR"/>
              </w:rPr>
              <w:t>(TL)</w:t>
            </w:r>
          </w:p>
        </w:tc>
      </w:tr>
      <w:tr w:rsidR="00FB6E1D" w:rsidRPr="0071695C" w14:paraId="5F277790" w14:textId="77777777" w:rsidTr="00FB6E1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72" w:type="dxa"/>
            <w:noWrap/>
            <w:hideMark/>
          </w:tcPr>
          <w:p w14:paraId="5333380A" w14:textId="77777777" w:rsidR="00FB6E1D" w:rsidRPr="0071695C" w:rsidRDefault="00FB6E1D" w:rsidP="00FB6E1D">
            <w:pPr>
              <w:spacing w:after="0"/>
              <w:rPr>
                <w:rFonts w:asciiTheme="minorHAnsi" w:eastAsia="Times New Roman" w:hAnsiTheme="minorHAnsi" w:cs="Calibri"/>
                <w:b w:val="0"/>
                <w:bCs w:val="0"/>
                <w:color w:val="000000"/>
                <w:sz w:val="20"/>
                <w:szCs w:val="20"/>
                <w:lang w:val="tr-TR" w:eastAsia="tr-TR"/>
              </w:rPr>
            </w:pPr>
            <w:r w:rsidRPr="0071695C">
              <w:rPr>
                <w:rFonts w:asciiTheme="minorHAnsi" w:eastAsia="Times New Roman" w:hAnsiTheme="minorHAnsi" w:cs="Calibri"/>
                <w:b w:val="0"/>
                <w:bCs w:val="0"/>
                <w:color w:val="000000"/>
                <w:sz w:val="20"/>
                <w:szCs w:val="20"/>
                <w:lang w:val="tr-TR" w:eastAsia="tr-TR"/>
              </w:rPr>
              <w:t>Tarım</w:t>
            </w:r>
          </w:p>
        </w:tc>
        <w:tc>
          <w:tcPr>
            <w:tcW w:w="980" w:type="dxa"/>
            <w:noWrap/>
            <w:vAlign w:val="center"/>
          </w:tcPr>
          <w:p w14:paraId="6EF9C121"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44</w:t>
            </w:r>
          </w:p>
        </w:tc>
        <w:tc>
          <w:tcPr>
            <w:tcW w:w="1669" w:type="dxa"/>
            <w:noWrap/>
            <w:vAlign w:val="center"/>
          </w:tcPr>
          <w:p w14:paraId="7E730599"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65</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230</w:t>
            </w:r>
          </w:p>
        </w:tc>
        <w:tc>
          <w:tcPr>
            <w:tcW w:w="1417" w:type="dxa"/>
            <w:noWrap/>
            <w:vAlign w:val="center"/>
          </w:tcPr>
          <w:p w14:paraId="1DAAAD1B"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350</w:t>
            </w:r>
          </w:p>
        </w:tc>
        <w:tc>
          <w:tcPr>
            <w:tcW w:w="1340" w:type="dxa"/>
            <w:noWrap/>
            <w:vAlign w:val="center"/>
          </w:tcPr>
          <w:p w14:paraId="37BF954A"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118</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700</w:t>
            </w:r>
          </w:p>
        </w:tc>
        <w:tc>
          <w:tcPr>
            <w:tcW w:w="1500" w:type="dxa"/>
            <w:noWrap/>
            <w:vAlign w:val="center"/>
          </w:tcPr>
          <w:p w14:paraId="4BCEFF5D"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8</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750 </w:t>
            </w:r>
          </w:p>
        </w:tc>
      </w:tr>
      <w:tr w:rsidR="00FB6E1D" w:rsidRPr="0071695C" w14:paraId="11A2154F" w14:textId="77777777" w:rsidTr="00FB6E1D">
        <w:trPr>
          <w:trHeight w:val="310"/>
        </w:trPr>
        <w:tc>
          <w:tcPr>
            <w:cnfStyle w:val="001000000000" w:firstRow="0" w:lastRow="0" w:firstColumn="1" w:lastColumn="0" w:oddVBand="0" w:evenVBand="0" w:oddHBand="0" w:evenHBand="0" w:firstRowFirstColumn="0" w:firstRowLastColumn="0" w:lastRowFirstColumn="0" w:lastRowLastColumn="0"/>
            <w:tcW w:w="2272" w:type="dxa"/>
            <w:noWrap/>
            <w:hideMark/>
          </w:tcPr>
          <w:p w14:paraId="0822B4EB" w14:textId="77777777" w:rsidR="00FB6E1D" w:rsidRPr="00D82788" w:rsidRDefault="00FB6E1D" w:rsidP="00FB6E1D">
            <w:pPr>
              <w:spacing w:after="0"/>
              <w:rPr>
                <w:rFonts w:asciiTheme="minorHAnsi" w:eastAsia="Times New Roman" w:hAnsiTheme="minorHAnsi" w:cs="Calibri"/>
                <w:color w:val="000000"/>
                <w:sz w:val="20"/>
                <w:szCs w:val="20"/>
                <w:lang w:val="tr-TR" w:eastAsia="tr-TR"/>
              </w:rPr>
            </w:pPr>
            <w:r>
              <w:rPr>
                <w:rFonts w:asciiTheme="minorHAnsi" w:eastAsia="Times New Roman" w:hAnsiTheme="minorHAnsi" w:cs="Calibri"/>
                <w:b w:val="0"/>
                <w:bCs w:val="0"/>
                <w:color w:val="000000"/>
                <w:sz w:val="20"/>
                <w:szCs w:val="20"/>
                <w:lang w:val="tr-TR" w:eastAsia="tr-TR"/>
              </w:rPr>
              <w:t>Meyvecilik</w:t>
            </w:r>
          </w:p>
        </w:tc>
        <w:tc>
          <w:tcPr>
            <w:tcW w:w="980" w:type="dxa"/>
            <w:noWrap/>
            <w:vAlign w:val="center"/>
          </w:tcPr>
          <w:p w14:paraId="36835A89"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60</w:t>
            </w:r>
          </w:p>
        </w:tc>
        <w:tc>
          <w:tcPr>
            <w:tcW w:w="1669" w:type="dxa"/>
            <w:noWrap/>
            <w:vAlign w:val="center"/>
          </w:tcPr>
          <w:p w14:paraId="68351854"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73</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417</w:t>
            </w:r>
          </w:p>
        </w:tc>
        <w:tc>
          <w:tcPr>
            <w:tcW w:w="1417" w:type="dxa"/>
            <w:noWrap/>
            <w:vAlign w:val="center"/>
          </w:tcPr>
          <w:p w14:paraId="57F33132"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2</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340" w:type="dxa"/>
            <w:noWrap/>
            <w:vAlign w:val="center"/>
          </w:tcPr>
          <w:p w14:paraId="27B32D79"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255</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500" w:type="dxa"/>
            <w:noWrap/>
            <w:vAlign w:val="center"/>
          </w:tcPr>
          <w:p w14:paraId="1FE43A6C"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25</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r>
      <w:tr w:rsidR="00FB6E1D" w:rsidRPr="0071695C" w14:paraId="53631FC1" w14:textId="77777777" w:rsidTr="00FB6E1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72" w:type="dxa"/>
            <w:noWrap/>
          </w:tcPr>
          <w:p w14:paraId="12182389" w14:textId="77777777" w:rsidR="00FB6E1D" w:rsidRPr="0071695C" w:rsidRDefault="00FB6E1D" w:rsidP="00FB6E1D">
            <w:pPr>
              <w:spacing w:after="0"/>
              <w:rPr>
                <w:rFonts w:asciiTheme="minorHAnsi" w:eastAsia="Times New Roman" w:hAnsiTheme="minorHAnsi" w:cs="Calibri"/>
                <w:b w:val="0"/>
                <w:bCs w:val="0"/>
                <w:color w:val="000000"/>
                <w:sz w:val="20"/>
                <w:szCs w:val="20"/>
                <w:lang w:val="tr-TR" w:eastAsia="tr-TR"/>
              </w:rPr>
            </w:pPr>
            <w:r>
              <w:rPr>
                <w:rFonts w:asciiTheme="minorHAnsi" w:eastAsia="Times New Roman" w:hAnsiTheme="minorHAnsi" w:cs="Calibri"/>
                <w:b w:val="0"/>
                <w:bCs w:val="0"/>
                <w:color w:val="000000"/>
                <w:sz w:val="20"/>
                <w:szCs w:val="20"/>
                <w:lang w:val="tr-TR" w:eastAsia="tr-TR"/>
              </w:rPr>
              <w:t>Büyü</w:t>
            </w:r>
            <w:r w:rsidRPr="0071695C">
              <w:rPr>
                <w:rFonts w:asciiTheme="minorHAnsi" w:eastAsia="Times New Roman" w:hAnsiTheme="minorHAnsi" w:cs="Calibri"/>
                <w:b w:val="0"/>
                <w:bCs w:val="0"/>
                <w:color w:val="000000"/>
                <w:sz w:val="20"/>
                <w:szCs w:val="20"/>
                <w:lang w:val="tr-TR" w:eastAsia="tr-TR"/>
              </w:rPr>
              <w:t>kbaş Hayvancılık</w:t>
            </w:r>
          </w:p>
        </w:tc>
        <w:tc>
          <w:tcPr>
            <w:tcW w:w="980" w:type="dxa"/>
            <w:noWrap/>
            <w:vAlign w:val="center"/>
          </w:tcPr>
          <w:p w14:paraId="4317FC36"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14</w:t>
            </w:r>
          </w:p>
        </w:tc>
        <w:tc>
          <w:tcPr>
            <w:tcW w:w="1669" w:type="dxa"/>
            <w:noWrap/>
            <w:vAlign w:val="center"/>
          </w:tcPr>
          <w:p w14:paraId="0A337B5D"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71</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280</w:t>
            </w:r>
          </w:p>
        </w:tc>
        <w:tc>
          <w:tcPr>
            <w:tcW w:w="1417" w:type="dxa"/>
            <w:noWrap/>
            <w:vAlign w:val="center"/>
          </w:tcPr>
          <w:p w14:paraId="741046CB"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3</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240</w:t>
            </w:r>
          </w:p>
        </w:tc>
        <w:tc>
          <w:tcPr>
            <w:tcW w:w="1340" w:type="dxa"/>
            <w:noWrap/>
            <w:vAlign w:val="center"/>
          </w:tcPr>
          <w:p w14:paraId="2F78D9CD"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200</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500" w:type="dxa"/>
            <w:noWrap/>
            <w:vAlign w:val="center"/>
          </w:tcPr>
          <w:p w14:paraId="4A485148"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52</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700</w:t>
            </w:r>
          </w:p>
        </w:tc>
      </w:tr>
      <w:tr w:rsidR="00FB6E1D" w:rsidRPr="0071695C" w14:paraId="602BA560" w14:textId="77777777" w:rsidTr="00FB6E1D">
        <w:trPr>
          <w:trHeight w:val="310"/>
        </w:trPr>
        <w:tc>
          <w:tcPr>
            <w:cnfStyle w:val="001000000000" w:firstRow="0" w:lastRow="0" w:firstColumn="1" w:lastColumn="0" w:oddVBand="0" w:evenVBand="0" w:oddHBand="0" w:evenHBand="0" w:firstRowFirstColumn="0" w:firstRowLastColumn="0" w:lastRowFirstColumn="0" w:lastRowLastColumn="0"/>
            <w:tcW w:w="2272" w:type="dxa"/>
            <w:noWrap/>
            <w:hideMark/>
          </w:tcPr>
          <w:p w14:paraId="1CC61ED5" w14:textId="77777777" w:rsidR="00FB6E1D" w:rsidRPr="0071695C" w:rsidRDefault="00FB6E1D" w:rsidP="00FB6E1D">
            <w:pPr>
              <w:spacing w:after="0"/>
              <w:rPr>
                <w:rFonts w:asciiTheme="minorHAnsi" w:eastAsia="Times New Roman" w:hAnsiTheme="minorHAnsi" w:cs="Calibri"/>
                <w:b w:val="0"/>
                <w:bCs w:val="0"/>
                <w:color w:val="000000"/>
                <w:sz w:val="20"/>
                <w:szCs w:val="20"/>
                <w:lang w:val="tr-TR" w:eastAsia="tr-TR"/>
              </w:rPr>
            </w:pPr>
            <w:r w:rsidRPr="0071695C">
              <w:rPr>
                <w:rFonts w:asciiTheme="minorHAnsi" w:eastAsia="Times New Roman" w:hAnsiTheme="minorHAnsi" w:cs="Calibri"/>
                <w:b w:val="0"/>
                <w:bCs w:val="0"/>
                <w:color w:val="000000"/>
                <w:sz w:val="20"/>
                <w:szCs w:val="20"/>
                <w:lang w:val="tr-TR" w:eastAsia="tr-TR"/>
              </w:rPr>
              <w:t xml:space="preserve">Küçükbaş Hayvancılık </w:t>
            </w:r>
          </w:p>
        </w:tc>
        <w:tc>
          <w:tcPr>
            <w:tcW w:w="980" w:type="dxa"/>
            <w:noWrap/>
            <w:vAlign w:val="center"/>
          </w:tcPr>
          <w:p w14:paraId="7799A48C"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2</w:t>
            </w:r>
          </w:p>
        </w:tc>
        <w:tc>
          <w:tcPr>
            <w:tcW w:w="1669" w:type="dxa"/>
            <w:noWrap/>
            <w:vAlign w:val="center"/>
          </w:tcPr>
          <w:p w14:paraId="5C4A8086"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85</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417" w:type="dxa"/>
            <w:noWrap/>
            <w:vAlign w:val="center"/>
          </w:tcPr>
          <w:p w14:paraId="313183A6"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70</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340" w:type="dxa"/>
            <w:noWrap/>
            <w:vAlign w:val="center"/>
          </w:tcPr>
          <w:p w14:paraId="53945184"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100</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500" w:type="dxa"/>
            <w:noWrap/>
            <w:vAlign w:val="center"/>
          </w:tcPr>
          <w:p w14:paraId="7C082977"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85</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r>
      <w:tr w:rsidR="00FB6E1D" w:rsidRPr="0071695C" w14:paraId="4C836A94" w14:textId="77777777" w:rsidTr="00FB6E1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72" w:type="dxa"/>
            <w:noWrap/>
            <w:hideMark/>
          </w:tcPr>
          <w:p w14:paraId="05744A7E" w14:textId="77777777" w:rsidR="00FB6E1D" w:rsidRPr="0071695C" w:rsidRDefault="00FB6E1D" w:rsidP="00FB6E1D">
            <w:pPr>
              <w:spacing w:after="0"/>
              <w:rPr>
                <w:rFonts w:asciiTheme="minorHAnsi" w:eastAsia="Times New Roman" w:hAnsiTheme="minorHAnsi" w:cs="Calibri"/>
                <w:b w:val="0"/>
                <w:bCs w:val="0"/>
                <w:color w:val="000000"/>
                <w:sz w:val="20"/>
                <w:szCs w:val="20"/>
                <w:lang w:val="tr-TR" w:eastAsia="tr-TR"/>
              </w:rPr>
            </w:pPr>
            <w:r w:rsidRPr="0071695C">
              <w:rPr>
                <w:rFonts w:asciiTheme="minorHAnsi" w:eastAsia="Times New Roman" w:hAnsiTheme="minorHAnsi" w:cs="Calibri"/>
                <w:b w:val="0"/>
                <w:bCs w:val="0"/>
                <w:color w:val="000000"/>
                <w:sz w:val="20"/>
                <w:szCs w:val="20"/>
                <w:lang w:val="tr-TR" w:eastAsia="tr-TR"/>
              </w:rPr>
              <w:t>Emeklilik</w:t>
            </w:r>
          </w:p>
        </w:tc>
        <w:tc>
          <w:tcPr>
            <w:tcW w:w="980" w:type="dxa"/>
            <w:noWrap/>
            <w:vAlign w:val="center"/>
          </w:tcPr>
          <w:p w14:paraId="595A657D"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78</w:t>
            </w:r>
          </w:p>
        </w:tc>
        <w:tc>
          <w:tcPr>
            <w:tcW w:w="1669" w:type="dxa"/>
            <w:noWrap/>
            <w:vAlign w:val="center"/>
          </w:tcPr>
          <w:p w14:paraId="7BF46292"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35</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592</w:t>
            </w:r>
          </w:p>
        </w:tc>
        <w:tc>
          <w:tcPr>
            <w:tcW w:w="1417" w:type="dxa"/>
            <w:noWrap/>
            <w:vAlign w:val="center"/>
          </w:tcPr>
          <w:p w14:paraId="69766609"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2</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500</w:t>
            </w:r>
          </w:p>
        </w:tc>
        <w:tc>
          <w:tcPr>
            <w:tcW w:w="1340" w:type="dxa"/>
            <w:noWrap/>
            <w:vAlign w:val="center"/>
          </w:tcPr>
          <w:p w14:paraId="7E354FCB"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300</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500" w:type="dxa"/>
            <w:noWrap/>
            <w:vAlign w:val="center"/>
          </w:tcPr>
          <w:p w14:paraId="5E43077F"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26</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300</w:t>
            </w:r>
          </w:p>
        </w:tc>
      </w:tr>
      <w:tr w:rsidR="00FB6E1D" w:rsidRPr="0071695C" w14:paraId="5463A660" w14:textId="77777777" w:rsidTr="00FB6E1D">
        <w:trPr>
          <w:trHeight w:val="310"/>
        </w:trPr>
        <w:tc>
          <w:tcPr>
            <w:cnfStyle w:val="001000000000" w:firstRow="0" w:lastRow="0" w:firstColumn="1" w:lastColumn="0" w:oddVBand="0" w:evenVBand="0" w:oddHBand="0" w:evenHBand="0" w:firstRowFirstColumn="0" w:firstRowLastColumn="0" w:lastRowFirstColumn="0" w:lastRowLastColumn="0"/>
            <w:tcW w:w="2272" w:type="dxa"/>
            <w:noWrap/>
            <w:hideMark/>
          </w:tcPr>
          <w:p w14:paraId="689C88A1" w14:textId="77777777" w:rsidR="00FB6E1D" w:rsidRPr="0071695C" w:rsidRDefault="00FB6E1D" w:rsidP="00FB6E1D">
            <w:pPr>
              <w:spacing w:after="0"/>
              <w:rPr>
                <w:rFonts w:asciiTheme="minorHAnsi" w:eastAsia="Times New Roman" w:hAnsiTheme="minorHAnsi" w:cs="Calibri"/>
                <w:b w:val="0"/>
                <w:bCs w:val="0"/>
                <w:color w:val="000000"/>
                <w:sz w:val="20"/>
                <w:szCs w:val="20"/>
                <w:lang w:val="tr-TR" w:eastAsia="tr-TR"/>
              </w:rPr>
            </w:pPr>
            <w:r w:rsidRPr="0071695C">
              <w:rPr>
                <w:rFonts w:asciiTheme="minorHAnsi" w:eastAsia="Times New Roman" w:hAnsiTheme="minorHAnsi" w:cs="Calibri"/>
                <w:b w:val="0"/>
                <w:bCs w:val="0"/>
                <w:color w:val="000000"/>
                <w:sz w:val="20"/>
                <w:szCs w:val="20"/>
                <w:lang w:val="tr-TR" w:eastAsia="tr-TR"/>
              </w:rPr>
              <w:t>Esnaflık</w:t>
            </w:r>
          </w:p>
        </w:tc>
        <w:tc>
          <w:tcPr>
            <w:tcW w:w="980" w:type="dxa"/>
            <w:noWrap/>
            <w:vAlign w:val="center"/>
          </w:tcPr>
          <w:p w14:paraId="583272A9"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3</w:t>
            </w:r>
          </w:p>
        </w:tc>
        <w:tc>
          <w:tcPr>
            <w:tcW w:w="1669" w:type="dxa"/>
            <w:noWrap/>
            <w:vAlign w:val="center"/>
          </w:tcPr>
          <w:p w14:paraId="2265A5FF"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103</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333</w:t>
            </w:r>
          </w:p>
        </w:tc>
        <w:tc>
          <w:tcPr>
            <w:tcW w:w="1417" w:type="dxa"/>
            <w:noWrap/>
            <w:vAlign w:val="center"/>
          </w:tcPr>
          <w:p w14:paraId="309DF0FE"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24</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340" w:type="dxa"/>
            <w:noWrap/>
            <w:vAlign w:val="center"/>
          </w:tcPr>
          <w:p w14:paraId="36331372"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250</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500" w:type="dxa"/>
            <w:noWrap/>
            <w:vAlign w:val="center"/>
          </w:tcPr>
          <w:p w14:paraId="607DC7B7"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36</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r>
      <w:tr w:rsidR="00FB6E1D" w:rsidRPr="0071695C" w14:paraId="329AAED3" w14:textId="77777777" w:rsidTr="00FB6E1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72" w:type="dxa"/>
            <w:noWrap/>
          </w:tcPr>
          <w:p w14:paraId="0DF28420" w14:textId="77777777" w:rsidR="00FB6E1D" w:rsidRPr="0071695C" w:rsidRDefault="00FB6E1D" w:rsidP="00FB6E1D">
            <w:pPr>
              <w:spacing w:after="0"/>
              <w:rPr>
                <w:rFonts w:asciiTheme="minorHAnsi" w:eastAsia="Times New Roman" w:hAnsiTheme="minorHAnsi" w:cs="Calibri"/>
                <w:b w:val="0"/>
                <w:bCs w:val="0"/>
                <w:color w:val="000000"/>
                <w:sz w:val="20"/>
                <w:szCs w:val="20"/>
                <w:lang w:val="tr-TR" w:eastAsia="tr-TR"/>
              </w:rPr>
            </w:pPr>
            <w:r w:rsidRPr="0071695C">
              <w:rPr>
                <w:rFonts w:asciiTheme="minorHAnsi" w:eastAsia="Times New Roman" w:hAnsiTheme="minorHAnsi" w:cs="Calibri"/>
                <w:b w:val="0"/>
                <w:bCs w:val="0"/>
                <w:color w:val="000000"/>
                <w:sz w:val="20"/>
                <w:szCs w:val="20"/>
                <w:lang w:val="tr-TR" w:eastAsia="tr-TR"/>
              </w:rPr>
              <w:t>İşçilik</w:t>
            </w:r>
          </w:p>
        </w:tc>
        <w:tc>
          <w:tcPr>
            <w:tcW w:w="980" w:type="dxa"/>
            <w:noWrap/>
            <w:vAlign w:val="center"/>
          </w:tcPr>
          <w:p w14:paraId="2BC36B89"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12</w:t>
            </w:r>
          </w:p>
        </w:tc>
        <w:tc>
          <w:tcPr>
            <w:tcW w:w="1669" w:type="dxa"/>
            <w:noWrap/>
            <w:vAlign w:val="center"/>
          </w:tcPr>
          <w:p w14:paraId="03012B2F"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39</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538</w:t>
            </w:r>
          </w:p>
        </w:tc>
        <w:tc>
          <w:tcPr>
            <w:tcW w:w="1417" w:type="dxa"/>
            <w:noWrap/>
            <w:vAlign w:val="center"/>
          </w:tcPr>
          <w:p w14:paraId="5EE25754"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4</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340" w:type="dxa"/>
            <w:noWrap/>
            <w:vAlign w:val="center"/>
          </w:tcPr>
          <w:p w14:paraId="2C3D26A2"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72</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500" w:type="dxa"/>
            <w:noWrap/>
            <w:vAlign w:val="center"/>
          </w:tcPr>
          <w:p w14:paraId="40FFDBA9"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36</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r>
      <w:tr w:rsidR="00FB6E1D" w:rsidRPr="0071695C" w14:paraId="0C03E7D5" w14:textId="77777777" w:rsidTr="00FB6E1D">
        <w:trPr>
          <w:trHeight w:val="310"/>
        </w:trPr>
        <w:tc>
          <w:tcPr>
            <w:cnfStyle w:val="001000000000" w:firstRow="0" w:lastRow="0" w:firstColumn="1" w:lastColumn="0" w:oddVBand="0" w:evenVBand="0" w:oddHBand="0" w:evenHBand="0" w:firstRowFirstColumn="0" w:firstRowLastColumn="0" w:lastRowFirstColumn="0" w:lastRowLastColumn="0"/>
            <w:tcW w:w="2272" w:type="dxa"/>
            <w:noWrap/>
          </w:tcPr>
          <w:p w14:paraId="7331929E" w14:textId="77777777" w:rsidR="00FB6E1D" w:rsidRPr="0071695C" w:rsidRDefault="00FB6E1D" w:rsidP="00FB6E1D">
            <w:pPr>
              <w:spacing w:after="0"/>
              <w:rPr>
                <w:rFonts w:asciiTheme="minorHAnsi" w:eastAsia="Times New Roman" w:hAnsiTheme="minorHAnsi" w:cs="Calibri"/>
                <w:b w:val="0"/>
                <w:bCs w:val="0"/>
                <w:color w:val="000000"/>
                <w:sz w:val="20"/>
                <w:szCs w:val="20"/>
                <w:lang w:val="tr-TR" w:eastAsia="tr-TR"/>
              </w:rPr>
            </w:pPr>
            <w:r w:rsidRPr="0071695C">
              <w:rPr>
                <w:rFonts w:asciiTheme="minorHAnsi" w:eastAsia="Times New Roman" w:hAnsiTheme="minorHAnsi" w:cs="Calibri"/>
                <w:b w:val="0"/>
                <w:bCs w:val="0"/>
                <w:color w:val="000000"/>
                <w:sz w:val="20"/>
                <w:szCs w:val="20"/>
                <w:lang w:val="tr-TR" w:eastAsia="tr-TR"/>
              </w:rPr>
              <w:t>Kira</w:t>
            </w:r>
          </w:p>
        </w:tc>
        <w:tc>
          <w:tcPr>
            <w:tcW w:w="980" w:type="dxa"/>
            <w:noWrap/>
            <w:vAlign w:val="center"/>
          </w:tcPr>
          <w:p w14:paraId="4FD2998E"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9</w:t>
            </w:r>
          </w:p>
        </w:tc>
        <w:tc>
          <w:tcPr>
            <w:tcW w:w="1669" w:type="dxa"/>
            <w:noWrap/>
            <w:vAlign w:val="center"/>
          </w:tcPr>
          <w:p w14:paraId="5D59B4A0"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14</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173</w:t>
            </w:r>
          </w:p>
        </w:tc>
        <w:tc>
          <w:tcPr>
            <w:tcW w:w="1417" w:type="dxa"/>
            <w:noWrap/>
            <w:vAlign w:val="center"/>
          </w:tcPr>
          <w:p w14:paraId="5573485F"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400</w:t>
            </w:r>
          </w:p>
        </w:tc>
        <w:tc>
          <w:tcPr>
            <w:tcW w:w="1340" w:type="dxa"/>
            <w:noWrap/>
            <w:vAlign w:val="center"/>
          </w:tcPr>
          <w:p w14:paraId="42AC5415"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65</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500" w:type="dxa"/>
            <w:noWrap/>
            <w:vAlign w:val="center"/>
          </w:tcPr>
          <w:p w14:paraId="68226EDC"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8</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r>
      <w:tr w:rsidR="00FB6E1D" w:rsidRPr="0071695C" w14:paraId="1B99D87E" w14:textId="77777777" w:rsidTr="00FB6E1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72" w:type="dxa"/>
            <w:noWrap/>
          </w:tcPr>
          <w:p w14:paraId="0CE19E2A" w14:textId="77777777" w:rsidR="00FB6E1D" w:rsidRPr="0071695C" w:rsidRDefault="00FB6E1D" w:rsidP="00FB6E1D">
            <w:pPr>
              <w:spacing w:after="0"/>
              <w:rPr>
                <w:rFonts w:asciiTheme="minorHAnsi" w:eastAsia="Times New Roman" w:hAnsiTheme="minorHAnsi" w:cs="Calibri"/>
                <w:b w:val="0"/>
                <w:bCs w:val="0"/>
                <w:color w:val="000000"/>
                <w:sz w:val="20"/>
                <w:szCs w:val="20"/>
                <w:lang w:val="tr-TR" w:eastAsia="tr-TR"/>
              </w:rPr>
            </w:pPr>
            <w:r w:rsidRPr="0071695C">
              <w:rPr>
                <w:rFonts w:asciiTheme="minorHAnsi" w:eastAsia="Times New Roman" w:hAnsiTheme="minorHAnsi" w:cs="Calibri"/>
                <w:b w:val="0"/>
                <w:bCs w:val="0"/>
                <w:color w:val="000000"/>
                <w:sz w:val="20"/>
                <w:szCs w:val="20"/>
                <w:lang w:val="tr-TR" w:eastAsia="tr-TR"/>
              </w:rPr>
              <w:t>Memuriyet</w:t>
            </w:r>
          </w:p>
        </w:tc>
        <w:tc>
          <w:tcPr>
            <w:tcW w:w="980" w:type="dxa"/>
            <w:noWrap/>
            <w:vAlign w:val="center"/>
          </w:tcPr>
          <w:p w14:paraId="467D652F"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4</w:t>
            </w:r>
          </w:p>
        </w:tc>
        <w:tc>
          <w:tcPr>
            <w:tcW w:w="1669" w:type="dxa"/>
            <w:noWrap/>
            <w:vAlign w:val="center"/>
          </w:tcPr>
          <w:p w14:paraId="539F9131"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66</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417" w:type="dxa"/>
            <w:noWrap/>
            <w:vAlign w:val="center"/>
          </w:tcPr>
          <w:p w14:paraId="2B91EBD4"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54</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340" w:type="dxa"/>
            <w:noWrap/>
            <w:vAlign w:val="center"/>
          </w:tcPr>
          <w:p w14:paraId="1810F47E"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84</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500" w:type="dxa"/>
            <w:noWrap/>
            <w:vAlign w:val="center"/>
          </w:tcPr>
          <w:p w14:paraId="5D803C65"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63</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r>
      <w:tr w:rsidR="00FB6E1D" w:rsidRPr="0071695C" w14:paraId="7C48FBB3" w14:textId="77777777" w:rsidTr="00FB6E1D">
        <w:trPr>
          <w:trHeight w:val="310"/>
        </w:trPr>
        <w:tc>
          <w:tcPr>
            <w:cnfStyle w:val="001000000000" w:firstRow="0" w:lastRow="0" w:firstColumn="1" w:lastColumn="0" w:oddVBand="0" w:evenVBand="0" w:oddHBand="0" w:evenHBand="0" w:firstRowFirstColumn="0" w:firstRowLastColumn="0" w:lastRowFirstColumn="0" w:lastRowLastColumn="0"/>
            <w:tcW w:w="2272" w:type="dxa"/>
            <w:noWrap/>
          </w:tcPr>
          <w:p w14:paraId="78131F87" w14:textId="77777777" w:rsidR="00FB6E1D" w:rsidRPr="0071695C" w:rsidRDefault="00FB6E1D" w:rsidP="00FB6E1D">
            <w:pPr>
              <w:spacing w:after="0"/>
              <w:rPr>
                <w:rFonts w:asciiTheme="minorHAnsi" w:eastAsia="Times New Roman" w:hAnsiTheme="minorHAnsi" w:cs="Calibri"/>
                <w:b w:val="0"/>
                <w:bCs w:val="0"/>
                <w:color w:val="000000"/>
                <w:sz w:val="20"/>
                <w:szCs w:val="20"/>
                <w:lang w:val="tr-TR" w:eastAsia="tr-TR"/>
              </w:rPr>
            </w:pPr>
            <w:r w:rsidRPr="0071695C">
              <w:rPr>
                <w:rFonts w:asciiTheme="minorHAnsi" w:eastAsia="Times New Roman" w:hAnsiTheme="minorHAnsi" w:cs="Calibri"/>
                <w:b w:val="0"/>
                <w:bCs w:val="0"/>
                <w:color w:val="000000"/>
                <w:sz w:val="20"/>
                <w:szCs w:val="20"/>
                <w:lang w:val="tr-TR" w:eastAsia="tr-TR"/>
              </w:rPr>
              <w:t>Sezonluk İşçilik</w:t>
            </w:r>
          </w:p>
        </w:tc>
        <w:tc>
          <w:tcPr>
            <w:tcW w:w="980" w:type="dxa"/>
            <w:noWrap/>
            <w:vAlign w:val="center"/>
          </w:tcPr>
          <w:p w14:paraId="10AD825F"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3</w:t>
            </w:r>
          </w:p>
        </w:tc>
        <w:tc>
          <w:tcPr>
            <w:tcW w:w="1669" w:type="dxa"/>
            <w:noWrap/>
            <w:vAlign w:val="center"/>
          </w:tcPr>
          <w:p w14:paraId="6B6F2198"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13</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533</w:t>
            </w:r>
          </w:p>
        </w:tc>
        <w:tc>
          <w:tcPr>
            <w:tcW w:w="1417" w:type="dxa"/>
            <w:noWrap/>
            <w:vAlign w:val="center"/>
          </w:tcPr>
          <w:p w14:paraId="2168AF12"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6</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340" w:type="dxa"/>
            <w:noWrap/>
            <w:vAlign w:val="center"/>
          </w:tcPr>
          <w:p w14:paraId="4810F9EA"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28</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000</w:t>
            </w:r>
          </w:p>
        </w:tc>
        <w:tc>
          <w:tcPr>
            <w:tcW w:w="1500" w:type="dxa"/>
            <w:noWrap/>
            <w:vAlign w:val="center"/>
          </w:tcPr>
          <w:p w14:paraId="4E505E93"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6</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600</w:t>
            </w:r>
          </w:p>
        </w:tc>
      </w:tr>
      <w:tr w:rsidR="00FB6E1D" w:rsidRPr="0071695C" w14:paraId="7ABBE155" w14:textId="77777777" w:rsidTr="00FB6E1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72" w:type="dxa"/>
            <w:noWrap/>
          </w:tcPr>
          <w:p w14:paraId="16ECFB1D" w14:textId="77777777" w:rsidR="00FB6E1D" w:rsidRPr="0071695C" w:rsidRDefault="00FB6E1D" w:rsidP="00FB6E1D">
            <w:pPr>
              <w:spacing w:after="0"/>
              <w:rPr>
                <w:rFonts w:asciiTheme="minorHAnsi" w:eastAsia="Times New Roman" w:hAnsiTheme="minorHAnsi" w:cs="Calibri"/>
                <w:b w:val="0"/>
                <w:bCs w:val="0"/>
                <w:color w:val="000000"/>
                <w:sz w:val="20"/>
                <w:szCs w:val="20"/>
                <w:lang w:val="tr-TR" w:eastAsia="tr-TR"/>
              </w:rPr>
            </w:pPr>
            <w:r>
              <w:rPr>
                <w:rFonts w:asciiTheme="minorHAnsi" w:eastAsia="Times New Roman" w:hAnsiTheme="minorHAnsi" w:cs="Calibri"/>
                <w:b w:val="0"/>
                <w:bCs w:val="0"/>
                <w:color w:val="000000"/>
                <w:sz w:val="20"/>
                <w:szCs w:val="20"/>
                <w:lang w:val="tr-TR" w:eastAsia="tr-TR"/>
              </w:rPr>
              <w:t>Engelli Maaşı</w:t>
            </w:r>
          </w:p>
        </w:tc>
        <w:tc>
          <w:tcPr>
            <w:tcW w:w="980" w:type="dxa"/>
            <w:noWrap/>
            <w:vAlign w:val="center"/>
          </w:tcPr>
          <w:p w14:paraId="1C6A4F65"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w:t>
            </w:r>
          </w:p>
        </w:tc>
        <w:tc>
          <w:tcPr>
            <w:tcW w:w="1669" w:type="dxa"/>
            <w:noWrap/>
            <w:vAlign w:val="center"/>
          </w:tcPr>
          <w:p w14:paraId="35749096"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17</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640</w:t>
            </w:r>
          </w:p>
        </w:tc>
        <w:tc>
          <w:tcPr>
            <w:tcW w:w="1417" w:type="dxa"/>
            <w:noWrap/>
            <w:vAlign w:val="center"/>
          </w:tcPr>
          <w:p w14:paraId="53DB9B7D"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17</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640</w:t>
            </w:r>
          </w:p>
        </w:tc>
        <w:tc>
          <w:tcPr>
            <w:tcW w:w="1340" w:type="dxa"/>
            <w:noWrap/>
            <w:vAlign w:val="center"/>
          </w:tcPr>
          <w:p w14:paraId="2AE8F1D0"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17</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640</w:t>
            </w:r>
          </w:p>
        </w:tc>
        <w:tc>
          <w:tcPr>
            <w:tcW w:w="1500" w:type="dxa"/>
            <w:noWrap/>
            <w:vAlign w:val="center"/>
          </w:tcPr>
          <w:p w14:paraId="45918584" w14:textId="77777777" w:rsidR="00FB6E1D" w:rsidRPr="004736E7"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17</w:t>
            </w:r>
            <w:r>
              <w:rPr>
                <w:rFonts w:asciiTheme="minorHAnsi" w:eastAsia="Times New Roman" w:hAnsiTheme="minorHAnsi" w:cs="Calibri"/>
                <w:color w:val="000000"/>
                <w:sz w:val="20"/>
                <w:szCs w:val="20"/>
                <w:lang w:eastAsia="tr-TR"/>
              </w:rPr>
              <w:t>.</w:t>
            </w:r>
            <w:r w:rsidRPr="00FC39CE">
              <w:rPr>
                <w:rFonts w:asciiTheme="minorHAnsi" w:eastAsia="Times New Roman" w:hAnsiTheme="minorHAnsi" w:cs="Calibri"/>
                <w:color w:val="000000"/>
                <w:sz w:val="20"/>
                <w:szCs w:val="20"/>
                <w:lang w:eastAsia="tr-TR"/>
              </w:rPr>
              <w:t>640</w:t>
            </w:r>
          </w:p>
        </w:tc>
      </w:tr>
      <w:tr w:rsidR="00FB6E1D" w:rsidRPr="0071695C" w14:paraId="4AE99CE2" w14:textId="77777777" w:rsidTr="00FB6E1D">
        <w:trPr>
          <w:trHeight w:val="310"/>
        </w:trPr>
        <w:tc>
          <w:tcPr>
            <w:cnfStyle w:val="001000000000" w:firstRow="0" w:lastRow="0" w:firstColumn="1" w:lastColumn="0" w:oddVBand="0" w:evenVBand="0" w:oddHBand="0" w:evenHBand="0" w:firstRowFirstColumn="0" w:firstRowLastColumn="0" w:lastRowFirstColumn="0" w:lastRowLastColumn="0"/>
            <w:tcW w:w="2272" w:type="dxa"/>
            <w:noWrap/>
          </w:tcPr>
          <w:p w14:paraId="14C0658E" w14:textId="77777777" w:rsidR="00FB6E1D" w:rsidRPr="0071695C" w:rsidRDefault="00FB6E1D" w:rsidP="00FB6E1D">
            <w:pPr>
              <w:spacing w:after="0"/>
              <w:rPr>
                <w:rFonts w:asciiTheme="minorHAnsi" w:eastAsia="Times New Roman" w:hAnsiTheme="minorHAnsi" w:cs="Calibri"/>
                <w:b w:val="0"/>
                <w:bCs w:val="0"/>
                <w:color w:val="000000"/>
                <w:sz w:val="20"/>
                <w:szCs w:val="20"/>
                <w:lang w:val="tr-TR" w:eastAsia="tr-TR"/>
              </w:rPr>
            </w:pPr>
            <w:r w:rsidRPr="0071695C">
              <w:rPr>
                <w:rFonts w:asciiTheme="minorHAnsi" w:eastAsia="Times New Roman" w:hAnsiTheme="minorHAnsi" w:cs="Calibri"/>
                <w:b w:val="0"/>
                <w:bCs w:val="0"/>
                <w:color w:val="000000"/>
                <w:sz w:val="20"/>
                <w:szCs w:val="20"/>
                <w:lang w:val="tr-TR" w:eastAsia="tr-TR"/>
              </w:rPr>
              <w:t>TOPLAM</w:t>
            </w:r>
          </w:p>
        </w:tc>
        <w:tc>
          <w:tcPr>
            <w:tcW w:w="980" w:type="dxa"/>
            <w:noWrap/>
            <w:vAlign w:val="center"/>
          </w:tcPr>
          <w:p w14:paraId="3404ACD0" w14:textId="3D8D424A"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r w:rsidRPr="00FC39CE">
              <w:rPr>
                <w:rFonts w:asciiTheme="minorHAnsi" w:eastAsia="Times New Roman" w:hAnsiTheme="minorHAnsi" w:cs="Calibri"/>
                <w:color w:val="000000"/>
                <w:sz w:val="20"/>
                <w:szCs w:val="20"/>
                <w:lang w:eastAsia="tr-TR"/>
              </w:rPr>
              <w:t>1</w:t>
            </w:r>
            <w:r w:rsidR="00EA33E7">
              <w:rPr>
                <w:rFonts w:asciiTheme="minorHAnsi" w:eastAsia="Times New Roman" w:hAnsiTheme="minorHAnsi" w:cs="Calibri"/>
                <w:color w:val="000000"/>
                <w:sz w:val="20"/>
                <w:szCs w:val="20"/>
                <w:lang w:eastAsia="tr-TR"/>
              </w:rPr>
              <w:t>12</w:t>
            </w:r>
          </w:p>
        </w:tc>
        <w:tc>
          <w:tcPr>
            <w:tcW w:w="1669" w:type="dxa"/>
            <w:noWrap/>
            <w:vAlign w:val="center"/>
          </w:tcPr>
          <w:p w14:paraId="32667231"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p>
        </w:tc>
        <w:tc>
          <w:tcPr>
            <w:tcW w:w="1417" w:type="dxa"/>
            <w:noWrap/>
            <w:vAlign w:val="center"/>
          </w:tcPr>
          <w:p w14:paraId="1F379858"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p>
        </w:tc>
        <w:tc>
          <w:tcPr>
            <w:tcW w:w="1340" w:type="dxa"/>
            <w:noWrap/>
            <w:vAlign w:val="center"/>
          </w:tcPr>
          <w:p w14:paraId="32DC39F1"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p>
        </w:tc>
        <w:tc>
          <w:tcPr>
            <w:tcW w:w="1500" w:type="dxa"/>
            <w:noWrap/>
            <w:vAlign w:val="center"/>
          </w:tcPr>
          <w:p w14:paraId="45A7A173" w14:textId="77777777" w:rsidR="00FB6E1D" w:rsidRPr="004736E7"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val="tr-TR" w:eastAsia="tr-TR"/>
              </w:rPr>
            </w:pPr>
          </w:p>
        </w:tc>
      </w:tr>
    </w:tbl>
    <w:p w14:paraId="7F345759" w14:textId="77777777" w:rsidR="00FB6E1D" w:rsidRPr="008D75F3" w:rsidRDefault="00FB6E1D" w:rsidP="00FB6E1D">
      <w:pPr>
        <w:spacing w:before="0" w:after="0"/>
        <w:rPr>
          <w:sz w:val="18"/>
          <w:szCs w:val="18"/>
        </w:rPr>
      </w:pPr>
      <w:r w:rsidRPr="008D75F3">
        <w:rPr>
          <w:rFonts w:cs="Calibri"/>
          <w:sz w:val="18"/>
          <w:szCs w:val="18"/>
        </w:rPr>
        <w:t xml:space="preserve">Kaynak: </w:t>
      </w:r>
      <w:proofErr w:type="spellStart"/>
      <w:r w:rsidRPr="008D75F3">
        <w:rPr>
          <w:rFonts w:cs="Calibri"/>
          <w:sz w:val="18"/>
          <w:szCs w:val="18"/>
        </w:rPr>
        <w:t>Sosyo</w:t>
      </w:r>
      <w:proofErr w:type="spellEnd"/>
      <w:r w:rsidRPr="008D75F3">
        <w:rPr>
          <w:rFonts w:cs="Calibri"/>
          <w:sz w:val="18"/>
          <w:szCs w:val="18"/>
        </w:rPr>
        <w:t>-ekonomik Hane Halkı Araştırması, 2020</w:t>
      </w:r>
    </w:p>
    <w:p w14:paraId="1607FBF4" w14:textId="77777777" w:rsidR="00FB6E1D" w:rsidRDefault="00FB6E1D" w:rsidP="00FB6E1D">
      <w:r w:rsidRPr="0071695C">
        <w:t xml:space="preserve">Hanelerin öncelikli gelir kaynakları en fazla gelir edilen ve aşağıdaki tabloda yer alan </w:t>
      </w:r>
      <w:r>
        <w:t>alanlara</w:t>
      </w:r>
      <w:r w:rsidRPr="0071695C">
        <w:t xml:space="preserve"> göre incelendiğinde; </w:t>
      </w:r>
      <w:r>
        <w:t>meyvecilik geliri elde eden toplam 56 haneden 22’sinin meyveciliği birincil öncelikli gelir kaynağı olarak belirttiği görülmektedir. T</w:t>
      </w:r>
      <w:r w:rsidRPr="0071695C">
        <w:t xml:space="preserve">arım geliri elde eden toplam </w:t>
      </w:r>
      <w:r>
        <w:t>28</w:t>
      </w:r>
      <w:r w:rsidRPr="0071695C">
        <w:t xml:space="preserve"> hane</w:t>
      </w:r>
      <w:r>
        <w:t xml:space="preserve">den tarımı ikincil gelir görenlerin sayısı daha yüksektir. </w:t>
      </w:r>
      <w:r w:rsidRPr="0071695C">
        <w:t>Büyükbaş hayvancılık geliri elde eden haneler</w:t>
      </w:r>
      <w:r>
        <w:t xml:space="preserve">in ise büyük çoğunluğu için bu faaliyet birincil gelir kaynağıdır. Tabloda dikkat çekici bir diğer husus, emeklilik </w:t>
      </w:r>
      <w:r>
        <w:lastRenderedPageBreak/>
        <w:t>gelirinin toplam hanelerin %42 gibi büyük bir kısmı için birincil gelir kaynağı olmasıdır. Bunu yaklaşık %20 ile meyvecilik takip etmektedir. Aşağıdaki tabloda detaylar verilmiştir.</w:t>
      </w:r>
    </w:p>
    <w:p w14:paraId="4B59749D" w14:textId="11636281" w:rsidR="00FB6E1D" w:rsidRDefault="00FB6E1D" w:rsidP="00FB6E1D">
      <w:pPr>
        <w:pStyle w:val="ResimYazs"/>
        <w:keepNext/>
      </w:pPr>
      <w:bookmarkStart w:id="62" w:name="_Toc49263292"/>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2</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11</w:t>
      </w:r>
      <w:r w:rsidR="00A23B4D">
        <w:fldChar w:fldCharType="end"/>
      </w:r>
      <w:r>
        <w:t xml:space="preserve">. </w:t>
      </w:r>
      <w:proofErr w:type="spellStart"/>
      <w:r>
        <w:t>Hanelerin</w:t>
      </w:r>
      <w:proofErr w:type="spellEnd"/>
      <w:r>
        <w:t xml:space="preserve"> </w:t>
      </w:r>
      <w:proofErr w:type="spellStart"/>
      <w:r>
        <w:t>Gelir</w:t>
      </w:r>
      <w:proofErr w:type="spellEnd"/>
      <w:r>
        <w:t xml:space="preserve"> </w:t>
      </w:r>
      <w:proofErr w:type="spellStart"/>
      <w:r>
        <w:t>Kaynağı</w:t>
      </w:r>
      <w:proofErr w:type="spellEnd"/>
      <w:r>
        <w:t xml:space="preserve"> </w:t>
      </w:r>
      <w:proofErr w:type="spellStart"/>
      <w:r>
        <w:t>Önceliklendirmesi</w:t>
      </w:r>
      <w:bookmarkEnd w:id="62"/>
      <w:proofErr w:type="spellEnd"/>
    </w:p>
    <w:tbl>
      <w:tblPr>
        <w:tblStyle w:val="ListeTablo3-Vurgu51"/>
        <w:tblW w:w="7476" w:type="dxa"/>
        <w:tblLook w:val="04A0" w:firstRow="1" w:lastRow="0" w:firstColumn="1" w:lastColumn="0" w:noHBand="0" w:noVBand="1"/>
      </w:tblPr>
      <w:tblGrid>
        <w:gridCol w:w="1600"/>
        <w:gridCol w:w="1089"/>
        <w:gridCol w:w="1417"/>
        <w:gridCol w:w="960"/>
        <w:gridCol w:w="1450"/>
        <w:gridCol w:w="960"/>
      </w:tblGrid>
      <w:tr w:rsidR="00FB6E1D" w:rsidRPr="0071695C" w14:paraId="5D066354" w14:textId="77777777" w:rsidTr="00FB6E1D">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1600" w:type="dxa"/>
            <w:hideMark/>
          </w:tcPr>
          <w:p w14:paraId="41DB94FC" w14:textId="77777777" w:rsidR="00FB6E1D" w:rsidRPr="0071695C" w:rsidRDefault="00FB6E1D" w:rsidP="00FB6E1D">
            <w:pPr>
              <w:spacing w:after="0"/>
              <w:jc w:val="center"/>
              <w:rPr>
                <w:rFonts w:cs="Calibri"/>
                <w:kern w:val="0"/>
                <w:sz w:val="20"/>
                <w:szCs w:val="20"/>
                <w:lang w:val="tr-TR" w:eastAsia="tr-TR"/>
              </w:rPr>
            </w:pPr>
            <w:r w:rsidRPr="0071695C">
              <w:rPr>
                <w:rFonts w:cs="Calibri"/>
                <w:kern w:val="0"/>
                <w:sz w:val="20"/>
                <w:szCs w:val="20"/>
                <w:lang w:val="tr-TR" w:eastAsia="tr-TR"/>
              </w:rPr>
              <w:t> </w:t>
            </w:r>
          </w:p>
        </w:tc>
        <w:tc>
          <w:tcPr>
            <w:tcW w:w="1089" w:type="dxa"/>
          </w:tcPr>
          <w:p w14:paraId="1FEF5B3E" w14:textId="77777777" w:rsidR="00FB6E1D" w:rsidRPr="0071695C" w:rsidRDefault="00FB6E1D" w:rsidP="00FB6E1D">
            <w:pPr>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kern w:val="0"/>
                <w:sz w:val="20"/>
                <w:szCs w:val="20"/>
                <w:lang w:val="tr-TR" w:eastAsia="tr-TR"/>
              </w:rPr>
            </w:pPr>
            <w:r w:rsidRPr="0071695C">
              <w:rPr>
                <w:rFonts w:cs="Calibri"/>
                <w:b w:val="0"/>
                <w:bCs w:val="0"/>
                <w:kern w:val="0"/>
                <w:sz w:val="20"/>
                <w:szCs w:val="20"/>
                <w:lang w:val="tr-TR" w:eastAsia="tr-TR"/>
              </w:rPr>
              <w:t>Toplam hane sayısı</w:t>
            </w:r>
          </w:p>
        </w:tc>
        <w:tc>
          <w:tcPr>
            <w:tcW w:w="1417" w:type="dxa"/>
            <w:hideMark/>
          </w:tcPr>
          <w:p w14:paraId="3C8C2F3E" w14:textId="77777777" w:rsidR="00FB6E1D" w:rsidRPr="0071695C" w:rsidRDefault="00FB6E1D" w:rsidP="00FB6E1D">
            <w:pPr>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kern w:val="0"/>
                <w:sz w:val="20"/>
                <w:szCs w:val="20"/>
                <w:lang w:val="tr-TR" w:eastAsia="tr-TR"/>
              </w:rPr>
            </w:pPr>
            <w:r w:rsidRPr="0071695C">
              <w:rPr>
                <w:rFonts w:cs="Calibri"/>
                <w:b w:val="0"/>
                <w:bCs w:val="0"/>
                <w:kern w:val="0"/>
                <w:sz w:val="20"/>
                <w:szCs w:val="20"/>
                <w:lang w:val="tr-TR" w:eastAsia="tr-TR"/>
              </w:rPr>
              <w:t>Birinci gelir kaynağı olan hane sayısı</w:t>
            </w:r>
          </w:p>
        </w:tc>
        <w:tc>
          <w:tcPr>
            <w:tcW w:w="960" w:type="dxa"/>
            <w:hideMark/>
          </w:tcPr>
          <w:p w14:paraId="68FD2F91" w14:textId="77777777" w:rsidR="00FB6E1D" w:rsidRPr="0071695C" w:rsidRDefault="00FB6E1D" w:rsidP="00FB6E1D">
            <w:pPr>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kern w:val="0"/>
                <w:sz w:val="20"/>
                <w:szCs w:val="20"/>
                <w:lang w:val="tr-TR" w:eastAsia="tr-TR"/>
              </w:rPr>
            </w:pPr>
            <w:r w:rsidRPr="0071695C">
              <w:rPr>
                <w:rFonts w:cs="Calibri"/>
                <w:b w:val="0"/>
                <w:bCs w:val="0"/>
                <w:kern w:val="0"/>
                <w:sz w:val="20"/>
                <w:szCs w:val="20"/>
                <w:lang w:val="tr-TR" w:eastAsia="tr-TR"/>
              </w:rPr>
              <w:t>%</w:t>
            </w:r>
          </w:p>
        </w:tc>
        <w:tc>
          <w:tcPr>
            <w:tcW w:w="1450" w:type="dxa"/>
          </w:tcPr>
          <w:p w14:paraId="5416C9E8" w14:textId="77777777" w:rsidR="00FB6E1D" w:rsidRPr="0071695C" w:rsidRDefault="00FB6E1D" w:rsidP="00FB6E1D">
            <w:pPr>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kern w:val="0"/>
                <w:sz w:val="20"/>
                <w:szCs w:val="20"/>
                <w:lang w:val="tr-TR" w:eastAsia="tr-TR"/>
              </w:rPr>
            </w:pPr>
            <w:r w:rsidRPr="0071695C">
              <w:rPr>
                <w:rFonts w:cs="Calibri"/>
                <w:b w:val="0"/>
                <w:bCs w:val="0"/>
                <w:kern w:val="0"/>
                <w:sz w:val="20"/>
                <w:szCs w:val="20"/>
                <w:lang w:val="tr-TR" w:eastAsia="tr-TR"/>
              </w:rPr>
              <w:t>İkinci gelir kaynağı olan hane sayısı</w:t>
            </w:r>
          </w:p>
        </w:tc>
        <w:tc>
          <w:tcPr>
            <w:tcW w:w="960" w:type="dxa"/>
          </w:tcPr>
          <w:p w14:paraId="094CA945" w14:textId="77777777" w:rsidR="00FB6E1D" w:rsidRPr="0071695C" w:rsidRDefault="00FB6E1D" w:rsidP="00FB6E1D">
            <w:pPr>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kern w:val="0"/>
                <w:sz w:val="20"/>
                <w:szCs w:val="20"/>
                <w:lang w:val="tr-TR" w:eastAsia="tr-TR"/>
              </w:rPr>
            </w:pPr>
            <w:r w:rsidRPr="0071695C">
              <w:rPr>
                <w:rFonts w:cs="Calibri"/>
                <w:b w:val="0"/>
                <w:bCs w:val="0"/>
                <w:kern w:val="0"/>
                <w:sz w:val="20"/>
                <w:szCs w:val="20"/>
                <w:lang w:val="tr-TR" w:eastAsia="tr-TR"/>
              </w:rPr>
              <w:t>%</w:t>
            </w:r>
          </w:p>
        </w:tc>
      </w:tr>
      <w:tr w:rsidR="00FB6E1D" w:rsidRPr="0071695C" w14:paraId="35681E58" w14:textId="77777777" w:rsidTr="00FB6E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00" w:type="dxa"/>
            <w:hideMark/>
          </w:tcPr>
          <w:p w14:paraId="591D6E3F" w14:textId="77777777" w:rsidR="00FB6E1D" w:rsidRPr="0071695C" w:rsidRDefault="00FB6E1D" w:rsidP="00FB6E1D">
            <w:pPr>
              <w:spacing w:after="0"/>
              <w:jc w:val="left"/>
              <w:rPr>
                <w:rFonts w:cs="Calibri"/>
                <w:color w:val="000000"/>
                <w:kern w:val="0"/>
                <w:sz w:val="20"/>
                <w:szCs w:val="20"/>
                <w:lang w:val="tr-TR" w:eastAsia="tr-TR"/>
              </w:rPr>
            </w:pPr>
            <w:r w:rsidRPr="0071695C">
              <w:rPr>
                <w:rFonts w:cs="Calibri"/>
                <w:color w:val="000000"/>
                <w:kern w:val="0"/>
                <w:sz w:val="20"/>
                <w:szCs w:val="20"/>
                <w:lang w:val="tr-TR" w:eastAsia="tr-TR"/>
              </w:rPr>
              <w:t>Tarım</w:t>
            </w:r>
          </w:p>
        </w:tc>
        <w:tc>
          <w:tcPr>
            <w:tcW w:w="1089" w:type="dxa"/>
          </w:tcPr>
          <w:p w14:paraId="591B53D5"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28</w:t>
            </w:r>
          </w:p>
        </w:tc>
        <w:tc>
          <w:tcPr>
            <w:tcW w:w="1417" w:type="dxa"/>
          </w:tcPr>
          <w:p w14:paraId="086BF045"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12</w:t>
            </w:r>
          </w:p>
        </w:tc>
        <w:tc>
          <w:tcPr>
            <w:tcW w:w="960" w:type="dxa"/>
          </w:tcPr>
          <w:p w14:paraId="2FED2B09"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10,7</w:t>
            </w:r>
          </w:p>
        </w:tc>
        <w:tc>
          <w:tcPr>
            <w:tcW w:w="1450" w:type="dxa"/>
          </w:tcPr>
          <w:p w14:paraId="3898B2F0"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16</w:t>
            </w:r>
          </w:p>
        </w:tc>
        <w:tc>
          <w:tcPr>
            <w:tcW w:w="960" w:type="dxa"/>
          </w:tcPr>
          <w:p w14:paraId="551583A4"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14,3</w:t>
            </w:r>
          </w:p>
        </w:tc>
      </w:tr>
      <w:tr w:rsidR="00FB6E1D" w:rsidRPr="0071695C" w14:paraId="2A726E26" w14:textId="77777777" w:rsidTr="00FB6E1D">
        <w:trPr>
          <w:trHeight w:val="433"/>
        </w:trPr>
        <w:tc>
          <w:tcPr>
            <w:cnfStyle w:val="001000000000" w:firstRow="0" w:lastRow="0" w:firstColumn="1" w:lastColumn="0" w:oddVBand="0" w:evenVBand="0" w:oddHBand="0" w:evenHBand="0" w:firstRowFirstColumn="0" w:firstRowLastColumn="0" w:lastRowFirstColumn="0" w:lastRowLastColumn="0"/>
            <w:tcW w:w="1600" w:type="dxa"/>
          </w:tcPr>
          <w:p w14:paraId="7660E1CB" w14:textId="77777777" w:rsidR="00FB6E1D" w:rsidRPr="0071695C" w:rsidRDefault="00FB6E1D" w:rsidP="00FB6E1D">
            <w:pPr>
              <w:spacing w:after="0"/>
              <w:rPr>
                <w:rFonts w:cs="Calibri"/>
                <w:color w:val="000000"/>
                <w:sz w:val="20"/>
                <w:szCs w:val="20"/>
                <w:lang w:eastAsia="tr-TR"/>
              </w:rPr>
            </w:pPr>
            <w:proofErr w:type="spellStart"/>
            <w:r>
              <w:rPr>
                <w:rFonts w:cs="Calibri"/>
                <w:color w:val="000000"/>
                <w:sz w:val="20"/>
                <w:szCs w:val="20"/>
                <w:lang w:eastAsia="tr-TR"/>
              </w:rPr>
              <w:t>Meyvecilik</w:t>
            </w:r>
            <w:proofErr w:type="spellEnd"/>
          </w:p>
        </w:tc>
        <w:tc>
          <w:tcPr>
            <w:tcW w:w="1089" w:type="dxa"/>
          </w:tcPr>
          <w:p w14:paraId="7DC3220D"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tr-TR"/>
              </w:rPr>
            </w:pPr>
            <w:r>
              <w:rPr>
                <w:rFonts w:cs="Calibri"/>
                <w:color w:val="000000"/>
                <w:sz w:val="20"/>
                <w:szCs w:val="20"/>
                <w:lang w:eastAsia="tr-TR"/>
              </w:rPr>
              <w:t>56</w:t>
            </w:r>
          </w:p>
        </w:tc>
        <w:tc>
          <w:tcPr>
            <w:tcW w:w="1417" w:type="dxa"/>
          </w:tcPr>
          <w:p w14:paraId="41FE4FEC"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tr-TR"/>
              </w:rPr>
            </w:pPr>
            <w:r>
              <w:rPr>
                <w:rFonts w:cs="Calibri"/>
                <w:color w:val="000000"/>
                <w:sz w:val="20"/>
                <w:szCs w:val="20"/>
                <w:lang w:eastAsia="tr-TR"/>
              </w:rPr>
              <w:t>22</w:t>
            </w:r>
          </w:p>
        </w:tc>
        <w:tc>
          <w:tcPr>
            <w:tcW w:w="960" w:type="dxa"/>
          </w:tcPr>
          <w:p w14:paraId="544CECAC"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tr-TR"/>
              </w:rPr>
            </w:pPr>
            <w:r>
              <w:rPr>
                <w:rFonts w:cs="Calibri"/>
                <w:color w:val="000000"/>
                <w:sz w:val="20"/>
                <w:szCs w:val="20"/>
                <w:lang w:eastAsia="tr-TR"/>
              </w:rPr>
              <w:t>19,6</w:t>
            </w:r>
          </w:p>
        </w:tc>
        <w:tc>
          <w:tcPr>
            <w:tcW w:w="1450" w:type="dxa"/>
          </w:tcPr>
          <w:p w14:paraId="26205774"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tr-TR"/>
              </w:rPr>
            </w:pPr>
            <w:r>
              <w:rPr>
                <w:rFonts w:cs="Calibri"/>
                <w:color w:val="000000"/>
                <w:sz w:val="20"/>
                <w:szCs w:val="20"/>
                <w:lang w:eastAsia="tr-TR"/>
              </w:rPr>
              <w:t>34</w:t>
            </w:r>
          </w:p>
        </w:tc>
        <w:tc>
          <w:tcPr>
            <w:tcW w:w="960" w:type="dxa"/>
          </w:tcPr>
          <w:p w14:paraId="41C7D63B"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tr-TR"/>
              </w:rPr>
            </w:pPr>
            <w:r>
              <w:rPr>
                <w:rFonts w:cs="Calibri"/>
                <w:color w:val="000000"/>
                <w:sz w:val="20"/>
                <w:szCs w:val="20"/>
                <w:lang w:eastAsia="tr-TR"/>
              </w:rPr>
              <w:t>30,4</w:t>
            </w:r>
          </w:p>
        </w:tc>
      </w:tr>
      <w:tr w:rsidR="00FB6E1D" w:rsidRPr="0071695C" w14:paraId="0D42F48E" w14:textId="77777777" w:rsidTr="00FB6E1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600" w:type="dxa"/>
            <w:hideMark/>
          </w:tcPr>
          <w:p w14:paraId="02F8840C" w14:textId="77777777" w:rsidR="00FB6E1D" w:rsidRPr="0071695C" w:rsidRDefault="00FB6E1D" w:rsidP="00FB6E1D">
            <w:pPr>
              <w:spacing w:after="0"/>
              <w:rPr>
                <w:rFonts w:cs="Calibri"/>
                <w:color w:val="000000"/>
                <w:kern w:val="0"/>
                <w:sz w:val="20"/>
                <w:szCs w:val="20"/>
                <w:lang w:val="tr-TR" w:eastAsia="tr-TR"/>
              </w:rPr>
            </w:pPr>
            <w:r w:rsidRPr="0071695C">
              <w:rPr>
                <w:rFonts w:cs="Calibri"/>
                <w:color w:val="000000"/>
                <w:kern w:val="0"/>
                <w:sz w:val="20"/>
                <w:szCs w:val="20"/>
                <w:lang w:val="tr-TR" w:eastAsia="tr-TR"/>
              </w:rPr>
              <w:t>Büyükbaş Hayvancılık</w:t>
            </w:r>
          </w:p>
        </w:tc>
        <w:tc>
          <w:tcPr>
            <w:tcW w:w="1089" w:type="dxa"/>
          </w:tcPr>
          <w:p w14:paraId="12EE647A"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11</w:t>
            </w:r>
          </w:p>
        </w:tc>
        <w:tc>
          <w:tcPr>
            <w:tcW w:w="1417" w:type="dxa"/>
          </w:tcPr>
          <w:p w14:paraId="5E9164ED"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8</w:t>
            </w:r>
          </w:p>
        </w:tc>
        <w:tc>
          <w:tcPr>
            <w:tcW w:w="960" w:type="dxa"/>
          </w:tcPr>
          <w:p w14:paraId="0AD9C951"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7,1</w:t>
            </w:r>
          </w:p>
        </w:tc>
        <w:tc>
          <w:tcPr>
            <w:tcW w:w="1450" w:type="dxa"/>
          </w:tcPr>
          <w:p w14:paraId="600CED82"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3</w:t>
            </w:r>
          </w:p>
        </w:tc>
        <w:tc>
          <w:tcPr>
            <w:tcW w:w="960" w:type="dxa"/>
          </w:tcPr>
          <w:p w14:paraId="6B008032"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2,7</w:t>
            </w:r>
          </w:p>
        </w:tc>
      </w:tr>
      <w:tr w:rsidR="00FB6E1D" w:rsidRPr="0071695C" w14:paraId="70E89030" w14:textId="77777777" w:rsidTr="00FB6E1D">
        <w:trPr>
          <w:trHeight w:val="320"/>
        </w:trPr>
        <w:tc>
          <w:tcPr>
            <w:cnfStyle w:val="001000000000" w:firstRow="0" w:lastRow="0" w:firstColumn="1" w:lastColumn="0" w:oddVBand="0" w:evenVBand="0" w:oddHBand="0" w:evenHBand="0" w:firstRowFirstColumn="0" w:firstRowLastColumn="0" w:lastRowFirstColumn="0" w:lastRowLastColumn="0"/>
            <w:tcW w:w="1600" w:type="dxa"/>
            <w:hideMark/>
          </w:tcPr>
          <w:p w14:paraId="5CAC9EC3" w14:textId="77777777" w:rsidR="00FB6E1D" w:rsidRPr="0071695C" w:rsidRDefault="00FB6E1D" w:rsidP="00FB6E1D">
            <w:pPr>
              <w:spacing w:after="0"/>
              <w:rPr>
                <w:rFonts w:cs="Calibri"/>
                <w:color w:val="000000"/>
                <w:kern w:val="0"/>
                <w:sz w:val="20"/>
                <w:szCs w:val="20"/>
                <w:lang w:val="tr-TR" w:eastAsia="tr-TR"/>
              </w:rPr>
            </w:pPr>
            <w:r w:rsidRPr="0071695C">
              <w:rPr>
                <w:rFonts w:cs="Calibri"/>
                <w:color w:val="000000"/>
                <w:kern w:val="0"/>
                <w:sz w:val="20"/>
                <w:szCs w:val="20"/>
                <w:lang w:val="tr-TR" w:eastAsia="tr-TR"/>
              </w:rPr>
              <w:t>Emeklilik</w:t>
            </w:r>
          </w:p>
        </w:tc>
        <w:tc>
          <w:tcPr>
            <w:tcW w:w="1089" w:type="dxa"/>
          </w:tcPr>
          <w:p w14:paraId="65537B00"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68</w:t>
            </w:r>
          </w:p>
        </w:tc>
        <w:tc>
          <w:tcPr>
            <w:tcW w:w="1417" w:type="dxa"/>
          </w:tcPr>
          <w:p w14:paraId="4EA298E0"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47</w:t>
            </w:r>
          </w:p>
        </w:tc>
        <w:tc>
          <w:tcPr>
            <w:tcW w:w="960" w:type="dxa"/>
          </w:tcPr>
          <w:p w14:paraId="4ECF961A"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42</w:t>
            </w:r>
          </w:p>
        </w:tc>
        <w:tc>
          <w:tcPr>
            <w:tcW w:w="1450" w:type="dxa"/>
          </w:tcPr>
          <w:p w14:paraId="0CBE3D4A"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21</w:t>
            </w:r>
          </w:p>
        </w:tc>
        <w:tc>
          <w:tcPr>
            <w:tcW w:w="960" w:type="dxa"/>
          </w:tcPr>
          <w:p w14:paraId="7941EB30"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18,8</w:t>
            </w:r>
          </w:p>
        </w:tc>
      </w:tr>
      <w:tr w:rsidR="00FB6E1D" w:rsidRPr="0071695C" w14:paraId="670CE637" w14:textId="77777777" w:rsidTr="00FB6E1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00" w:type="dxa"/>
            <w:hideMark/>
          </w:tcPr>
          <w:p w14:paraId="24F0761A" w14:textId="77777777" w:rsidR="00FB6E1D" w:rsidRPr="0071695C" w:rsidRDefault="00FB6E1D" w:rsidP="00FB6E1D">
            <w:pPr>
              <w:spacing w:after="0"/>
              <w:rPr>
                <w:rFonts w:cs="Calibri"/>
                <w:color w:val="000000"/>
                <w:kern w:val="0"/>
                <w:sz w:val="20"/>
                <w:szCs w:val="20"/>
                <w:lang w:val="tr-TR" w:eastAsia="tr-TR"/>
              </w:rPr>
            </w:pPr>
            <w:r w:rsidRPr="0071695C">
              <w:rPr>
                <w:rFonts w:cs="Calibri"/>
                <w:color w:val="000000"/>
                <w:kern w:val="0"/>
                <w:sz w:val="20"/>
                <w:szCs w:val="20"/>
                <w:lang w:val="tr-TR" w:eastAsia="tr-TR"/>
              </w:rPr>
              <w:t>İşçilik</w:t>
            </w:r>
          </w:p>
        </w:tc>
        <w:tc>
          <w:tcPr>
            <w:tcW w:w="1089" w:type="dxa"/>
          </w:tcPr>
          <w:p w14:paraId="37EF963E"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10</w:t>
            </w:r>
          </w:p>
        </w:tc>
        <w:tc>
          <w:tcPr>
            <w:tcW w:w="1417" w:type="dxa"/>
          </w:tcPr>
          <w:p w14:paraId="7D639758"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9</w:t>
            </w:r>
          </w:p>
        </w:tc>
        <w:tc>
          <w:tcPr>
            <w:tcW w:w="960" w:type="dxa"/>
          </w:tcPr>
          <w:p w14:paraId="70B20E77"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8</w:t>
            </w:r>
          </w:p>
        </w:tc>
        <w:tc>
          <w:tcPr>
            <w:tcW w:w="1450" w:type="dxa"/>
          </w:tcPr>
          <w:p w14:paraId="79E1E30A"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1</w:t>
            </w:r>
          </w:p>
        </w:tc>
        <w:tc>
          <w:tcPr>
            <w:tcW w:w="960" w:type="dxa"/>
          </w:tcPr>
          <w:p w14:paraId="69CFE18E" w14:textId="77777777" w:rsidR="00FB6E1D" w:rsidRPr="0071695C" w:rsidRDefault="00FB6E1D" w:rsidP="00FB6E1D">
            <w:pPr>
              <w:spacing w:after="0"/>
              <w:jc w:val="center"/>
              <w:cnfStyle w:val="000000100000" w:firstRow="0" w:lastRow="0" w:firstColumn="0" w:lastColumn="0" w:oddVBand="0" w:evenVBand="0" w:oddHBand="1"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0,9</w:t>
            </w:r>
          </w:p>
        </w:tc>
      </w:tr>
      <w:tr w:rsidR="00FB6E1D" w:rsidRPr="0071695C" w14:paraId="772126B7" w14:textId="77777777" w:rsidTr="00FB6E1D">
        <w:trPr>
          <w:trHeight w:val="320"/>
        </w:trPr>
        <w:tc>
          <w:tcPr>
            <w:cnfStyle w:val="001000000000" w:firstRow="0" w:lastRow="0" w:firstColumn="1" w:lastColumn="0" w:oddVBand="0" w:evenVBand="0" w:oddHBand="0" w:evenHBand="0" w:firstRowFirstColumn="0" w:firstRowLastColumn="0" w:lastRowFirstColumn="0" w:lastRowLastColumn="0"/>
            <w:tcW w:w="1600" w:type="dxa"/>
            <w:hideMark/>
          </w:tcPr>
          <w:p w14:paraId="74E8BFD1" w14:textId="77777777" w:rsidR="00FB6E1D" w:rsidRPr="0071695C" w:rsidRDefault="00FB6E1D" w:rsidP="00FB6E1D">
            <w:pPr>
              <w:spacing w:after="0"/>
              <w:rPr>
                <w:rFonts w:cs="Calibri"/>
                <w:color w:val="000000"/>
                <w:kern w:val="0"/>
                <w:sz w:val="20"/>
                <w:szCs w:val="20"/>
                <w:lang w:val="tr-TR" w:eastAsia="tr-TR"/>
              </w:rPr>
            </w:pPr>
            <w:r w:rsidRPr="0071695C">
              <w:rPr>
                <w:rFonts w:cs="Calibri"/>
                <w:color w:val="000000"/>
                <w:kern w:val="0"/>
                <w:sz w:val="20"/>
                <w:szCs w:val="20"/>
                <w:lang w:val="tr-TR" w:eastAsia="tr-TR"/>
              </w:rPr>
              <w:t>Esnaflık</w:t>
            </w:r>
          </w:p>
        </w:tc>
        <w:tc>
          <w:tcPr>
            <w:tcW w:w="1089" w:type="dxa"/>
          </w:tcPr>
          <w:p w14:paraId="2013AE16"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2</w:t>
            </w:r>
          </w:p>
        </w:tc>
        <w:tc>
          <w:tcPr>
            <w:tcW w:w="1417" w:type="dxa"/>
          </w:tcPr>
          <w:p w14:paraId="2E0A50E5"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2</w:t>
            </w:r>
          </w:p>
        </w:tc>
        <w:tc>
          <w:tcPr>
            <w:tcW w:w="960" w:type="dxa"/>
          </w:tcPr>
          <w:p w14:paraId="5CCE1EEE"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1,8</w:t>
            </w:r>
          </w:p>
        </w:tc>
        <w:tc>
          <w:tcPr>
            <w:tcW w:w="1450" w:type="dxa"/>
          </w:tcPr>
          <w:p w14:paraId="6A858413"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w:t>
            </w:r>
          </w:p>
        </w:tc>
        <w:tc>
          <w:tcPr>
            <w:tcW w:w="960" w:type="dxa"/>
          </w:tcPr>
          <w:p w14:paraId="1F28B129" w14:textId="77777777" w:rsidR="00FB6E1D" w:rsidRPr="0071695C" w:rsidRDefault="00FB6E1D" w:rsidP="00FB6E1D">
            <w:pPr>
              <w:spacing w:after="0"/>
              <w:jc w:val="center"/>
              <w:cnfStyle w:val="000000000000" w:firstRow="0" w:lastRow="0" w:firstColumn="0" w:lastColumn="0" w:oddVBand="0" w:evenVBand="0" w:oddHBand="0" w:evenHBand="0" w:firstRowFirstColumn="0" w:firstRowLastColumn="0" w:lastRowFirstColumn="0" w:lastRowLastColumn="0"/>
              <w:rPr>
                <w:rFonts w:cs="Calibri"/>
                <w:color w:val="000000"/>
                <w:kern w:val="0"/>
                <w:sz w:val="20"/>
                <w:szCs w:val="20"/>
                <w:lang w:val="tr-TR" w:eastAsia="tr-TR"/>
              </w:rPr>
            </w:pPr>
            <w:r>
              <w:rPr>
                <w:rFonts w:cs="Calibri"/>
                <w:color w:val="000000"/>
                <w:kern w:val="0"/>
                <w:sz w:val="20"/>
                <w:szCs w:val="20"/>
                <w:lang w:val="tr-TR" w:eastAsia="tr-TR"/>
              </w:rPr>
              <w:t>-</w:t>
            </w:r>
          </w:p>
        </w:tc>
      </w:tr>
    </w:tbl>
    <w:p w14:paraId="4DD73CDB" w14:textId="77777777" w:rsidR="00FB6E1D" w:rsidRPr="008D75F3" w:rsidRDefault="00FB6E1D" w:rsidP="00FB6E1D">
      <w:pPr>
        <w:spacing w:before="0" w:after="0"/>
        <w:rPr>
          <w:sz w:val="18"/>
          <w:szCs w:val="18"/>
        </w:rPr>
      </w:pPr>
      <w:r w:rsidRPr="008D75F3">
        <w:rPr>
          <w:rFonts w:cs="Calibri"/>
          <w:sz w:val="18"/>
          <w:szCs w:val="18"/>
        </w:rPr>
        <w:t xml:space="preserve">Kaynak: </w:t>
      </w:r>
      <w:proofErr w:type="spellStart"/>
      <w:r w:rsidRPr="008D75F3">
        <w:rPr>
          <w:rFonts w:cs="Calibri"/>
          <w:sz w:val="18"/>
          <w:szCs w:val="18"/>
        </w:rPr>
        <w:t>Sosyo</w:t>
      </w:r>
      <w:proofErr w:type="spellEnd"/>
      <w:r w:rsidRPr="008D75F3">
        <w:rPr>
          <w:rFonts w:cs="Calibri"/>
          <w:sz w:val="18"/>
          <w:szCs w:val="18"/>
        </w:rPr>
        <w:t>-ekonomik Hane Halkı Araştırması, 2020</w:t>
      </w:r>
    </w:p>
    <w:p w14:paraId="2F0455FF" w14:textId="77777777" w:rsidR="00FB6E1D" w:rsidRPr="00EC612D" w:rsidRDefault="00FB6E1D" w:rsidP="000200FB">
      <w:pPr>
        <w:spacing w:before="0" w:after="0"/>
        <w:rPr>
          <w:sz w:val="18"/>
          <w:szCs w:val="18"/>
        </w:rPr>
      </w:pPr>
    </w:p>
    <w:p w14:paraId="0A452504" w14:textId="77777777" w:rsidR="000200FB" w:rsidRPr="00EC612D" w:rsidRDefault="000200FB" w:rsidP="00CB0646">
      <w:pPr>
        <w:pStyle w:val="Balk3"/>
        <w:numPr>
          <w:ilvl w:val="2"/>
          <w:numId w:val="58"/>
        </w:numPr>
        <w:rPr>
          <w:noProof/>
        </w:rPr>
      </w:pPr>
      <w:bookmarkStart w:id="63" w:name="_Toc48678591"/>
      <w:bookmarkStart w:id="64" w:name="_Toc49265549"/>
      <w:r w:rsidRPr="00EC612D">
        <w:t>Giderler</w:t>
      </w:r>
      <w:bookmarkEnd w:id="63"/>
      <w:bookmarkEnd w:id="64"/>
    </w:p>
    <w:p w14:paraId="26836C8E" w14:textId="77777777" w:rsidR="00FB6E1D" w:rsidRDefault="00FB6E1D" w:rsidP="00FB6E1D">
      <w:pPr>
        <w:rPr>
          <w:rFonts w:cs="Calibri"/>
        </w:rPr>
      </w:pPr>
      <w:proofErr w:type="spellStart"/>
      <w:r>
        <w:rPr>
          <w:rFonts w:cs="Calibri"/>
        </w:rPr>
        <w:t>Hanehalkı</w:t>
      </w:r>
      <w:proofErr w:type="spellEnd"/>
      <w:r>
        <w:rPr>
          <w:rFonts w:cs="Calibri"/>
        </w:rPr>
        <w:t xml:space="preserve"> anketlerine göre h</w:t>
      </w:r>
      <w:r w:rsidRPr="0071695C">
        <w:rPr>
          <w:rFonts w:cs="Calibri"/>
        </w:rPr>
        <w:t xml:space="preserve">anelerin </w:t>
      </w:r>
      <w:r>
        <w:rPr>
          <w:rFonts w:cs="Calibri"/>
        </w:rPr>
        <w:t xml:space="preserve">yıllık </w:t>
      </w:r>
      <w:r w:rsidRPr="0071695C">
        <w:rPr>
          <w:rFonts w:cs="Calibri"/>
        </w:rPr>
        <w:t>giderlerine ait detaylı bilgiler aşağıdaki tabloda yer almaktadır.</w:t>
      </w:r>
      <w:r>
        <w:rPr>
          <w:rFonts w:cs="Calibri"/>
        </w:rPr>
        <w:t xml:space="preserve"> </w:t>
      </w:r>
    </w:p>
    <w:p w14:paraId="1AE8514A" w14:textId="3FD0416D" w:rsidR="00FB6E1D" w:rsidRDefault="00FB6E1D" w:rsidP="00FB6E1D">
      <w:pPr>
        <w:pStyle w:val="ResimYazs"/>
        <w:keepNext/>
      </w:pPr>
      <w:bookmarkStart w:id="65" w:name="_Toc49263293"/>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2</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12</w:t>
      </w:r>
      <w:r w:rsidR="00A23B4D">
        <w:fldChar w:fldCharType="end"/>
      </w:r>
      <w:r>
        <w:t xml:space="preserve">. </w:t>
      </w:r>
      <w:proofErr w:type="spellStart"/>
      <w:r w:rsidRPr="00EB1234">
        <w:t>Hanelerin</w:t>
      </w:r>
      <w:proofErr w:type="spellEnd"/>
      <w:r w:rsidRPr="00EB1234">
        <w:t xml:space="preserve"> </w:t>
      </w:r>
      <w:proofErr w:type="spellStart"/>
      <w:r w:rsidRPr="00EB1234">
        <w:t>Gider</w:t>
      </w:r>
      <w:proofErr w:type="spellEnd"/>
      <w:r w:rsidRPr="00EB1234">
        <w:t xml:space="preserve"> </w:t>
      </w:r>
      <w:proofErr w:type="spellStart"/>
      <w:r w:rsidRPr="00EB1234">
        <w:t>Bilgileri</w:t>
      </w:r>
      <w:bookmarkEnd w:id="65"/>
      <w:proofErr w:type="spellEnd"/>
    </w:p>
    <w:tbl>
      <w:tblPr>
        <w:tblStyle w:val="ListeTablo3-Vurgu51"/>
        <w:tblW w:w="9051" w:type="dxa"/>
        <w:tblLook w:val="04A0" w:firstRow="1" w:lastRow="0" w:firstColumn="1" w:lastColumn="0" w:noHBand="0" w:noVBand="1"/>
      </w:tblPr>
      <w:tblGrid>
        <w:gridCol w:w="1585"/>
        <w:gridCol w:w="931"/>
        <w:gridCol w:w="1732"/>
        <w:gridCol w:w="1417"/>
        <w:gridCol w:w="1701"/>
        <w:gridCol w:w="1685"/>
      </w:tblGrid>
      <w:tr w:rsidR="00FB6E1D" w:rsidRPr="0071695C" w14:paraId="5DB25690" w14:textId="77777777" w:rsidTr="00FB6E1D">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585" w:type="dxa"/>
            <w:noWrap/>
            <w:hideMark/>
          </w:tcPr>
          <w:p w14:paraId="5D834538" w14:textId="77777777" w:rsidR="00FB6E1D" w:rsidRPr="0071695C" w:rsidRDefault="00FB6E1D" w:rsidP="00FB6E1D">
            <w:pPr>
              <w:rPr>
                <w:rFonts w:asciiTheme="minorHAnsi" w:eastAsia="Times New Roman" w:hAnsiTheme="minorHAnsi" w:cs="Calibri"/>
                <w:b w:val="0"/>
                <w:bCs w:val="0"/>
                <w:sz w:val="20"/>
                <w:szCs w:val="20"/>
                <w:lang w:val="tr-TR" w:eastAsia="tr-TR"/>
              </w:rPr>
            </w:pPr>
            <w:r w:rsidRPr="0071695C">
              <w:rPr>
                <w:rFonts w:asciiTheme="minorHAnsi" w:eastAsia="Times New Roman" w:hAnsiTheme="minorHAnsi" w:cs="Calibri"/>
                <w:b w:val="0"/>
                <w:bCs w:val="0"/>
                <w:sz w:val="20"/>
                <w:szCs w:val="20"/>
                <w:lang w:val="tr-TR" w:eastAsia="tr-TR"/>
              </w:rPr>
              <w:t>Giderler</w:t>
            </w:r>
          </w:p>
        </w:tc>
        <w:tc>
          <w:tcPr>
            <w:tcW w:w="931" w:type="dxa"/>
            <w:noWrap/>
            <w:hideMark/>
          </w:tcPr>
          <w:p w14:paraId="10035E2C" w14:textId="77777777" w:rsidR="00FB6E1D" w:rsidRPr="0071695C" w:rsidRDefault="00FB6E1D" w:rsidP="00FB6E1D">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val="tr-TR" w:eastAsia="tr-TR"/>
              </w:rPr>
            </w:pPr>
            <w:r w:rsidRPr="0071695C">
              <w:rPr>
                <w:rFonts w:asciiTheme="minorHAnsi" w:eastAsia="Times New Roman" w:hAnsiTheme="minorHAnsi" w:cs="Calibri"/>
                <w:b w:val="0"/>
                <w:bCs w:val="0"/>
                <w:sz w:val="20"/>
                <w:szCs w:val="20"/>
                <w:lang w:val="tr-TR" w:eastAsia="tr-TR"/>
              </w:rPr>
              <w:t>Hane Sayısı</w:t>
            </w:r>
          </w:p>
        </w:tc>
        <w:tc>
          <w:tcPr>
            <w:tcW w:w="1732" w:type="dxa"/>
            <w:noWrap/>
            <w:hideMark/>
          </w:tcPr>
          <w:p w14:paraId="6C4075E1" w14:textId="77777777" w:rsidR="00FB6E1D" w:rsidRPr="0071695C" w:rsidRDefault="00FB6E1D" w:rsidP="00FB6E1D">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val="tr-TR" w:eastAsia="tr-TR"/>
              </w:rPr>
            </w:pPr>
            <w:r w:rsidRPr="0071695C">
              <w:rPr>
                <w:rFonts w:asciiTheme="minorHAnsi" w:eastAsia="Times New Roman" w:hAnsiTheme="minorHAnsi" w:cs="Calibri"/>
                <w:b w:val="0"/>
                <w:bCs w:val="0"/>
                <w:sz w:val="20"/>
                <w:szCs w:val="20"/>
                <w:lang w:val="tr-TR" w:eastAsia="tr-TR"/>
              </w:rPr>
              <w:t>Ortalama Gider (TL)</w:t>
            </w:r>
          </w:p>
        </w:tc>
        <w:tc>
          <w:tcPr>
            <w:tcW w:w="1417" w:type="dxa"/>
            <w:noWrap/>
            <w:hideMark/>
          </w:tcPr>
          <w:p w14:paraId="7FF725E8" w14:textId="77777777" w:rsidR="00FB6E1D" w:rsidRPr="0071695C" w:rsidRDefault="00FB6E1D" w:rsidP="00FB6E1D">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val="tr-TR" w:eastAsia="tr-TR"/>
              </w:rPr>
            </w:pPr>
            <w:r w:rsidRPr="0071695C">
              <w:rPr>
                <w:rFonts w:asciiTheme="minorHAnsi" w:eastAsia="Times New Roman" w:hAnsiTheme="minorHAnsi" w:cs="Calibri"/>
                <w:b w:val="0"/>
                <w:bCs w:val="0"/>
                <w:sz w:val="20"/>
                <w:szCs w:val="20"/>
                <w:lang w:val="tr-TR" w:eastAsia="tr-TR"/>
              </w:rPr>
              <w:t>Min. Gider (TL)</w:t>
            </w:r>
          </w:p>
        </w:tc>
        <w:tc>
          <w:tcPr>
            <w:tcW w:w="1701" w:type="dxa"/>
            <w:noWrap/>
            <w:hideMark/>
          </w:tcPr>
          <w:p w14:paraId="47762825" w14:textId="77777777" w:rsidR="00FB6E1D" w:rsidRPr="0071695C" w:rsidRDefault="00FB6E1D" w:rsidP="00FB6E1D">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val="tr-TR" w:eastAsia="tr-TR"/>
              </w:rPr>
            </w:pPr>
            <w:proofErr w:type="spellStart"/>
            <w:r w:rsidRPr="0071695C">
              <w:rPr>
                <w:rFonts w:asciiTheme="minorHAnsi" w:eastAsia="Times New Roman" w:hAnsiTheme="minorHAnsi" w:cs="Calibri"/>
                <w:b w:val="0"/>
                <w:bCs w:val="0"/>
                <w:sz w:val="20"/>
                <w:szCs w:val="20"/>
                <w:lang w:val="tr-TR" w:eastAsia="tr-TR"/>
              </w:rPr>
              <w:t>Max</w:t>
            </w:r>
            <w:proofErr w:type="spellEnd"/>
            <w:r w:rsidRPr="0071695C">
              <w:rPr>
                <w:rFonts w:asciiTheme="minorHAnsi" w:eastAsia="Times New Roman" w:hAnsiTheme="minorHAnsi" w:cs="Calibri"/>
                <w:b w:val="0"/>
                <w:bCs w:val="0"/>
                <w:sz w:val="20"/>
                <w:szCs w:val="20"/>
                <w:lang w:val="tr-TR" w:eastAsia="tr-TR"/>
              </w:rPr>
              <w:t xml:space="preserve">. Gider </w:t>
            </w:r>
            <w:r>
              <w:rPr>
                <w:rFonts w:asciiTheme="minorHAnsi" w:eastAsia="Times New Roman" w:hAnsiTheme="minorHAnsi" w:cs="Calibri"/>
                <w:b w:val="0"/>
                <w:bCs w:val="0"/>
                <w:sz w:val="20"/>
                <w:szCs w:val="20"/>
                <w:lang w:val="tr-TR" w:eastAsia="tr-TR"/>
              </w:rPr>
              <w:t xml:space="preserve">   </w:t>
            </w:r>
            <w:proofErr w:type="gramStart"/>
            <w:r>
              <w:rPr>
                <w:rFonts w:asciiTheme="minorHAnsi" w:eastAsia="Times New Roman" w:hAnsiTheme="minorHAnsi" w:cs="Calibri"/>
                <w:b w:val="0"/>
                <w:bCs w:val="0"/>
                <w:sz w:val="20"/>
                <w:szCs w:val="20"/>
                <w:lang w:val="tr-TR" w:eastAsia="tr-TR"/>
              </w:rPr>
              <w:t xml:space="preserve">   </w:t>
            </w:r>
            <w:r w:rsidRPr="0071695C">
              <w:rPr>
                <w:rFonts w:asciiTheme="minorHAnsi" w:eastAsia="Times New Roman" w:hAnsiTheme="minorHAnsi" w:cs="Calibri"/>
                <w:b w:val="0"/>
                <w:bCs w:val="0"/>
                <w:sz w:val="20"/>
                <w:szCs w:val="20"/>
                <w:lang w:val="tr-TR" w:eastAsia="tr-TR"/>
              </w:rPr>
              <w:t>(</w:t>
            </w:r>
            <w:proofErr w:type="gramEnd"/>
            <w:r w:rsidRPr="0071695C">
              <w:rPr>
                <w:rFonts w:asciiTheme="minorHAnsi" w:eastAsia="Times New Roman" w:hAnsiTheme="minorHAnsi" w:cs="Calibri"/>
                <w:b w:val="0"/>
                <w:bCs w:val="0"/>
                <w:sz w:val="20"/>
                <w:szCs w:val="20"/>
                <w:lang w:val="tr-TR" w:eastAsia="tr-TR"/>
              </w:rPr>
              <w:t>TL)</w:t>
            </w:r>
          </w:p>
        </w:tc>
        <w:tc>
          <w:tcPr>
            <w:tcW w:w="1685" w:type="dxa"/>
            <w:noWrap/>
            <w:hideMark/>
          </w:tcPr>
          <w:p w14:paraId="1AEEFED1" w14:textId="77777777" w:rsidR="00FB6E1D" w:rsidRPr="0071695C" w:rsidRDefault="00FB6E1D" w:rsidP="00FB6E1D">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sz w:val="20"/>
                <w:szCs w:val="20"/>
                <w:lang w:val="tr-TR" w:eastAsia="tr-TR"/>
              </w:rPr>
            </w:pPr>
            <w:r w:rsidRPr="0071695C">
              <w:rPr>
                <w:rFonts w:asciiTheme="minorHAnsi" w:eastAsia="Times New Roman" w:hAnsiTheme="minorHAnsi" w:cs="Calibri"/>
                <w:b w:val="0"/>
                <w:bCs w:val="0"/>
                <w:sz w:val="20"/>
                <w:szCs w:val="20"/>
                <w:lang w:val="tr-TR" w:eastAsia="tr-TR"/>
              </w:rPr>
              <w:t xml:space="preserve">Medyan Gider (TL) </w:t>
            </w:r>
          </w:p>
        </w:tc>
      </w:tr>
      <w:tr w:rsidR="00FB6E1D" w:rsidRPr="0071695C" w14:paraId="74C11B99" w14:textId="77777777" w:rsidTr="00FB6E1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1DAFCCD3" w14:textId="77777777" w:rsidR="00FB6E1D" w:rsidRPr="0004112F" w:rsidRDefault="00FB6E1D" w:rsidP="00FB6E1D">
            <w:pPr>
              <w:jc w:val="left"/>
              <w:rPr>
                <w:rFonts w:asciiTheme="minorHAnsi" w:eastAsia="Times New Roman" w:hAnsiTheme="minorHAnsi" w:cs="Calibri"/>
                <w:b w:val="0"/>
                <w:bCs w:val="0"/>
                <w:color w:val="000000"/>
                <w:sz w:val="20"/>
                <w:szCs w:val="20"/>
                <w:lang w:val="tr-TR" w:eastAsia="tr-TR"/>
              </w:rPr>
            </w:pPr>
            <w:r w:rsidRPr="0004112F">
              <w:rPr>
                <w:rFonts w:eastAsia="Times New Roman" w:cs="Calibri"/>
                <w:b w:val="0"/>
                <w:bCs w:val="0"/>
                <w:color w:val="000000"/>
                <w:sz w:val="20"/>
                <w:szCs w:val="20"/>
                <w:lang w:val="tr-TR" w:eastAsia="tr-TR"/>
              </w:rPr>
              <w:t xml:space="preserve">Altyapı </w:t>
            </w:r>
            <w:proofErr w:type="gramStart"/>
            <w:r>
              <w:rPr>
                <w:rFonts w:eastAsia="Times New Roman" w:cs="Calibri"/>
                <w:b w:val="0"/>
                <w:bCs w:val="0"/>
                <w:color w:val="000000"/>
                <w:sz w:val="20"/>
                <w:szCs w:val="20"/>
                <w:lang w:val="tr-TR" w:eastAsia="tr-TR"/>
              </w:rPr>
              <w:t xml:space="preserve">   </w:t>
            </w:r>
            <w:r w:rsidRPr="0004112F">
              <w:rPr>
                <w:rFonts w:eastAsia="Times New Roman" w:cs="Calibri"/>
                <w:b w:val="0"/>
                <w:bCs w:val="0"/>
                <w:color w:val="000000"/>
                <w:sz w:val="20"/>
                <w:szCs w:val="20"/>
                <w:lang w:val="tr-TR" w:eastAsia="tr-TR"/>
              </w:rPr>
              <w:t>(</w:t>
            </w:r>
            <w:proofErr w:type="gramEnd"/>
            <w:r w:rsidRPr="0004112F">
              <w:rPr>
                <w:rFonts w:eastAsia="Times New Roman" w:cs="Calibri"/>
                <w:b w:val="0"/>
                <w:bCs w:val="0"/>
                <w:color w:val="000000"/>
                <w:sz w:val="20"/>
                <w:szCs w:val="20"/>
                <w:lang w:val="tr-TR" w:eastAsia="tr-TR"/>
              </w:rPr>
              <w:t>Isınma, elektrik, su, telefon</w:t>
            </w:r>
            <w:r>
              <w:rPr>
                <w:rFonts w:eastAsia="Times New Roman" w:cs="Calibri"/>
                <w:b w:val="0"/>
                <w:bCs w:val="0"/>
                <w:color w:val="000000"/>
                <w:sz w:val="20"/>
                <w:szCs w:val="20"/>
                <w:lang w:val="tr-TR" w:eastAsia="tr-TR"/>
              </w:rPr>
              <w:t xml:space="preserve"> </w:t>
            </w:r>
            <w:r w:rsidRPr="0004112F">
              <w:rPr>
                <w:rFonts w:eastAsia="Times New Roman" w:cs="Calibri"/>
                <w:b w:val="0"/>
                <w:bCs w:val="0"/>
                <w:color w:val="000000"/>
                <w:sz w:val="20"/>
                <w:szCs w:val="20"/>
                <w:lang w:val="tr-TR" w:eastAsia="tr-TR"/>
              </w:rPr>
              <w:t>vb.)</w:t>
            </w:r>
          </w:p>
        </w:tc>
        <w:tc>
          <w:tcPr>
            <w:tcW w:w="931" w:type="dxa"/>
            <w:noWrap/>
            <w:vAlign w:val="center"/>
          </w:tcPr>
          <w:p w14:paraId="7C516D73"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106</w:t>
            </w:r>
          </w:p>
        </w:tc>
        <w:tc>
          <w:tcPr>
            <w:tcW w:w="1732" w:type="dxa"/>
            <w:noWrap/>
            <w:vAlign w:val="center"/>
          </w:tcPr>
          <w:p w14:paraId="5AE0DAD3"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5</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437</w:t>
            </w:r>
          </w:p>
        </w:tc>
        <w:tc>
          <w:tcPr>
            <w:tcW w:w="1417" w:type="dxa"/>
            <w:noWrap/>
            <w:vAlign w:val="center"/>
          </w:tcPr>
          <w:p w14:paraId="7F37A8D7"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500</w:t>
            </w:r>
          </w:p>
        </w:tc>
        <w:tc>
          <w:tcPr>
            <w:tcW w:w="1701" w:type="dxa"/>
            <w:noWrap/>
            <w:vAlign w:val="center"/>
          </w:tcPr>
          <w:p w14:paraId="1555384B"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36</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c>
          <w:tcPr>
            <w:tcW w:w="1685" w:type="dxa"/>
            <w:noWrap/>
            <w:vAlign w:val="center"/>
          </w:tcPr>
          <w:p w14:paraId="015D5637"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5</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r>
      <w:tr w:rsidR="00FB6E1D" w:rsidRPr="0071695C" w14:paraId="259EAEE2" w14:textId="77777777" w:rsidTr="00FB6E1D">
        <w:trPr>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2F4CAF73" w14:textId="77777777" w:rsidR="00FB6E1D" w:rsidRPr="0004112F" w:rsidRDefault="00FB6E1D" w:rsidP="00FB6E1D">
            <w:pPr>
              <w:rPr>
                <w:rFonts w:asciiTheme="minorHAnsi" w:eastAsia="Times New Roman" w:hAnsiTheme="minorHAnsi" w:cs="Calibri"/>
                <w:b w:val="0"/>
                <w:bCs w:val="0"/>
                <w:color w:val="000000"/>
                <w:sz w:val="20"/>
                <w:szCs w:val="20"/>
                <w:lang w:val="tr-TR" w:eastAsia="tr-TR"/>
              </w:rPr>
            </w:pPr>
            <w:r w:rsidRPr="0004112F">
              <w:rPr>
                <w:rFonts w:asciiTheme="minorHAnsi" w:eastAsia="Times New Roman" w:hAnsiTheme="minorHAnsi" w:cs="Calibri"/>
                <w:b w:val="0"/>
                <w:bCs w:val="0"/>
                <w:color w:val="000000"/>
                <w:sz w:val="20"/>
                <w:szCs w:val="20"/>
                <w:lang w:val="tr-TR" w:eastAsia="tr-TR"/>
              </w:rPr>
              <w:t>Mutfak</w:t>
            </w:r>
          </w:p>
        </w:tc>
        <w:tc>
          <w:tcPr>
            <w:tcW w:w="931" w:type="dxa"/>
            <w:noWrap/>
            <w:vAlign w:val="center"/>
          </w:tcPr>
          <w:p w14:paraId="2BF39F54"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108</w:t>
            </w:r>
          </w:p>
        </w:tc>
        <w:tc>
          <w:tcPr>
            <w:tcW w:w="1732" w:type="dxa"/>
            <w:noWrap/>
            <w:vAlign w:val="center"/>
          </w:tcPr>
          <w:p w14:paraId="3C34171B"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9</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749</w:t>
            </w:r>
          </w:p>
        </w:tc>
        <w:tc>
          <w:tcPr>
            <w:tcW w:w="1417" w:type="dxa"/>
            <w:noWrap/>
            <w:vAlign w:val="center"/>
          </w:tcPr>
          <w:p w14:paraId="35674C7D"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400</w:t>
            </w:r>
          </w:p>
        </w:tc>
        <w:tc>
          <w:tcPr>
            <w:tcW w:w="1701" w:type="dxa"/>
            <w:noWrap/>
            <w:vAlign w:val="center"/>
          </w:tcPr>
          <w:p w14:paraId="56EE1D8B"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50</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c>
          <w:tcPr>
            <w:tcW w:w="1685" w:type="dxa"/>
            <w:noWrap/>
            <w:vAlign w:val="center"/>
          </w:tcPr>
          <w:p w14:paraId="07F037F0"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9</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300</w:t>
            </w:r>
          </w:p>
        </w:tc>
      </w:tr>
      <w:tr w:rsidR="00FB6E1D" w:rsidRPr="0071695C" w14:paraId="049B4FE6" w14:textId="77777777" w:rsidTr="00FB6E1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53A7CC86" w14:textId="77777777" w:rsidR="00FB6E1D" w:rsidRPr="0004112F" w:rsidRDefault="00FB6E1D" w:rsidP="00FB6E1D">
            <w:pPr>
              <w:rPr>
                <w:rFonts w:asciiTheme="minorHAnsi" w:eastAsia="Times New Roman" w:hAnsiTheme="minorHAnsi" w:cs="Calibri"/>
                <w:b w:val="0"/>
                <w:bCs w:val="0"/>
                <w:color w:val="000000"/>
                <w:sz w:val="20"/>
                <w:szCs w:val="20"/>
                <w:lang w:val="tr-TR" w:eastAsia="tr-TR"/>
              </w:rPr>
            </w:pPr>
            <w:r w:rsidRPr="0004112F">
              <w:rPr>
                <w:rFonts w:asciiTheme="minorHAnsi" w:eastAsia="Times New Roman" w:hAnsiTheme="minorHAnsi" w:cs="Calibri"/>
                <w:b w:val="0"/>
                <w:bCs w:val="0"/>
                <w:color w:val="000000"/>
                <w:sz w:val="20"/>
                <w:szCs w:val="20"/>
                <w:lang w:val="tr-TR" w:eastAsia="tr-TR"/>
              </w:rPr>
              <w:t>Giyim</w:t>
            </w:r>
          </w:p>
        </w:tc>
        <w:tc>
          <w:tcPr>
            <w:tcW w:w="931" w:type="dxa"/>
            <w:noWrap/>
            <w:vAlign w:val="center"/>
          </w:tcPr>
          <w:p w14:paraId="675E01E6"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40</w:t>
            </w:r>
          </w:p>
        </w:tc>
        <w:tc>
          <w:tcPr>
            <w:tcW w:w="1732" w:type="dxa"/>
            <w:noWrap/>
            <w:vAlign w:val="center"/>
          </w:tcPr>
          <w:p w14:paraId="1C7BD0DD"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2</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930</w:t>
            </w:r>
          </w:p>
        </w:tc>
        <w:tc>
          <w:tcPr>
            <w:tcW w:w="1417" w:type="dxa"/>
            <w:noWrap/>
            <w:vAlign w:val="center"/>
          </w:tcPr>
          <w:p w14:paraId="55086EDF"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300</w:t>
            </w:r>
          </w:p>
        </w:tc>
        <w:tc>
          <w:tcPr>
            <w:tcW w:w="1701" w:type="dxa"/>
            <w:noWrap/>
            <w:vAlign w:val="center"/>
          </w:tcPr>
          <w:p w14:paraId="3F9250E1"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12</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c>
          <w:tcPr>
            <w:tcW w:w="1685" w:type="dxa"/>
            <w:noWrap/>
            <w:vAlign w:val="center"/>
          </w:tcPr>
          <w:p w14:paraId="6B35A8D8"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750</w:t>
            </w:r>
          </w:p>
        </w:tc>
      </w:tr>
      <w:tr w:rsidR="00FB6E1D" w:rsidRPr="0071695C" w14:paraId="69D6150B" w14:textId="77777777" w:rsidTr="00FB6E1D">
        <w:trPr>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5554CD8C" w14:textId="77777777" w:rsidR="00FB6E1D" w:rsidRPr="0004112F" w:rsidRDefault="00FB6E1D" w:rsidP="00FB6E1D">
            <w:pPr>
              <w:rPr>
                <w:rFonts w:asciiTheme="minorHAnsi" w:eastAsia="Times New Roman" w:hAnsiTheme="minorHAnsi" w:cs="Calibri"/>
                <w:b w:val="0"/>
                <w:bCs w:val="0"/>
                <w:color w:val="000000"/>
                <w:sz w:val="20"/>
                <w:szCs w:val="20"/>
                <w:lang w:val="tr-TR" w:eastAsia="tr-TR"/>
              </w:rPr>
            </w:pPr>
            <w:r w:rsidRPr="0004112F">
              <w:rPr>
                <w:rFonts w:asciiTheme="minorHAnsi" w:eastAsia="Times New Roman" w:hAnsiTheme="minorHAnsi" w:cs="Calibri"/>
                <w:b w:val="0"/>
                <w:bCs w:val="0"/>
                <w:color w:val="000000"/>
                <w:sz w:val="20"/>
                <w:szCs w:val="20"/>
                <w:lang w:val="tr-TR" w:eastAsia="tr-TR"/>
              </w:rPr>
              <w:t>Eğitim</w:t>
            </w:r>
          </w:p>
        </w:tc>
        <w:tc>
          <w:tcPr>
            <w:tcW w:w="931" w:type="dxa"/>
            <w:noWrap/>
            <w:vAlign w:val="center"/>
          </w:tcPr>
          <w:p w14:paraId="315E4708"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28</w:t>
            </w:r>
          </w:p>
        </w:tc>
        <w:tc>
          <w:tcPr>
            <w:tcW w:w="1732" w:type="dxa"/>
            <w:noWrap/>
            <w:vAlign w:val="center"/>
          </w:tcPr>
          <w:p w14:paraId="08D7C936"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10</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800</w:t>
            </w:r>
          </w:p>
        </w:tc>
        <w:tc>
          <w:tcPr>
            <w:tcW w:w="1417" w:type="dxa"/>
            <w:noWrap/>
            <w:vAlign w:val="center"/>
          </w:tcPr>
          <w:p w14:paraId="594EE526"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200</w:t>
            </w:r>
          </w:p>
        </w:tc>
        <w:tc>
          <w:tcPr>
            <w:tcW w:w="1701" w:type="dxa"/>
            <w:noWrap/>
            <w:vAlign w:val="center"/>
          </w:tcPr>
          <w:p w14:paraId="42B9B60D"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50</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c>
          <w:tcPr>
            <w:tcW w:w="1685" w:type="dxa"/>
            <w:noWrap/>
            <w:vAlign w:val="center"/>
          </w:tcPr>
          <w:p w14:paraId="6989E2FE"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5</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r>
      <w:tr w:rsidR="00FB6E1D" w:rsidRPr="0071695C" w14:paraId="11B2BFD1" w14:textId="77777777" w:rsidTr="00FB6E1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54F240FA" w14:textId="77777777" w:rsidR="00FB6E1D" w:rsidRPr="0004112F" w:rsidRDefault="00FB6E1D" w:rsidP="00FB6E1D">
            <w:pPr>
              <w:rPr>
                <w:rFonts w:asciiTheme="minorHAnsi" w:eastAsia="Times New Roman" w:hAnsiTheme="minorHAnsi" w:cs="Calibri"/>
                <w:b w:val="0"/>
                <w:bCs w:val="0"/>
                <w:color w:val="000000"/>
                <w:sz w:val="20"/>
                <w:szCs w:val="20"/>
                <w:lang w:val="tr-TR" w:eastAsia="tr-TR"/>
              </w:rPr>
            </w:pPr>
            <w:r w:rsidRPr="0004112F">
              <w:rPr>
                <w:rFonts w:asciiTheme="minorHAnsi" w:eastAsia="Times New Roman" w:hAnsiTheme="minorHAnsi" w:cs="Calibri"/>
                <w:b w:val="0"/>
                <w:bCs w:val="0"/>
                <w:color w:val="000000"/>
                <w:sz w:val="20"/>
                <w:szCs w:val="20"/>
                <w:lang w:val="tr-TR" w:eastAsia="tr-TR"/>
              </w:rPr>
              <w:t>Sağlık</w:t>
            </w:r>
          </w:p>
        </w:tc>
        <w:tc>
          <w:tcPr>
            <w:tcW w:w="931" w:type="dxa"/>
            <w:noWrap/>
            <w:vAlign w:val="center"/>
          </w:tcPr>
          <w:p w14:paraId="6CB3ABEE"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19</w:t>
            </w:r>
          </w:p>
        </w:tc>
        <w:tc>
          <w:tcPr>
            <w:tcW w:w="1732" w:type="dxa"/>
            <w:noWrap/>
            <w:vAlign w:val="center"/>
          </w:tcPr>
          <w:p w14:paraId="43D7C5FE"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016</w:t>
            </w:r>
          </w:p>
        </w:tc>
        <w:tc>
          <w:tcPr>
            <w:tcW w:w="1417" w:type="dxa"/>
            <w:noWrap/>
            <w:vAlign w:val="center"/>
          </w:tcPr>
          <w:p w14:paraId="47D376EB"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100</w:t>
            </w:r>
          </w:p>
        </w:tc>
        <w:tc>
          <w:tcPr>
            <w:tcW w:w="1701" w:type="dxa"/>
            <w:noWrap/>
            <w:vAlign w:val="center"/>
          </w:tcPr>
          <w:p w14:paraId="1685E074"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5</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c>
          <w:tcPr>
            <w:tcW w:w="1685" w:type="dxa"/>
            <w:noWrap/>
            <w:vAlign w:val="center"/>
          </w:tcPr>
          <w:p w14:paraId="290075C5"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r>
      <w:tr w:rsidR="00FB6E1D" w:rsidRPr="0071695C" w14:paraId="5139D863" w14:textId="77777777" w:rsidTr="00FB6E1D">
        <w:trPr>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11755FB7" w14:textId="77777777" w:rsidR="00FB6E1D" w:rsidRPr="0004112F" w:rsidRDefault="00FB6E1D" w:rsidP="00FB6E1D">
            <w:pPr>
              <w:rPr>
                <w:rFonts w:asciiTheme="minorHAnsi" w:eastAsia="Times New Roman" w:hAnsiTheme="minorHAnsi" w:cs="Calibri"/>
                <w:b w:val="0"/>
                <w:bCs w:val="0"/>
                <w:color w:val="000000"/>
                <w:sz w:val="20"/>
                <w:szCs w:val="20"/>
                <w:lang w:val="tr-TR" w:eastAsia="tr-TR"/>
              </w:rPr>
            </w:pPr>
            <w:r w:rsidRPr="0004112F">
              <w:rPr>
                <w:rFonts w:asciiTheme="minorHAnsi" w:eastAsia="Times New Roman" w:hAnsiTheme="minorHAnsi" w:cs="Calibri"/>
                <w:b w:val="0"/>
                <w:bCs w:val="0"/>
                <w:color w:val="000000"/>
                <w:sz w:val="20"/>
                <w:szCs w:val="20"/>
                <w:lang w:val="tr-TR" w:eastAsia="tr-TR"/>
              </w:rPr>
              <w:t>Ulaşım</w:t>
            </w:r>
          </w:p>
        </w:tc>
        <w:tc>
          <w:tcPr>
            <w:tcW w:w="931" w:type="dxa"/>
            <w:noWrap/>
            <w:vAlign w:val="center"/>
          </w:tcPr>
          <w:p w14:paraId="5EE59817"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3</w:t>
            </w:r>
          </w:p>
        </w:tc>
        <w:tc>
          <w:tcPr>
            <w:tcW w:w="1732" w:type="dxa"/>
            <w:noWrap/>
            <w:vAlign w:val="center"/>
          </w:tcPr>
          <w:p w14:paraId="2908956E"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900</w:t>
            </w:r>
          </w:p>
        </w:tc>
        <w:tc>
          <w:tcPr>
            <w:tcW w:w="1417" w:type="dxa"/>
            <w:noWrap/>
            <w:vAlign w:val="center"/>
          </w:tcPr>
          <w:p w14:paraId="49596617"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200</w:t>
            </w:r>
          </w:p>
        </w:tc>
        <w:tc>
          <w:tcPr>
            <w:tcW w:w="1701" w:type="dxa"/>
            <w:noWrap/>
            <w:vAlign w:val="center"/>
          </w:tcPr>
          <w:p w14:paraId="05AE64FD"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5</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c>
          <w:tcPr>
            <w:tcW w:w="1685" w:type="dxa"/>
            <w:noWrap/>
            <w:vAlign w:val="center"/>
          </w:tcPr>
          <w:p w14:paraId="0E64EF37"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500</w:t>
            </w:r>
          </w:p>
        </w:tc>
      </w:tr>
      <w:tr w:rsidR="00FB6E1D" w:rsidRPr="0071695C" w14:paraId="4D1713A0" w14:textId="77777777" w:rsidTr="00FB6E1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332F2BC7" w14:textId="77777777" w:rsidR="00FB6E1D" w:rsidRPr="0004112F" w:rsidRDefault="00FB6E1D" w:rsidP="00FB6E1D">
            <w:pPr>
              <w:rPr>
                <w:rFonts w:asciiTheme="minorHAnsi" w:eastAsia="Times New Roman" w:hAnsiTheme="minorHAnsi" w:cs="Calibri"/>
                <w:b w:val="0"/>
                <w:bCs w:val="0"/>
                <w:color w:val="000000"/>
                <w:sz w:val="20"/>
                <w:szCs w:val="20"/>
                <w:lang w:val="tr-TR" w:eastAsia="tr-TR"/>
              </w:rPr>
            </w:pPr>
            <w:r w:rsidRPr="0004112F">
              <w:rPr>
                <w:rFonts w:asciiTheme="minorHAnsi" w:eastAsia="Times New Roman" w:hAnsiTheme="minorHAnsi" w:cs="Calibri"/>
                <w:b w:val="0"/>
                <w:bCs w:val="0"/>
                <w:color w:val="000000"/>
                <w:sz w:val="20"/>
                <w:szCs w:val="20"/>
                <w:lang w:val="tr-TR" w:eastAsia="tr-TR"/>
              </w:rPr>
              <w:t>Yakıt</w:t>
            </w:r>
          </w:p>
        </w:tc>
        <w:tc>
          <w:tcPr>
            <w:tcW w:w="931" w:type="dxa"/>
            <w:noWrap/>
            <w:vAlign w:val="center"/>
          </w:tcPr>
          <w:p w14:paraId="33AF34A8"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69</w:t>
            </w:r>
          </w:p>
        </w:tc>
        <w:tc>
          <w:tcPr>
            <w:tcW w:w="1732" w:type="dxa"/>
            <w:noWrap/>
            <w:vAlign w:val="center"/>
          </w:tcPr>
          <w:p w14:paraId="6383CFD2"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7</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039</w:t>
            </w:r>
          </w:p>
        </w:tc>
        <w:tc>
          <w:tcPr>
            <w:tcW w:w="1417" w:type="dxa"/>
            <w:noWrap/>
            <w:vAlign w:val="center"/>
          </w:tcPr>
          <w:p w14:paraId="52C88D5F"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c>
          <w:tcPr>
            <w:tcW w:w="1701" w:type="dxa"/>
            <w:noWrap/>
            <w:vAlign w:val="center"/>
          </w:tcPr>
          <w:p w14:paraId="72E4466E"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30</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c>
          <w:tcPr>
            <w:tcW w:w="1685" w:type="dxa"/>
            <w:noWrap/>
            <w:vAlign w:val="center"/>
          </w:tcPr>
          <w:p w14:paraId="3A6EF0C2"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5</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r>
      <w:tr w:rsidR="00FB6E1D" w:rsidRPr="0071695C" w14:paraId="6CF823F8" w14:textId="77777777" w:rsidTr="00FB6E1D">
        <w:trPr>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0958B01A" w14:textId="77777777" w:rsidR="00FB6E1D" w:rsidRPr="0004112F" w:rsidRDefault="00FB6E1D" w:rsidP="00FB6E1D">
            <w:pPr>
              <w:rPr>
                <w:rFonts w:asciiTheme="minorHAnsi" w:eastAsia="Times New Roman" w:hAnsiTheme="minorHAnsi" w:cs="Calibri"/>
                <w:b w:val="0"/>
                <w:bCs w:val="0"/>
                <w:color w:val="000000"/>
                <w:sz w:val="20"/>
                <w:szCs w:val="20"/>
                <w:lang w:val="tr-TR" w:eastAsia="tr-TR"/>
              </w:rPr>
            </w:pPr>
            <w:r w:rsidRPr="0004112F">
              <w:rPr>
                <w:rFonts w:asciiTheme="minorHAnsi" w:eastAsia="Times New Roman" w:hAnsiTheme="minorHAnsi" w:cs="Calibri"/>
                <w:b w:val="0"/>
                <w:bCs w:val="0"/>
                <w:color w:val="000000"/>
                <w:sz w:val="20"/>
                <w:szCs w:val="20"/>
                <w:lang w:val="tr-TR" w:eastAsia="tr-TR"/>
              </w:rPr>
              <w:t>Hayvancılık</w:t>
            </w:r>
          </w:p>
        </w:tc>
        <w:tc>
          <w:tcPr>
            <w:tcW w:w="931" w:type="dxa"/>
            <w:noWrap/>
            <w:vAlign w:val="center"/>
          </w:tcPr>
          <w:p w14:paraId="2A689A28"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29</w:t>
            </w:r>
          </w:p>
        </w:tc>
        <w:tc>
          <w:tcPr>
            <w:tcW w:w="1732" w:type="dxa"/>
            <w:noWrap/>
            <w:vAlign w:val="center"/>
          </w:tcPr>
          <w:p w14:paraId="09EEB9AA"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35</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548</w:t>
            </w:r>
          </w:p>
        </w:tc>
        <w:tc>
          <w:tcPr>
            <w:tcW w:w="1417" w:type="dxa"/>
            <w:noWrap/>
            <w:vAlign w:val="center"/>
          </w:tcPr>
          <w:p w14:paraId="26556D06"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140</w:t>
            </w:r>
          </w:p>
        </w:tc>
        <w:tc>
          <w:tcPr>
            <w:tcW w:w="1701" w:type="dxa"/>
            <w:noWrap/>
            <w:vAlign w:val="center"/>
          </w:tcPr>
          <w:p w14:paraId="364456D9"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180</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c>
          <w:tcPr>
            <w:tcW w:w="1685" w:type="dxa"/>
            <w:noWrap/>
            <w:vAlign w:val="center"/>
          </w:tcPr>
          <w:p w14:paraId="76C48A3C"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20</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r>
      <w:tr w:rsidR="00FB6E1D" w:rsidRPr="0071695C" w14:paraId="2ECFDD3D" w14:textId="77777777" w:rsidTr="00FB6E1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0688CAD2" w14:textId="77777777" w:rsidR="00FB6E1D" w:rsidRPr="0004112F" w:rsidRDefault="00FB6E1D" w:rsidP="00FB6E1D">
            <w:pPr>
              <w:rPr>
                <w:rFonts w:asciiTheme="minorHAnsi" w:eastAsia="Times New Roman" w:hAnsiTheme="minorHAnsi" w:cs="Calibri"/>
                <w:b w:val="0"/>
                <w:bCs w:val="0"/>
                <w:color w:val="000000"/>
                <w:sz w:val="20"/>
                <w:szCs w:val="20"/>
                <w:lang w:val="tr-TR" w:eastAsia="tr-TR"/>
              </w:rPr>
            </w:pPr>
            <w:r w:rsidRPr="0004112F">
              <w:rPr>
                <w:rFonts w:asciiTheme="minorHAnsi" w:eastAsia="Times New Roman" w:hAnsiTheme="minorHAnsi" w:cs="Calibri"/>
                <w:b w:val="0"/>
                <w:bCs w:val="0"/>
                <w:color w:val="000000"/>
                <w:sz w:val="20"/>
                <w:szCs w:val="20"/>
                <w:lang w:val="tr-TR" w:eastAsia="tr-TR"/>
              </w:rPr>
              <w:t>Zirai</w:t>
            </w:r>
          </w:p>
        </w:tc>
        <w:tc>
          <w:tcPr>
            <w:tcW w:w="931" w:type="dxa"/>
            <w:noWrap/>
            <w:vAlign w:val="center"/>
          </w:tcPr>
          <w:p w14:paraId="48D99927"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87</w:t>
            </w:r>
          </w:p>
        </w:tc>
        <w:tc>
          <w:tcPr>
            <w:tcW w:w="1732" w:type="dxa"/>
            <w:noWrap/>
            <w:vAlign w:val="center"/>
          </w:tcPr>
          <w:p w14:paraId="5ED55637"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40</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602</w:t>
            </w:r>
          </w:p>
        </w:tc>
        <w:tc>
          <w:tcPr>
            <w:tcW w:w="1417" w:type="dxa"/>
            <w:noWrap/>
            <w:vAlign w:val="center"/>
          </w:tcPr>
          <w:p w14:paraId="39596F25"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300</w:t>
            </w:r>
          </w:p>
        </w:tc>
        <w:tc>
          <w:tcPr>
            <w:tcW w:w="1701" w:type="dxa"/>
            <w:noWrap/>
            <w:vAlign w:val="center"/>
          </w:tcPr>
          <w:p w14:paraId="3709BF40"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600</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c>
          <w:tcPr>
            <w:tcW w:w="1685" w:type="dxa"/>
            <w:noWrap/>
            <w:vAlign w:val="center"/>
          </w:tcPr>
          <w:p w14:paraId="0BFAC7CE"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14</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r>
      <w:tr w:rsidR="00FB6E1D" w:rsidRPr="0071695C" w14:paraId="0339580D" w14:textId="77777777" w:rsidTr="00FB6E1D">
        <w:trPr>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776737DC" w14:textId="77777777" w:rsidR="00FB6E1D" w:rsidRPr="0004112F" w:rsidRDefault="00FB6E1D" w:rsidP="00FB6E1D">
            <w:pPr>
              <w:rPr>
                <w:rFonts w:asciiTheme="minorHAnsi" w:eastAsia="Times New Roman" w:hAnsiTheme="minorHAnsi" w:cs="Calibri"/>
                <w:b w:val="0"/>
                <w:bCs w:val="0"/>
                <w:color w:val="000000"/>
                <w:sz w:val="20"/>
                <w:szCs w:val="20"/>
                <w:lang w:val="tr-TR" w:eastAsia="tr-TR"/>
              </w:rPr>
            </w:pPr>
            <w:r w:rsidRPr="0004112F">
              <w:rPr>
                <w:rFonts w:asciiTheme="minorHAnsi" w:eastAsia="Times New Roman" w:hAnsiTheme="minorHAnsi" w:cs="Calibri"/>
                <w:b w:val="0"/>
                <w:bCs w:val="0"/>
                <w:color w:val="000000"/>
                <w:sz w:val="20"/>
                <w:szCs w:val="20"/>
                <w:lang w:val="tr-TR" w:eastAsia="tr-TR"/>
              </w:rPr>
              <w:t>Borç/Kredi</w:t>
            </w:r>
          </w:p>
        </w:tc>
        <w:tc>
          <w:tcPr>
            <w:tcW w:w="931" w:type="dxa"/>
            <w:noWrap/>
            <w:vAlign w:val="center"/>
          </w:tcPr>
          <w:p w14:paraId="4DD6F6CC"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24</w:t>
            </w:r>
          </w:p>
        </w:tc>
        <w:tc>
          <w:tcPr>
            <w:tcW w:w="1732" w:type="dxa"/>
            <w:noWrap/>
            <w:vAlign w:val="center"/>
          </w:tcPr>
          <w:p w14:paraId="4AC6BDF6"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32</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003</w:t>
            </w:r>
          </w:p>
        </w:tc>
        <w:tc>
          <w:tcPr>
            <w:tcW w:w="1417" w:type="dxa"/>
            <w:noWrap/>
            <w:vAlign w:val="center"/>
          </w:tcPr>
          <w:p w14:paraId="457255A4"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600</w:t>
            </w:r>
          </w:p>
        </w:tc>
        <w:tc>
          <w:tcPr>
            <w:tcW w:w="1701" w:type="dxa"/>
            <w:noWrap/>
            <w:vAlign w:val="center"/>
          </w:tcPr>
          <w:p w14:paraId="4E4C5529"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150</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c>
          <w:tcPr>
            <w:tcW w:w="1685" w:type="dxa"/>
            <w:noWrap/>
            <w:vAlign w:val="center"/>
          </w:tcPr>
          <w:p w14:paraId="616BE4E7"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11</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000</w:t>
            </w:r>
          </w:p>
        </w:tc>
      </w:tr>
      <w:tr w:rsidR="00FB6E1D" w:rsidRPr="0071695C" w14:paraId="47F14FFE" w14:textId="77777777" w:rsidTr="00FB6E1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49F38DF0" w14:textId="77777777" w:rsidR="00FB6E1D" w:rsidRPr="0004112F" w:rsidRDefault="00FB6E1D" w:rsidP="00FB6E1D">
            <w:pPr>
              <w:rPr>
                <w:rFonts w:asciiTheme="minorHAnsi" w:eastAsia="Times New Roman" w:hAnsiTheme="minorHAnsi" w:cs="Calibri"/>
                <w:b w:val="0"/>
                <w:bCs w:val="0"/>
                <w:color w:val="000000"/>
                <w:sz w:val="20"/>
                <w:szCs w:val="20"/>
                <w:lang w:val="tr-TR" w:eastAsia="tr-TR"/>
              </w:rPr>
            </w:pPr>
            <w:r w:rsidRPr="0004112F">
              <w:rPr>
                <w:rFonts w:asciiTheme="minorHAnsi" w:eastAsia="Times New Roman" w:hAnsiTheme="minorHAnsi" w:cs="Calibri"/>
                <w:b w:val="0"/>
                <w:bCs w:val="0"/>
                <w:color w:val="000000"/>
                <w:sz w:val="20"/>
                <w:szCs w:val="20"/>
                <w:lang w:val="tr-TR" w:eastAsia="tr-TR"/>
              </w:rPr>
              <w:t>Diğer</w:t>
            </w:r>
          </w:p>
        </w:tc>
        <w:tc>
          <w:tcPr>
            <w:tcW w:w="931" w:type="dxa"/>
            <w:noWrap/>
            <w:vAlign w:val="center"/>
          </w:tcPr>
          <w:p w14:paraId="1F991844"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1</w:t>
            </w:r>
          </w:p>
        </w:tc>
        <w:tc>
          <w:tcPr>
            <w:tcW w:w="1732" w:type="dxa"/>
            <w:noWrap/>
            <w:vAlign w:val="center"/>
          </w:tcPr>
          <w:p w14:paraId="4F44BEA5"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31</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200</w:t>
            </w:r>
          </w:p>
        </w:tc>
        <w:tc>
          <w:tcPr>
            <w:tcW w:w="1417" w:type="dxa"/>
            <w:noWrap/>
            <w:vAlign w:val="center"/>
          </w:tcPr>
          <w:p w14:paraId="1B52A6E5"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31</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200</w:t>
            </w:r>
          </w:p>
        </w:tc>
        <w:tc>
          <w:tcPr>
            <w:tcW w:w="1701" w:type="dxa"/>
            <w:noWrap/>
            <w:vAlign w:val="center"/>
          </w:tcPr>
          <w:p w14:paraId="4CD968B2"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31</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200</w:t>
            </w:r>
          </w:p>
        </w:tc>
        <w:tc>
          <w:tcPr>
            <w:tcW w:w="1685" w:type="dxa"/>
            <w:noWrap/>
            <w:vAlign w:val="center"/>
          </w:tcPr>
          <w:p w14:paraId="4B9255C5" w14:textId="77777777" w:rsidR="00FB6E1D" w:rsidRPr="00A962DA" w:rsidRDefault="00FB6E1D" w:rsidP="00FB6E1D">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0"/>
                <w:szCs w:val="20"/>
                <w:lang w:eastAsia="tr-TR"/>
              </w:rPr>
            </w:pPr>
            <w:r w:rsidRPr="005C22D2">
              <w:rPr>
                <w:rFonts w:asciiTheme="minorHAnsi" w:eastAsia="Times New Roman" w:hAnsiTheme="minorHAnsi" w:cs="Calibri"/>
                <w:color w:val="000000"/>
                <w:sz w:val="20"/>
                <w:szCs w:val="20"/>
                <w:lang w:eastAsia="tr-TR"/>
              </w:rPr>
              <w:t>31</w:t>
            </w:r>
            <w:r>
              <w:rPr>
                <w:rFonts w:asciiTheme="minorHAnsi" w:eastAsia="Times New Roman" w:hAnsiTheme="minorHAnsi" w:cs="Calibri"/>
                <w:color w:val="000000"/>
                <w:sz w:val="20"/>
                <w:szCs w:val="20"/>
                <w:lang w:eastAsia="tr-TR"/>
              </w:rPr>
              <w:t>.</w:t>
            </w:r>
            <w:r w:rsidRPr="005C22D2">
              <w:rPr>
                <w:rFonts w:asciiTheme="minorHAnsi" w:eastAsia="Times New Roman" w:hAnsiTheme="minorHAnsi" w:cs="Calibri"/>
                <w:color w:val="000000"/>
                <w:sz w:val="20"/>
                <w:szCs w:val="20"/>
                <w:lang w:eastAsia="tr-TR"/>
              </w:rPr>
              <w:t>200</w:t>
            </w:r>
          </w:p>
        </w:tc>
      </w:tr>
      <w:tr w:rsidR="00FB6E1D" w:rsidRPr="0071695C" w14:paraId="0C570DF2" w14:textId="77777777" w:rsidTr="00FB6E1D">
        <w:trPr>
          <w:trHeight w:val="255"/>
        </w:trPr>
        <w:tc>
          <w:tcPr>
            <w:cnfStyle w:val="001000000000" w:firstRow="0" w:lastRow="0" w:firstColumn="1" w:lastColumn="0" w:oddVBand="0" w:evenVBand="0" w:oddHBand="0" w:evenHBand="0" w:firstRowFirstColumn="0" w:firstRowLastColumn="0" w:lastRowFirstColumn="0" w:lastRowLastColumn="0"/>
            <w:tcW w:w="1585" w:type="dxa"/>
            <w:noWrap/>
          </w:tcPr>
          <w:p w14:paraId="0F968C8E" w14:textId="77777777" w:rsidR="00FB6E1D" w:rsidRPr="0071695C" w:rsidRDefault="00FB6E1D" w:rsidP="00FB6E1D">
            <w:pPr>
              <w:rPr>
                <w:rFonts w:asciiTheme="minorHAnsi" w:eastAsia="Times New Roman" w:hAnsiTheme="minorHAnsi" w:cs="Calibri"/>
                <w:b w:val="0"/>
                <w:bCs w:val="0"/>
                <w:color w:val="000000"/>
                <w:sz w:val="20"/>
                <w:szCs w:val="20"/>
                <w:lang w:val="tr-TR" w:eastAsia="tr-TR"/>
              </w:rPr>
            </w:pPr>
            <w:r w:rsidRPr="0071695C">
              <w:rPr>
                <w:rFonts w:asciiTheme="minorHAnsi" w:eastAsia="Times New Roman" w:hAnsiTheme="minorHAnsi" w:cs="Calibri"/>
                <w:b w:val="0"/>
                <w:bCs w:val="0"/>
                <w:color w:val="000000"/>
                <w:sz w:val="20"/>
                <w:szCs w:val="20"/>
                <w:lang w:val="tr-TR" w:eastAsia="tr-TR"/>
              </w:rPr>
              <w:t>Toplam</w:t>
            </w:r>
          </w:p>
        </w:tc>
        <w:tc>
          <w:tcPr>
            <w:tcW w:w="931" w:type="dxa"/>
            <w:noWrap/>
            <w:vAlign w:val="center"/>
          </w:tcPr>
          <w:p w14:paraId="1D9AEFCA"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r w:rsidRPr="004E06E2">
              <w:rPr>
                <w:rFonts w:asciiTheme="minorHAnsi" w:eastAsia="Times New Roman" w:hAnsiTheme="minorHAnsi" w:cs="Calibri"/>
                <w:color w:val="000000"/>
                <w:sz w:val="20"/>
                <w:szCs w:val="20"/>
                <w:lang w:eastAsia="tr-TR"/>
              </w:rPr>
              <w:t>112</w:t>
            </w:r>
          </w:p>
        </w:tc>
        <w:tc>
          <w:tcPr>
            <w:tcW w:w="1732" w:type="dxa"/>
            <w:noWrap/>
            <w:vAlign w:val="center"/>
          </w:tcPr>
          <w:p w14:paraId="5BEDE7CE"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p>
        </w:tc>
        <w:tc>
          <w:tcPr>
            <w:tcW w:w="1417" w:type="dxa"/>
            <w:noWrap/>
            <w:vAlign w:val="center"/>
          </w:tcPr>
          <w:p w14:paraId="50E2B85B"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p>
        </w:tc>
        <w:tc>
          <w:tcPr>
            <w:tcW w:w="1701" w:type="dxa"/>
            <w:noWrap/>
            <w:vAlign w:val="center"/>
          </w:tcPr>
          <w:p w14:paraId="24C751D4"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p>
        </w:tc>
        <w:tc>
          <w:tcPr>
            <w:tcW w:w="1685" w:type="dxa"/>
            <w:noWrap/>
            <w:vAlign w:val="center"/>
          </w:tcPr>
          <w:p w14:paraId="0D9AF288" w14:textId="77777777" w:rsidR="00FB6E1D" w:rsidRPr="00A962DA" w:rsidRDefault="00FB6E1D" w:rsidP="00FB6E1D">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sz w:val="20"/>
                <w:szCs w:val="20"/>
                <w:lang w:eastAsia="tr-TR"/>
              </w:rPr>
            </w:pPr>
          </w:p>
        </w:tc>
      </w:tr>
    </w:tbl>
    <w:p w14:paraId="02BEBBC8" w14:textId="77777777" w:rsidR="00FB6E1D" w:rsidRPr="008D75F3" w:rsidRDefault="00FB6E1D" w:rsidP="00FB6E1D">
      <w:pPr>
        <w:spacing w:before="0" w:after="0"/>
        <w:rPr>
          <w:sz w:val="18"/>
          <w:szCs w:val="18"/>
        </w:rPr>
      </w:pPr>
      <w:r w:rsidRPr="008D75F3">
        <w:rPr>
          <w:rFonts w:cs="Calibri"/>
          <w:sz w:val="18"/>
          <w:szCs w:val="18"/>
        </w:rPr>
        <w:t xml:space="preserve">Kaynak: </w:t>
      </w:r>
      <w:proofErr w:type="spellStart"/>
      <w:r w:rsidRPr="008D75F3">
        <w:rPr>
          <w:rFonts w:cs="Calibri"/>
          <w:sz w:val="18"/>
          <w:szCs w:val="18"/>
        </w:rPr>
        <w:t>Sosyo</w:t>
      </w:r>
      <w:proofErr w:type="spellEnd"/>
      <w:r w:rsidRPr="008D75F3">
        <w:rPr>
          <w:rFonts w:cs="Calibri"/>
          <w:sz w:val="18"/>
          <w:szCs w:val="18"/>
        </w:rPr>
        <w:t>-ekonomik Hane Halkı Araştırması, 2020</w:t>
      </w:r>
    </w:p>
    <w:p w14:paraId="6A36AA57" w14:textId="77777777" w:rsidR="00FB6E1D" w:rsidRPr="0071695C" w:rsidRDefault="00FB6E1D" w:rsidP="00FB6E1D">
      <w:pPr>
        <w:pStyle w:val="GvdeMetni"/>
        <w:rPr>
          <w:rFonts w:cs="Calibri"/>
          <w:lang w:val="tr-TR"/>
        </w:rPr>
      </w:pPr>
      <w:r w:rsidRPr="0071695C">
        <w:rPr>
          <w:rFonts w:cs="Calibri"/>
          <w:lang w:val="tr-TR"/>
        </w:rPr>
        <w:lastRenderedPageBreak/>
        <w:t>Tablodaki verilerden yola çıkılarak oluşturulan aşağıdaki şekilde görüldüğü gibi hane harcamalarında en fazla yer alan 4 kalem mutfak, altyapı, zirai giderler</w:t>
      </w:r>
      <w:r>
        <w:rPr>
          <w:rFonts w:cs="Calibri"/>
          <w:lang w:val="tr-TR"/>
        </w:rPr>
        <w:t xml:space="preserve"> ve </w:t>
      </w:r>
      <w:r w:rsidRPr="0071695C">
        <w:rPr>
          <w:rFonts w:cs="Calibri"/>
          <w:lang w:val="tr-TR"/>
        </w:rPr>
        <w:t>yakıt</w:t>
      </w:r>
      <w:r>
        <w:rPr>
          <w:rFonts w:cs="Calibri"/>
          <w:lang w:val="tr-TR"/>
        </w:rPr>
        <w:t>tır</w:t>
      </w:r>
      <w:r w:rsidRPr="0071695C">
        <w:rPr>
          <w:rFonts w:cs="Calibri"/>
          <w:lang w:val="tr-TR"/>
        </w:rPr>
        <w:t xml:space="preserve">. Diğer yandan, yapılan harcamalar arasında en fazla ortalama gider </w:t>
      </w:r>
      <w:r>
        <w:rPr>
          <w:rFonts w:cs="Calibri"/>
          <w:lang w:val="tr-TR"/>
        </w:rPr>
        <w:t xml:space="preserve">zirai giderler ve </w:t>
      </w:r>
      <w:r w:rsidRPr="0071695C">
        <w:rPr>
          <w:rFonts w:cs="Calibri"/>
          <w:lang w:val="tr-TR"/>
        </w:rPr>
        <w:t xml:space="preserve">hayvancılık harcamalarına aittir. Buna göre; </w:t>
      </w:r>
      <w:proofErr w:type="spellStart"/>
      <w:r w:rsidRPr="0071695C">
        <w:rPr>
          <w:rFonts w:cs="Calibri"/>
          <w:lang w:val="tr-TR"/>
        </w:rPr>
        <w:t>PEK’lerin</w:t>
      </w:r>
      <w:proofErr w:type="spellEnd"/>
      <w:r w:rsidRPr="0071695C">
        <w:rPr>
          <w:rFonts w:cs="Calibri"/>
          <w:lang w:val="tr-TR"/>
        </w:rPr>
        <w:t xml:space="preserve"> büyük çoğunluğunun </w:t>
      </w:r>
      <w:proofErr w:type="spellStart"/>
      <w:r w:rsidRPr="0071695C">
        <w:rPr>
          <w:rFonts w:cs="Calibri"/>
          <w:lang w:val="tr-TR"/>
        </w:rPr>
        <w:t>hanehalkı</w:t>
      </w:r>
      <w:proofErr w:type="spellEnd"/>
      <w:r w:rsidRPr="0071695C">
        <w:rPr>
          <w:rFonts w:cs="Calibri"/>
          <w:lang w:val="tr-TR"/>
        </w:rPr>
        <w:t xml:space="preserve"> harcamalarında tarım</w:t>
      </w:r>
      <w:r>
        <w:rPr>
          <w:rFonts w:cs="Calibri"/>
          <w:lang w:val="tr-TR"/>
        </w:rPr>
        <w:t xml:space="preserve">, meyvecilik </w:t>
      </w:r>
      <w:r w:rsidRPr="0071695C">
        <w:rPr>
          <w:rFonts w:cs="Calibri"/>
          <w:lang w:val="tr-TR"/>
        </w:rPr>
        <w:t xml:space="preserve">ve hayvancılık giderlerinin önemli bir yer tuttuğu anlaşılmaktadır. </w:t>
      </w:r>
      <w:r>
        <w:rPr>
          <w:rFonts w:cs="Calibri"/>
          <w:lang w:val="tr-TR"/>
        </w:rPr>
        <w:t xml:space="preserve">Bölümün başında yer verilen Tablo 5’te belirtildiği gibi hanelerin borçlanma oranı %14,3’tür. Bu veriyle paralel olarak şekilde borç/kredi ödemelerinin 3’üncü sırada geldiği dikkat çekmektedir. </w:t>
      </w:r>
    </w:p>
    <w:p w14:paraId="4E31BEC6" w14:textId="77777777" w:rsidR="00FB6E1D" w:rsidRDefault="00FB6E1D" w:rsidP="00FB6E1D">
      <w:pPr>
        <w:keepNext/>
      </w:pPr>
      <w:r>
        <w:rPr>
          <w:noProof/>
          <w:lang w:eastAsia="tr-TR"/>
        </w:rPr>
        <w:drawing>
          <wp:inline distT="0" distB="0" distL="0" distR="0" wp14:anchorId="286CE4B9" wp14:editId="748F67CB">
            <wp:extent cx="5099050" cy="2743200"/>
            <wp:effectExtent l="0" t="0" r="6350" b="0"/>
            <wp:docPr id="17" name="Grafik 17">
              <a:extLst xmlns:a="http://schemas.openxmlformats.org/drawingml/2006/main">
                <a:ext uri="{FF2B5EF4-FFF2-40B4-BE49-F238E27FC236}">
                  <a16:creationId xmlns:a16="http://schemas.microsoft.com/office/drawing/2014/main" id="{7680D7A5-C784-43D0-9EBD-58FEBAAA81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F14744A" w14:textId="4F07A87A" w:rsidR="000200FB" w:rsidRPr="00EC612D" w:rsidRDefault="00FB6E1D" w:rsidP="00FB6E1D">
      <w:pPr>
        <w:pStyle w:val="ResimYazs"/>
        <w:rPr>
          <w:lang w:val="tr-TR"/>
        </w:rPr>
      </w:pPr>
      <w:bookmarkStart w:id="66" w:name="_Toc49263467"/>
      <w:r w:rsidRPr="00722253">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2</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6</w:t>
      </w:r>
      <w:r w:rsidR="000E0C74">
        <w:rPr>
          <w:lang w:val="tr-TR"/>
        </w:rPr>
        <w:fldChar w:fldCharType="end"/>
      </w:r>
      <w:r w:rsidRPr="00722253">
        <w:rPr>
          <w:lang w:val="tr-TR"/>
        </w:rPr>
        <w:t>. Hanelerin Harcama Kalemleri</w:t>
      </w:r>
      <w:bookmarkEnd w:id="66"/>
    </w:p>
    <w:p w14:paraId="5EBE19BE" w14:textId="104F7F28" w:rsidR="000200FB" w:rsidRPr="00EC612D" w:rsidRDefault="000200FB" w:rsidP="00CB0646">
      <w:pPr>
        <w:pStyle w:val="Balk2"/>
        <w:numPr>
          <w:ilvl w:val="1"/>
          <w:numId w:val="58"/>
        </w:numPr>
        <w:rPr>
          <w:noProof/>
        </w:rPr>
      </w:pPr>
      <w:bookmarkStart w:id="67" w:name="_Toc48678592"/>
      <w:bookmarkStart w:id="68" w:name="_Toc49265550"/>
      <w:r w:rsidRPr="00EC612D">
        <w:rPr>
          <w:noProof/>
        </w:rPr>
        <w:t>Tarımsal Faaliyetler ve Arazi Kullanımı</w:t>
      </w:r>
      <w:bookmarkEnd w:id="67"/>
      <w:bookmarkEnd w:id="68"/>
    </w:p>
    <w:p w14:paraId="5AAA8EC1" w14:textId="77777777" w:rsidR="00FB6E1D" w:rsidRDefault="00FB6E1D" w:rsidP="00FB6E1D">
      <w:r>
        <w:t xml:space="preserve">Türkiye genelinde olduğu gibi Isparta’da da kayıtlı çiftçi sayısı ekilen tarım parseli büyüklüğü yıllar itibariyle azalış göstermektedir. Halihazırda Isparta’da toplam çiftçi sayısı 40.000, </w:t>
      </w:r>
      <w:proofErr w:type="spellStart"/>
      <w:r>
        <w:t>ÇKS’ye</w:t>
      </w:r>
      <w:proofErr w:type="spellEnd"/>
      <w:r>
        <w:t xml:space="preserve"> kayıtlı çiftçi sayısı ise 21.673’tür. İşletme başına ortalama arazi büyüklüğü 39,15 dekar olup Türkiye ortalamasının (59 dekar) altındadır. </w:t>
      </w:r>
    </w:p>
    <w:p w14:paraId="5C336AC9" w14:textId="3FE9426B" w:rsidR="00FB6E1D" w:rsidRDefault="00FB6E1D" w:rsidP="00FB6E1D">
      <w:pPr>
        <w:pStyle w:val="ResimYazs"/>
        <w:keepNext/>
      </w:pPr>
      <w:bookmarkStart w:id="69" w:name="_Toc49263294"/>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2</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13</w:t>
      </w:r>
      <w:r w:rsidR="00A23B4D">
        <w:fldChar w:fldCharType="end"/>
      </w:r>
      <w:r w:rsidR="00A23B4D">
        <w:t>.</w:t>
      </w:r>
      <w:r>
        <w:t xml:space="preserve"> </w:t>
      </w:r>
      <w:proofErr w:type="spellStart"/>
      <w:r>
        <w:t>Çiftçi</w:t>
      </w:r>
      <w:proofErr w:type="spellEnd"/>
      <w:r>
        <w:t xml:space="preserve"> </w:t>
      </w:r>
      <w:proofErr w:type="spellStart"/>
      <w:r>
        <w:t>Kayıt</w:t>
      </w:r>
      <w:proofErr w:type="spellEnd"/>
      <w:r>
        <w:t xml:space="preserve"> </w:t>
      </w:r>
      <w:proofErr w:type="spellStart"/>
      <w:r>
        <w:t>Sistemi</w:t>
      </w:r>
      <w:proofErr w:type="spellEnd"/>
      <w:r>
        <w:t xml:space="preserve"> </w:t>
      </w:r>
      <w:proofErr w:type="spellStart"/>
      <w:r>
        <w:t>Verileri</w:t>
      </w:r>
      <w:bookmarkEnd w:id="69"/>
      <w:proofErr w:type="spellEnd"/>
    </w:p>
    <w:tbl>
      <w:tblPr>
        <w:tblStyle w:val="LightList-Accent111"/>
        <w:tblW w:w="0" w:type="auto"/>
        <w:tblLook w:val="04A0" w:firstRow="1" w:lastRow="0" w:firstColumn="1" w:lastColumn="0" w:noHBand="0" w:noVBand="1"/>
      </w:tblPr>
      <w:tblGrid>
        <w:gridCol w:w="1257"/>
        <w:gridCol w:w="1271"/>
        <w:gridCol w:w="1264"/>
        <w:gridCol w:w="1388"/>
        <w:gridCol w:w="1389"/>
        <w:gridCol w:w="1290"/>
        <w:gridCol w:w="1203"/>
      </w:tblGrid>
      <w:tr w:rsidR="00FB6E1D" w:rsidRPr="0048098F" w14:paraId="1B9B34DA" w14:textId="77777777" w:rsidTr="00FB6E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vMerge w:val="restart"/>
            <w:shd w:val="clear" w:color="auto" w:fill="auto"/>
          </w:tcPr>
          <w:p w14:paraId="3B9497B5" w14:textId="77777777" w:rsidR="00FB6E1D" w:rsidRPr="0048098F" w:rsidRDefault="00FB6E1D" w:rsidP="00FB6E1D">
            <w:pPr>
              <w:jc w:val="center"/>
              <w:rPr>
                <w:sz w:val="20"/>
                <w:szCs w:val="20"/>
              </w:rPr>
            </w:pPr>
            <w:r w:rsidRPr="00CD2CA2">
              <w:rPr>
                <w:color w:val="auto"/>
                <w:sz w:val="20"/>
                <w:szCs w:val="20"/>
              </w:rPr>
              <w:t>ÇKS</w:t>
            </w:r>
          </w:p>
        </w:tc>
        <w:tc>
          <w:tcPr>
            <w:tcW w:w="1330" w:type="dxa"/>
          </w:tcPr>
          <w:p w14:paraId="4E8CC9CD" w14:textId="77777777" w:rsidR="00FB6E1D" w:rsidRPr="0048098F" w:rsidRDefault="00FB6E1D" w:rsidP="00FB6E1D">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48098F">
              <w:rPr>
                <w:sz w:val="20"/>
                <w:szCs w:val="20"/>
              </w:rPr>
              <w:t>Çiftçi</w:t>
            </w:r>
            <w:proofErr w:type="spellEnd"/>
            <w:r w:rsidRPr="0048098F">
              <w:rPr>
                <w:sz w:val="20"/>
                <w:szCs w:val="20"/>
              </w:rPr>
              <w:t xml:space="preserve"> </w:t>
            </w:r>
            <w:proofErr w:type="spellStart"/>
            <w:r w:rsidRPr="0048098F">
              <w:rPr>
                <w:sz w:val="20"/>
                <w:szCs w:val="20"/>
              </w:rPr>
              <w:t>Sayısı</w:t>
            </w:r>
            <w:proofErr w:type="spellEnd"/>
          </w:p>
        </w:tc>
        <w:tc>
          <w:tcPr>
            <w:tcW w:w="1310" w:type="dxa"/>
          </w:tcPr>
          <w:p w14:paraId="0A26AF84" w14:textId="77777777" w:rsidR="00FB6E1D" w:rsidRPr="0048098F" w:rsidRDefault="00FB6E1D" w:rsidP="00FB6E1D">
            <w:pPr>
              <w:jc w:val="left"/>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48098F">
              <w:rPr>
                <w:sz w:val="20"/>
                <w:szCs w:val="20"/>
              </w:rPr>
              <w:t>Ekili</w:t>
            </w:r>
            <w:proofErr w:type="spellEnd"/>
            <w:r w:rsidRPr="0048098F">
              <w:rPr>
                <w:sz w:val="20"/>
                <w:szCs w:val="20"/>
              </w:rPr>
              <w:t xml:space="preserve"> Alan (Da)</w:t>
            </w:r>
          </w:p>
        </w:tc>
        <w:tc>
          <w:tcPr>
            <w:tcW w:w="1423" w:type="dxa"/>
          </w:tcPr>
          <w:p w14:paraId="09281FF7" w14:textId="77777777" w:rsidR="00FB6E1D" w:rsidRPr="0048098F" w:rsidRDefault="00FB6E1D" w:rsidP="00FB6E1D">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48098F">
              <w:rPr>
                <w:sz w:val="20"/>
                <w:szCs w:val="20"/>
              </w:rPr>
              <w:t>Ortalama</w:t>
            </w:r>
            <w:proofErr w:type="spellEnd"/>
            <w:r w:rsidRPr="0048098F">
              <w:rPr>
                <w:sz w:val="20"/>
                <w:szCs w:val="20"/>
              </w:rPr>
              <w:t xml:space="preserve"> </w:t>
            </w:r>
            <w:proofErr w:type="spellStart"/>
            <w:r w:rsidRPr="0048098F">
              <w:rPr>
                <w:sz w:val="20"/>
                <w:szCs w:val="20"/>
              </w:rPr>
              <w:t>Parsel</w:t>
            </w:r>
            <w:proofErr w:type="spellEnd"/>
            <w:r w:rsidRPr="0048098F">
              <w:rPr>
                <w:sz w:val="20"/>
                <w:szCs w:val="20"/>
              </w:rPr>
              <w:t xml:space="preserve"> </w:t>
            </w:r>
            <w:proofErr w:type="spellStart"/>
            <w:r w:rsidRPr="0048098F">
              <w:rPr>
                <w:sz w:val="20"/>
                <w:szCs w:val="20"/>
              </w:rPr>
              <w:t>Büyüklüğü</w:t>
            </w:r>
            <w:proofErr w:type="spellEnd"/>
            <w:r w:rsidRPr="0048098F">
              <w:rPr>
                <w:sz w:val="20"/>
                <w:szCs w:val="20"/>
              </w:rPr>
              <w:t xml:space="preserve"> (Da)</w:t>
            </w:r>
          </w:p>
        </w:tc>
        <w:tc>
          <w:tcPr>
            <w:tcW w:w="1424" w:type="dxa"/>
          </w:tcPr>
          <w:p w14:paraId="635F055E" w14:textId="77777777" w:rsidR="00FB6E1D" w:rsidRPr="0048098F" w:rsidRDefault="00FB6E1D" w:rsidP="00FB6E1D">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48098F">
              <w:rPr>
                <w:sz w:val="20"/>
                <w:szCs w:val="20"/>
              </w:rPr>
              <w:t>İşletme</w:t>
            </w:r>
            <w:proofErr w:type="spellEnd"/>
            <w:r w:rsidRPr="0048098F">
              <w:rPr>
                <w:sz w:val="20"/>
                <w:szCs w:val="20"/>
              </w:rPr>
              <w:t xml:space="preserve"> </w:t>
            </w:r>
            <w:proofErr w:type="spellStart"/>
            <w:r w:rsidRPr="0048098F">
              <w:rPr>
                <w:sz w:val="20"/>
                <w:szCs w:val="20"/>
              </w:rPr>
              <w:t>Başına</w:t>
            </w:r>
            <w:proofErr w:type="spellEnd"/>
            <w:r w:rsidRPr="0048098F">
              <w:rPr>
                <w:sz w:val="20"/>
                <w:szCs w:val="20"/>
              </w:rPr>
              <w:t xml:space="preserve"> </w:t>
            </w:r>
            <w:proofErr w:type="spellStart"/>
            <w:r w:rsidRPr="0048098F">
              <w:rPr>
                <w:sz w:val="20"/>
                <w:szCs w:val="20"/>
              </w:rPr>
              <w:t>Ortalama</w:t>
            </w:r>
            <w:proofErr w:type="spellEnd"/>
            <w:r w:rsidRPr="0048098F">
              <w:rPr>
                <w:sz w:val="20"/>
                <w:szCs w:val="20"/>
              </w:rPr>
              <w:t xml:space="preserve"> </w:t>
            </w:r>
            <w:proofErr w:type="spellStart"/>
            <w:r w:rsidRPr="0048098F">
              <w:rPr>
                <w:sz w:val="20"/>
                <w:szCs w:val="20"/>
              </w:rPr>
              <w:t>Arazi</w:t>
            </w:r>
            <w:proofErr w:type="spellEnd"/>
            <w:r w:rsidRPr="0048098F">
              <w:rPr>
                <w:sz w:val="20"/>
                <w:szCs w:val="20"/>
              </w:rPr>
              <w:t xml:space="preserve"> </w:t>
            </w:r>
            <w:proofErr w:type="spellStart"/>
            <w:r w:rsidRPr="0048098F">
              <w:rPr>
                <w:sz w:val="20"/>
                <w:szCs w:val="20"/>
              </w:rPr>
              <w:t>Büyüklüğü</w:t>
            </w:r>
            <w:proofErr w:type="spellEnd"/>
            <w:r w:rsidRPr="0048098F">
              <w:rPr>
                <w:sz w:val="20"/>
                <w:szCs w:val="20"/>
              </w:rPr>
              <w:t xml:space="preserve"> (Da)</w:t>
            </w:r>
          </w:p>
        </w:tc>
        <w:tc>
          <w:tcPr>
            <w:tcW w:w="1339" w:type="dxa"/>
          </w:tcPr>
          <w:p w14:paraId="4F5DE1A8" w14:textId="77777777" w:rsidR="00FB6E1D" w:rsidRPr="0048098F" w:rsidRDefault="00FB6E1D" w:rsidP="00FB6E1D">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48098F">
              <w:rPr>
                <w:sz w:val="20"/>
                <w:szCs w:val="20"/>
              </w:rPr>
              <w:t>Parsel</w:t>
            </w:r>
            <w:proofErr w:type="spellEnd"/>
            <w:r w:rsidRPr="0048098F">
              <w:rPr>
                <w:sz w:val="20"/>
                <w:szCs w:val="20"/>
              </w:rPr>
              <w:t xml:space="preserve"> </w:t>
            </w:r>
            <w:proofErr w:type="spellStart"/>
            <w:r w:rsidRPr="0048098F">
              <w:rPr>
                <w:sz w:val="20"/>
                <w:szCs w:val="20"/>
              </w:rPr>
              <w:t>Sayısı</w:t>
            </w:r>
            <w:proofErr w:type="spellEnd"/>
          </w:p>
        </w:tc>
        <w:tc>
          <w:tcPr>
            <w:tcW w:w="1227" w:type="dxa"/>
          </w:tcPr>
          <w:p w14:paraId="5FA6C332" w14:textId="77777777" w:rsidR="00FB6E1D" w:rsidRPr="00722253" w:rsidRDefault="00FB6E1D" w:rsidP="00FB6E1D">
            <w:pPr>
              <w:cnfStyle w:val="100000000000" w:firstRow="1" w:lastRow="0" w:firstColumn="0" w:lastColumn="0" w:oddVBand="0" w:evenVBand="0" w:oddHBand="0" w:evenHBand="0" w:firstRowFirstColumn="0" w:firstRowLastColumn="0" w:lastRowFirstColumn="0" w:lastRowLastColumn="0"/>
              <w:rPr>
                <w:sz w:val="20"/>
                <w:szCs w:val="20"/>
                <w:lang w:val="fr-FR"/>
              </w:rPr>
            </w:pPr>
            <w:proofErr w:type="spellStart"/>
            <w:r w:rsidRPr="00722253">
              <w:rPr>
                <w:sz w:val="20"/>
                <w:szCs w:val="20"/>
                <w:lang w:val="fr-FR"/>
              </w:rPr>
              <w:t>İşletme</w:t>
            </w:r>
            <w:proofErr w:type="spellEnd"/>
            <w:r w:rsidRPr="00722253">
              <w:rPr>
                <w:sz w:val="20"/>
                <w:szCs w:val="20"/>
                <w:lang w:val="fr-FR"/>
              </w:rPr>
              <w:t xml:space="preserve"> </w:t>
            </w:r>
            <w:proofErr w:type="spellStart"/>
            <w:r w:rsidRPr="00722253">
              <w:rPr>
                <w:sz w:val="20"/>
                <w:szCs w:val="20"/>
                <w:lang w:val="fr-FR"/>
              </w:rPr>
              <w:t>Başına</w:t>
            </w:r>
            <w:proofErr w:type="spellEnd"/>
            <w:r w:rsidRPr="00722253">
              <w:rPr>
                <w:sz w:val="20"/>
                <w:szCs w:val="20"/>
                <w:lang w:val="fr-FR"/>
              </w:rPr>
              <w:t xml:space="preserve"> </w:t>
            </w:r>
            <w:proofErr w:type="spellStart"/>
            <w:r w:rsidRPr="00722253">
              <w:rPr>
                <w:sz w:val="20"/>
                <w:szCs w:val="20"/>
                <w:lang w:val="fr-FR"/>
              </w:rPr>
              <w:t>Ortalama</w:t>
            </w:r>
            <w:proofErr w:type="spellEnd"/>
            <w:r w:rsidRPr="00722253">
              <w:rPr>
                <w:sz w:val="20"/>
                <w:szCs w:val="20"/>
                <w:lang w:val="fr-FR"/>
              </w:rPr>
              <w:t xml:space="preserve"> </w:t>
            </w:r>
            <w:proofErr w:type="spellStart"/>
            <w:r w:rsidRPr="00722253">
              <w:rPr>
                <w:sz w:val="20"/>
                <w:szCs w:val="20"/>
                <w:lang w:val="fr-FR"/>
              </w:rPr>
              <w:t>Parsel</w:t>
            </w:r>
            <w:proofErr w:type="spellEnd"/>
            <w:r w:rsidRPr="00722253">
              <w:rPr>
                <w:sz w:val="20"/>
                <w:szCs w:val="20"/>
                <w:lang w:val="fr-FR"/>
              </w:rPr>
              <w:t xml:space="preserve"> </w:t>
            </w:r>
            <w:proofErr w:type="spellStart"/>
            <w:r w:rsidRPr="00722253">
              <w:rPr>
                <w:sz w:val="20"/>
                <w:szCs w:val="20"/>
                <w:lang w:val="fr-FR"/>
              </w:rPr>
              <w:t>Sayısı</w:t>
            </w:r>
            <w:proofErr w:type="spellEnd"/>
          </w:p>
        </w:tc>
      </w:tr>
      <w:tr w:rsidR="00FB6E1D" w:rsidRPr="0048098F" w14:paraId="1CF33049" w14:textId="77777777" w:rsidTr="00FB6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vMerge/>
            <w:shd w:val="clear" w:color="auto" w:fill="auto"/>
          </w:tcPr>
          <w:p w14:paraId="2C4740F3" w14:textId="77777777" w:rsidR="00FB6E1D" w:rsidRPr="00722253" w:rsidRDefault="00FB6E1D" w:rsidP="00FB6E1D">
            <w:pPr>
              <w:rPr>
                <w:sz w:val="20"/>
                <w:szCs w:val="20"/>
                <w:lang w:val="fr-FR"/>
              </w:rPr>
            </w:pPr>
          </w:p>
        </w:tc>
        <w:tc>
          <w:tcPr>
            <w:tcW w:w="1330" w:type="dxa"/>
          </w:tcPr>
          <w:p w14:paraId="44937521" w14:textId="77777777" w:rsidR="00FB6E1D" w:rsidRPr="0048098F" w:rsidRDefault="00FB6E1D" w:rsidP="00FB6E1D">
            <w:pPr>
              <w:cnfStyle w:val="000000100000" w:firstRow="0" w:lastRow="0" w:firstColumn="0" w:lastColumn="0" w:oddVBand="0" w:evenVBand="0" w:oddHBand="1" w:evenHBand="0" w:firstRowFirstColumn="0" w:firstRowLastColumn="0" w:lastRowFirstColumn="0" w:lastRowLastColumn="0"/>
              <w:rPr>
                <w:sz w:val="20"/>
                <w:szCs w:val="20"/>
              </w:rPr>
            </w:pPr>
            <w:r w:rsidRPr="0048098F">
              <w:rPr>
                <w:sz w:val="20"/>
                <w:szCs w:val="20"/>
              </w:rPr>
              <w:t>21.673</w:t>
            </w:r>
          </w:p>
        </w:tc>
        <w:tc>
          <w:tcPr>
            <w:tcW w:w="1310" w:type="dxa"/>
          </w:tcPr>
          <w:p w14:paraId="68015E6F" w14:textId="77777777" w:rsidR="00FB6E1D" w:rsidRPr="0048098F" w:rsidRDefault="00FB6E1D" w:rsidP="00FB6E1D">
            <w:pPr>
              <w:cnfStyle w:val="000000100000" w:firstRow="0" w:lastRow="0" w:firstColumn="0" w:lastColumn="0" w:oddVBand="0" w:evenVBand="0" w:oddHBand="1" w:evenHBand="0" w:firstRowFirstColumn="0" w:firstRowLastColumn="0" w:lastRowFirstColumn="0" w:lastRowLastColumn="0"/>
              <w:rPr>
                <w:sz w:val="20"/>
                <w:szCs w:val="20"/>
              </w:rPr>
            </w:pPr>
            <w:r w:rsidRPr="0048098F">
              <w:rPr>
                <w:sz w:val="20"/>
                <w:szCs w:val="20"/>
              </w:rPr>
              <w:t>848.575</w:t>
            </w:r>
          </w:p>
        </w:tc>
        <w:tc>
          <w:tcPr>
            <w:tcW w:w="1423" w:type="dxa"/>
          </w:tcPr>
          <w:p w14:paraId="1790B44C" w14:textId="77777777" w:rsidR="00FB6E1D" w:rsidRPr="0048098F" w:rsidRDefault="00FB6E1D" w:rsidP="00FB6E1D">
            <w:pPr>
              <w:cnfStyle w:val="000000100000" w:firstRow="0" w:lastRow="0" w:firstColumn="0" w:lastColumn="0" w:oddVBand="0" w:evenVBand="0" w:oddHBand="1" w:evenHBand="0" w:firstRowFirstColumn="0" w:firstRowLastColumn="0" w:lastRowFirstColumn="0" w:lastRowLastColumn="0"/>
              <w:rPr>
                <w:sz w:val="20"/>
                <w:szCs w:val="20"/>
              </w:rPr>
            </w:pPr>
            <w:r w:rsidRPr="0048098F">
              <w:rPr>
                <w:sz w:val="20"/>
                <w:szCs w:val="20"/>
              </w:rPr>
              <w:t>3,10</w:t>
            </w:r>
          </w:p>
        </w:tc>
        <w:tc>
          <w:tcPr>
            <w:tcW w:w="1424" w:type="dxa"/>
          </w:tcPr>
          <w:p w14:paraId="256197A2" w14:textId="77777777" w:rsidR="00FB6E1D" w:rsidRPr="0048098F" w:rsidRDefault="00FB6E1D" w:rsidP="00FB6E1D">
            <w:pPr>
              <w:cnfStyle w:val="000000100000" w:firstRow="0" w:lastRow="0" w:firstColumn="0" w:lastColumn="0" w:oddVBand="0" w:evenVBand="0" w:oddHBand="1" w:evenHBand="0" w:firstRowFirstColumn="0" w:firstRowLastColumn="0" w:lastRowFirstColumn="0" w:lastRowLastColumn="0"/>
              <w:rPr>
                <w:sz w:val="20"/>
                <w:szCs w:val="20"/>
              </w:rPr>
            </w:pPr>
            <w:r w:rsidRPr="0048098F">
              <w:rPr>
                <w:sz w:val="20"/>
                <w:szCs w:val="20"/>
              </w:rPr>
              <w:t>39,15</w:t>
            </w:r>
          </w:p>
        </w:tc>
        <w:tc>
          <w:tcPr>
            <w:tcW w:w="1339" w:type="dxa"/>
          </w:tcPr>
          <w:p w14:paraId="2C02FB64" w14:textId="77777777" w:rsidR="00FB6E1D" w:rsidRPr="0048098F" w:rsidRDefault="00FB6E1D" w:rsidP="00FB6E1D">
            <w:pPr>
              <w:cnfStyle w:val="000000100000" w:firstRow="0" w:lastRow="0" w:firstColumn="0" w:lastColumn="0" w:oddVBand="0" w:evenVBand="0" w:oddHBand="1" w:evenHBand="0" w:firstRowFirstColumn="0" w:firstRowLastColumn="0" w:lastRowFirstColumn="0" w:lastRowLastColumn="0"/>
              <w:rPr>
                <w:sz w:val="20"/>
                <w:szCs w:val="20"/>
              </w:rPr>
            </w:pPr>
            <w:r w:rsidRPr="0048098F">
              <w:rPr>
                <w:sz w:val="20"/>
                <w:szCs w:val="20"/>
              </w:rPr>
              <w:t>269.484</w:t>
            </w:r>
          </w:p>
        </w:tc>
        <w:tc>
          <w:tcPr>
            <w:tcW w:w="1227" w:type="dxa"/>
          </w:tcPr>
          <w:p w14:paraId="0973077E" w14:textId="77777777" w:rsidR="00FB6E1D" w:rsidRPr="0048098F" w:rsidRDefault="00FB6E1D" w:rsidP="00FB6E1D">
            <w:pPr>
              <w:cnfStyle w:val="000000100000" w:firstRow="0" w:lastRow="0" w:firstColumn="0" w:lastColumn="0" w:oddVBand="0" w:evenVBand="0" w:oddHBand="1" w:evenHBand="0" w:firstRowFirstColumn="0" w:firstRowLastColumn="0" w:lastRowFirstColumn="0" w:lastRowLastColumn="0"/>
              <w:rPr>
                <w:sz w:val="20"/>
                <w:szCs w:val="20"/>
              </w:rPr>
            </w:pPr>
            <w:r w:rsidRPr="0048098F">
              <w:rPr>
                <w:sz w:val="20"/>
                <w:szCs w:val="20"/>
              </w:rPr>
              <w:t>12</w:t>
            </w:r>
          </w:p>
        </w:tc>
      </w:tr>
    </w:tbl>
    <w:p w14:paraId="38902D3F" w14:textId="77777777" w:rsidR="00FB6E1D" w:rsidRDefault="00FB6E1D" w:rsidP="00FB6E1D">
      <w:pPr>
        <w:rPr>
          <w:sz w:val="18"/>
          <w:szCs w:val="18"/>
        </w:rPr>
      </w:pPr>
      <w:r w:rsidRPr="003D63D1">
        <w:rPr>
          <w:sz w:val="18"/>
          <w:szCs w:val="18"/>
        </w:rPr>
        <w:t>Kaynak: Isparta T</w:t>
      </w:r>
      <w:r>
        <w:rPr>
          <w:sz w:val="18"/>
          <w:szCs w:val="18"/>
        </w:rPr>
        <w:t>arım ve Orman İl Müdürlüğü 2018 Brifingi</w:t>
      </w:r>
    </w:p>
    <w:p w14:paraId="0E24A3BB" w14:textId="77777777" w:rsidR="00FB6E1D" w:rsidRDefault="00FB6E1D" w:rsidP="00FB6E1D">
      <w:r w:rsidRPr="006B6677">
        <w:t xml:space="preserve">DSİ tarafından ÇSYP kapsamında yapılan çalışmalarda </w:t>
      </w:r>
      <w:r>
        <w:t xml:space="preserve">elde edilen </w:t>
      </w:r>
      <w:r w:rsidRPr="006B6677">
        <w:t xml:space="preserve">Çiftçi Kayıt Sistemi verilerine </w:t>
      </w:r>
      <w:r>
        <w:t>göre</w:t>
      </w:r>
      <w:r w:rsidRPr="006B6677">
        <w:t xml:space="preserve"> 12.587 ha alana sahip olan Atabey </w:t>
      </w:r>
      <w:proofErr w:type="spellStart"/>
      <w:r w:rsidRPr="006B6677">
        <w:t>SB’nin</w:t>
      </w:r>
      <w:proofErr w:type="spellEnd"/>
      <w:r w:rsidRPr="006B6677">
        <w:t xml:space="preserve"> %46,4’ü Atabey’e bağlı 5 yerleşim yerine aittir. Söz konusu alanların 5.509 </w:t>
      </w:r>
      <w:proofErr w:type="spellStart"/>
      <w:r w:rsidRPr="006B6677">
        <w:t>ha’lık</w:t>
      </w:r>
      <w:proofErr w:type="spellEnd"/>
      <w:r w:rsidRPr="006B6677">
        <w:t xml:space="preserve"> kısmı Atabey </w:t>
      </w:r>
      <w:proofErr w:type="spellStart"/>
      <w:r w:rsidRPr="006B6677">
        <w:t>SB’ye</w:t>
      </w:r>
      <w:proofErr w:type="spellEnd"/>
      <w:r w:rsidRPr="006B6677">
        <w:t xml:space="preserve"> kayıtlı olup 2.714 </w:t>
      </w:r>
      <w:proofErr w:type="spellStart"/>
      <w:r w:rsidRPr="006B6677">
        <w:t>ha’lık</w:t>
      </w:r>
      <w:proofErr w:type="spellEnd"/>
      <w:r w:rsidRPr="006B6677">
        <w:t xml:space="preserve"> alanında sulu tarım gerçekleştirilmektedir. Proje alanında 16.350 parsel bulunmakta ve ortalama parsel büyüklüğü 0,3 ha olarak kaydedilmektedir. </w:t>
      </w:r>
    </w:p>
    <w:p w14:paraId="2EA9E83E" w14:textId="77777777" w:rsidR="00FB6E1D" w:rsidRDefault="00FB6E1D" w:rsidP="00FB6E1D">
      <w:proofErr w:type="spellStart"/>
      <w:r w:rsidRPr="006B6677">
        <w:t>ÇKS’ye</w:t>
      </w:r>
      <w:proofErr w:type="spellEnd"/>
      <w:r w:rsidRPr="006B6677">
        <w:t xml:space="preserve"> göre 5.509 ha alanda yağmura dayalı tarım gerçekleştirilmekte ve en önemli ürünler arpa, burçak ve buğday olarak kaydedilmektedir. Sulu tarım yapılan alanlarda ise en çok yonca, kavak, mısır ve şeker pancarı yetiştirilmektedir.</w:t>
      </w:r>
      <w:r>
        <w:t xml:space="preserve"> </w:t>
      </w:r>
      <w:r w:rsidRPr="006B6677">
        <w:t xml:space="preserve">Meyve ve sebze alanında ise öne çıkan ürünler elma, </w:t>
      </w:r>
      <w:r>
        <w:t xml:space="preserve">vişne, </w:t>
      </w:r>
      <w:r w:rsidRPr="006B6677">
        <w:t xml:space="preserve">kiraz, </w:t>
      </w:r>
      <w:r>
        <w:lastRenderedPageBreak/>
        <w:t xml:space="preserve">kayısı, üzüm, çilek, </w:t>
      </w:r>
      <w:r w:rsidRPr="006B6677">
        <w:t>barbunya</w:t>
      </w:r>
      <w:r>
        <w:t xml:space="preserve"> ve taze fasulyedir</w:t>
      </w:r>
      <w:r w:rsidRPr="006B6677">
        <w:t>. Isparta elma</w:t>
      </w:r>
      <w:r>
        <w:t xml:space="preserve"> </w:t>
      </w:r>
      <w:r w:rsidRPr="006B6677">
        <w:t xml:space="preserve">üretiminde Türkiye’de ilk sırada, </w:t>
      </w:r>
      <w:r>
        <w:t xml:space="preserve">vişne üretiminde 5 ve </w:t>
      </w:r>
      <w:r w:rsidRPr="006B6677">
        <w:t xml:space="preserve">kiraz üretiminde ise 7’nci sırada gelmektedir. </w:t>
      </w:r>
    </w:p>
    <w:p w14:paraId="473F6BEA" w14:textId="77777777" w:rsidR="00FB6E1D" w:rsidRDefault="00FB6E1D" w:rsidP="00FB6E1D">
      <w:r>
        <w:t xml:space="preserve">Aşağıdaki grafik incelendiğinde son 5 yılda sebze-meyve üretiminde oldukça hızlı bir artış görülmektedir. </w:t>
      </w:r>
    </w:p>
    <w:p w14:paraId="35C9682E" w14:textId="77777777" w:rsidR="000E0C74" w:rsidRDefault="00FB6E1D" w:rsidP="00CB3D01">
      <w:pPr>
        <w:keepNext/>
        <w:jc w:val="left"/>
      </w:pPr>
      <w:r>
        <w:rPr>
          <w:noProof/>
          <w:lang w:eastAsia="tr-TR"/>
        </w:rPr>
        <w:drawing>
          <wp:inline distT="0" distB="0" distL="0" distR="0" wp14:anchorId="3D6A979E" wp14:editId="3D475AF8">
            <wp:extent cx="5181600" cy="2381250"/>
            <wp:effectExtent l="0" t="0" r="0" b="0"/>
            <wp:docPr id="105" name="Grafik 105">
              <a:extLst xmlns:a="http://schemas.openxmlformats.org/drawingml/2006/main">
                <a:ext uri="{FF2B5EF4-FFF2-40B4-BE49-F238E27FC236}">
                  <a16:creationId xmlns:a16="http://schemas.microsoft.com/office/drawing/2014/main" id="{C0F719E7-FAAA-4296-AE46-83C25536D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E5DCF8D" w14:textId="56C8F5D5" w:rsidR="00FB6E1D" w:rsidRDefault="000E0C74" w:rsidP="00CB3D01">
      <w:pPr>
        <w:pStyle w:val="ResimYazs"/>
        <w:jc w:val="left"/>
      </w:pPr>
      <w:bookmarkStart w:id="70" w:name="_Toc49263468"/>
      <w:proofErr w:type="spellStart"/>
      <w:r>
        <w:t>Şekil</w:t>
      </w:r>
      <w:proofErr w:type="spellEnd"/>
      <w:r>
        <w:t xml:space="preserv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Şekil \* ARABIC \s 1 </w:instrText>
      </w:r>
      <w:r>
        <w:fldChar w:fldCharType="separate"/>
      </w:r>
      <w:r>
        <w:rPr>
          <w:noProof/>
        </w:rPr>
        <w:t>7</w:t>
      </w:r>
      <w:r>
        <w:fldChar w:fldCharType="end"/>
      </w:r>
      <w:r>
        <w:t xml:space="preserve">. </w:t>
      </w:r>
      <w:proofErr w:type="spellStart"/>
      <w:r w:rsidRPr="00983218">
        <w:t>Isparta</w:t>
      </w:r>
      <w:proofErr w:type="spellEnd"/>
      <w:r w:rsidRPr="00983218">
        <w:t xml:space="preserve"> İli </w:t>
      </w:r>
      <w:proofErr w:type="spellStart"/>
      <w:r w:rsidRPr="00983218">
        <w:t>Yıllara</w:t>
      </w:r>
      <w:proofErr w:type="spellEnd"/>
      <w:r w:rsidRPr="00983218">
        <w:t xml:space="preserve"> </w:t>
      </w:r>
      <w:proofErr w:type="spellStart"/>
      <w:r w:rsidRPr="00983218">
        <w:t>Göre</w:t>
      </w:r>
      <w:proofErr w:type="spellEnd"/>
      <w:r w:rsidRPr="00983218">
        <w:t xml:space="preserve"> </w:t>
      </w:r>
      <w:proofErr w:type="spellStart"/>
      <w:r w:rsidRPr="00983218">
        <w:t>Tarımsal</w:t>
      </w:r>
      <w:proofErr w:type="spellEnd"/>
      <w:r w:rsidRPr="00983218">
        <w:t xml:space="preserve"> Üretim</w:t>
      </w:r>
      <w:bookmarkEnd w:id="70"/>
    </w:p>
    <w:p w14:paraId="5FF02033" w14:textId="77777777" w:rsidR="00FB6E1D" w:rsidRPr="00BE7C63" w:rsidRDefault="00FB6E1D" w:rsidP="00FB6E1D">
      <w:pPr>
        <w:jc w:val="left"/>
        <w:rPr>
          <w:sz w:val="18"/>
          <w:szCs w:val="18"/>
        </w:rPr>
      </w:pPr>
      <w:r w:rsidRPr="00BE7C63">
        <w:rPr>
          <w:sz w:val="18"/>
          <w:szCs w:val="18"/>
        </w:rPr>
        <w:t xml:space="preserve">Kaynak: TÜİK, 2019. </w:t>
      </w:r>
    </w:p>
    <w:p w14:paraId="1A10256A" w14:textId="77777777" w:rsidR="00FB6E1D" w:rsidRDefault="00FB6E1D" w:rsidP="00FB6E1D">
      <w:r w:rsidRPr="006B6677">
        <w:t>Son yıllarda hızla gelişen tıbbi ve aromatik bitkiler, kimyevi maddeler alanında öne çıkan tarım ürünleri gül</w:t>
      </w:r>
      <w:r>
        <w:t xml:space="preserve">, </w:t>
      </w:r>
      <w:r w:rsidRPr="006B6677">
        <w:t>lavanta</w:t>
      </w:r>
      <w:r>
        <w:t xml:space="preserve"> ve karanfildir</w:t>
      </w:r>
      <w:r w:rsidRPr="006B6677">
        <w:t>. Isparta, Türkiye gül üretiminin %83</w:t>
      </w:r>
      <w:r>
        <w:t xml:space="preserve">, </w:t>
      </w:r>
      <w:r w:rsidRPr="006B6677">
        <w:t xml:space="preserve">lavanta üretiminin %51’ini </w:t>
      </w:r>
      <w:r>
        <w:t xml:space="preserve">ve karanfil üretiminin %13’ünü </w:t>
      </w:r>
      <w:r w:rsidRPr="006B6677">
        <w:t xml:space="preserve">karşılamaktadır. </w:t>
      </w:r>
    </w:p>
    <w:p w14:paraId="787801A9" w14:textId="77777777" w:rsidR="00FB6E1D" w:rsidRPr="006B6677" w:rsidRDefault="00FB6E1D" w:rsidP="00FB6E1D">
      <w:r w:rsidRPr="004C50E7">
        <w:t>İlçe bazlı ürün deseni incelendiğinde; Proje</w:t>
      </w:r>
      <w:r>
        <w:t xml:space="preserve"> sahasında yer alan yerleşimlerin tamamında Isparta için stratejik önemde bir ürün olan elmanın yetiştirildiği görülmektedir. Arpa, yonca ve domates de Proje alanında yaygın yetiştirilen ürünler arasındadır. Yine Isparta’nın Türkiye üretiminde önemli bir pay sahibi olduğu karanfil ve yağlık gül de Merkez ve Eğirdir ilçelerinde ekimi yapılan ürünlerdendir. </w:t>
      </w:r>
    </w:p>
    <w:p w14:paraId="2EE4AC67" w14:textId="5FEDACD6" w:rsidR="00FB6E1D" w:rsidRDefault="00FB6E1D" w:rsidP="00FB6E1D">
      <w:pPr>
        <w:pStyle w:val="ResimYazs"/>
        <w:keepNext/>
      </w:pPr>
      <w:bookmarkStart w:id="71" w:name="_Toc49263295"/>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2</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14</w:t>
      </w:r>
      <w:r w:rsidR="00A23B4D">
        <w:fldChar w:fldCharType="end"/>
      </w:r>
      <w:r w:rsidR="00A23B4D">
        <w:t>.</w:t>
      </w:r>
      <w:r>
        <w:t xml:space="preserve"> </w:t>
      </w:r>
      <w:proofErr w:type="spellStart"/>
      <w:r>
        <w:t>İlçe</w:t>
      </w:r>
      <w:proofErr w:type="spellEnd"/>
      <w:r>
        <w:t xml:space="preserve"> </w:t>
      </w:r>
      <w:proofErr w:type="spellStart"/>
      <w:r>
        <w:t>Bazlı</w:t>
      </w:r>
      <w:proofErr w:type="spellEnd"/>
      <w:r>
        <w:t xml:space="preserve"> </w:t>
      </w:r>
      <w:proofErr w:type="spellStart"/>
      <w:r>
        <w:t>Ürün</w:t>
      </w:r>
      <w:proofErr w:type="spellEnd"/>
      <w:r>
        <w:t xml:space="preserve"> </w:t>
      </w:r>
      <w:proofErr w:type="spellStart"/>
      <w:r>
        <w:t>Deseni</w:t>
      </w:r>
      <w:bookmarkEnd w:id="71"/>
      <w:proofErr w:type="spellEnd"/>
    </w:p>
    <w:tbl>
      <w:tblPr>
        <w:tblStyle w:val="LightList-Accent111"/>
        <w:tblW w:w="9396" w:type="dxa"/>
        <w:tblLook w:val="04A0" w:firstRow="1" w:lastRow="0" w:firstColumn="1" w:lastColumn="0" w:noHBand="0" w:noVBand="1"/>
      </w:tblPr>
      <w:tblGrid>
        <w:gridCol w:w="960"/>
        <w:gridCol w:w="736"/>
        <w:gridCol w:w="993"/>
        <w:gridCol w:w="850"/>
        <w:gridCol w:w="2977"/>
        <w:gridCol w:w="2880"/>
      </w:tblGrid>
      <w:tr w:rsidR="00FB6E1D" w:rsidRPr="001762C1" w14:paraId="16FDD172" w14:textId="77777777" w:rsidTr="00FB6E1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15B6B693" w14:textId="77777777" w:rsidR="00FB6E1D" w:rsidRPr="001762C1" w:rsidRDefault="00FB6E1D" w:rsidP="00FB6E1D">
            <w:pPr>
              <w:spacing w:before="0" w:after="0"/>
              <w:jc w:val="center"/>
              <w:rPr>
                <w:rFonts w:eastAsia="Times New Roman" w:cs="Calibri"/>
                <w:color w:val="000000"/>
                <w:lang w:eastAsia="tr-TR"/>
              </w:rPr>
            </w:pPr>
            <w:proofErr w:type="spellStart"/>
            <w:r w:rsidRPr="001762C1">
              <w:rPr>
                <w:rFonts w:eastAsia="Times New Roman" w:cs="Calibri"/>
                <w:color w:val="000000"/>
                <w:lang w:eastAsia="tr-TR"/>
              </w:rPr>
              <w:t>İlçe</w:t>
            </w:r>
            <w:proofErr w:type="spellEnd"/>
          </w:p>
        </w:tc>
        <w:tc>
          <w:tcPr>
            <w:tcW w:w="2579" w:type="dxa"/>
            <w:gridSpan w:val="3"/>
            <w:noWrap/>
            <w:hideMark/>
          </w:tcPr>
          <w:p w14:paraId="1D86E000" w14:textId="77777777" w:rsidR="00FB6E1D" w:rsidRPr="001762C1" w:rsidRDefault="00FB6E1D"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proofErr w:type="spellStart"/>
            <w:r w:rsidRPr="001762C1">
              <w:rPr>
                <w:rFonts w:eastAsia="Times New Roman" w:cs="Calibri"/>
                <w:color w:val="000000"/>
                <w:lang w:eastAsia="tr-TR"/>
              </w:rPr>
              <w:t>Tarım</w:t>
            </w:r>
            <w:proofErr w:type="spellEnd"/>
            <w:r w:rsidRPr="001762C1">
              <w:rPr>
                <w:rFonts w:eastAsia="Times New Roman" w:cs="Calibri"/>
                <w:color w:val="000000"/>
                <w:lang w:eastAsia="tr-TR"/>
              </w:rPr>
              <w:t xml:space="preserve"> </w:t>
            </w:r>
            <w:proofErr w:type="spellStart"/>
            <w:r w:rsidRPr="001762C1">
              <w:rPr>
                <w:rFonts w:eastAsia="Times New Roman" w:cs="Calibri"/>
                <w:color w:val="000000"/>
                <w:lang w:eastAsia="tr-TR"/>
              </w:rPr>
              <w:t>Alanı</w:t>
            </w:r>
            <w:proofErr w:type="spellEnd"/>
            <w:r w:rsidRPr="001762C1">
              <w:rPr>
                <w:rFonts w:eastAsia="Times New Roman" w:cs="Calibri"/>
                <w:color w:val="000000"/>
                <w:lang w:eastAsia="tr-TR"/>
              </w:rPr>
              <w:t xml:space="preserve"> (ha)</w:t>
            </w:r>
          </w:p>
        </w:tc>
        <w:tc>
          <w:tcPr>
            <w:tcW w:w="2977" w:type="dxa"/>
            <w:vMerge w:val="restart"/>
            <w:noWrap/>
            <w:hideMark/>
          </w:tcPr>
          <w:p w14:paraId="5A4C151F" w14:textId="77777777" w:rsidR="00FB6E1D" w:rsidRPr="001762C1" w:rsidRDefault="00FB6E1D"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proofErr w:type="spellStart"/>
            <w:r>
              <w:rPr>
                <w:rFonts w:eastAsia="Times New Roman" w:cs="Calibri"/>
                <w:color w:val="000000"/>
                <w:lang w:eastAsia="tr-TR"/>
              </w:rPr>
              <w:t>Mevcut</w:t>
            </w:r>
            <w:proofErr w:type="spellEnd"/>
            <w:r>
              <w:rPr>
                <w:rFonts w:eastAsia="Times New Roman" w:cs="Calibri"/>
                <w:color w:val="000000"/>
                <w:lang w:eastAsia="tr-TR"/>
              </w:rPr>
              <w:t xml:space="preserve"> </w:t>
            </w:r>
            <w:proofErr w:type="spellStart"/>
            <w:r w:rsidRPr="001762C1">
              <w:rPr>
                <w:rFonts w:eastAsia="Times New Roman" w:cs="Calibri"/>
                <w:color w:val="000000"/>
                <w:lang w:eastAsia="tr-TR"/>
              </w:rPr>
              <w:t>Ürün</w:t>
            </w:r>
            <w:proofErr w:type="spellEnd"/>
            <w:r w:rsidRPr="001762C1">
              <w:rPr>
                <w:rFonts w:eastAsia="Times New Roman" w:cs="Calibri"/>
                <w:color w:val="000000"/>
                <w:lang w:eastAsia="tr-TR"/>
              </w:rPr>
              <w:t xml:space="preserve"> </w:t>
            </w:r>
            <w:proofErr w:type="spellStart"/>
            <w:r w:rsidRPr="001762C1">
              <w:rPr>
                <w:rFonts w:eastAsia="Times New Roman" w:cs="Calibri"/>
                <w:color w:val="000000"/>
                <w:lang w:eastAsia="tr-TR"/>
              </w:rPr>
              <w:t>Deseni</w:t>
            </w:r>
            <w:proofErr w:type="spellEnd"/>
          </w:p>
        </w:tc>
        <w:tc>
          <w:tcPr>
            <w:tcW w:w="2880" w:type="dxa"/>
            <w:vMerge w:val="restart"/>
          </w:tcPr>
          <w:p w14:paraId="33D33E26" w14:textId="77777777" w:rsidR="00FB6E1D" w:rsidRDefault="00FB6E1D"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lang w:eastAsia="tr-TR"/>
              </w:rPr>
            </w:pPr>
            <w:proofErr w:type="spellStart"/>
            <w:r>
              <w:rPr>
                <w:rFonts w:eastAsia="Times New Roman" w:cs="Calibri"/>
                <w:color w:val="000000"/>
                <w:lang w:eastAsia="tr-TR"/>
              </w:rPr>
              <w:t>Havza</w:t>
            </w:r>
            <w:proofErr w:type="spellEnd"/>
            <w:r>
              <w:rPr>
                <w:rFonts w:eastAsia="Times New Roman" w:cs="Calibri"/>
                <w:color w:val="000000"/>
                <w:lang w:eastAsia="tr-TR"/>
              </w:rPr>
              <w:t xml:space="preserve"> </w:t>
            </w:r>
            <w:proofErr w:type="spellStart"/>
            <w:r>
              <w:rPr>
                <w:rFonts w:eastAsia="Times New Roman" w:cs="Calibri"/>
                <w:color w:val="000000"/>
                <w:lang w:eastAsia="tr-TR"/>
              </w:rPr>
              <w:t>Bazında</w:t>
            </w:r>
            <w:proofErr w:type="spellEnd"/>
            <w:r>
              <w:rPr>
                <w:rFonts w:eastAsia="Times New Roman" w:cs="Calibri"/>
                <w:color w:val="000000"/>
                <w:lang w:eastAsia="tr-TR"/>
              </w:rPr>
              <w:t xml:space="preserve"> </w:t>
            </w:r>
            <w:proofErr w:type="spellStart"/>
            <w:r>
              <w:rPr>
                <w:rFonts w:eastAsia="Times New Roman" w:cs="Calibri"/>
                <w:color w:val="000000"/>
                <w:lang w:eastAsia="tr-TR"/>
              </w:rPr>
              <w:t>Desteklenecek</w:t>
            </w:r>
            <w:proofErr w:type="spellEnd"/>
            <w:r>
              <w:rPr>
                <w:rFonts w:eastAsia="Times New Roman" w:cs="Calibri"/>
                <w:color w:val="000000"/>
                <w:lang w:eastAsia="tr-TR"/>
              </w:rPr>
              <w:t xml:space="preserve"> </w:t>
            </w:r>
          </w:p>
          <w:p w14:paraId="4A040342" w14:textId="77777777" w:rsidR="00FB6E1D" w:rsidRDefault="00FB6E1D" w:rsidP="00FB6E1D">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proofErr w:type="spellStart"/>
            <w:r>
              <w:rPr>
                <w:rFonts w:eastAsia="Times New Roman" w:cs="Calibri"/>
                <w:color w:val="000000"/>
                <w:lang w:eastAsia="tr-TR"/>
              </w:rPr>
              <w:t>Ürün</w:t>
            </w:r>
            <w:proofErr w:type="spellEnd"/>
            <w:r>
              <w:rPr>
                <w:rFonts w:eastAsia="Times New Roman" w:cs="Calibri"/>
                <w:color w:val="000000"/>
                <w:lang w:eastAsia="tr-TR"/>
              </w:rPr>
              <w:t xml:space="preserve"> </w:t>
            </w:r>
            <w:proofErr w:type="spellStart"/>
            <w:r>
              <w:rPr>
                <w:rFonts w:eastAsia="Times New Roman" w:cs="Calibri"/>
                <w:color w:val="000000"/>
                <w:lang w:eastAsia="tr-TR"/>
              </w:rPr>
              <w:t>Deseni</w:t>
            </w:r>
            <w:proofErr w:type="spellEnd"/>
          </w:p>
        </w:tc>
      </w:tr>
      <w:tr w:rsidR="00FB6E1D" w:rsidRPr="001762C1" w14:paraId="41309BE2" w14:textId="77777777" w:rsidTr="00FB6E1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vMerge/>
            <w:hideMark/>
          </w:tcPr>
          <w:p w14:paraId="2258CD6B" w14:textId="77777777" w:rsidR="00FB6E1D" w:rsidRPr="001762C1" w:rsidRDefault="00FB6E1D" w:rsidP="00FB6E1D">
            <w:pPr>
              <w:spacing w:before="0" w:after="0"/>
              <w:jc w:val="left"/>
              <w:rPr>
                <w:rFonts w:eastAsia="Times New Roman" w:cs="Calibri"/>
                <w:color w:val="000000"/>
                <w:lang w:eastAsia="tr-TR"/>
              </w:rPr>
            </w:pPr>
          </w:p>
        </w:tc>
        <w:tc>
          <w:tcPr>
            <w:tcW w:w="736" w:type="dxa"/>
            <w:noWrap/>
            <w:hideMark/>
          </w:tcPr>
          <w:p w14:paraId="43CD54E4"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proofErr w:type="spellStart"/>
            <w:r w:rsidRPr="001762C1">
              <w:rPr>
                <w:rFonts w:eastAsia="Times New Roman" w:cs="Calibri"/>
                <w:color w:val="000000"/>
                <w:lang w:eastAsia="tr-TR"/>
              </w:rPr>
              <w:t>Ekilen</w:t>
            </w:r>
            <w:proofErr w:type="spellEnd"/>
          </w:p>
        </w:tc>
        <w:tc>
          <w:tcPr>
            <w:tcW w:w="993" w:type="dxa"/>
            <w:noWrap/>
            <w:hideMark/>
          </w:tcPr>
          <w:p w14:paraId="373E928F"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proofErr w:type="spellStart"/>
            <w:r w:rsidRPr="001762C1">
              <w:rPr>
                <w:rFonts w:eastAsia="Times New Roman" w:cs="Calibri"/>
                <w:color w:val="000000"/>
                <w:lang w:eastAsia="tr-TR"/>
              </w:rPr>
              <w:t>Ekilmeyen</w:t>
            </w:r>
            <w:proofErr w:type="spellEnd"/>
          </w:p>
        </w:tc>
        <w:tc>
          <w:tcPr>
            <w:tcW w:w="850" w:type="dxa"/>
            <w:noWrap/>
            <w:hideMark/>
          </w:tcPr>
          <w:p w14:paraId="768948B8"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proofErr w:type="spellStart"/>
            <w:r w:rsidRPr="001762C1">
              <w:rPr>
                <w:rFonts w:eastAsia="Times New Roman" w:cs="Calibri"/>
                <w:color w:val="000000"/>
                <w:lang w:eastAsia="tr-TR"/>
              </w:rPr>
              <w:t>Toplam</w:t>
            </w:r>
            <w:proofErr w:type="spellEnd"/>
          </w:p>
        </w:tc>
        <w:tc>
          <w:tcPr>
            <w:tcW w:w="2977" w:type="dxa"/>
            <w:vMerge/>
            <w:hideMark/>
          </w:tcPr>
          <w:p w14:paraId="0BB7B3B5"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p>
        </w:tc>
        <w:tc>
          <w:tcPr>
            <w:tcW w:w="2880" w:type="dxa"/>
            <w:vMerge/>
          </w:tcPr>
          <w:p w14:paraId="2175D9C8"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p>
        </w:tc>
      </w:tr>
      <w:tr w:rsidR="00FB6E1D" w:rsidRPr="001762C1" w14:paraId="14E28B5F" w14:textId="77777777" w:rsidTr="00FB6E1D">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0D8F8DC" w14:textId="77777777" w:rsidR="00FB6E1D" w:rsidRPr="001762C1" w:rsidRDefault="00FB6E1D" w:rsidP="00FB6E1D">
            <w:pPr>
              <w:spacing w:before="0" w:after="0"/>
              <w:jc w:val="left"/>
              <w:rPr>
                <w:rFonts w:eastAsia="Times New Roman" w:cs="Calibri"/>
                <w:color w:val="000000"/>
                <w:lang w:eastAsia="tr-TR"/>
              </w:rPr>
            </w:pPr>
            <w:r w:rsidRPr="001762C1">
              <w:rPr>
                <w:rFonts w:eastAsia="Times New Roman" w:cs="Calibri"/>
                <w:color w:val="000000"/>
                <w:lang w:eastAsia="tr-TR"/>
              </w:rPr>
              <w:t>Merkez</w:t>
            </w:r>
          </w:p>
        </w:tc>
        <w:tc>
          <w:tcPr>
            <w:tcW w:w="736" w:type="dxa"/>
            <w:noWrap/>
            <w:hideMark/>
          </w:tcPr>
          <w:p w14:paraId="1ECFB58A" w14:textId="77777777" w:rsidR="00FB6E1D" w:rsidRPr="001762C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14.938</w:t>
            </w:r>
          </w:p>
        </w:tc>
        <w:tc>
          <w:tcPr>
            <w:tcW w:w="993" w:type="dxa"/>
            <w:noWrap/>
            <w:hideMark/>
          </w:tcPr>
          <w:p w14:paraId="217429A8" w14:textId="77777777" w:rsidR="00FB6E1D" w:rsidRPr="001762C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2.487</w:t>
            </w:r>
          </w:p>
        </w:tc>
        <w:tc>
          <w:tcPr>
            <w:tcW w:w="850" w:type="dxa"/>
            <w:noWrap/>
            <w:hideMark/>
          </w:tcPr>
          <w:p w14:paraId="006ECBB1" w14:textId="77777777" w:rsidR="00FB6E1D" w:rsidRPr="001762C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17.425</w:t>
            </w:r>
          </w:p>
        </w:tc>
        <w:tc>
          <w:tcPr>
            <w:tcW w:w="2977" w:type="dxa"/>
            <w:noWrap/>
            <w:hideMark/>
          </w:tcPr>
          <w:p w14:paraId="3589033B" w14:textId="77777777" w:rsidR="00FB6E1D" w:rsidRPr="001762C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proofErr w:type="spellStart"/>
            <w:r w:rsidRPr="001762C1">
              <w:rPr>
                <w:rFonts w:eastAsia="Times New Roman" w:cs="Calibri"/>
                <w:color w:val="000000"/>
                <w:lang w:eastAsia="tr-TR"/>
              </w:rPr>
              <w:t>Sofralık</w:t>
            </w:r>
            <w:proofErr w:type="spellEnd"/>
            <w:r w:rsidRPr="001762C1">
              <w:rPr>
                <w:rFonts w:eastAsia="Times New Roman" w:cs="Calibri"/>
                <w:color w:val="000000"/>
                <w:lang w:eastAsia="tr-TR"/>
              </w:rPr>
              <w:t xml:space="preserve"> </w:t>
            </w:r>
            <w:proofErr w:type="spellStart"/>
            <w:r w:rsidRPr="001762C1">
              <w:rPr>
                <w:rFonts w:eastAsia="Times New Roman" w:cs="Calibri"/>
                <w:color w:val="000000"/>
                <w:lang w:eastAsia="tr-TR"/>
              </w:rPr>
              <w:t>Domates</w:t>
            </w:r>
            <w:proofErr w:type="spellEnd"/>
            <w:r w:rsidRPr="001762C1">
              <w:rPr>
                <w:rFonts w:eastAsia="Times New Roman" w:cs="Calibri"/>
                <w:color w:val="000000"/>
                <w:lang w:eastAsia="tr-TR"/>
              </w:rPr>
              <w:t xml:space="preserve">, </w:t>
            </w:r>
            <w:proofErr w:type="spellStart"/>
            <w:r w:rsidRPr="001762C1">
              <w:rPr>
                <w:rFonts w:eastAsia="Times New Roman" w:cs="Calibri"/>
                <w:color w:val="000000"/>
                <w:lang w:eastAsia="tr-TR"/>
              </w:rPr>
              <w:t>Arpa</w:t>
            </w:r>
            <w:proofErr w:type="spellEnd"/>
            <w:r w:rsidRPr="001762C1">
              <w:rPr>
                <w:rFonts w:eastAsia="Times New Roman" w:cs="Calibri"/>
                <w:color w:val="000000"/>
                <w:lang w:eastAsia="tr-TR"/>
              </w:rPr>
              <w:t xml:space="preserve">, </w:t>
            </w:r>
            <w:proofErr w:type="spellStart"/>
            <w:r w:rsidRPr="001762C1">
              <w:rPr>
                <w:rFonts w:eastAsia="Times New Roman" w:cs="Calibri"/>
                <w:color w:val="000000"/>
                <w:lang w:eastAsia="tr-TR"/>
              </w:rPr>
              <w:t>Yonca</w:t>
            </w:r>
            <w:proofErr w:type="spellEnd"/>
            <w:r w:rsidRPr="001762C1">
              <w:rPr>
                <w:rFonts w:eastAsia="Times New Roman" w:cs="Calibri"/>
                <w:color w:val="000000"/>
                <w:lang w:eastAsia="tr-TR"/>
              </w:rPr>
              <w:t xml:space="preserve">, Elma, </w:t>
            </w:r>
            <w:proofErr w:type="spellStart"/>
            <w:r w:rsidRPr="001762C1">
              <w:rPr>
                <w:rFonts w:eastAsia="Times New Roman" w:cs="Calibri"/>
                <w:color w:val="000000"/>
                <w:lang w:eastAsia="tr-TR"/>
              </w:rPr>
              <w:t>Karanfil</w:t>
            </w:r>
            <w:proofErr w:type="spellEnd"/>
          </w:p>
        </w:tc>
        <w:tc>
          <w:tcPr>
            <w:tcW w:w="2880" w:type="dxa"/>
          </w:tcPr>
          <w:p w14:paraId="644DB9EC" w14:textId="77777777" w:rsidR="00FB6E1D" w:rsidRPr="001762C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proofErr w:type="spellStart"/>
            <w:r>
              <w:rPr>
                <w:rFonts w:eastAsia="Times New Roman" w:cs="Calibri"/>
                <w:color w:val="000000"/>
                <w:lang w:eastAsia="tr-TR"/>
              </w:rPr>
              <w:t>Arpa</w:t>
            </w:r>
            <w:proofErr w:type="spellEnd"/>
            <w:r>
              <w:rPr>
                <w:rFonts w:eastAsia="Times New Roman" w:cs="Calibri"/>
                <w:color w:val="000000"/>
                <w:lang w:eastAsia="tr-TR"/>
              </w:rPr>
              <w:t xml:space="preserve">, </w:t>
            </w:r>
            <w:proofErr w:type="spellStart"/>
            <w:r>
              <w:rPr>
                <w:rFonts w:eastAsia="Times New Roman" w:cs="Calibri"/>
                <w:color w:val="000000"/>
                <w:lang w:eastAsia="tr-TR"/>
              </w:rPr>
              <w:t>Buğday</w:t>
            </w:r>
            <w:proofErr w:type="spellEnd"/>
            <w:r>
              <w:rPr>
                <w:rFonts w:eastAsia="Times New Roman" w:cs="Calibri"/>
                <w:color w:val="000000"/>
                <w:lang w:eastAsia="tr-TR"/>
              </w:rPr>
              <w:t xml:space="preserve">, Kuru </w:t>
            </w:r>
            <w:proofErr w:type="spellStart"/>
            <w:r>
              <w:rPr>
                <w:rFonts w:eastAsia="Times New Roman" w:cs="Calibri"/>
                <w:color w:val="000000"/>
                <w:lang w:eastAsia="tr-TR"/>
              </w:rPr>
              <w:t>Fasulye</w:t>
            </w:r>
            <w:proofErr w:type="spellEnd"/>
            <w:r>
              <w:rPr>
                <w:rFonts w:eastAsia="Times New Roman" w:cs="Calibri"/>
                <w:color w:val="000000"/>
                <w:lang w:eastAsia="tr-TR"/>
              </w:rPr>
              <w:t xml:space="preserve">, </w:t>
            </w:r>
            <w:proofErr w:type="spellStart"/>
            <w:r>
              <w:rPr>
                <w:rFonts w:eastAsia="Times New Roman" w:cs="Calibri"/>
                <w:color w:val="000000"/>
                <w:lang w:eastAsia="tr-TR"/>
              </w:rPr>
              <w:t>Nohut</w:t>
            </w:r>
            <w:proofErr w:type="spellEnd"/>
            <w:r>
              <w:rPr>
                <w:rFonts w:eastAsia="Times New Roman" w:cs="Calibri"/>
                <w:color w:val="000000"/>
                <w:lang w:eastAsia="tr-TR"/>
              </w:rPr>
              <w:t xml:space="preserve">, </w:t>
            </w:r>
            <w:proofErr w:type="spellStart"/>
            <w:r>
              <w:rPr>
                <w:rFonts w:eastAsia="Times New Roman" w:cs="Calibri"/>
                <w:color w:val="000000"/>
                <w:lang w:eastAsia="tr-TR"/>
              </w:rPr>
              <w:t>Yem</w:t>
            </w:r>
            <w:proofErr w:type="spellEnd"/>
            <w:r>
              <w:rPr>
                <w:rFonts w:eastAsia="Times New Roman" w:cs="Calibri"/>
                <w:color w:val="000000"/>
                <w:lang w:eastAsia="tr-TR"/>
              </w:rPr>
              <w:t xml:space="preserve"> </w:t>
            </w:r>
            <w:proofErr w:type="spellStart"/>
            <w:r>
              <w:rPr>
                <w:rFonts w:eastAsia="Times New Roman" w:cs="Calibri"/>
                <w:color w:val="000000"/>
                <w:lang w:eastAsia="tr-TR"/>
              </w:rPr>
              <w:t>Bitkileri</w:t>
            </w:r>
            <w:proofErr w:type="spellEnd"/>
            <w:r>
              <w:rPr>
                <w:rFonts w:eastAsia="Times New Roman" w:cs="Calibri"/>
                <w:color w:val="000000"/>
                <w:lang w:eastAsia="tr-TR"/>
              </w:rPr>
              <w:t xml:space="preserve">, </w:t>
            </w:r>
            <w:proofErr w:type="spellStart"/>
            <w:r>
              <w:rPr>
                <w:rFonts w:eastAsia="Times New Roman" w:cs="Calibri"/>
                <w:color w:val="000000"/>
                <w:lang w:eastAsia="tr-TR"/>
              </w:rPr>
              <w:t>Patates</w:t>
            </w:r>
            <w:proofErr w:type="spellEnd"/>
            <w:r>
              <w:rPr>
                <w:rFonts w:eastAsia="Times New Roman" w:cs="Calibri"/>
                <w:color w:val="000000"/>
                <w:lang w:eastAsia="tr-TR"/>
              </w:rPr>
              <w:t xml:space="preserve">, </w:t>
            </w:r>
            <w:proofErr w:type="spellStart"/>
            <w:r>
              <w:rPr>
                <w:rFonts w:eastAsia="Times New Roman" w:cs="Calibri"/>
                <w:color w:val="000000"/>
                <w:lang w:eastAsia="tr-TR"/>
              </w:rPr>
              <w:t>Aspir</w:t>
            </w:r>
            <w:proofErr w:type="spellEnd"/>
            <w:r>
              <w:rPr>
                <w:rFonts w:eastAsia="Times New Roman" w:cs="Calibri"/>
                <w:color w:val="000000"/>
                <w:lang w:eastAsia="tr-TR"/>
              </w:rPr>
              <w:t xml:space="preserve">, </w:t>
            </w:r>
            <w:proofErr w:type="spellStart"/>
            <w:r>
              <w:rPr>
                <w:rFonts w:eastAsia="Times New Roman" w:cs="Calibri"/>
                <w:color w:val="000000"/>
                <w:lang w:eastAsia="tr-TR"/>
              </w:rPr>
              <w:t>Yulaf</w:t>
            </w:r>
            <w:proofErr w:type="spellEnd"/>
          </w:p>
        </w:tc>
      </w:tr>
      <w:tr w:rsidR="00FB6E1D" w:rsidRPr="001762C1" w14:paraId="46AF11DC" w14:textId="77777777" w:rsidTr="00FB6E1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2097FEC" w14:textId="77777777" w:rsidR="00FB6E1D" w:rsidRPr="001762C1" w:rsidRDefault="00FB6E1D" w:rsidP="00FB6E1D">
            <w:pPr>
              <w:spacing w:before="0" w:after="0"/>
              <w:jc w:val="left"/>
              <w:rPr>
                <w:rFonts w:eastAsia="Times New Roman" w:cs="Calibri"/>
                <w:color w:val="000000"/>
                <w:lang w:eastAsia="tr-TR"/>
              </w:rPr>
            </w:pPr>
            <w:r w:rsidRPr="001762C1">
              <w:rPr>
                <w:rFonts w:eastAsia="Times New Roman" w:cs="Calibri"/>
                <w:color w:val="000000"/>
                <w:lang w:eastAsia="tr-TR"/>
              </w:rPr>
              <w:t>Atabey</w:t>
            </w:r>
          </w:p>
        </w:tc>
        <w:tc>
          <w:tcPr>
            <w:tcW w:w="736" w:type="dxa"/>
            <w:noWrap/>
            <w:hideMark/>
          </w:tcPr>
          <w:p w14:paraId="517D545B"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7.006</w:t>
            </w:r>
          </w:p>
        </w:tc>
        <w:tc>
          <w:tcPr>
            <w:tcW w:w="993" w:type="dxa"/>
            <w:noWrap/>
            <w:hideMark/>
          </w:tcPr>
          <w:p w14:paraId="5019F5CF"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1.473</w:t>
            </w:r>
          </w:p>
        </w:tc>
        <w:tc>
          <w:tcPr>
            <w:tcW w:w="850" w:type="dxa"/>
            <w:noWrap/>
            <w:hideMark/>
          </w:tcPr>
          <w:p w14:paraId="0EF7DC5F"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8.479</w:t>
            </w:r>
          </w:p>
        </w:tc>
        <w:tc>
          <w:tcPr>
            <w:tcW w:w="2977" w:type="dxa"/>
            <w:noWrap/>
            <w:hideMark/>
          </w:tcPr>
          <w:p w14:paraId="55CDD7A4"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proofErr w:type="spellStart"/>
            <w:r w:rsidRPr="001762C1">
              <w:rPr>
                <w:rFonts w:eastAsia="Times New Roman" w:cs="Calibri"/>
                <w:color w:val="000000"/>
                <w:lang w:eastAsia="tr-TR"/>
              </w:rPr>
              <w:t>Şekerpancarı</w:t>
            </w:r>
            <w:proofErr w:type="spellEnd"/>
            <w:r w:rsidRPr="001762C1">
              <w:rPr>
                <w:rFonts w:eastAsia="Times New Roman" w:cs="Calibri"/>
                <w:color w:val="000000"/>
                <w:lang w:eastAsia="tr-TR"/>
              </w:rPr>
              <w:t xml:space="preserve">, Elma, </w:t>
            </w:r>
            <w:proofErr w:type="spellStart"/>
            <w:r w:rsidRPr="001762C1">
              <w:rPr>
                <w:rFonts w:eastAsia="Times New Roman" w:cs="Calibri"/>
                <w:color w:val="000000"/>
                <w:lang w:eastAsia="tr-TR"/>
              </w:rPr>
              <w:t>Arpa</w:t>
            </w:r>
            <w:proofErr w:type="spellEnd"/>
            <w:r w:rsidRPr="001762C1">
              <w:rPr>
                <w:rFonts w:eastAsia="Times New Roman" w:cs="Calibri"/>
                <w:color w:val="000000"/>
                <w:lang w:eastAsia="tr-TR"/>
              </w:rPr>
              <w:t xml:space="preserve">, </w:t>
            </w:r>
            <w:proofErr w:type="spellStart"/>
            <w:r w:rsidRPr="001762C1">
              <w:rPr>
                <w:rFonts w:eastAsia="Times New Roman" w:cs="Calibri"/>
                <w:color w:val="000000"/>
                <w:lang w:eastAsia="tr-TR"/>
              </w:rPr>
              <w:t>Silajlık</w:t>
            </w:r>
            <w:proofErr w:type="spellEnd"/>
            <w:r w:rsidRPr="001762C1">
              <w:rPr>
                <w:rFonts w:eastAsia="Times New Roman" w:cs="Calibri"/>
                <w:color w:val="000000"/>
                <w:lang w:eastAsia="tr-TR"/>
              </w:rPr>
              <w:t xml:space="preserve"> </w:t>
            </w:r>
            <w:proofErr w:type="spellStart"/>
            <w:r w:rsidRPr="001762C1">
              <w:rPr>
                <w:rFonts w:eastAsia="Times New Roman" w:cs="Calibri"/>
                <w:color w:val="000000"/>
                <w:lang w:eastAsia="tr-TR"/>
              </w:rPr>
              <w:t>Mısır</w:t>
            </w:r>
            <w:proofErr w:type="spellEnd"/>
            <w:r w:rsidRPr="001762C1">
              <w:rPr>
                <w:rFonts w:eastAsia="Times New Roman" w:cs="Calibri"/>
                <w:color w:val="000000"/>
                <w:lang w:eastAsia="tr-TR"/>
              </w:rPr>
              <w:t xml:space="preserve">, </w:t>
            </w:r>
            <w:proofErr w:type="spellStart"/>
            <w:r w:rsidRPr="001762C1">
              <w:rPr>
                <w:rFonts w:eastAsia="Times New Roman" w:cs="Calibri"/>
                <w:color w:val="000000"/>
                <w:lang w:eastAsia="tr-TR"/>
              </w:rPr>
              <w:t>Yonca</w:t>
            </w:r>
            <w:proofErr w:type="spellEnd"/>
          </w:p>
        </w:tc>
        <w:tc>
          <w:tcPr>
            <w:tcW w:w="2880" w:type="dxa"/>
          </w:tcPr>
          <w:p w14:paraId="54D69215"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proofErr w:type="spellStart"/>
            <w:r>
              <w:rPr>
                <w:rFonts w:eastAsia="Times New Roman" w:cs="Calibri"/>
                <w:color w:val="000000"/>
                <w:lang w:eastAsia="tr-TR"/>
              </w:rPr>
              <w:t>Arpa</w:t>
            </w:r>
            <w:proofErr w:type="spellEnd"/>
            <w:r>
              <w:rPr>
                <w:rFonts w:eastAsia="Times New Roman" w:cs="Calibri"/>
                <w:color w:val="000000"/>
                <w:lang w:eastAsia="tr-TR"/>
              </w:rPr>
              <w:t xml:space="preserve">, </w:t>
            </w:r>
            <w:proofErr w:type="spellStart"/>
            <w:r>
              <w:rPr>
                <w:rFonts w:eastAsia="Times New Roman" w:cs="Calibri"/>
                <w:color w:val="000000"/>
                <w:lang w:eastAsia="tr-TR"/>
              </w:rPr>
              <w:t>Buğday</w:t>
            </w:r>
            <w:proofErr w:type="spellEnd"/>
            <w:r>
              <w:rPr>
                <w:rFonts w:eastAsia="Times New Roman" w:cs="Calibri"/>
                <w:color w:val="000000"/>
                <w:lang w:eastAsia="tr-TR"/>
              </w:rPr>
              <w:t xml:space="preserve">, </w:t>
            </w:r>
            <w:proofErr w:type="spellStart"/>
            <w:r>
              <w:rPr>
                <w:rFonts w:eastAsia="Times New Roman" w:cs="Calibri"/>
                <w:color w:val="000000"/>
                <w:lang w:eastAsia="tr-TR"/>
              </w:rPr>
              <w:t>Tritikale</w:t>
            </w:r>
            <w:proofErr w:type="spellEnd"/>
            <w:r>
              <w:rPr>
                <w:rFonts w:eastAsia="Times New Roman" w:cs="Calibri"/>
                <w:color w:val="000000"/>
                <w:lang w:eastAsia="tr-TR"/>
              </w:rPr>
              <w:t xml:space="preserve">, </w:t>
            </w:r>
            <w:proofErr w:type="spellStart"/>
            <w:r>
              <w:rPr>
                <w:rFonts w:eastAsia="Times New Roman" w:cs="Calibri"/>
                <w:color w:val="000000"/>
                <w:lang w:eastAsia="tr-TR"/>
              </w:rPr>
              <w:t>Yem</w:t>
            </w:r>
            <w:proofErr w:type="spellEnd"/>
            <w:r>
              <w:rPr>
                <w:rFonts w:eastAsia="Times New Roman" w:cs="Calibri"/>
                <w:color w:val="000000"/>
                <w:lang w:eastAsia="tr-TR"/>
              </w:rPr>
              <w:t xml:space="preserve"> </w:t>
            </w:r>
            <w:proofErr w:type="spellStart"/>
            <w:r>
              <w:rPr>
                <w:rFonts w:eastAsia="Times New Roman" w:cs="Calibri"/>
                <w:color w:val="000000"/>
                <w:lang w:eastAsia="tr-TR"/>
              </w:rPr>
              <w:t>Bitkileri</w:t>
            </w:r>
            <w:proofErr w:type="spellEnd"/>
            <w:r>
              <w:rPr>
                <w:rFonts w:eastAsia="Times New Roman" w:cs="Calibri"/>
                <w:color w:val="000000"/>
                <w:lang w:eastAsia="tr-TR"/>
              </w:rPr>
              <w:t xml:space="preserve">, </w:t>
            </w:r>
            <w:proofErr w:type="spellStart"/>
            <w:r>
              <w:rPr>
                <w:rFonts w:eastAsia="Times New Roman" w:cs="Calibri"/>
                <w:color w:val="000000"/>
                <w:lang w:eastAsia="tr-TR"/>
              </w:rPr>
              <w:t>Yulaf</w:t>
            </w:r>
            <w:proofErr w:type="spellEnd"/>
            <w:r>
              <w:rPr>
                <w:rFonts w:eastAsia="Times New Roman" w:cs="Calibri"/>
                <w:color w:val="000000"/>
                <w:lang w:eastAsia="tr-TR"/>
              </w:rPr>
              <w:t xml:space="preserve">, </w:t>
            </w:r>
            <w:proofErr w:type="spellStart"/>
            <w:r>
              <w:rPr>
                <w:rFonts w:eastAsia="Times New Roman" w:cs="Calibri"/>
                <w:color w:val="000000"/>
                <w:lang w:eastAsia="tr-TR"/>
              </w:rPr>
              <w:t>Aspir</w:t>
            </w:r>
            <w:proofErr w:type="spellEnd"/>
          </w:p>
        </w:tc>
      </w:tr>
      <w:tr w:rsidR="00FB6E1D" w:rsidRPr="001762C1" w14:paraId="7513A3B6" w14:textId="77777777" w:rsidTr="00FB6E1D">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54D03C8" w14:textId="77777777" w:rsidR="00FB6E1D" w:rsidRPr="001762C1" w:rsidRDefault="00FB6E1D" w:rsidP="00FB6E1D">
            <w:pPr>
              <w:spacing w:before="0" w:after="0"/>
              <w:jc w:val="left"/>
              <w:rPr>
                <w:rFonts w:eastAsia="Times New Roman" w:cs="Calibri"/>
                <w:color w:val="000000"/>
                <w:lang w:eastAsia="tr-TR"/>
              </w:rPr>
            </w:pPr>
            <w:proofErr w:type="spellStart"/>
            <w:r w:rsidRPr="001762C1">
              <w:rPr>
                <w:rFonts w:eastAsia="Times New Roman" w:cs="Calibri"/>
                <w:color w:val="000000"/>
                <w:lang w:eastAsia="tr-TR"/>
              </w:rPr>
              <w:t>Eğirdir</w:t>
            </w:r>
            <w:proofErr w:type="spellEnd"/>
          </w:p>
        </w:tc>
        <w:tc>
          <w:tcPr>
            <w:tcW w:w="736" w:type="dxa"/>
            <w:noWrap/>
            <w:hideMark/>
          </w:tcPr>
          <w:p w14:paraId="3696E7D9" w14:textId="77777777" w:rsidR="00FB6E1D" w:rsidRPr="001762C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13.513</w:t>
            </w:r>
          </w:p>
        </w:tc>
        <w:tc>
          <w:tcPr>
            <w:tcW w:w="993" w:type="dxa"/>
            <w:noWrap/>
            <w:hideMark/>
          </w:tcPr>
          <w:p w14:paraId="564941A7" w14:textId="77777777" w:rsidR="00FB6E1D" w:rsidRPr="001762C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7.977</w:t>
            </w:r>
          </w:p>
        </w:tc>
        <w:tc>
          <w:tcPr>
            <w:tcW w:w="850" w:type="dxa"/>
            <w:noWrap/>
            <w:hideMark/>
          </w:tcPr>
          <w:p w14:paraId="53688AFE" w14:textId="77777777" w:rsidR="00FB6E1D" w:rsidRPr="001762C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21.490</w:t>
            </w:r>
          </w:p>
        </w:tc>
        <w:tc>
          <w:tcPr>
            <w:tcW w:w="2977" w:type="dxa"/>
            <w:noWrap/>
            <w:hideMark/>
          </w:tcPr>
          <w:p w14:paraId="6CA91E9E" w14:textId="77777777" w:rsidR="00FB6E1D" w:rsidRPr="001762C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 xml:space="preserve">Elma, </w:t>
            </w:r>
            <w:proofErr w:type="spellStart"/>
            <w:r w:rsidRPr="001762C1">
              <w:rPr>
                <w:rFonts w:eastAsia="Times New Roman" w:cs="Calibri"/>
                <w:color w:val="000000"/>
                <w:lang w:eastAsia="tr-TR"/>
              </w:rPr>
              <w:t>Buğday</w:t>
            </w:r>
            <w:proofErr w:type="spellEnd"/>
            <w:r w:rsidRPr="001762C1">
              <w:rPr>
                <w:rFonts w:eastAsia="Times New Roman" w:cs="Calibri"/>
                <w:color w:val="000000"/>
                <w:lang w:eastAsia="tr-TR"/>
              </w:rPr>
              <w:t xml:space="preserve">, </w:t>
            </w:r>
            <w:proofErr w:type="spellStart"/>
            <w:r w:rsidRPr="001762C1">
              <w:rPr>
                <w:rFonts w:eastAsia="Times New Roman" w:cs="Calibri"/>
                <w:color w:val="000000"/>
                <w:lang w:eastAsia="tr-TR"/>
              </w:rPr>
              <w:t>Yonca</w:t>
            </w:r>
            <w:proofErr w:type="spellEnd"/>
            <w:r w:rsidRPr="001762C1">
              <w:rPr>
                <w:rFonts w:eastAsia="Times New Roman" w:cs="Calibri"/>
                <w:color w:val="000000"/>
                <w:lang w:eastAsia="tr-TR"/>
              </w:rPr>
              <w:t xml:space="preserve">, </w:t>
            </w:r>
            <w:proofErr w:type="spellStart"/>
            <w:r w:rsidRPr="001762C1">
              <w:rPr>
                <w:rFonts w:eastAsia="Times New Roman" w:cs="Calibri"/>
                <w:color w:val="000000"/>
                <w:lang w:eastAsia="tr-TR"/>
              </w:rPr>
              <w:t>Sofralık</w:t>
            </w:r>
            <w:proofErr w:type="spellEnd"/>
            <w:r w:rsidRPr="001762C1">
              <w:rPr>
                <w:rFonts w:eastAsia="Times New Roman" w:cs="Calibri"/>
                <w:color w:val="000000"/>
                <w:lang w:eastAsia="tr-TR"/>
              </w:rPr>
              <w:t xml:space="preserve"> </w:t>
            </w:r>
            <w:proofErr w:type="spellStart"/>
            <w:r w:rsidRPr="001762C1">
              <w:rPr>
                <w:rFonts w:eastAsia="Times New Roman" w:cs="Calibri"/>
                <w:color w:val="000000"/>
                <w:lang w:eastAsia="tr-TR"/>
              </w:rPr>
              <w:t>Domates</w:t>
            </w:r>
            <w:proofErr w:type="spellEnd"/>
            <w:r w:rsidRPr="001762C1">
              <w:rPr>
                <w:rFonts w:eastAsia="Times New Roman" w:cs="Calibri"/>
                <w:color w:val="000000"/>
                <w:lang w:eastAsia="tr-TR"/>
              </w:rPr>
              <w:t xml:space="preserve">, </w:t>
            </w:r>
            <w:proofErr w:type="spellStart"/>
            <w:r w:rsidRPr="001762C1">
              <w:rPr>
                <w:rFonts w:eastAsia="Times New Roman" w:cs="Calibri"/>
                <w:color w:val="000000"/>
                <w:lang w:eastAsia="tr-TR"/>
              </w:rPr>
              <w:t>Gül</w:t>
            </w:r>
            <w:proofErr w:type="spellEnd"/>
            <w:r w:rsidRPr="001762C1">
              <w:rPr>
                <w:rFonts w:eastAsia="Times New Roman" w:cs="Calibri"/>
                <w:color w:val="000000"/>
                <w:lang w:eastAsia="tr-TR"/>
              </w:rPr>
              <w:t xml:space="preserve"> (</w:t>
            </w:r>
            <w:proofErr w:type="spellStart"/>
            <w:r w:rsidRPr="001762C1">
              <w:rPr>
                <w:rFonts w:eastAsia="Times New Roman" w:cs="Calibri"/>
                <w:color w:val="000000"/>
                <w:lang w:eastAsia="tr-TR"/>
              </w:rPr>
              <w:t>Yağlık</w:t>
            </w:r>
            <w:proofErr w:type="spellEnd"/>
            <w:r w:rsidRPr="001762C1">
              <w:rPr>
                <w:rFonts w:eastAsia="Times New Roman" w:cs="Calibri"/>
                <w:color w:val="000000"/>
                <w:lang w:eastAsia="tr-TR"/>
              </w:rPr>
              <w:t>)</w:t>
            </w:r>
          </w:p>
        </w:tc>
        <w:tc>
          <w:tcPr>
            <w:tcW w:w="2880" w:type="dxa"/>
          </w:tcPr>
          <w:p w14:paraId="2F088644" w14:textId="77777777" w:rsidR="00FB6E1D" w:rsidRPr="001762C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proofErr w:type="spellStart"/>
            <w:r>
              <w:rPr>
                <w:rFonts w:eastAsia="Times New Roman" w:cs="Calibri"/>
                <w:color w:val="000000"/>
                <w:lang w:eastAsia="tr-TR"/>
              </w:rPr>
              <w:t>Arpa</w:t>
            </w:r>
            <w:proofErr w:type="spellEnd"/>
            <w:r>
              <w:rPr>
                <w:rFonts w:eastAsia="Times New Roman" w:cs="Calibri"/>
                <w:color w:val="000000"/>
                <w:lang w:eastAsia="tr-TR"/>
              </w:rPr>
              <w:t xml:space="preserve">, </w:t>
            </w:r>
            <w:proofErr w:type="spellStart"/>
            <w:r>
              <w:rPr>
                <w:rFonts w:eastAsia="Times New Roman" w:cs="Calibri"/>
                <w:color w:val="000000"/>
                <w:lang w:eastAsia="tr-TR"/>
              </w:rPr>
              <w:t>Buğday</w:t>
            </w:r>
            <w:proofErr w:type="spellEnd"/>
            <w:r>
              <w:rPr>
                <w:rFonts w:eastAsia="Times New Roman" w:cs="Calibri"/>
                <w:color w:val="000000"/>
                <w:lang w:eastAsia="tr-TR"/>
              </w:rPr>
              <w:t xml:space="preserve">, </w:t>
            </w:r>
            <w:proofErr w:type="spellStart"/>
            <w:r>
              <w:rPr>
                <w:rFonts w:eastAsia="Times New Roman" w:cs="Calibri"/>
                <w:color w:val="000000"/>
                <w:lang w:eastAsia="tr-TR"/>
              </w:rPr>
              <w:t>Yem</w:t>
            </w:r>
            <w:proofErr w:type="spellEnd"/>
            <w:r>
              <w:rPr>
                <w:rFonts w:eastAsia="Times New Roman" w:cs="Calibri"/>
                <w:color w:val="000000"/>
                <w:lang w:eastAsia="tr-TR"/>
              </w:rPr>
              <w:t xml:space="preserve"> </w:t>
            </w:r>
            <w:proofErr w:type="spellStart"/>
            <w:r>
              <w:rPr>
                <w:rFonts w:eastAsia="Times New Roman" w:cs="Calibri"/>
                <w:color w:val="000000"/>
                <w:lang w:eastAsia="tr-TR"/>
              </w:rPr>
              <w:t>Bitkileri</w:t>
            </w:r>
            <w:proofErr w:type="spellEnd"/>
          </w:p>
        </w:tc>
      </w:tr>
      <w:tr w:rsidR="00FB6E1D" w:rsidRPr="001762C1" w14:paraId="16940D98" w14:textId="77777777" w:rsidTr="00FB6E1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D7C6220" w14:textId="77777777" w:rsidR="00FB6E1D" w:rsidRPr="001762C1" w:rsidRDefault="00FB6E1D" w:rsidP="00FB6E1D">
            <w:pPr>
              <w:spacing w:before="0" w:after="0"/>
              <w:jc w:val="left"/>
              <w:rPr>
                <w:rFonts w:eastAsia="Times New Roman" w:cs="Calibri"/>
                <w:color w:val="000000"/>
                <w:lang w:eastAsia="tr-TR"/>
              </w:rPr>
            </w:pPr>
            <w:proofErr w:type="spellStart"/>
            <w:r w:rsidRPr="001762C1">
              <w:rPr>
                <w:rFonts w:eastAsia="Times New Roman" w:cs="Calibri"/>
                <w:color w:val="000000"/>
                <w:lang w:eastAsia="tr-TR"/>
              </w:rPr>
              <w:t>Gönen</w:t>
            </w:r>
            <w:proofErr w:type="spellEnd"/>
          </w:p>
        </w:tc>
        <w:tc>
          <w:tcPr>
            <w:tcW w:w="736" w:type="dxa"/>
            <w:noWrap/>
            <w:hideMark/>
          </w:tcPr>
          <w:p w14:paraId="77CD1367"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13.596</w:t>
            </w:r>
          </w:p>
        </w:tc>
        <w:tc>
          <w:tcPr>
            <w:tcW w:w="993" w:type="dxa"/>
            <w:noWrap/>
            <w:hideMark/>
          </w:tcPr>
          <w:p w14:paraId="116E55F3"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3.981</w:t>
            </w:r>
          </w:p>
        </w:tc>
        <w:tc>
          <w:tcPr>
            <w:tcW w:w="850" w:type="dxa"/>
            <w:noWrap/>
            <w:hideMark/>
          </w:tcPr>
          <w:p w14:paraId="50E404BF"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1762C1">
              <w:rPr>
                <w:rFonts w:eastAsia="Times New Roman" w:cs="Calibri"/>
                <w:color w:val="000000"/>
                <w:lang w:eastAsia="tr-TR"/>
              </w:rPr>
              <w:t>17.577</w:t>
            </w:r>
          </w:p>
        </w:tc>
        <w:tc>
          <w:tcPr>
            <w:tcW w:w="2977" w:type="dxa"/>
            <w:noWrap/>
            <w:hideMark/>
          </w:tcPr>
          <w:p w14:paraId="5696F970"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proofErr w:type="spellStart"/>
            <w:r w:rsidRPr="001762C1">
              <w:rPr>
                <w:rFonts w:eastAsia="Times New Roman" w:cs="Calibri"/>
                <w:color w:val="000000"/>
                <w:lang w:eastAsia="tr-TR"/>
              </w:rPr>
              <w:t>Arpa</w:t>
            </w:r>
            <w:proofErr w:type="spellEnd"/>
            <w:r w:rsidRPr="001762C1">
              <w:rPr>
                <w:rFonts w:eastAsia="Times New Roman" w:cs="Calibri"/>
                <w:color w:val="000000"/>
                <w:lang w:eastAsia="tr-TR"/>
              </w:rPr>
              <w:t xml:space="preserve">, Elma, </w:t>
            </w:r>
            <w:proofErr w:type="spellStart"/>
            <w:r w:rsidRPr="001762C1">
              <w:rPr>
                <w:rFonts w:eastAsia="Times New Roman" w:cs="Calibri"/>
                <w:color w:val="000000"/>
                <w:lang w:eastAsia="tr-TR"/>
              </w:rPr>
              <w:t>Sofralık</w:t>
            </w:r>
            <w:proofErr w:type="spellEnd"/>
            <w:r w:rsidRPr="001762C1">
              <w:rPr>
                <w:rFonts w:eastAsia="Times New Roman" w:cs="Calibri"/>
                <w:color w:val="000000"/>
                <w:lang w:eastAsia="tr-TR"/>
              </w:rPr>
              <w:t xml:space="preserve"> </w:t>
            </w:r>
            <w:proofErr w:type="spellStart"/>
            <w:r w:rsidRPr="001762C1">
              <w:rPr>
                <w:rFonts w:eastAsia="Times New Roman" w:cs="Calibri"/>
                <w:color w:val="000000"/>
                <w:lang w:eastAsia="tr-TR"/>
              </w:rPr>
              <w:t>Domates</w:t>
            </w:r>
            <w:proofErr w:type="spellEnd"/>
            <w:r w:rsidRPr="001762C1">
              <w:rPr>
                <w:rFonts w:eastAsia="Times New Roman" w:cs="Calibri"/>
                <w:color w:val="000000"/>
                <w:lang w:eastAsia="tr-TR"/>
              </w:rPr>
              <w:t xml:space="preserve">, </w:t>
            </w:r>
            <w:proofErr w:type="spellStart"/>
            <w:r w:rsidRPr="001762C1">
              <w:rPr>
                <w:rFonts w:eastAsia="Times New Roman" w:cs="Calibri"/>
                <w:color w:val="000000"/>
                <w:lang w:eastAsia="tr-TR"/>
              </w:rPr>
              <w:t>Yonca</w:t>
            </w:r>
            <w:proofErr w:type="spellEnd"/>
            <w:r w:rsidRPr="001762C1">
              <w:rPr>
                <w:rFonts w:eastAsia="Times New Roman" w:cs="Calibri"/>
                <w:color w:val="000000"/>
                <w:lang w:eastAsia="tr-TR"/>
              </w:rPr>
              <w:t xml:space="preserve">, </w:t>
            </w:r>
            <w:proofErr w:type="spellStart"/>
            <w:r w:rsidRPr="001762C1">
              <w:rPr>
                <w:rFonts w:eastAsia="Times New Roman" w:cs="Calibri"/>
                <w:color w:val="000000"/>
                <w:lang w:eastAsia="tr-TR"/>
              </w:rPr>
              <w:t>Şekerpancarı</w:t>
            </w:r>
            <w:proofErr w:type="spellEnd"/>
          </w:p>
        </w:tc>
        <w:tc>
          <w:tcPr>
            <w:tcW w:w="2880" w:type="dxa"/>
          </w:tcPr>
          <w:p w14:paraId="78EC26A9" w14:textId="77777777" w:rsidR="00FB6E1D" w:rsidRPr="001762C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proofErr w:type="spellStart"/>
            <w:r>
              <w:rPr>
                <w:rFonts w:eastAsia="Times New Roman" w:cs="Calibri"/>
                <w:color w:val="000000"/>
                <w:lang w:eastAsia="tr-TR"/>
              </w:rPr>
              <w:t>Arpa</w:t>
            </w:r>
            <w:proofErr w:type="spellEnd"/>
            <w:r>
              <w:rPr>
                <w:rFonts w:eastAsia="Times New Roman" w:cs="Calibri"/>
                <w:color w:val="000000"/>
                <w:lang w:eastAsia="tr-TR"/>
              </w:rPr>
              <w:t xml:space="preserve">, </w:t>
            </w:r>
            <w:proofErr w:type="spellStart"/>
            <w:r>
              <w:rPr>
                <w:rFonts w:eastAsia="Times New Roman" w:cs="Calibri"/>
                <w:color w:val="000000"/>
                <w:lang w:eastAsia="tr-TR"/>
              </w:rPr>
              <w:t>Aspir</w:t>
            </w:r>
            <w:proofErr w:type="spellEnd"/>
            <w:r>
              <w:rPr>
                <w:rFonts w:eastAsia="Times New Roman" w:cs="Calibri"/>
                <w:color w:val="000000"/>
                <w:lang w:eastAsia="tr-TR"/>
              </w:rPr>
              <w:t xml:space="preserve">, </w:t>
            </w:r>
            <w:proofErr w:type="spellStart"/>
            <w:r>
              <w:rPr>
                <w:rFonts w:eastAsia="Times New Roman" w:cs="Calibri"/>
                <w:color w:val="000000"/>
                <w:lang w:eastAsia="tr-TR"/>
              </w:rPr>
              <w:t>Buğday</w:t>
            </w:r>
            <w:proofErr w:type="spellEnd"/>
            <w:r>
              <w:rPr>
                <w:rFonts w:eastAsia="Times New Roman" w:cs="Calibri"/>
                <w:color w:val="000000"/>
                <w:lang w:eastAsia="tr-TR"/>
              </w:rPr>
              <w:t xml:space="preserve">, </w:t>
            </w:r>
            <w:proofErr w:type="spellStart"/>
            <w:r>
              <w:rPr>
                <w:rFonts w:eastAsia="Times New Roman" w:cs="Calibri"/>
                <w:color w:val="000000"/>
                <w:lang w:eastAsia="tr-TR"/>
              </w:rPr>
              <w:t>Yem</w:t>
            </w:r>
            <w:proofErr w:type="spellEnd"/>
            <w:r>
              <w:rPr>
                <w:rFonts w:eastAsia="Times New Roman" w:cs="Calibri"/>
                <w:color w:val="000000"/>
                <w:lang w:eastAsia="tr-TR"/>
              </w:rPr>
              <w:t xml:space="preserve"> </w:t>
            </w:r>
            <w:proofErr w:type="spellStart"/>
            <w:r>
              <w:rPr>
                <w:rFonts w:eastAsia="Times New Roman" w:cs="Calibri"/>
                <w:color w:val="000000"/>
                <w:lang w:eastAsia="tr-TR"/>
              </w:rPr>
              <w:t>Bitkileri</w:t>
            </w:r>
            <w:proofErr w:type="spellEnd"/>
            <w:r>
              <w:rPr>
                <w:rFonts w:eastAsia="Times New Roman" w:cs="Calibri"/>
                <w:color w:val="000000"/>
                <w:lang w:eastAsia="tr-TR"/>
              </w:rPr>
              <w:t xml:space="preserve">, </w:t>
            </w:r>
            <w:proofErr w:type="spellStart"/>
            <w:r>
              <w:rPr>
                <w:rFonts w:eastAsia="Times New Roman" w:cs="Calibri"/>
                <w:color w:val="000000"/>
                <w:lang w:eastAsia="tr-TR"/>
              </w:rPr>
              <w:t>Yulaf</w:t>
            </w:r>
            <w:proofErr w:type="spellEnd"/>
            <w:r>
              <w:rPr>
                <w:rFonts w:eastAsia="Times New Roman" w:cs="Calibri"/>
                <w:color w:val="000000"/>
                <w:lang w:eastAsia="tr-TR"/>
              </w:rPr>
              <w:t xml:space="preserve">, </w:t>
            </w:r>
            <w:proofErr w:type="spellStart"/>
            <w:r>
              <w:rPr>
                <w:rFonts w:eastAsia="Times New Roman" w:cs="Calibri"/>
                <w:color w:val="000000"/>
                <w:lang w:eastAsia="tr-TR"/>
              </w:rPr>
              <w:t>Patates</w:t>
            </w:r>
            <w:proofErr w:type="spellEnd"/>
          </w:p>
        </w:tc>
      </w:tr>
    </w:tbl>
    <w:p w14:paraId="48DA3EC9" w14:textId="77777777" w:rsidR="00FB6E1D" w:rsidRDefault="00FB6E1D" w:rsidP="00FB6E1D">
      <w:pPr>
        <w:rPr>
          <w:sz w:val="18"/>
          <w:szCs w:val="18"/>
        </w:rPr>
      </w:pPr>
      <w:r w:rsidRPr="003D63D1">
        <w:rPr>
          <w:sz w:val="18"/>
          <w:szCs w:val="18"/>
        </w:rPr>
        <w:t>Kaynak: Isparta T</w:t>
      </w:r>
      <w:r>
        <w:rPr>
          <w:sz w:val="18"/>
          <w:szCs w:val="18"/>
        </w:rPr>
        <w:t>arım ve Orman İl Müdürlüğü 2018 Brifingi</w:t>
      </w:r>
    </w:p>
    <w:p w14:paraId="77A77231" w14:textId="77777777" w:rsidR="00FB6E1D" w:rsidRDefault="00FB6E1D" w:rsidP="00FB6E1D">
      <w:r>
        <w:t xml:space="preserve">Tarım arazilerinin ilçeler bazında dağılımı ise aşağıdaki tabloda verilmiştir. Buna göre; Proje etki alanındaki ilçeler arasında meyve ekiminin Eğirdir’de, sebze ekiminin Merkez’de, tarla bitkilerinin ise Merkez ve Gönen’de diğerlerine göre daha geniş bir alanda yapıldığı görülmektedir. Süs bitkileri ise sadece Merkez’de ekilmektedir. Toplama alan olarak en geniş tarım arazisi ise Eğirdir’de bulunmaktadır. 4 ilçenin toplam tarım arazisi, Isparta ilinin toplam tarım arazisinin yaklaşık %26’sını oluşturmakta ve bu alanın %25’i ise ekilmemektedir. </w:t>
      </w:r>
    </w:p>
    <w:p w14:paraId="6DD4C573" w14:textId="4DE297DD" w:rsidR="00FB6E1D" w:rsidRPr="00722253" w:rsidRDefault="00FB6E1D" w:rsidP="00FB6E1D">
      <w:pPr>
        <w:pStyle w:val="ResimYazs"/>
        <w:keepNext/>
        <w:rPr>
          <w:lang w:val="tr-TR"/>
        </w:rPr>
      </w:pPr>
      <w:bookmarkStart w:id="72" w:name="_Toc49263296"/>
      <w:r w:rsidRPr="00722253">
        <w:rPr>
          <w:lang w:val="tr-TR"/>
        </w:rPr>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2</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15</w:t>
      </w:r>
      <w:r w:rsidR="00A23B4D">
        <w:rPr>
          <w:lang w:val="tr-TR"/>
        </w:rPr>
        <w:fldChar w:fldCharType="end"/>
      </w:r>
      <w:r w:rsidR="00A23B4D">
        <w:rPr>
          <w:lang w:val="tr-TR"/>
        </w:rPr>
        <w:t>.</w:t>
      </w:r>
      <w:r w:rsidRPr="00722253">
        <w:rPr>
          <w:lang w:val="tr-TR"/>
        </w:rPr>
        <w:t xml:space="preserve"> Tarım Arazilerinin İlçe Bazında Dağılımı (Da)</w:t>
      </w:r>
      <w:bookmarkEnd w:id="72"/>
    </w:p>
    <w:tbl>
      <w:tblPr>
        <w:tblStyle w:val="LightList-Accent111"/>
        <w:tblW w:w="8642" w:type="dxa"/>
        <w:tblLook w:val="04A0" w:firstRow="1" w:lastRow="0" w:firstColumn="1" w:lastColumn="0" w:noHBand="0" w:noVBand="1"/>
      </w:tblPr>
      <w:tblGrid>
        <w:gridCol w:w="960"/>
        <w:gridCol w:w="1020"/>
        <w:gridCol w:w="1120"/>
        <w:gridCol w:w="1148"/>
        <w:gridCol w:w="1012"/>
        <w:gridCol w:w="1114"/>
        <w:gridCol w:w="1134"/>
        <w:gridCol w:w="1134"/>
      </w:tblGrid>
      <w:tr w:rsidR="00FB6E1D" w:rsidRPr="00952E81" w14:paraId="752E61A4" w14:textId="77777777" w:rsidTr="00FB6E1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6A7AC2A" w14:textId="77777777" w:rsidR="00FB6E1D" w:rsidRPr="00952E81" w:rsidRDefault="00FB6E1D" w:rsidP="00FB6E1D">
            <w:pPr>
              <w:spacing w:before="0" w:after="0"/>
              <w:jc w:val="left"/>
              <w:rPr>
                <w:rFonts w:eastAsia="Times New Roman" w:cs="Calibri"/>
                <w:color w:val="000000"/>
                <w:lang w:eastAsia="tr-TR"/>
              </w:rPr>
            </w:pPr>
            <w:proofErr w:type="spellStart"/>
            <w:r w:rsidRPr="00952E81">
              <w:rPr>
                <w:rFonts w:eastAsia="Times New Roman" w:cs="Calibri"/>
                <w:color w:val="000000"/>
                <w:lang w:eastAsia="tr-TR"/>
              </w:rPr>
              <w:t>İlçeler</w:t>
            </w:r>
            <w:proofErr w:type="spellEnd"/>
          </w:p>
        </w:tc>
        <w:tc>
          <w:tcPr>
            <w:tcW w:w="1020" w:type="dxa"/>
            <w:noWrap/>
            <w:hideMark/>
          </w:tcPr>
          <w:p w14:paraId="39848393" w14:textId="77777777" w:rsidR="00FB6E1D" w:rsidRPr="00952E81"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proofErr w:type="spellStart"/>
            <w:r w:rsidRPr="00952E81">
              <w:rPr>
                <w:rFonts w:eastAsia="Times New Roman" w:cs="Calibri"/>
                <w:color w:val="000000"/>
                <w:lang w:eastAsia="tr-TR"/>
              </w:rPr>
              <w:t>Meyve</w:t>
            </w:r>
            <w:proofErr w:type="spellEnd"/>
          </w:p>
        </w:tc>
        <w:tc>
          <w:tcPr>
            <w:tcW w:w="1120" w:type="dxa"/>
            <w:noWrap/>
            <w:hideMark/>
          </w:tcPr>
          <w:p w14:paraId="2BB880B6" w14:textId="77777777" w:rsidR="00FB6E1D" w:rsidRPr="00952E81"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proofErr w:type="spellStart"/>
            <w:r w:rsidRPr="00952E81">
              <w:rPr>
                <w:rFonts w:eastAsia="Times New Roman" w:cs="Calibri"/>
                <w:color w:val="000000"/>
                <w:lang w:eastAsia="tr-TR"/>
              </w:rPr>
              <w:t>Nadas</w:t>
            </w:r>
            <w:proofErr w:type="spellEnd"/>
            <w:r w:rsidRPr="00952E81">
              <w:rPr>
                <w:rFonts w:eastAsia="Times New Roman" w:cs="Calibri"/>
                <w:color w:val="000000"/>
                <w:lang w:eastAsia="tr-TR"/>
              </w:rPr>
              <w:t xml:space="preserve"> </w:t>
            </w:r>
          </w:p>
        </w:tc>
        <w:tc>
          <w:tcPr>
            <w:tcW w:w="1148" w:type="dxa"/>
            <w:noWrap/>
            <w:hideMark/>
          </w:tcPr>
          <w:p w14:paraId="602E8594" w14:textId="77777777" w:rsidR="00FB6E1D" w:rsidRPr="00952E81"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proofErr w:type="spellStart"/>
            <w:r w:rsidRPr="00952E81">
              <w:rPr>
                <w:rFonts w:eastAsia="Times New Roman" w:cs="Calibri"/>
                <w:color w:val="000000"/>
                <w:lang w:eastAsia="tr-TR"/>
              </w:rPr>
              <w:t>Sebze</w:t>
            </w:r>
            <w:proofErr w:type="spellEnd"/>
          </w:p>
        </w:tc>
        <w:tc>
          <w:tcPr>
            <w:tcW w:w="1012" w:type="dxa"/>
            <w:noWrap/>
            <w:hideMark/>
          </w:tcPr>
          <w:p w14:paraId="73C77932" w14:textId="77777777" w:rsidR="00FB6E1D" w:rsidRPr="00952E81"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proofErr w:type="spellStart"/>
            <w:r w:rsidRPr="00952E81">
              <w:rPr>
                <w:rFonts w:eastAsia="Times New Roman" w:cs="Calibri"/>
                <w:color w:val="000000"/>
                <w:lang w:eastAsia="tr-TR"/>
              </w:rPr>
              <w:t>Süs</w:t>
            </w:r>
            <w:proofErr w:type="spellEnd"/>
            <w:r w:rsidRPr="00952E81">
              <w:rPr>
                <w:rFonts w:eastAsia="Times New Roman" w:cs="Calibri"/>
                <w:color w:val="000000"/>
                <w:lang w:eastAsia="tr-TR"/>
              </w:rPr>
              <w:t xml:space="preserve"> </w:t>
            </w:r>
            <w:proofErr w:type="spellStart"/>
            <w:r w:rsidRPr="00952E81">
              <w:rPr>
                <w:rFonts w:eastAsia="Times New Roman" w:cs="Calibri"/>
                <w:color w:val="000000"/>
                <w:lang w:eastAsia="tr-TR"/>
              </w:rPr>
              <w:t>Bitkileri</w:t>
            </w:r>
            <w:proofErr w:type="spellEnd"/>
          </w:p>
        </w:tc>
        <w:tc>
          <w:tcPr>
            <w:tcW w:w="1114" w:type="dxa"/>
            <w:noWrap/>
            <w:hideMark/>
          </w:tcPr>
          <w:p w14:paraId="46816BB9" w14:textId="77777777" w:rsidR="00FB6E1D" w:rsidRPr="00952E81"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proofErr w:type="spellStart"/>
            <w:r w:rsidRPr="00952E81">
              <w:rPr>
                <w:rFonts w:eastAsia="Times New Roman" w:cs="Calibri"/>
                <w:color w:val="000000"/>
                <w:lang w:eastAsia="tr-TR"/>
              </w:rPr>
              <w:t>Tarla</w:t>
            </w:r>
            <w:proofErr w:type="spellEnd"/>
          </w:p>
        </w:tc>
        <w:tc>
          <w:tcPr>
            <w:tcW w:w="1134" w:type="dxa"/>
            <w:noWrap/>
            <w:hideMark/>
          </w:tcPr>
          <w:p w14:paraId="6E0E7C15" w14:textId="77777777" w:rsidR="00FB6E1D" w:rsidRPr="00952E81"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proofErr w:type="spellStart"/>
            <w:r w:rsidRPr="00952E81">
              <w:rPr>
                <w:rFonts w:eastAsia="Times New Roman" w:cs="Calibri"/>
                <w:color w:val="000000"/>
                <w:lang w:eastAsia="tr-TR"/>
              </w:rPr>
              <w:t>Ekilmeyen</w:t>
            </w:r>
            <w:proofErr w:type="spellEnd"/>
            <w:r w:rsidRPr="00952E81">
              <w:rPr>
                <w:rFonts w:eastAsia="Times New Roman" w:cs="Calibri"/>
                <w:color w:val="000000"/>
                <w:lang w:eastAsia="tr-TR"/>
              </w:rPr>
              <w:t xml:space="preserve"> </w:t>
            </w:r>
            <w:proofErr w:type="spellStart"/>
            <w:r w:rsidRPr="00952E81">
              <w:rPr>
                <w:rFonts w:eastAsia="Times New Roman" w:cs="Calibri"/>
                <w:color w:val="000000"/>
                <w:lang w:eastAsia="tr-TR"/>
              </w:rPr>
              <w:t>Arazi</w:t>
            </w:r>
            <w:proofErr w:type="spellEnd"/>
          </w:p>
        </w:tc>
        <w:tc>
          <w:tcPr>
            <w:tcW w:w="1134" w:type="dxa"/>
            <w:noWrap/>
            <w:hideMark/>
          </w:tcPr>
          <w:p w14:paraId="3CBB36B4" w14:textId="77777777" w:rsidR="00FB6E1D" w:rsidRPr="00952E81"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tr-TR"/>
              </w:rPr>
            </w:pPr>
            <w:proofErr w:type="spellStart"/>
            <w:r w:rsidRPr="00952E81">
              <w:rPr>
                <w:rFonts w:eastAsia="Times New Roman" w:cs="Calibri"/>
                <w:color w:val="000000"/>
                <w:lang w:eastAsia="tr-TR"/>
              </w:rPr>
              <w:t>Toplam</w:t>
            </w:r>
            <w:proofErr w:type="spellEnd"/>
          </w:p>
        </w:tc>
      </w:tr>
      <w:tr w:rsidR="00FB6E1D" w:rsidRPr="00952E81" w14:paraId="5958DD85" w14:textId="77777777" w:rsidTr="00FB6E1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F64D102" w14:textId="77777777" w:rsidR="00FB6E1D" w:rsidRPr="00952E81" w:rsidRDefault="00FB6E1D" w:rsidP="00FB6E1D">
            <w:pPr>
              <w:spacing w:before="0" w:after="0"/>
              <w:jc w:val="left"/>
              <w:rPr>
                <w:rFonts w:eastAsia="Times New Roman" w:cs="Calibri"/>
                <w:color w:val="000000"/>
                <w:lang w:eastAsia="tr-TR"/>
              </w:rPr>
            </w:pPr>
            <w:r w:rsidRPr="00952E81">
              <w:rPr>
                <w:rFonts w:eastAsia="Times New Roman" w:cs="Calibri"/>
                <w:color w:val="000000"/>
                <w:lang w:eastAsia="tr-TR"/>
              </w:rPr>
              <w:t>Merkez</w:t>
            </w:r>
          </w:p>
        </w:tc>
        <w:tc>
          <w:tcPr>
            <w:tcW w:w="1020" w:type="dxa"/>
            <w:noWrap/>
            <w:hideMark/>
          </w:tcPr>
          <w:p w14:paraId="29B2FA17"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27.170</w:t>
            </w:r>
          </w:p>
        </w:tc>
        <w:tc>
          <w:tcPr>
            <w:tcW w:w="1120" w:type="dxa"/>
            <w:noWrap/>
            <w:hideMark/>
          </w:tcPr>
          <w:p w14:paraId="52311F51"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43.112</w:t>
            </w:r>
          </w:p>
        </w:tc>
        <w:tc>
          <w:tcPr>
            <w:tcW w:w="1148" w:type="dxa"/>
            <w:noWrap/>
            <w:hideMark/>
          </w:tcPr>
          <w:p w14:paraId="418B53E5"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7.110</w:t>
            </w:r>
          </w:p>
        </w:tc>
        <w:tc>
          <w:tcPr>
            <w:tcW w:w="1012" w:type="dxa"/>
            <w:noWrap/>
            <w:hideMark/>
          </w:tcPr>
          <w:p w14:paraId="191E607F"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646</w:t>
            </w:r>
          </w:p>
        </w:tc>
        <w:tc>
          <w:tcPr>
            <w:tcW w:w="1114" w:type="dxa"/>
            <w:noWrap/>
            <w:hideMark/>
          </w:tcPr>
          <w:p w14:paraId="3D68959E"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71.341</w:t>
            </w:r>
          </w:p>
        </w:tc>
        <w:tc>
          <w:tcPr>
            <w:tcW w:w="1134" w:type="dxa"/>
            <w:noWrap/>
            <w:hideMark/>
          </w:tcPr>
          <w:p w14:paraId="7040B20D"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24.870</w:t>
            </w:r>
          </w:p>
        </w:tc>
        <w:tc>
          <w:tcPr>
            <w:tcW w:w="1134" w:type="dxa"/>
            <w:noWrap/>
            <w:hideMark/>
          </w:tcPr>
          <w:p w14:paraId="7CFB8CE3"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174.249</w:t>
            </w:r>
          </w:p>
        </w:tc>
      </w:tr>
      <w:tr w:rsidR="00FB6E1D" w:rsidRPr="00952E81" w14:paraId="4D362CE9" w14:textId="77777777" w:rsidTr="00FB6E1D">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137174D" w14:textId="77777777" w:rsidR="00FB6E1D" w:rsidRPr="00952E81" w:rsidRDefault="00FB6E1D" w:rsidP="00FB6E1D">
            <w:pPr>
              <w:spacing w:before="0" w:after="0"/>
              <w:jc w:val="left"/>
              <w:rPr>
                <w:rFonts w:eastAsia="Times New Roman" w:cs="Calibri"/>
                <w:color w:val="000000"/>
                <w:lang w:eastAsia="tr-TR"/>
              </w:rPr>
            </w:pPr>
            <w:r w:rsidRPr="00952E81">
              <w:rPr>
                <w:rFonts w:eastAsia="Times New Roman" w:cs="Calibri"/>
                <w:color w:val="000000"/>
                <w:lang w:eastAsia="tr-TR"/>
              </w:rPr>
              <w:lastRenderedPageBreak/>
              <w:t>Atabey</w:t>
            </w:r>
          </w:p>
        </w:tc>
        <w:tc>
          <w:tcPr>
            <w:tcW w:w="1020" w:type="dxa"/>
            <w:noWrap/>
            <w:hideMark/>
          </w:tcPr>
          <w:p w14:paraId="7985B298"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10.441</w:t>
            </w:r>
          </w:p>
        </w:tc>
        <w:tc>
          <w:tcPr>
            <w:tcW w:w="1120" w:type="dxa"/>
            <w:noWrap/>
            <w:hideMark/>
          </w:tcPr>
          <w:p w14:paraId="19217851"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16.000</w:t>
            </w:r>
          </w:p>
        </w:tc>
        <w:tc>
          <w:tcPr>
            <w:tcW w:w="1148" w:type="dxa"/>
            <w:noWrap/>
            <w:hideMark/>
          </w:tcPr>
          <w:p w14:paraId="34118216"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3.142</w:t>
            </w:r>
          </w:p>
        </w:tc>
        <w:tc>
          <w:tcPr>
            <w:tcW w:w="1012" w:type="dxa"/>
            <w:noWrap/>
            <w:hideMark/>
          </w:tcPr>
          <w:p w14:paraId="1EB8447C"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0</w:t>
            </w:r>
          </w:p>
        </w:tc>
        <w:tc>
          <w:tcPr>
            <w:tcW w:w="1114" w:type="dxa"/>
            <w:noWrap/>
            <w:hideMark/>
          </w:tcPr>
          <w:p w14:paraId="1E280F42"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40.476</w:t>
            </w:r>
          </w:p>
        </w:tc>
        <w:tc>
          <w:tcPr>
            <w:tcW w:w="1134" w:type="dxa"/>
            <w:noWrap/>
            <w:hideMark/>
          </w:tcPr>
          <w:p w14:paraId="01DE1206"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14.730</w:t>
            </w:r>
          </w:p>
        </w:tc>
        <w:tc>
          <w:tcPr>
            <w:tcW w:w="1134" w:type="dxa"/>
            <w:noWrap/>
            <w:hideMark/>
          </w:tcPr>
          <w:p w14:paraId="3F6628C0"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84.789</w:t>
            </w:r>
          </w:p>
        </w:tc>
      </w:tr>
      <w:tr w:rsidR="00FB6E1D" w:rsidRPr="00952E81" w14:paraId="362B9B18" w14:textId="77777777" w:rsidTr="00FB6E1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265CB59" w14:textId="77777777" w:rsidR="00FB6E1D" w:rsidRPr="00952E81" w:rsidRDefault="00FB6E1D" w:rsidP="00FB6E1D">
            <w:pPr>
              <w:spacing w:before="0" w:after="0"/>
              <w:jc w:val="left"/>
              <w:rPr>
                <w:rFonts w:eastAsia="Times New Roman" w:cs="Calibri"/>
                <w:color w:val="000000"/>
                <w:lang w:eastAsia="tr-TR"/>
              </w:rPr>
            </w:pPr>
            <w:proofErr w:type="spellStart"/>
            <w:r w:rsidRPr="00952E81">
              <w:rPr>
                <w:rFonts w:eastAsia="Times New Roman" w:cs="Calibri"/>
                <w:color w:val="000000"/>
                <w:lang w:eastAsia="tr-TR"/>
              </w:rPr>
              <w:t>Eğirdir</w:t>
            </w:r>
            <w:proofErr w:type="spellEnd"/>
          </w:p>
        </w:tc>
        <w:tc>
          <w:tcPr>
            <w:tcW w:w="1020" w:type="dxa"/>
            <w:noWrap/>
            <w:hideMark/>
          </w:tcPr>
          <w:p w14:paraId="0636F3F8"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64.627</w:t>
            </w:r>
          </w:p>
        </w:tc>
        <w:tc>
          <w:tcPr>
            <w:tcW w:w="1120" w:type="dxa"/>
            <w:noWrap/>
            <w:hideMark/>
          </w:tcPr>
          <w:p w14:paraId="053A3462"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40.162</w:t>
            </w:r>
          </w:p>
        </w:tc>
        <w:tc>
          <w:tcPr>
            <w:tcW w:w="1148" w:type="dxa"/>
            <w:noWrap/>
            <w:hideMark/>
          </w:tcPr>
          <w:p w14:paraId="24F84B6D"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1.989</w:t>
            </w:r>
          </w:p>
        </w:tc>
        <w:tc>
          <w:tcPr>
            <w:tcW w:w="1012" w:type="dxa"/>
            <w:noWrap/>
            <w:hideMark/>
          </w:tcPr>
          <w:p w14:paraId="6472546F"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0</w:t>
            </w:r>
          </w:p>
        </w:tc>
        <w:tc>
          <w:tcPr>
            <w:tcW w:w="1114" w:type="dxa"/>
            <w:noWrap/>
            <w:hideMark/>
          </w:tcPr>
          <w:p w14:paraId="111E1D3D"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28.352</w:t>
            </w:r>
          </w:p>
        </w:tc>
        <w:tc>
          <w:tcPr>
            <w:tcW w:w="1134" w:type="dxa"/>
            <w:noWrap/>
            <w:hideMark/>
          </w:tcPr>
          <w:p w14:paraId="4B546AC0"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79.770</w:t>
            </w:r>
          </w:p>
        </w:tc>
        <w:tc>
          <w:tcPr>
            <w:tcW w:w="1134" w:type="dxa"/>
            <w:noWrap/>
            <w:hideMark/>
          </w:tcPr>
          <w:p w14:paraId="00902D6F"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214.900</w:t>
            </w:r>
          </w:p>
        </w:tc>
      </w:tr>
      <w:tr w:rsidR="00FB6E1D" w:rsidRPr="00952E81" w14:paraId="585AAEF9" w14:textId="77777777" w:rsidTr="00FB6E1D">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1E9C229" w14:textId="77777777" w:rsidR="00FB6E1D" w:rsidRPr="00952E81" w:rsidRDefault="00FB6E1D" w:rsidP="00FB6E1D">
            <w:pPr>
              <w:spacing w:before="0" w:after="0"/>
              <w:jc w:val="left"/>
              <w:rPr>
                <w:rFonts w:eastAsia="Times New Roman" w:cs="Calibri"/>
                <w:color w:val="000000"/>
                <w:lang w:eastAsia="tr-TR"/>
              </w:rPr>
            </w:pPr>
            <w:proofErr w:type="spellStart"/>
            <w:r w:rsidRPr="00952E81">
              <w:rPr>
                <w:rFonts w:eastAsia="Times New Roman" w:cs="Calibri"/>
                <w:color w:val="000000"/>
                <w:lang w:eastAsia="tr-TR"/>
              </w:rPr>
              <w:t>Gönen</w:t>
            </w:r>
            <w:proofErr w:type="spellEnd"/>
          </w:p>
        </w:tc>
        <w:tc>
          <w:tcPr>
            <w:tcW w:w="1020" w:type="dxa"/>
            <w:noWrap/>
            <w:hideMark/>
          </w:tcPr>
          <w:p w14:paraId="3FCA670D"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14.445</w:t>
            </w:r>
          </w:p>
        </w:tc>
        <w:tc>
          <w:tcPr>
            <w:tcW w:w="1120" w:type="dxa"/>
            <w:noWrap/>
            <w:hideMark/>
          </w:tcPr>
          <w:p w14:paraId="52E0347D"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48.000</w:t>
            </w:r>
          </w:p>
        </w:tc>
        <w:tc>
          <w:tcPr>
            <w:tcW w:w="1148" w:type="dxa"/>
            <w:noWrap/>
            <w:hideMark/>
          </w:tcPr>
          <w:p w14:paraId="7E4A8649"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1.774</w:t>
            </w:r>
          </w:p>
        </w:tc>
        <w:tc>
          <w:tcPr>
            <w:tcW w:w="1012" w:type="dxa"/>
            <w:noWrap/>
            <w:hideMark/>
          </w:tcPr>
          <w:p w14:paraId="0C0E876C"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0</w:t>
            </w:r>
          </w:p>
        </w:tc>
        <w:tc>
          <w:tcPr>
            <w:tcW w:w="1114" w:type="dxa"/>
            <w:noWrap/>
            <w:hideMark/>
          </w:tcPr>
          <w:p w14:paraId="246DF91A"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71.737</w:t>
            </w:r>
          </w:p>
        </w:tc>
        <w:tc>
          <w:tcPr>
            <w:tcW w:w="1134" w:type="dxa"/>
            <w:noWrap/>
            <w:hideMark/>
          </w:tcPr>
          <w:p w14:paraId="29FA1D22"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39.810</w:t>
            </w:r>
          </w:p>
        </w:tc>
        <w:tc>
          <w:tcPr>
            <w:tcW w:w="1134" w:type="dxa"/>
            <w:noWrap/>
            <w:hideMark/>
          </w:tcPr>
          <w:p w14:paraId="7B3C6E26" w14:textId="77777777" w:rsidR="00FB6E1D" w:rsidRPr="00952E81"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175.766</w:t>
            </w:r>
          </w:p>
        </w:tc>
      </w:tr>
      <w:tr w:rsidR="00FB6E1D" w:rsidRPr="00952E81" w14:paraId="5892D5DD" w14:textId="77777777" w:rsidTr="00FB6E1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9F77A5F" w14:textId="77777777" w:rsidR="00FB6E1D" w:rsidRPr="00952E81" w:rsidRDefault="00FB6E1D" w:rsidP="00FB6E1D">
            <w:pPr>
              <w:spacing w:before="0" w:after="0"/>
              <w:jc w:val="left"/>
              <w:rPr>
                <w:rFonts w:eastAsia="Times New Roman" w:cs="Calibri"/>
                <w:color w:val="000000"/>
                <w:lang w:eastAsia="tr-TR"/>
              </w:rPr>
            </w:pPr>
            <w:proofErr w:type="spellStart"/>
            <w:r w:rsidRPr="00952E81">
              <w:rPr>
                <w:rFonts w:eastAsia="Times New Roman" w:cs="Calibri"/>
                <w:color w:val="000000"/>
                <w:lang w:eastAsia="tr-TR"/>
              </w:rPr>
              <w:t>Isparta</w:t>
            </w:r>
            <w:proofErr w:type="spellEnd"/>
          </w:p>
        </w:tc>
        <w:tc>
          <w:tcPr>
            <w:tcW w:w="1020" w:type="dxa"/>
            <w:noWrap/>
            <w:hideMark/>
          </w:tcPr>
          <w:p w14:paraId="161E6847"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415.741</w:t>
            </w:r>
          </w:p>
        </w:tc>
        <w:tc>
          <w:tcPr>
            <w:tcW w:w="1120" w:type="dxa"/>
            <w:noWrap/>
            <w:hideMark/>
          </w:tcPr>
          <w:p w14:paraId="27933680"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321.618</w:t>
            </w:r>
          </w:p>
        </w:tc>
        <w:tc>
          <w:tcPr>
            <w:tcW w:w="1148" w:type="dxa"/>
            <w:noWrap/>
            <w:hideMark/>
          </w:tcPr>
          <w:p w14:paraId="559E83A5"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56.003</w:t>
            </w:r>
          </w:p>
        </w:tc>
        <w:tc>
          <w:tcPr>
            <w:tcW w:w="1012" w:type="dxa"/>
            <w:noWrap/>
            <w:hideMark/>
          </w:tcPr>
          <w:p w14:paraId="3D2D4528"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646</w:t>
            </w:r>
          </w:p>
        </w:tc>
        <w:tc>
          <w:tcPr>
            <w:tcW w:w="1114" w:type="dxa"/>
            <w:noWrap/>
            <w:hideMark/>
          </w:tcPr>
          <w:p w14:paraId="0CC2DECF"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1.236.266</w:t>
            </w:r>
          </w:p>
        </w:tc>
        <w:tc>
          <w:tcPr>
            <w:tcW w:w="1134" w:type="dxa"/>
            <w:noWrap/>
            <w:hideMark/>
          </w:tcPr>
          <w:p w14:paraId="2AEA656C"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482.550</w:t>
            </w:r>
          </w:p>
        </w:tc>
        <w:tc>
          <w:tcPr>
            <w:tcW w:w="1134" w:type="dxa"/>
            <w:noWrap/>
            <w:hideMark/>
          </w:tcPr>
          <w:p w14:paraId="7D4198E0" w14:textId="77777777" w:rsidR="00FB6E1D" w:rsidRPr="00952E81"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tr-TR"/>
              </w:rPr>
            </w:pPr>
            <w:r w:rsidRPr="00952E81">
              <w:rPr>
                <w:rFonts w:eastAsia="Times New Roman" w:cs="Calibri"/>
                <w:color w:val="000000"/>
                <w:lang w:eastAsia="tr-TR"/>
              </w:rPr>
              <w:t>2.512.824</w:t>
            </w:r>
          </w:p>
        </w:tc>
      </w:tr>
    </w:tbl>
    <w:p w14:paraId="14236F4E" w14:textId="77777777" w:rsidR="00FB6E1D" w:rsidRDefault="00FB6E1D" w:rsidP="00FB6E1D">
      <w:pPr>
        <w:rPr>
          <w:sz w:val="18"/>
          <w:szCs w:val="18"/>
        </w:rPr>
      </w:pPr>
      <w:r w:rsidRPr="003D63D1">
        <w:rPr>
          <w:sz w:val="18"/>
          <w:szCs w:val="18"/>
        </w:rPr>
        <w:t>Kaynak: Isparta T</w:t>
      </w:r>
      <w:r>
        <w:rPr>
          <w:sz w:val="18"/>
          <w:szCs w:val="18"/>
        </w:rPr>
        <w:t>arım ve Orman İl Müdürlüğü 2018 Brifingi</w:t>
      </w:r>
    </w:p>
    <w:p w14:paraId="2E71CC05" w14:textId="77777777" w:rsidR="00FB6E1D" w:rsidRDefault="00FB6E1D" w:rsidP="00FB6E1D">
      <w:r>
        <w:t xml:space="preserve">Tarımın temel geçim kaynağı olduğu Proje alanında tarımsal işletme dağılımlarına bakıldığında işletmelerin büyük çoğunluğunun </w:t>
      </w:r>
      <w:r w:rsidRPr="00984745">
        <w:rPr>
          <w:b/>
          <w:bCs/>
        </w:rPr>
        <w:t>küçük ölçekli arazilerde yoğunlaştığı</w:t>
      </w:r>
      <w:r>
        <w:t xml:space="preserve"> görülmektedir. İlçeler arasında yalnızca Gönen’de 501-1000 arazi büyüklüğünde 6 işletme göze çarpmaktadır. Proje etki alanında tarımsal işletmelerin %58’i 20 dekarın altında, %36’sı ise 21-100 dekar arasında arazi büyüklüğüne sahiptir. En fazla tarımsal işletme Eğirdir, en az tarımsal işletme ise Atabey ilçesinde yer almaktadır. Proje alanındaki işletmeler Isparta ilinin toplam tarımsal işletmelerinin %30’unu oluşturmaktadır. </w:t>
      </w:r>
    </w:p>
    <w:p w14:paraId="5EAC96A2" w14:textId="1369253C" w:rsidR="00FB6E1D" w:rsidRPr="00722253" w:rsidRDefault="00FB6E1D" w:rsidP="00FB6E1D">
      <w:pPr>
        <w:pStyle w:val="ResimYazs"/>
        <w:keepNext/>
        <w:rPr>
          <w:lang w:val="tr-TR"/>
        </w:rPr>
      </w:pPr>
      <w:bookmarkStart w:id="73" w:name="_Toc49263297"/>
      <w:r w:rsidRPr="00722253">
        <w:rPr>
          <w:lang w:val="tr-TR"/>
        </w:rPr>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2</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16</w:t>
      </w:r>
      <w:r w:rsidR="00A23B4D">
        <w:rPr>
          <w:lang w:val="tr-TR"/>
        </w:rPr>
        <w:fldChar w:fldCharType="end"/>
      </w:r>
      <w:r w:rsidR="00A23B4D">
        <w:rPr>
          <w:lang w:val="tr-TR"/>
        </w:rPr>
        <w:t>.</w:t>
      </w:r>
      <w:r w:rsidRPr="00722253">
        <w:rPr>
          <w:lang w:val="tr-TR"/>
        </w:rPr>
        <w:t xml:space="preserve"> İlçelerde Arazi Büyüklüklerine Göre İşletme Dağılımları</w:t>
      </w:r>
      <w:bookmarkEnd w:id="73"/>
    </w:p>
    <w:tbl>
      <w:tblPr>
        <w:tblStyle w:val="LightList-Accent111"/>
        <w:tblW w:w="9331" w:type="dxa"/>
        <w:tblInd w:w="-5" w:type="dxa"/>
        <w:tblLook w:val="04A0" w:firstRow="1" w:lastRow="0" w:firstColumn="1" w:lastColumn="0" w:noHBand="0" w:noVBand="1"/>
      </w:tblPr>
      <w:tblGrid>
        <w:gridCol w:w="1235"/>
        <w:gridCol w:w="1883"/>
        <w:gridCol w:w="1235"/>
        <w:gridCol w:w="1235"/>
        <w:gridCol w:w="1235"/>
        <w:gridCol w:w="1273"/>
        <w:gridCol w:w="1235"/>
      </w:tblGrid>
      <w:tr w:rsidR="00FB6E1D" w:rsidRPr="00A852FC" w14:paraId="4B1B22EE" w14:textId="77777777" w:rsidTr="00FB6E1D">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235" w:type="dxa"/>
            <w:hideMark/>
          </w:tcPr>
          <w:p w14:paraId="1E1BB53F" w14:textId="77777777" w:rsidR="00FB6E1D" w:rsidRPr="00A852FC" w:rsidRDefault="00FB6E1D" w:rsidP="00FB6E1D">
            <w:pPr>
              <w:spacing w:before="0" w:after="0"/>
              <w:jc w:val="left"/>
              <w:rPr>
                <w:rFonts w:eastAsia="Times New Roman" w:cs="Calibri"/>
                <w:color w:val="FFFFFF" w:themeColor="background1"/>
                <w:sz w:val="20"/>
                <w:szCs w:val="20"/>
                <w:lang w:eastAsia="tr-TR"/>
              </w:rPr>
            </w:pPr>
            <w:proofErr w:type="spellStart"/>
            <w:r w:rsidRPr="00A852FC">
              <w:rPr>
                <w:rFonts w:eastAsia="Times New Roman" w:cs="Calibri"/>
                <w:color w:val="FFFFFF" w:themeColor="background1"/>
                <w:sz w:val="20"/>
                <w:szCs w:val="20"/>
                <w:lang w:eastAsia="tr-TR"/>
              </w:rPr>
              <w:t>İlçeler</w:t>
            </w:r>
            <w:proofErr w:type="spellEnd"/>
          </w:p>
        </w:tc>
        <w:tc>
          <w:tcPr>
            <w:tcW w:w="1883" w:type="dxa"/>
            <w:noWrap/>
            <w:hideMark/>
          </w:tcPr>
          <w:p w14:paraId="2804F70C" w14:textId="77777777" w:rsidR="00FB6E1D" w:rsidRPr="00A852FC"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A852FC">
              <w:rPr>
                <w:rFonts w:eastAsia="Times New Roman" w:cs="Calibri"/>
                <w:color w:val="FFFFFF" w:themeColor="background1"/>
                <w:sz w:val="20"/>
                <w:szCs w:val="20"/>
                <w:lang w:eastAsia="tr-TR"/>
              </w:rPr>
              <w:t>&lt;5-20</w:t>
            </w:r>
          </w:p>
        </w:tc>
        <w:tc>
          <w:tcPr>
            <w:tcW w:w="1235" w:type="dxa"/>
            <w:noWrap/>
            <w:hideMark/>
          </w:tcPr>
          <w:p w14:paraId="618653EF" w14:textId="77777777" w:rsidR="00FB6E1D" w:rsidRPr="00A852FC"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A852FC">
              <w:rPr>
                <w:rFonts w:eastAsia="Times New Roman" w:cs="Calibri"/>
                <w:color w:val="FFFFFF" w:themeColor="background1"/>
                <w:sz w:val="20"/>
                <w:szCs w:val="20"/>
                <w:lang w:eastAsia="tr-TR"/>
              </w:rPr>
              <w:t>21-100</w:t>
            </w:r>
          </w:p>
        </w:tc>
        <w:tc>
          <w:tcPr>
            <w:tcW w:w="1235" w:type="dxa"/>
            <w:noWrap/>
            <w:hideMark/>
          </w:tcPr>
          <w:p w14:paraId="794EEA16" w14:textId="77777777" w:rsidR="00FB6E1D" w:rsidRPr="00A852FC"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A852FC">
              <w:rPr>
                <w:rFonts w:eastAsia="Times New Roman" w:cs="Calibri"/>
                <w:color w:val="FFFFFF" w:themeColor="background1"/>
                <w:sz w:val="20"/>
                <w:szCs w:val="20"/>
                <w:lang w:eastAsia="tr-TR"/>
              </w:rPr>
              <w:t>101-500</w:t>
            </w:r>
          </w:p>
        </w:tc>
        <w:tc>
          <w:tcPr>
            <w:tcW w:w="1235" w:type="dxa"/>
            <w:noWrap/>
            <w:hideMark/>
          </w:tcPr>
          <w:p w14:paraId="63774E45" w14:textId="77777777" w:rsidR="00FB6E1D" w:rsidRPr="00A852FC"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A852FC">
              <w:rPr>
                <w:rFonts w:eastAsia="Times New Roman" w:cs="Calibri"/>
                <w:color w:val="FFFFFF" w:themeColor="background1"/>
                <w:sz w:val="20"/>
                <w:szCs w:val="20"/>
                <w:lang w:eastAsia="tr-TR"/>
              </w:rPr>
              <w:t>501-1000</w:t>
            </w:r>
          </w:p>
        </w:tc>
        <w:tc>
          <w:tcPr>
            <w:tcW w:w="1273" w:type="dxa"/>
            <w:noWrap/>
            <w:hideMark/>
          </w:tcPr>
          <w:p w14:paraId="730285B4" w14:textId="77777777" w:rsidR="00FB6E1D" w:rsidRPr="00A852FC"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A852FC">
              <w:rPr>
                <w:rFonts w:eastAsia="Times New Roman" w:cs="Calibri"/>
                <w:color w:val="FFFFFF" w:themeColor="background1"/>
                <w:sz w:val="20"/>
                <w:szCs w:val="20"/>
                <w:lang w:eastAsia="tr-TR"/>
              </w:rPr>
              <w:t>1001-2500</w:t>
            </w:r>
          </w:p>
        </w:tc>
        <w:tc>
          <w:tcPr>
            <w:tcW w:w="1235" w:type="dxa"/>
            <w:noWrap/>
            <w:hideMark/>
          </w:tcPr>
          <w:p w14:paraId="42D04606" w14:textId="77777777" w:rsidR="00FB6E1D" w:rsidRPr="00A852FC"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proofErr w:type="spellStart"/>
            <w:r w:rsidRPr="00A852FC">
              <w:rPr>
                <w:rFonts w:eastAsia="Times New Roman" w:cs="Calibri"/>
                <w:color w:val="FFFFFF" w:themeColor="background1"/>
                <w:sz w:val="20"/>
                <w:szCs w:val="20"/>
                <w:lang w:eastAsia="tr-TR"/>
              </w:rPr>
              <w:t>Toplam</w:t>
            </w:r>
            <w:proofErr w:type="spellEnd"/>
          </w:p>
        </w:tc>
      </w:tr>
      <w:tr w:rsidR="00FB6E1D" w:rsidRPr="00A852FC" w14:paraId="666B1623" w14:textId="77777777" w:rsidTr="00FB6E1D">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235" w:type="dxa"/>
            <w:noWrap/>
            <w:hideMark/>
          </w:tcPr>
          <w:p w14:paraId="6B17DAA0" w14:textId="77777777" w:rsidR="00FB6E1D" w:rsidRPr="00A852FC" w:rsidRDefault="00FB6E1D" w:rsidP="00FB6E1D">
            <w:pPr>
              <w:spacing w:before="0" w:after="0"/>
              <w:jc w:val="left"/>
              <w:rPr>
                <w:rFonts w:eastAsia="Times New Roman" w:cs="Calibri"/>
                <w:color w:val="000000"/>
                <w:sz w:val="20"/>
                <w:szCs w:val="20"/>
                <w:lang w:eastAsia="tr-TR"/>
              </w:rPr>
            </w:pPr>
            <w:r w:rsidRPr="00A852FC">
              <w:rPr>
                <w:rFonts w:eastAsia="Times New Roman" w:cs="Calibri"/>
                <w:color w:val="000000"/>
                <w:sz w:val="20"/>
                <w:szCs w:val="20"/>
                <w:lang w:eastAsia="tr-TR"/>
              </w:rPr>
              <w:t>Merkez</w:t>
            </w:r>
          </w:p>
        </w:tc>
        <w:tc>
          <w:tcPr>
            <w:tcW w:w="1883" w:type="dxa"/>
            <w:noWrap/>
            <w:hideMark/>
          </w:tcPr>
          <w:p w14:paraId="0D2B27FC"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994</w:t>
            </w:r>
          </w:p>
        </w:tc>
        <w:tc>
          <w:tcPr>
            <w:tcW w:w="1235" w:type="dxa"/>
            <w:noWrap/>
            <w:hideMark/>
          </w:tcPr>
          <w:p w14:paraId="4BA9ABC3"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707</w:t>
            </w:r>
          </w:p>
        </w:tc>
        <w:tc>
          <w:tcPr>
            <w:tcW w:w="1235" w:type="dxa"/>
            <w:noWrap/>
            <w:hideMark/>
          </w:tcPr>
          <w:p w14:paraId="472F410A"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102</w:t>
            </w:r>
          </w:p>
        </w:tc>
        <w:tc>
          <w:tcPr>
            <w:tcW w:w="1235" w:type="dxa"/>
            <w:noWrap/>
            <w:hideMark/>
          </w:tcPr>
          <w:p w14:paraId="7ADEF75E"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2</w:t>
            </w:r>
          </w:p>
        </w:tc>
        <w:tc>
          <w:tcPr>
            <w:tcW w:w="1273" w:type="dxa"/>
            <w:noWrap/>
            <w:hideMark/>
          </w:tcPr>
          <w:p w14:paraId="56C4D013"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0</w:t>
            </w:r>
          </w:p>
        </w:tc>
        <w:tc>
          <w:tcPr>
            <w:tcW w:w="1235" w:type="dxa"/>
            <w:noWrap/>
            <w:hideMark/>
          </w:tcPr>
          <w:p w14:paraId="576F5DB7"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1.805</w:t>
            </w:r>
          </w:p>
        </w:tc>
      </w:tr>
      <w:tr w:rsidR="00FB6E1D" w:rsidRPr="00A852FC" w14:paraId="051AB07E" w14:textId="77777777" w:rsidTr="00FB6E1D">
        <w:trPr>
          <w:trHeight w:val="265"/>
        </w:trPr>
        <w:tc>
          <w:tcPr>
            <w:cnfStyle w:val="001000000000" w:firstRow="0" w:lastRow="0" w:firstColumn="1" w:lastColumn="0" w:oddVBand="0" w:evenVBand="0" w:oddHBand="0" w:evenHBand="0" w:firstRowFirstColumn="0" w:firstRowLastColumn="0" w:lastRowFirstColumn="0" w:lastRowLastColumn="0"/>
            <w:tcW w:w="1235" w:type="dxa"/>
            <w:noWrap/>
            <w:hideMark/>
          </w:tcPr>
          <w:p w14:paraId="353D22B1" w14:textId="77777777" w:rsidR="00FB6E1D" w:rsidRPr="00A852FC" w:rsidRDefault="00FB6E1D" w:rsidP="00FB6E1D">
            <w:pPr>
              <w:spacing w:before="0" w:after="0"/>
              <w:jc w:val="left"/>
              <w:rPr>
                <w:rFonts w:eastAsia="Times New Roman" w:cs="Calibri"/>
                <w:color w:val="000000"/>
                <w:sz w:val="20"/>
                <w:szCs w:val="20"/>
                <w:lang w:eastAsia="tr-TR"/>
              </w:rPr>
            </w:pPr>
            <w:r w:rsidRPr="00A852FC">
              <w:rPr>
                <w:rFonts w:eastAsia="Times New Roman" w:cs="Calibri"/>
                <w:color w:val="000000"/>
                <w:sz w:val="20"/>
                <w:szCs w:val="20"/>
                <w:lang w:eastAsia="tr-TR"/>
              </w:rPr>
              <w:t>Atabey</w:t>
            </w:r>
          </w:p>
        </w:tc>
        <w:tc>
          <w:tcPr>
            <w:tcW w:w="1883" w:type="dxa"/>
            <w:noWrap/>
            <w:hideMark/>
          </w:tcPr>
          <w:p w14:paraId="0568C250" w14:textId="77777777" w:rsidR="00FB6E1D" w:rsidRPr="00A852F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497</w:t>
            </w:r>
          </w:p>
        </w:tc>
        <w:tc>
          <w:tcPr>
            <w:tcW w:w="1235" w:type="dxa"/>
            <w:noWrap/>
            <w:hideMark/>
          </w:tcPr>
          <w:p w14:paraId="1EF31AA8" w14:textId="77777777" w:rsidR="00FB6E1D" w:rsidRPr="00A852F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304</w:t>
            </w:r>
          </w:p>
        </w:tc>
        <w:tc>
          <w:tcPr>
            <w:tcW w:w="1235" w:type="dxa"/>
            <w:noWrap/>
            <w:hideMark/>
          </w:tcPr>
          <w:p w14:paraId="6F525D38" w14:textId="77777777" w:rsidR="00FB6E1D" w:rsidRPr="00A852F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79</w:t>
            </w:r>
          </w:p>
        </w:tc>
        <w:tc>
          <w:tcPr>
            <w:tcW w:w="1235" w:type="dxa"/>
            <w:noWrap/>
            <w:hideMark/>
          </w:tcPr>
          <w:p w14:paraId="45CF2468" w14:textId="77777777" w:rsidR="00FB6E1D" w:rsidRPr="00A852F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2</w:t>
            </w:r>
          </w:p>
        </w:tc>
        <w:tc>
          <w:tcPr>
            <w:tcW w:w="1273" w:type="dxa"/>
            <w:noWrap/>
            <w:hideMark/>
          </w:tcPr>
          <w:p w14:paraId="36B47563" w14:textId="77777777" w:rsidR="00FB6E1D" w:rsidRPr="00A852F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1</w:t>
            </w:r>
          </w:p>
        </w:tc>
        <w:tc>
          <w:tcPr>
            <w:tcW w:w="1235" w:type="dxa"/>
            <w:noWrap/>
            <w:hideMark/>
          </w:tcPr>
          <w:p w14:paraId="44081501" w14:textId="77777777" w:rsidR="00FB6E1D" w:rsidRPr="00A852F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883</w:t>
            </w:r>
          </w:p>
        </w:tc>
      </w:tr>
      <w:tr w:rsidR="00FB6E1D" w:rsidRPr="00A852FC" w14:paraId="254F67CB" w14:textId="77777777" w:rsidTr="00FB6E1D">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235" w:type="dxa"/>
            <w:noWrap/>
            <w:hideMark/>
          </w:tcPr>
          <w:p w14:paraId="6BF17F2D" w14:textId="77777777" w:rsidR="00FB6E1D" w:rsidRPr="00A852FC" w:rsidRDefault="00FB6E1D" w:rsidP="00FB6E1D">
            <w:pPr>
              <w:spacing w:before="0" w:after="0"/>
              <w:jc w:val="left"/>
              <w:rPr>
                <w:rFonts w:eastAsia="Times New Roman" w:cs="Calibri"/>
                <w:color w:val="000000"/>
                <w:sz w:val="20"/>
                <w:szCs w:val="20"/>
                <w:lang w:eastAsia="tr-TR"/>
              </w:rPr>
            </w:pPr>
            <w:proofErr w:type="spellStart"/>
            <w:r w:rsidRPr="00A852FC">
              <w:rPr>
                <w:rFonts w:eastAsia="Times New Roman" w:cs="Calibri"/>
                <w:color w:val="000000"/>
                <w:sz w:val="20"/>
                <w:szCs w:val="20"/>
                <w:lang w:eastAsia="tr-TR"/>
              </w:rPr>
              <w:t>Eğirdir</w:t>
            </w:r>
            <w:proofErr w:type="spellEnd"/>
          </w:p>
        </w:tc>
        <w:tc>
          <w:tcPr>
            <w:tcW w:w="1883" w:type="dxa"/>
            <w:noWrap/>
            <w:hideMark/>
          </w:tcPr>
          <w:p w14:paraId="2AA8E466"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1.758</w:t>
            </w:r>
          </w:p>
        </w:tc>
        <w:tc>
          <w:tcPr>
            <w:tcW w:w="1235" w:type="dxa"/>
            <w:noWrap/>
            <w:hideMark/>
          </w:tcPr>
          <w:p w14:paraId="2C4EEB0E"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685</w:t>
            </w:r>
          </w:p>
        </w:tc>
        <w:tc>
          <w:tcPr>
            <w:tcW w:w="1235" w:type="dxa"/>
            <w:noWrap/>
            <w:hideMark/>
          </w:tcPr>
          <w:p w14:paraId="6A9C554B"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22</w:t>
            </w:r>
          </w:p>
        </w:tc>
        <w:tc>
          <w:tcPr>
            <w:tcW w:w="1235" w:type="dxa"/>
            <w:noWrap/>
            <w:hideMark/>
          </w:tcPr>
          <w:p w14:paraId="0A811CF4"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0</w:t>
            </w:r>
          </w:p>
        </w:tc>
        <w:tc>
          <w:tcPr>
            <w:tcW w:w="1273" w:type="dxa"/>
            <w:noWrap/>
            <w:hideMark/>
          </w:tcPr>
          <w:p w14:paraId="1640760A"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1</w:t>
            </w:r>
          </w:p>
        </w:tc>
        <w:tc>
          <w:tcPr>
            <w:tcW w:w="1235" w:type="dxa"/>
            <w:noWrap/>
            <w:hideMark/>
          </w:tcPr>
          <w:p w14:paraId="41FD165B"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2.466</w:t>
            </w:r>
          </w:p>
        </w:tc>
      </w:tr>
      <w:tr w:rsidR="00FB6E1D" w:rsidRPr="00A852FC" w14:paraId="5B911EA9" w14:textId="77777777" w:rsidTr="00FB6E1D">
        <w:trPr>
          <w:trHeight w:val="265"/>
        </w:trPr>
        <w:tc>
          <w:tcPr>
            <w:cnfStyle w:val="001000000000" w:firstRow="0" w:lastRow="0" w:firstColumn="1" w:lastColumn="0" w:oddVBand="0" w:evenVBand="0" w:oddHBand="0" w:evenHBand="0" w:firstRowFirstColumn="0" w:firstRowLastColumn="0" w:lastRowFirstColumn="0" w:lastRowLastColumn="0"/>
            <w:tcW w:w="1235" w:type="dxa"/>
            <w:noWrap/>
            <w:hideMark/>
          </w:tcPr>
          <w:p w14:paraId="724D9C34" w14:textId="77777777" w:rsidR="00FB6E1D" w:rsidRPr="00A852FC" w:rsidRDefault="00FB6E1D" w:rsidP="00FB6E1D">
            <w:pPr>
              <w:spacing w:before="0" w:after="0"/>
              <w:jc w:val="left"/>
              <w:rPr>
                <w:rFonts w:eastAsia="Times New Roman" w:cs="Calibri"/>
                <w:color w:val="000000"/>
                <w:sz w:val="20"/>
                <w:szCs w:val="20"/>
                <w:lang w:eastAsia="tr-TR"/>
              </w:rPr>
            </w:pPr>
            <w:proofErr w:type="spellStart"/>
            <w:r w:rsidRPr="00A852FC">
              <w:rPr>
                <w:rFonts w:eastAsia="Times New Roman" w:cs="Calibri"/>
                <w:color w:val="000000"/>
                <w:sz w:val="20"/>
                <w:szCs w:val="20"/>
                <w:lang w:eastAsia="tr-TR"/>
              </w:rPr>
              <w:t>Gönen</w:t>
            </w:r>
            <w:proofErr w:type="spellEnd"/>
          </w:p>
        </w:tc>
        <w:tc>
          <w:tcPr>
            <w:tcW w:w="1883" w:type="dxa"/>
            <w:noWrap/>
            <w:hideMark/>
          </w:tcPr>
          <w:p w14:paraId="266E5F58" w14:textId="77777777" w:rsidR="00FB6E1D" w:rsidRPr="00A852F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510</w:t>
            </w:r>
          </w:p>
        </w:tc>
        <w:tc>
          <w:tcPr>
            <w:tcW w:w="1235" w:type="dxa"/>
            <w:noWrap/>
            <w:hideMark/>
          </w:tcPr>
          <w:p w14:paraId="734C6E89" w14:textId="77777777" w:rsidR="00FB6E1D" w:rsidRPr="00A852F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637</w:t>
            </w:r>
          </w:p>
        </w:tc>
        <w:tc>
          <w:tcPr>
            <w:tcW w:w="1235" w:type="dxa"/>
            <w:noWrap/>
            <w:hideMark/>
          </w:tcPr>
          <w:p w14:paraId="5639671E" w14:textId="77777777" w:rsidR="00FB6E1D" w:rsidRPr="00A852F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124</w:t>
            </w:r>
          </w:p>
        </w:tc>
        <w:tc>
          <w:tcPr>
            <w:tcW w:w="1235" w:type="dxa"/>
            <w:noWrap/>
            <w:hideMark/>
          </w:tcPr>
          <w:p w14:paraId="7335D2B8" w14:textId="77777777" w:rsidR="00FB6E1D" w:rsidRPr="00A852F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6</w:t>
            </w:r>
          </w:p>
        </w:tc>
        <w:tc>
          <w:tcPr>
            <w:tcW w:w="1273" w:type="dxa"/>
            <w:noWrap/>
            <w:hideMark/>
          </w:tcPr>
          <w:p w14:paraId="72E1E177" w14:textId="77777777" w:rsidR="00FB6E1D" w:rsidRPr="00A852F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0</w:t>
            </w:r>
          </w:p>
        </w:tc>
        <w:tc>
          <w:tcPr>
            <w:tcW w:w="1235" w:type="dxa"/>
            <w:noWrap/>
            <w:hideMark/>
          </w:tcPr>
          <w:p w14:paraId="5E937F8D" w14:textId="77777777" w:rsidR="00FB6E1D" w:rsidRPr="00A852FC"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1.277</w:t>
            </w:r>
          </w:p>
        </w:tc>
      </w:tr>
      <w:tr w:rsidR="00FB6E1D" w:rsidRPr="00A852FC" w14:paraId="1C263ABE" w14:textId="77777777" w:rsidTr="00FB6E1D">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235" w:type="dxa"/>
            <w:noWrap/>
            <w:hideMark/>
          </w:tcPr>
          <w:p w14:paraId="69521C73" w14:textId="77777777" w:rsidR="00FB6E1D" w:rsidRPr="00A852FC" w:rsidRDefault="00FB6E1D" w:rsidP="00FB6E1D">
            <w:pPr>
              <w:spacing w:before="0" w:after="0"/>
              <w:jc w:val="left"/>
              <w:rPr>
                <w:rFonts w:eastAsia="Times New Roman" w:cs="Calibri"/>
                <w:color w:val="000000"/>
                <w:sz w:val="20"/>
                <w:szCs w:val="20"/>
                <w:lang w:eastAsia="tr-TR"/>
              </w:rPr>
            </w:pPr>
            <w:proofErr w:type="spellStart"/>
            <w:r w:rsidRPr="00A852FC">
              <w:rPr>
                <w:rFonts w:eastAsia="Times New Roman" w:cs="Calibri"/>
                <w:color w:val="000000"/>
                <w:sz w:val="20"/>
                <w:szCs w:val="20"/>
                <w:lang w:eastAsia="tr-TR"/>
              </w:rPr>
              <w:t>Isparta</w:t>
            </w:r>
            <w:proofErr w:type="spellEnd"/>
          </w:p>
        </w:tc>
        <w:tc>
          <w:tcPr>
            <w:tcW w:w="1883" w:type="dxa"/>
            <w:noWrap/>
            <w:hideMark/>
          </w:tcPr>
          <w:p w14:paraId="0E1A4691"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10.142</w:t>
            </w:r>
          </w:p>
        </w:tc>
        <w:tc>
          <w:tcPr>
            <w:tcW w:w="1235" w:type="dxa"/>
            <w:noWrap/>
            <w:hideMark/>
          </w:tcPr>
          <w:p w14:paraId="2111D389"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10.093</w:t>
            </w:r>
          </w:p>
        </w:tc>
        <w:tc>
          <w:tcPr>
            <w:tcW w:w="1235" w:type="dxa"/>
            <w:noWrap/>
            <w:hideMark/>
          </w:tcPr>
          <w:p w14:paraId="43ED04B6"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1.420</w:t>
            </w:r>
          </w:p>
        </w:tc>
        <w:tc>
          <w:tcPr>
            <w:tcW w:w="1235" w:type="dxa"/>
            <w:noWrap/>
            <w:hideMark/>
          </w:tcPr>
          <w:p w14:paraId="76DAA111"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14</w:t>
            </w:r>
          </w:p>
        </w:tc>
        <w:tc>
          <w:tcPr>
            <w:tcW w:w="1273" w:type="dxa"/>
            <w:noWrap/>
            <w:hideMark/>
          </w:tcPr>
          <w:p w14:paraId="3C61F90B"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4</w:t>
            </w:r>
          </w:p>
        </w:tc>
        <w:tc>
          <w:tcPr>
            <w:tcW w:w="1235" w:type="dxa"/>
            <w:noWrap/>
            <w:hideMark/>
          </w:tcPr>
          <w:p w14:paraId="159BFC2E" w14:textId="77777777" w:rsidR="00FB6E1D" w:rsidRPr="00A852FC"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A852FC">
              <w:rPr>
                <w:rFonts w:eastAsia="Times New Roman" w:cs="Calibri"/>
                <w:color w:val="000000"/>
                <w:sz w:val="20"/>
                <w:szCs w:val="20"/>
                <w:lang w:eastAsia="tr-TR"/>
              </w:rPr>
              <w:t>21.673</w:t>
            </w:r>
          </w:p>
        </w:tc>
      </w:tr>
    </w:tbl>
    <w:p w14:paraId="01A85030" w14:textId="77777777" w:rsidR="00FB6E1D" w:rsidRDefault="00FB6E1D" w:rsidP="00FB6E1D">
      <w:pPr>
        <w:rPr>
          <w:sz w:val="18"/>
          <w:szCs w:val="18"/>
        </w:rPr>
      </w:pPr>
      <w:r w:rsidRPr="003D63D1">
        <w:rPr>
          <w:sz w:val="18"/>
          <w:szCs w:val="18"/>
        </w:rPr>
        <w:t>Kaynak: Isparta T</w:t>
      </w:r>
      <w:r>
        <w:rPr>
          <w:sz w:val="18"/>
          <w:szCs w:val="18"/>
        </w:rPr>
        <w:t>arım ve Orman İl Müdürlüğü 2018 Brifingi</w:t>
      </w:r>
    </w:p>
    <w:p w14:paraId="3118E7A7" w14:textId="77777777" w:rsidR="00FB6E1D" w:rsidRDefault="00FB6E1D" w:rsidP="00FB6E1D">
      <w:r>
        <w:t xml:space="preserve">Arazi sahipleri dönemsel olarak tarımsal işgücüne ihtiyaç duymaktadır. Sezonluk işgücüne hasat ve arazi düzenlemesinde ihtiyaç duyulmaktadır. Sulama için görece daha az sezonluk işgücüne ihtiyaç duyulmaktadır. Sezonluk işçiler Nisan-Mayıs ve Eylül-Ekim aylarında söz konusu ilçelerde aileleri </w:t>
      </w:r>
      <w:proofErr w:type="gramStart"/>
      <w:r>
        <w:t>ile birlikte</w:t>
      </w:r>
      <w:proofErr w:type="gramEnd"/>
      <w:r>
        <w:t xml:space="preserve"> ikamet etmektedirler. Günlük işçiler ise yakınlardaki yerleşim yerlerinden sağlanmaktadır. Erkek işçilerin kazancı 60-70 TL/gün olarak kaydedilirken, kadınların geliri 50-60 TL/gün aralığındadır. </w:t>
      </w:r>
    </w:p>
    <w:p w14:paraId="237BBD93" w14:textId="77777777" w:rsidR="00FB6E1D" w:rsidRDefault="00FB6E1D" w:rsidP="00FB6E1D">
      <w:r>
        <w:t xml:space="preserve">Isparta ilinde yer alan tarım arazilerinin </w:t>
      </w:r>
      <w:proofErr w:type="spellStart"/>
      <w:r>
        <w:t>sulanabilirliğine</w:t>
      </w:r>
      <w:proofErr w:type="spellEnd"/>
      <w:r>
        <w:t xml:space="preserve"> ilişkin verilere göre toplam tarım arazilerinin %99’u sulanabilir arazidir. </w:t>
      </w:r>
    </w:p>
    <w:p w14:paraId="5D246F74" w14:textId="77777777" w:rsidR="00FB6E1D" w:rsidRDefault="00FB6E1D" w:rsidP="00FB6E1D">
      <w:pPr>
        <w:rPr>
          <w:sz w:val="18"/>
          <w:szCs w:val="18"/>
        </w:rPr>
      </w:pPr>
      <w:r w:rsidRPr="000F3C83">
        <w:rPr>
          <w:bCs/>
          <w:noProof/>
          <w:lang w:eastAsia="tr-TR"/>
        </w:rPr>
        <w:drawing>
          <wp:anchor distT="0" distB="0" distL="114300" distR="114300" simplePos="0" relativeHeight="251694592" behindDoc="0" locked="0" layoutInCell="1" allowOverlap="1" wp14:anchorId="7579BC60" wp14:editId="5A3C985F">
            <wp:simplePos x="0" y="0"/>
            <wp:positionH relativeFrom="margin">
              <wp:align>left</wp:align>
            </wp:positionH>
            <wp:positionV relativeFrom="paragraph">
              <wp:posOffset>217805</wp:posOffset>
            </wp:positionV>
            <wp:extent cx="2844800" cy="2082800"/>
            <wp:effectExtent l="0" t="0" r="12700" b="12700"/>
            <wp:wrapSquare wrapText="bothSides"/>
            <wp:docPr id="2" name="Grafik 2">
              <a:extLst xmlns:a="http://schemas.openxmlformats.org/drawingml/2006/main">
                <a:ext uri="{FF2B5EF4-FFF2-40B4-BE49-F238E27FC236}">
                  <a16:creationId xmlns:a16="http://schemas.microsoft.com/office/drawing/2014/main" id="{3ED11C21-32DE-42CE-A197-D2644F897C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sz w:val="18"/>
          <w:szCs w:val="18"/>
        </w:rPr>
        <w:t xml:space="preserve">   </w:t>
      </w:r>
    </w:p>
    <w:p w14:paraId="59D49C6E" w14:textId="7B168DFE" w:rsidR="00FB6E1D" w:rsidRPr="00722253" w:rsidRDefault="00FB6E1D" w:rsidP="009E7D83">
      <w:r w:rsidRPr="000F3C83">
        <w:rPr>
          <w:bCs/>
          <w:noProof/>
          <w:lang w:eastAsia="tr-TR"/>
        </w:rPr>
        <mc:AlternateContent>
          <mc:Choice Requires="wps">
            <w:drawing>
              <wp:anchor distT="0" distB="0" distL="114300" distR="114300" simplePos="0" relativeHeight="251685376" behindDoc="0" locked="0" layoutInCell="1" allowOverlap="1" wp14:anchorId="61AE6B1F" wp14:editId="7B5072B4">
                <wp:simplePos x="0" y="0"/>
                <wp:positionH relativeFrom="margin">
                  <wp:align>left</wp:align>
                </wp:positionH>
                <wp:positionV relativeFrom="paragraph">
                  <wp:posOffset>2014855</wp:posOffset>
                </wp:positionV>
                <wp:extent cx="3003550" cy="635"/>
                <wp:effectExtent l="0" t="0" r="6350" b="0"/>
                <wp:wrapSquare wrapText="bothSides"/>
                <wp:docPr id="40" name="Metin Kutusu 40"/>
                <wp:cNvGraphicFramePr/>
                <a:graphic xmlns:a="http://schemas.openxmlformats.org/drawingml/2006/main">
                  <a:graphicData uri="http://schemas.microsoft.com/office/word/2010/wordprocessingShape">
                    <wps:wsp>
                      <wps:cNvSpPr txBox="1"/>
                      <wps:spPr>
                        <a:xfrm>
                          <a:off x="0" y="0"/>
                          <a:ext cx="3003550" cy="635"/>
                        </a:xfrm>
                        <a:prstGeom prst="rect">
                          <a:avLst/>
                        </a:prstGeom>
                        <a:solidFill>
                          <a:prstClr val="white"/>
                        </a:solidFill>
                        <a:ln>
                          <a:noFill/>
                        </a:ln>
                      </wps:spPr>
                      <wps:txbx>
                        <w:txbxContent>
                          <w:p w14:paraId="12121489" w14:textId="0CF95FEE" w:rsidR="00934A8E" w:rsidRPr="007F78D6" w:rsidRDefault="00934A8E" w:rsidP="00FB6E1D">
                            <w:pPr>
                              <w:pStyle w:val="ResimYazs"/>
                              <w:rPr>
                                <w:rFonts w:eastAsiaTheme="minorHAnsi"/>
                                <w:noProof/>
                              </w:rPr>
                            </w:pPr>
                            <w:bookmarkStart w:id="74" w:name="_Toc49263469"/>
                            <w:proofErr w:type="spellStart"/>
                            <w:r>
                              <w:t>Şekil</w:t>
                            </w:r>
                            <w:proofErr w:type="spellEnd"/>
                            <w:r>
                              <w:t xml:space="preserv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Şekil \* ARABIC \s 1 </w:instrText>
                            </w:r>
                            <w:r>
                              <w:fldChar w:fldCharType="separate"/>
                            </w:r>
                            <w:r>
                              <w:rPr>
                                <w:noProof/>
                              </w:rPr>
                              <w:t>8</w:t>
                            </w:r>
                            <w:r>
                              <w:fldChar w:fldCharType="end"/>
                            </w:r>
                            <w:r>
                              <w:t xml:space="preserve">. </w:t>
                            </w:r>
                            <w:proofErr w:type="spellStart"/>
                            <w:r>
                              <w:t>Isparta</w:t>
                            </w:r>
                            <w:proofErr w:type="spellEnd"/>
                            <w:r>
                              <w:t xml:space="preserve"> </w:t>
                            </w:r>
                            <w:proofErr w:type="spellStart"/>
                            <w:r>
                              <w:t>Tarım</w:t>
                            </w:r>
                            <w:proofErr w:type="spellEnd"/>
                            <w:r>
                              <w:t xml:space="preserve"> </w:t>
                            </w:r>
                            <w:proofErr w:type="spellStart"/>
                            <w:r>
                              <w:t>Arazilerinin</w:t>
                            </w:r>
                            <w:proofErr w:type="spellEnd"/>
                            <w:r>
                              <w:t xml:space="preserve"> </w:t>
                            </w:r>
                            <w:proofErr w:type="spellStart"/>
                            <w:r>
                              <w:t>Sulanabilirliği</w:t>
                            </w:r>
                            <w:bookmarkEnd w:id="74"/>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AE6B1F" id="Metin Kutusu 40" o:spid="_x0000_s1028" type="#_x0000_t202" style="position:absolute;left:0;text-align:left;margin-left:0;margin-top:158.65pt;width:236.5pt;height:.05pt;z-index:2516853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" stroked="f">
                <v:textbox style="mso-fit-shape-to-text:t" inset="0,0,0,0">
                  <w:txbxContent>
                    <w:p w14:paraId="12121489" w14:textId="0CF95FEE" w:rsidR="00934A8E" w:rsidRPr="007F78D6" w:rsidRDefault="00934A8E" w:rsidP="00FB6E1D">
                      <w:pPr>
                        <w:pStyle w:val="ResimYazs"/>
                        <w:rPr>
                          <w:rFonts w:eastAsiaTheme="minorHAnsi"/>
                          <w:noProof/>
                        </w:rPr>
                      </w:pPr>
                      <w:bookmarkStart w:id="75" w:name="_Toc49263469"/>
                      <w:proofErr w:type="spellStart"/>
                      <w:r>
                        <w:t>Şekil</w:t>
                      </w:r>
                      <w:proofErr w:type="spellEnd"/>
                      <w:r>
                        <w:t xml:space="preserv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Şekil \* ARABIC \s 1 </w:instrText>
                      </w:r>
                      <w:r>
                        <w:fldChar w:fldCharType="separate"/>
                      </w:r>
                      <w:r>
                        <w:rPr>
                          <w:noProof/>
                        </w:rPr>
                        <w:t>8</w:t>
                      </w:r>
                      <w:r>
                        <w:fldChar w:fldCharType="end"/>
                      </w:r>
                      <w:r>
                        <w:t xml:space="preserve">. </w:t>
                      </w:r>
                      <w:proofErr w:type="spellStart"/>
                      <w:r>
                        <w:t>Isparta</w:t>
                      </w:r>
                      <w:proofErr w:type="spellEnd"/>
                      <w:r>
                        <w:t xml:space="preserve"> </w:t>
                      </w:r>
                      <w:proofErr w:type="spellStart"/>
                      <w:r>
                        <w:t>Tarım</w:t>
                      </w:r>
                      <w:proofErr w:type="spellEnd"/>
                      <w:r>
                        <w:t xml:space="preserve"> </w:t>
                      </w:r>
                      <w:proofErr w:type="spellStart"/>
                      <w:r>
                        <w:t>Arazilerinin</w:t>
                      </w:r>
                      <w:proofErr w:type="spellEnd"/>
                      <w:r>
                        <w:t xml:space="preserve"> </w:t>
                      </w:r>
                      <w:proofErr w:type="spellStart"/>
                      <w:r>
                        <w:t>Sulanabilirliği</w:t>
                      </w:r>
                      <w:bookmarkEnd w:id="75"/>
                      <w:proofErr w:type="spellEnd"/>
                    </w:p>
                  </w:txbxContent>
                </v:textbox>
                <w10:wrap type="square" anchorx="margin"/>
              </v:shape>
            </w:pict>
          </mc:Fallback>
        </mc:AlternateContent>
      </w:r>
      <w:r w:rsidRPr="00722253">
        <w:rPr>
          <w:bCs/>
          <w:noProof/>
        </w:rPr>
        <w:t xml:space="preserve"> </w:t>
      </w:r>
      <w:r w:rsidRPr="00722253">
        <w:t xml:space="preserve">    </w:t>
      </w:r>
    </w:p>
    <w:p w14:paraId="4C81FDAE" w14:textId="77777777" w:rsidR="00FB6E1D" w:rsidRPr="00722253" w:rsidRDefault="00FB6E1D" w:rsidP="009E7D83"/>
    <w:p w14:paraId="31EDCE42" w14:textId="77777777" w:rsidR="00FB6E1D" w:rsidRPr="00722253" w:rsidRDefault="00FB6E1D" w:rsidP="009E7D83"/>
    <w:p w14:paraId="0B0E8FD9" w14:textId="77777777" w:rsidR="00FB6E1D" w:rsidRPr="00722253" w:rsidRDefault="00FB6E1D" w:rsidP="009E7D83"/>
    <w:p w14:paraId="48B13174" w14:textId="77777777" w:rsidR="00FB6E1D" w:rsidRPr="00722253" w:rsidRDefault="00FB6E1D" w:rsidP="009E7D83"/>
    <w:p w14:paraId="50C2FCC4" w14:textId="77777777" w:rsidR="00FB6E1D" w:rsidRPr="00722253" w:rsidRDefault="00FB6E1D" w:rsidP="009E7D83"/>
    <w:p w14:paraId="6367CBEF" w14:textId="77777777" w:rsidR="00FB6E1D" w:rsidRPr="00722253" w:rsidRDefault="00FB6E1D" w:rsidP="009E7D83"/>
    <w:p w14:paraId="20077CC6" w14:textId="77777777" w:rsidR="00FB6E1D" w:rsidRPr="00722253" w:rsidRDefault="00FB6E1D" w:rsidP="009E7D83"/>
    <w:p w14:paraId="5A4A6F73" w14:textId="77777777" w:rsidR="00FB6E1D" w:rsidRPr="00722253" w:rsidRDefault="00FB6E1D" w:rsidP="009E7D83"/>
    <w:p w14:paraId="74A27F77" w14:textId="77777777" w:rsidR="00FB6E1D" w:rsidRPr="00722253" w:rsidRDefault="00FB6E1D" w:rsidP="00FB6E1D"/>
    <w:p w14:paraId="1900FFA1" w14:textId="77777777" w:rsidR="00FB6E1D" w:rsidRPr="00722253" w:rsidRDefault="00FB6E1D" w:rsidP="00FB6E1D">
      <w:r>
        <w:t>Fakat bu sulanabilir arazilerin yalnızca %20’ye yakını fiili olarak sulanmaktadır. Bu durum, sulama konusunda modernizasyon gerektiğinin açık göstergelerinden biridir.</w:t>
      </w:r>
    </w:p>
    <w:p w14:paraId="565B7FA8" w14:textId="6CE33110" w:rsidR="00FB6E1D" w:rsidRPr="00722253" w:rsidRDefault="00FB6E1D" w:rsidP="00FB6E1D">
      <w:pPr>
        <w:pStyle w:val="ResimYazs"/>
        <w:keepNext/>
        <w:rPr>
          <w:lang w:val="tr-TR"/>
        </w:rPr>
      </w:pPr>
      <w:bookmarkStart w:id="76" w:name="_Toc49263298"/>
      <w:r w:rsidRPr="00722253">
        <w:rPr>
          <w:lang w:val="tr-TR"/>
        </w:rPr>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2</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17</w:t>
      </w:r>
      <w:r w:rsidR="00A23B4D">
        <w:rPr>
          <w:lang w:val="tr-TR"/>
        </w:rPr>
        <w:fldChar w:fldCharType="end"/>
      </w:r>
      <w:r w:rsidR="00A23B4D">
        <w:rPr>
          <w:lang w:val="tr-TR"/>
        </w:rPr>
        <w:t>.</w:t>
      </w:r>
      <w:r w:rsidRPr="00722253">
        <w:rPr>
          <w:lang w:val="tr-TR"/>
        </w:rPr>
        <w:t xml:space="preserve"> Isparta Tarım Arazilerinin Sulama Durumu</w:t>
      </w:r>
      <w:bookmarkEnd w:id="76"/>
    </w:p>
    <w:tbl>
      <w:tblPr>
        <w:tblStyle w:val="LightList-Accent111"/>
        <w:tblpPr w:leftFromText="141" w:rightFromText="141" w:vertAnchor="text" w:horzAnchor="margin" w:tblpY="45"/>
        <w:tblW w:w="0" w:type="auto"/>
        <w:tblLook w:val="04A0" w:firstRow="1" w:lastRow="0" w:firstColumn="1" w:lastColumn="0" w:noHBand="0" w:noVBand="1"/>
      </w:tblPr>
      <w:tblGrid>
        <w:gridCol w:w="2537"/>
        <w:gridCol w:w="1901"/>
      </w:tblGrid>
      <w:tr w:rsidR="00FB6E1D" w:rsidRPr="00B96B57" w14:paraId="1B10DDF3" w14:textId="77777777" w:rsidTr="00FB6E1D">
        <w:trPr>
          <w:cnfStyle w:val="100000000000" w:firstRow="1" w:lastRow="0"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537" w:type="dxa"/>
          </w:tcPr>
          <w:p w14:paraId="0F3D2467" w14:textId="77777777" w:rsidR="00FB6E1D" w:rsidRPr="00B96B57" w:rsidRDefault="00FB6E1D" w:rsidP="00FB6E1D">
            <w:pPr>
              <w:rPr>
                <w:sz w:val="20"/>
                <w:szCs w:val="20"/>
              </w:rPr>
            </w:pPr>
            <w:proofErr w:type="spellStart"/>
            <w:r w:rsidRPr="00B96B57">
              <w:rPr>
                <w:sz w:val="20"/>
                <w:szCs w:val="20"/>
              </w:rPr>
              <w:t>Sulama</w:t>
            </w:r>
            <w:proofErr w:type="spellEnd"/>
            <w:r w:rsidRPr="00B96B57">
              <w:rPr>
                <w:sz w:val="20"/>
                <w:szCs w:val="20"/>
              </w:rPr>
              <w:t xml:space="preserve"> Durumu</w:t>
            </w:r>
          </w:p>
        </w:tc>
        <w:tc>
          <w:tcPr>
            <w:tcW w:w="1901" w:type="dxa"/>
          </w:tcPr>
          <w:p w14:paraId="37AA4B20" w14:textId="77777777" w:rsidR="00FB6E1D" w:rsidRPr="00B96B57" w:rsidRDefault="00FB6E1D" w:rsidP="00FB6E1D">
            <w:pPr>
              <w:cnfStyle w:val="100000000000" w:firstRow="1" w:lastRow="0" w:firstColumn="0" w:lastColumn="0" w:oddVBand="0" w:evenVBand="0" w:oddHBand="0" w:evenHBand="0" w:firstRowFirstColumn="0" w:firstRowLastColumn="0" w:lastRowFirstColumn="0" w:lastRowLastColumn="0"/>
              <w:rPr>
                <w:sz w:val="20"/>
                <w:szCs w:val="20"/>
              </w:rPr>
            </w:pPr>
            <w:r w:rsidRPr="00B96B57">
              <w:rPr>
                <w:sz w:val="20"/>
                <w:szCs w:val="20"/>
              </w:rPr>
              <w:t>Alan (Ha)</w:t>
            </w:r>
          </w:p>
        </w:tc>
      </w:tr>
      <w:tr w:rsidR="00FB6E1D" w:rsidRPr="00B96B57" w14:paraId="5324686F" w14:textId="77777777" w:rsidTr="00FB6E1D">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2537" w:type="dxa"/>
          </w:tcPr>
          <w:p w14:paraId="711F6627" w14:textId="77777777" w:rsidR="00FB6E1D" w:rsidRPr="00B96B57" w:rsidRDefault="00FB6E1D" w:rsidP="00FB6E1D">
            <w:pPr>
              <w:rPr>
                <w:sz w:val="20"/>
                <w:szCs w:val="20"/>
              </w:rPr>
            </w:pPr>
            <w:proofErr w:type="spellStart"/>
            <w:r w:rsidRPr="00B96B57">
              <w:rPr>
                <w:sz w:val="20"/>
                <w:szCs w:val="20"/>
              </w:rPr>
              <w:lastRenderedPageBreak/>
              <w:t>Toplam</w:t>
            </w:r>
            <w:proofErr w:type="spellEnd"/>
            <w:r w:rsidRPr="00B96B57">
              <w:rPr>
                <w:sz w:val="20"/>
                <w:szCs w:val="20"/>
              </w:rPr>
              <w:t xml:space="preserve"> </w:t>
            </w:r>
            <w:proofErr w:type="spellStart"/>
            <w:r w:rsidRPr="00B96B57">
              <w:rPr>
                <w:sz w:val="20"/>
                <w:szCs w:val="20"/>
              </w:rPr>
              <w:t>Tarım</w:t>
            </w:r>
            <w:proofErr w:type="spellEnd"/>
            <w:r w:rsidRPr="00B96B57">
              <w:rPr>
                <w:sz w:val="20"/>
                <w:szCs w:val="20"/>
              </w:rPr>
              <w:t xml:space="preserve"> </w:t>
            </w:r>
            <w:proofErr w:type="spellStart"/>
            <w:r w:rsidRPr="00B96B57">
              <w:rPr>
                <w:sz w:val="20"/>
                <w:szCs w:val="20"/>
              </w:rPr>
              <w:t>Arazisi</w:t>
            </w:r>
            <w:proofErr w:type="spellEnd"/>
          </w:p>
        </w:tc>
        <w:tc>
          <w:tcPr>
            <w:tcW w:w="1901" w:type="dxa"/>
          </w:tcPr>
          <w:p w14:paraId="5C9ECCD1" w14:textId="77777777" w:rsidR="00FB6E1D" w:rsidRPr="00B96B57" w:rsidRDefault="00FB6E1D" w:rsidP="00FB6E1D">
            <w:pPr>
              <w:cnfStyle w:val="000000100000" w:firstRow="0" w:lastRow="0" w:firstColumn="0" w:lastColumn="0" w:oddVBand="0" w:evenVBand="0" w:oddHBand="1" w:evenHBand="0" w:firstRowFirstColumn="0" w:firstRowLastColumn="0" w:lastRowFirstColumn="0" w:lastRowLastColumn="0"/>
              <w:rPr>
                <w:bCs/>
                <w:sz w:val="20"/>
                <w:szCs w:val="20"/>
              </w:rPr>
            </w:pPr>
            <w:r w:rsidRPr="00B96B57">
              <w:rPr>
                <w:bCs/>
                <w:sz w:val="20"/>
                <w:szCs w:val="20"/>
              </w:rPr>
              <w:t>251.282</w:t>
            </w:r>
          </w:p>
        </w:tc>
      </w:tr>
      <w:tr w:rsidR="00FB6E1D" w:rsidRPr="00B96B57" w14:paraId="42785AD6" w14:textId="77777777" w:rsidTr="00FB6E1D">
        <w:trPr>
          <w:trHeight w:val="149"/>
        </w:trPr>
        <w:tc>
          <w:tcPr>
            <w:cnfStyle w:val="001000000000" w:firstRow="0" w:lastRow="0" w:firstColumn="1" w:lastColumn="0" w:oddVBand="0" w:evenVBand="0" w:oddHBand="0" w:evenHBand="0" w:firstRowFirstColumn="0" w:firstRowLastColumn="0" w:lastRowFirstColumn="0" w:lastRowLastColumn="0"/>
            <w:tcW w:w="2537" w:type="dxa"/>
          </w:tcPr>
          <w:p w14:paraId="36C7437D" w14:textId="77777777" w:rsidR="00FB6E1D" w:rsidRPr="00B96B57" w:rsidRDefault="00FB6E1D" w:rsidP="00FB6E1D">
            <w:pPr>
              <w:rPr>
                <w:sz w:val="20"/>
                <w:szCs w:val="20"/>
              </w:rPr>
            </w:pPr>
            <w:proofErr w:type="spellStart"/>
            <w:r w:rsidRPr="00B96B57">
              <w:rPr>
                <w:sz w:val="20"/>
                <w:szCs w:val="20"/>
              </w:rPr>
              <w:t>Sulanabilir</w:t>
            </w:r>
            <w:proofErr w:type="spellEnd"/>
            <w:r w:rsidRPr="00B96B57">
              <w:rPr>
                <w:sz w:val="20"/>
                <w:szCs w:val="20"/>
              </w:rPr>
              <w:t xml:space="preserve"> </w:t>
            </w:r>
            <w:proofErr w:type="spellStart"/>
            <w:r w:rsidRPr="00B96B57">
              <w:rPr>
                <w:sz w:val="20"/>
                <w:szCs w:val="20"/>
              </w:rPr>
              <w:t>Arazi</w:t>
            </w:r>
            <w:proofErr w:type="spellEnd"/>
          </w:p>
        </w:tc>
        <w:tc>
          <w:tcPr>
            <w:tcW w:w="1901" w:type="dxa"/>
          </w:tcPr>
          <w:p w14:paraId="1574F219" w14:textId="77777777" w:rsidR="00FB6E1D" w:rsidRPr="00B96B57" w:rsidRDefault="00FB6E1D" w:rsidP="00FB6E1D">
            <w:pPr>
              <w:cnfStyle w:val="000000000000" w:firstRow="0" w:lastRow="0" w:firstColumn="0" w:lastColumn="0" w:oddVBand="0" w:evenVBand="0" w:oddHBand="0" w:evenHBand="0" w:firstRowFirstColumn="0" w:firstRowLastColumn="0" w:lastRowFirstColumn="0" w:lastRowLastColumn="0"/>
              <w:rPr>
                <w:bCs/>
                <w:sz w:val="20"/>
                <w:szCs w:val="20"/>
              </w:rPr>
            </w:pPr>
            <w:r w:rsidRPr="00B96B57">
              <w:rPr>
                <w:bCs/>
                <w:sz w:val="20"/>
                <w:szCs w:val="20"/>
              </w:rPr>
              <w:t>248.173</w:t>
            </w:r>
          </w:p>
        </w:tc>
      </w:tr>
      <w:tr w:rsidR="00FB6E1D" w:rsidRPr="00B96B57" w14:paraId="5CD88DBA" w14:textId="77777777" w:rsidTr="00FB6E1D">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2537" w:type="dxa"/>
          </w:tcPr>
          <w:p w14:paraId="1E418E99" w14:textId="77777777" w:rsidR="00FB6E1D" w:rsidRPr="00B96B57" w:rsidRDefault="00FB6E1D" w:rsidP="00FB6E1D">
            <w:pPr>
              <w:rPr>
                <w:sz w:val="20"/>
                <w:szCs w:val="20"/>
              </w:rPr>
            </w:pPr>
            <w:proofErr w:type="spellStart"/>
            <w:r w:rsidRPr="00B96B57">
              <w:rPr>
                <w:sz w:val="20"/>
                <w:szCs w:val="20"/>
              </w:rPr>
              <w:t>Sulanan</w:t>
            </w:r>
            <w:proofErr w:type="spellEnd"/>
            <w:r w:rsidRPr="00B96B57">
              <w:rPr>
                <w:sz w:val="20"/>
                <w:szCs w:val="20"/>
              </w:rPr>
              <w:t xml:space="preserve"> </w:t>
            </w:r>
            <w:proofErr w:type="spellStart"/>
            <w:r w:rsidRPr="00B96B57">
              <w:rPr>
                <w:sz w:val="20"/>
                <w:szCs w:val="20"/>
              </w:rPr>
              <w:t>Arazi</w:t>
            </w:r>
            <w:proofErr w:type="spellEnd"/>
          </w:p>
        </w:tc>
        <w:tc>
          <w:tcPr>
            <w:tcW w:w="1901" w:type="dxa"/>
          </w:tcPr>
          <w:p w14:paraId="540848AA" w14:textId="77777777" w:rsidR="00FB6E1D" w:rsidRPr="00B96B57" w:rsidRDefault="00FB6E1D" w:rsidP="00FB6E1D">
            <w:pPr>
              <w:cnfStyle w:val="000000100000" w:firstRow="0" w:lastRow="0" w:firstColumn="0" w:lastColumn="0" w:oddVBand="0" w:evenVBand="0" w:oddHBand="1" w:evenHBand="0" w:firstRowFirstColumn="0" w:firstRowLastColumn="0" w:lastRowFirstColumn="0" w:lastRowLastColumn="0"/>
              <w:rPr>
                <w:bCs/>
                <w:sz w:val="20"/>
                <w:szCs w:val="20"/>
              </w:rPr>
            </w:pPr>
            <w:r w:rsidRPr="00B96B57">
              <w:rPr>
                <w:bCs/>
                <w:sz w:val="20"/>
                <w:szCs w:val="20"/>
              </w:rPr>
              <w:t>49.257</w:t>
            </w:r>
          </w:p>
        </w:tc>
      </w:tr>
      <w:tr w:rsidR="00FB6E1D" w:rsidRPr="00B96B57" w14:paraId="7035FEBB" w14:textId="77777777" w:rsidTr="00FB6E1D">
        <w:trPr>
          <w:trHeight w:val="323"/>
        </w:trPr>
        <w:tc>
          <w:tcPr>
            <w:cnfStyle w:val="001000000000" w:firstRow="0" w:lastRow="0" w:firstColumn="1" w:lastColumn="0" w:oddVBand="0" w:evenVBand="0" w:oddHBand="0" w:evenHBand="0" w:firstRowFirstColumn="0" w:firstRowLastColumn="0" w:lastRowFirstColumn="0" w:lastRowLastColumn="0"/>
            <w:tcW w:w="2537" w:type="dxa"/>
          </w:tcPr>
          <w:p w14:paraId="7AC20EF4" w14:textId="77777777" w:rsidR="00FB6E1D" w:rsidRPr="00B96B57" w:rsidRDefault="00FB6E1D" w:rsidP="00FB6E1D">
            <w:pPr>
              <w:rPr>
                <w:sz w:val="20"/>
                <w:szCs w:val="20"/>
              </w:rPr>
            </w:pPr>
            <w:proofErr w:type="spellStart"/>
            <w:r w:rsidRPr="00B96B57">
              <w:rPr>
                <w:sz w:val="20"/>
                <w:szCs w:val="20"/>
              </w:rPr>
              <w:t>Sulanamayan</w:t>
            </w:r>
            <w:proofErr w:type="spellEnd"/>
            <w:r w:rsidRPr="00B96B57">
              <w:rPr>
                <w:sz w:val="20"/>
                <w:szCs w:val="20"/>
              </w:rPr>
              <w:t xml:space="preserve"> </w:t>
            </w:r>
            <w:proofErr w:type="spellStart"/>
            <w:r w:rsidRPr="00B96B57">
              <w:rPr>
                <w:sz w:val="20"/>
                <w:szCs w:val="20"/>
              </w:rPr>
              <w:t>Arazi</w:t>
            </w:r>
            <w:proofErr w:type="spellEnd"/>
          </w:p>
        </w:tc>
        <w:tc>
          <w:tcPr>
            <w:tcW w:w="1901" w:type="dxa"/>
          </w:tcPr>
          <w:p w14:paraId="01C4A68C" w14:textId="77777777" w:rsidR="00FB6E1D" w:rsidRPr="00B96B57" w:rsidRDefault="00FB6E1D" w:rsidP="00FB6E1D">
            <w:pPr>
              <w:cnfStyle w:val="000000000000" w:firstRow="0" w:lastRow="0" w:firstColumn="0" w:lastColumn="0" w:oddVBand="0" w:evenVBand="0" w:oddHBand="0" w:evenHBand="0" w:firstRowFirstColumn="0" w:firstRowLastColumn="0" w:lastRowFirstColumn="0" w:lastRowLastColumn="0"/>
              <w:rPr>
                <w:bCs/>
                <w:sz w:val="20"/>
                <w:szCs w:val="20"/>
              </w:rPr>
            </w:pPr>
            <w:r w:rsidRPr="00B96B57">
              <w:rPr>
                <w:bCs/>
                <w:sz w:val="20"/>
                <w:szCs w:val="20"/>
              </w:rPr>
              <w:t>3.109</w:t>
            </w:r>
          </w:p>
        </w:tc>
      </w:tr>
    </w:tbl>
    <w:p w14:paraId="627A3CC7" w14:textId="77777777" w:rsidR="00FB6E1D" w:rsidRDefault="00FB6E1D" w:rsidP="00FB6E1D">
      <w:pPr>
        <w:rPr>
          <w:bCs/>
          <w:sz w:val="18"/>
          <w:szCs w:val="18"/>
        </w:rPr>
      </w:pPr>
      <w:r>
        <w:rPr>
          <w:bCs/>
          <w:sz w:val="18"/>
          <w:szCs w:val="18"/>
        </w:rPr>
        <w:t xml:space="preserve"> </w:t>
      </w:r>
    </w:p>
    <w:p w14:paraId="067A7DFB" w14:textId="77777777" w:rsidR="00FB6E1D" w:rsidRDefault="00FB6E1D" w:rsidP="00FB6E1D">
      <w:pPr>
        <w:spacing w:before="0" w:after="0"/>
        <w:rPr>
          <w:bCs/>
          <w:sz w:val="18"/>
          <w:szCs w:val="18"/>
        </w:rPr>
      </w:pPr>
    </w:p>
    <w:p w14:paraId="243FB7F0" w14:textId="77777777" w:rsidR="00FB6E1D" w:rsidRDefault="00FB6E1D" w:rsidP="00FB6E1D">
      <w:pPr>
        <w:spacing w:before="0" w:after="0"/>
        <w:rPr>
          <w:bCs/>
          <w:sz w:val="18"/>
          <w:szCs w:val="18"/>
        </w:rPr>
      </w:pPr>
    </w:p>
    <w:p w14:paraId="3B803D0B" w14:textId="77777777" w:rsidR="00FB6E1D" w:rsidRDefault="00FB6E1D" w:rsidP="00FB6E1D">
      <w:pPr>
        <w:spacing w:before="0" w:after="0"/>
        <w:rPr>
          <w:bCs/>
          <w:sz w:val="18"/>
          <w:szCs w:val="18"/>
        </w:rPr>
      </w:pPr>
    </w:p>
    <w:p w14:paraId="41B29415" w14:textId="77777777" w:rsidR="00FB6E1D" w:rsidRDefault="00FB6E1D" w:rsidP="00FB6E1D">
      <w:pPr>
        <w:spacing w:before="0" w:after="0"/>
        <w:rPr>
          <w:bCs/>
          <w:sz w:val="18"/>
          <w:szCs w:val="18"/>
        </w:rPr>
      </w:pPr>
    </w:p>
    <w:p w14:paraId="7AE7AF3C" w14:textId="2B523074" w:rsidR="00FB6E1D" w:rsidRDefault="00FB6E1D" w:rsidP="00FB6E1D">
      <w:pPr>
        <w:spacing w:before="0" w:after="0"/>
        <w:rPr>
          <w:bCs/>
          <w:sz w:val="18"/>
          <w:szCs w:val="18"/>
        </w:rPr>
      </w:pPr>
    </w:p>
    <w:p w14:paraId="0B198A44" w14:textId="6DDA080D" w:rsidR="009E7D83" w:rsidRDefault="009E7D83" w:rsidP="00FB6E1D">
      <w:pPr>
        <w:spacing w:before="0" w:after="0"/>
        <w:rPr>
          <w:bCs/>
          <w:sz w:val="18"/>
          <w:szCs w:val="18"/>
        </w:rPr>
      </w:pPr>
    </w:p>
    <w:p w14:paraId="6073C126" w14:textId="53C5B455" w:rsidR="009E7D83" w:rsidRDefault="009E7D83" w:rsidP="00FB6E1D">
      <w:pPr>
        <w:spacing w:before="0" w:after="0"/>
        <w:rPr>
          <w:bCs/>
          <w:sz w:val="18"/>
          <w:szCs w:val="18"/>
        </w:rPr>
      </w:pPr>
    </w:p>
    <w:p w14:paraId="62A3FF70" w14:textId="488B4E5E" w:rsidR="009E7D83" w:rsidRDefault="009E7D83" w:rsidP="00FB6E1D">
      <w:pPr>
        <w:spacing w:before="0" w:after="0"/>
        <w:rPr>
          <w:bCs/>
          <w:sz w:val="18"/>
          <w:szCs w:val="18"/>
        </w:rPr>
      </w:pPr>
    </w:p>
    <w:p w14:paraId="5160EF9D" w14:textId="77777777" w:rsidR="00FB6E1D" w:rsidRPr="000F3C83" w:rsidRDefault="00FB6E1D" w:rsidP="00FB6E1D">
      <w:pPr>
        <w:spacing w:before="0" w:after="0"/>
        <w:rPr>
          <w:bCs/>
        </w:rPr>
      </w:pPr>
      <w:r w:rsidRPr="000F3C83">
        <w:rPr>
          <w:bCs/>
          <w:sz w:val="18"/>
          <w:szCs w:val="18"/>
        </w:rPr>
        <w:t>Kaynak: Isparta Tarım ve Orman İl Müdürlüğü 2018 Brifingi</w:t>
      </w:r>
      <w:r w:rsidRPr="000F3C83">
        <w:rPr>
          <w:bCs/>
          <w:noProof/>
        </w:rPr>
        <w:t xml:space="preserve"> </w:t>
      </w:r>
    </w:p>
    <w:p w14:paraId="0ED53633" w14:textId="77777777" w:rsidR="00FB6E1D" w:rsidRPr="00B96B57" w:rsidRDefault="00FB6E1D" w:rsidP="00FB6E1D">
      <w:pPr>
        <w:pStyle w:val="Balk3"/>
        <w:tabs>
          <w:tab w:val="left" w:pos="284"/>
        </w:tabs>
        <w:spacing w:before="0" w:after="0" w:line="240" w:lineRule="atLeast"/>
        <w:ind w:left="1077"/>
        <w:rPr>
          <w:rFonts w:asciiTheme="minorHAnsi" w:eastAsiaTheme="minorHAnsi" w:hAnsiTheme="minorHAnsi" w:cstheme="minorBidi"/>
          <w:b/>
          <w:color w:val="auto"/>
          <w:sz w:val="18"/>
          <w:szCs w:val="18"/>
        </w:rPr>
      </w:pPr>
      <w:r w:rsidRPr="00736E73">
        <w:rPr>
          <w:rFonts w:asciiTheme="minorHAnsi" w:eastAsiaTheme="minorHAnsi" w:hAnsiTheme="minorHAnsi" w:cstheme="minorBidi"/>
          <w:b/>
          <w:color w:val="auto"/>
          <w:sz w:val="18"/>
          <w:szCs w:val="18"/>
        </w:rPr>
        <w:t xml:space="preserve">  </w:t>
      </w:r>
      <w:r>
        <w:rPr>
          <w:rFonts w:asciiTheme="minorHAnsi" w:eastAsiaTheme="minorHAnsi" w:hAnsiTheme="minorHAnsi" w:cstheme="minorBidi"/>
          <w:b/>
          <w:color w:val="auto"/>
          <w:sz w:val="18"/>
          <w:szCs w:val="18"/>
        </w:rPr>
        <w:t xml:space="preserve">                                                                                          </w:t>
      </w:r>
      <w:r w:rsidRPr="00736E73">
        <w:rPr>
          <w:rFonts w:asciiTheme="minorHAnsi" w:eastAsiaTheme="minorHAnsi" w:hAnsiTheme="minorHAnsi" w:cstheme="minorBidi"/>
          <w:b/>
          <w:color w:val="auto"/>
          <w:sz w:val="18"/>
          <w:szCs w:val="18"/>
        </w:rPr>
        <w:t xml:space="preserve"> </w:t>
      </w:r>
    </w:p>
    <w:p w14:paraId="248D060A" w14:textId="77777777" w:rsidR="00FB6E1D" w:rsidRDefault="00FB6E1D" w:rsidP="00FB6E1D">
      <w:pPr>
        <w:spacing w:before="0"/>
      </w:pPr>
      <w:r>
        <w:t xml:space="preserve">Tarımsal sulamanın kaynaklarını gösteren aşağıdaki tabloya göre toplam sulanan arazide kullanılan sulama kaynakları arasında yer üstü sulamasının payı %57’dir ve bu sulamanın %82’si DSİ sulama kanalları yoluyla sağlanmaktadır. Aynı şekilde yer altı sulamasının payı ise %26’dır ve bunun yaklaşık %22’si DSİ tarafından gerçekleştirilmektedir. Bu bilgiler ışığında, özellikle DSİ yer üstü sulama kanallarının modernizasyonunun bölgede tarımsal sulama açısından önemli bir fark yaratacağı anlaşılmaktadır. </w:t>
      </w:r>
    </w:p>
    <w:p w14:paraId="512D7A5C" w14:textId="6B11BC4C" w:rsidR="00FB6E1D" w:rsidRPr="00722253" w:rsidRDefault="00FB6E1D" w:rsidP="00FB6E1D">
      <w:pPr>
        <w:pStyle w:val="ResimYazs"/>
        <w:keepNext/>
        <w:rPr>
          <w:lang w:val="tr-TR"/>
        </w:rPr>
      </w:pPr>
      <w:bookmarkStart w:id="77" w:name="_Toc49263299"/>
      <w:r w:rsidRPr="00722253">
        <w:rPr>
          <w:lang w:val="tr-TR"/>
        </w:rPr>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2</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18</w:t>
      </w:r>
      <w:r w:rsidR="00A23B4D">
        <w:rPr>
          <w:lang w:val="tr-TR"/>
        </w:rPr>
        <w:fldChar w:fldCharType="end"/>
      </w:r>
      <w:r w:rsidRPr="00722253">
        <w:rPr>
          <w:lang w:val="tr-TR"/>
        </w:rPr>
        <w:t>. Sulanan Tarım Arazilerinde Sulama Kaynağı Dağılımı (Ha)</w:t>
      </w:r>
      <w:bookmarkEnd w:id="77"/>
    </w:p>
    <w:tbl>
      <w:tblPr>
        <w:tblStyle w:val="LightList-Accent111"/>
        <w:tblW w:w="5375" w:type="dxa"/>
        <w:tblInd w:w="5" w:type="dxa"/>
        <w:tblLook w:val="04A0" w:firstRow="1" w:lastRow="0" w:firstColumn="1" w:lastColumn="0" w:noHBand="0" w:noVBand="1"/>
      </w:tblPr>
      <w:tblGrid>
        <w:gridCol w:w="2276"/>
        <w:gridCol w:w="1390"/>
        <w:gridCol w:w="1709"/>
      </w:tblGrid>
      <w:tr w:rsidR="00FB6E1D" w:rsidRPr="00537613" w14:paraId="33AE5DE9" w14:textId="77777777" w:rsidTr="00FB6E1D">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276" w:type="dxa"/>
            <w:noWrap/>
            <w:hideMark/>
          </w:tcPr>
          <w:p w14:paraId="58BBF542" w14:textId="77777777" w:rsidR="00FB6E1D" w:rsidRPr="00537613" w:rsidRDefault="00FB6E1D" w:rsidP="00FB6E1D">
            <w:pPr>
              <w:spacing w:before="0" w:after="0"/>
              <w:jc w:val="left"/>
              <w:rPr>
                <w:rFonts w:eastAsia="Times New Roman" w:cs="Calibri"/>
                <w:color w:val="000000"/>
                <w:sz w:val="20"/>
                <w:szCs w:val="20"/>
                <w:lang w:eastAsia="tr-TR"/>
              </w:rPr>
            </w:pPr>
            <w:proofErr w:type="spellStart"/>
            <w:r w:rsidRPr="00537613">
              <w:rPr>
                <w:rFonts w:eastAsia="Times New Roman" w:cs="Calibri"/>
                <w:color w:val="000000"/>
                <w:sz w:val="20"/>
                <w:szCs w:val="20"/>
                <w:lang w:eastAsia="tr-TR"/>
              </w:rPr>
              <w:t>Su</w:t>
            </w:r>
            <w:proofErr w:type="spellEnd"/>
            <w:r w:rsidRPr="00537613">
              <w:rPr>
                <w:rFonts w:eastAsia="Times New Roman" w:cs="Calibri"/>
                <w:color w:val="000000"/>
                <w:sz w:val="20"/>
                <w:szCs w:val="20"/>
                <w:lang w:eastAsia="tr-TR"/>
              </w:rPr>
              <w:t xml:space="preserve"> </w:t>
            </w:r>
            <w:proofErr w:type="spellStart"/>
            <w:r w:rsidRPr="00537613">
              <w:rPr>
                <w:rFonts w:eastAsia="Times New Roman" w:cs="Calibri"/>
                <w:color w:val="000000"/>
                <w:sz w:val="20"/>
                <w:szCs w:val="20"/>
                <w:lang w:eastAsia="tr-TR"/>
              </w:rPr>
              <w:t>Kaynağı</w:t>
            </w:r>
            <w:proofErr w:type="spellEnd"/>
          </w:p>
        </w:tc>
        <w:tc>
          <w:tcPr>
            <w:tcW w:w="1390" w:type="dxa"/>
            <w:noWrap/>
            <w:hideMark/>
          </w:tcPr>
          <w:p w14:paraId="3DBCDD03" w14:textId="77777777" w:rsidR="00FB6E1D" w:rsidRPr="00537613"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37613">
              <w:rPr>
                <w:rFonts w:eastAsia="Times New Roman" w:cs="Calibri"/>
                <w:color w:val="000000"/>
                <w:sz w:val="20"/>
                <w:szCs w:val="20"/>
                <w:lang w:eastAsia="tr-TR"/>
              </w:rPr>
              <w:t>DSİ</w:t>
            </w:r>
          </w:p>
        </w:tc>
        <w:tc>
          <w:tcPr>
            <w:tcW w:w="1709" w:type="dxa"/>
            <w:noWrap/>
            <w:hideMark/>
          </w:tcPr>
          <w:p w14:paraId="1177957C" w14:textId="77777777" w:rsidR="00FB6E1D" w:rsidRPr="00537613" w:rsidRDefault="00FB6E1D" w:rsidP="00FB6E1D">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proofErr w:type="spellStart"/>
            <w:r w:rsidRPr="00537613">
              <w:rPr>
                <w:rFonts w:eastAsia="Times New Roman" w:cs="Calibri"/>
                <w:color w:val="000000"/>
                <w:sz w:val="20"/>
                <w:szCs w:val="20"/>
                <w:lang w:eastAsia="tr-TR"/>
              </w:rPr>
              <w:t>Toplam</w:t>
            </w:r>
            <w:proofErr w:type="spellEnd"/>
          </w:p>
        </w:tc>
      </w:tr>
      <w:tr w:rsidR="00FB6E1D" w:rsidRPr="00537613" w14:paraId="7E8AF8E6" w14:textId="77777777" w:rsidTr="00FB6E1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276" w:type="dxa"/>
            <w:noWrap/>
            <w:hideMark/>
          </w:tcPr>
          <w:p w14:paraId="43557F66" w14:textId="77777777" w:rsidR="00FB6E1D" w:rsidRPr="00537613" w:rsidRDefault="00FB6E1D" w:rsidP="00FB6E1D">
            <w:pPr>
              <w:spacing w:before="0" w:after="0"/>
              <w:jc w:val="left"/>
              <w:rPr>
                <w:rFonts w:eastAsia="Times New Roman" w:cs="Calibri"/>
                <w:color w:val="000000"/>
                <w:sz w:val="20"/>
                <w:szCs w:val="20"/>
                <w:lang w:eastAsia="tr-TR"/>
              </w:rPr>
            </w:pPr>
            <w:proofErr w:type="spellStart"/>
            <w:r w:rsidRPr="00537613">
              <w:rPr>
                <w:rFonts w:eastAsia="Times New Roman" w:cs="Calibri"/>
                <w:color w:val="000000"/>
                <w:sz w:val="20"/>
                <w:szCs w:val="20"/>
                <w:lang w:eastAsia="tr-TR"/>
              </w:rPr>
              <w:t>Gölet-Baraj</w:t>
            </w:r>
            <w:proofErr w:type="spellEnd"/>
          </w:p>
        </w:tc>
        <w:tc>
          <w:tcPr>
            <w:tcW w:w="1390" w:type="dxa"/>
            <w:noWrap/>
            <w:hideMark/>
          </w:tcPr>
          <w:p w14:paraId="42053808" w14:textId="77777777" w:rsidR="00FB6E1D" w:rsidRPr="00537613"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37613">
              <w:rPr>
                <w:rFonts w:eastAsia="Times New Roman" w:cs="Calibri"/>
                <w:color w:val="000000"/>
                <w:sz w:val="20"/>
                <w:szCs w:val="20"/>
                <w:lang w:eastAsia="tr-TR"/>
              </w:rPr>
              <w:t>14.831</w:t>
            </w:r>
          </w:p>
        </w:tc>
        <w:tc>
          <w:tcPr>
            <w:tcW w:w="1709" w:type="dxa"/>
            <w:noWrap/>
            <w:hideMark/>
          </w:tcPr>
          <w:p w14:paraId="5D436BC9" w14:textId="77777777" w:rsidR="00FB6E1D" w:rsidRPr="00537613"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37613">
              <w:rPr>
                <w:rFonts w:eastAsia="Times New Roman" w:cs="Calibri"/>
                <w:color w:val="000000"/>
                <w:sz w:val="20"/>
                <w:szCs w:val="20"/>
                <w:lang w:eastAsia="tr-TR"/>
              </w:rPr>
              <w:t>18.505</w:t>
            </w:r>
          </w:p>
        </w:tc>
      </w:tr>
      <w:tr w:rsidR="00FB6E1D" w:rsidRPr="00537613" w14:paraId="2F6178EE" w14:textId="77777777" w:rsidTr="00FB6E1D">
        <w:trPr>
          <w:trHeight w:val="318"/>
        </w:trPr>
        <w:tc>
          <w:tcPr>
            <w:cnfStyle w:val="001000000000" w:firstRow="0" w:lastRow="0" w:firstColumn="1" w:lastColumn="0" w:oddVBand="0" w:evenVBand="0" w:oddHBand="0" w:evenHBand="0" w:firstRowFirstColumn="0" w:firstRowLastColumn="0" w:lastRowFirstColumn="0" w:lastRowLastColumn="0"/>
            <w:tcW w:w="2276" w:type="dxa"/>
            <w:noWrap/>
            <w:hideMark/>
          </w:tcPr>
          <w:p w14:paraId="347B8B90" w14:textId="77777777" w:rsidR="00FB6E1D" w:rsidRPr="00537613" w:rsidRDefault="00FB6E1D" w:rsidP="00FB6E1D">
            <w:pPr>
              <w:spacing w:before="0" w:after="0"/>
              <w:jc w:val="left"/>
              <w:rPr>
                <w:rFonts w:eastAsia="Times New Roman" w:cs="Calibri"/>
                <w:color w:val="000000"/>
                <w:sz w:val="20"/>
                <w:szCs w:val="20"/>
                <w:lang w:eastAsia="tr-TR"/>
              </w:rPr>
            </w:pPr>
            <w:proofErr w:type="spellStart"/>
            <w:r w:rsidRPr="00537613">
              <w:rPr>
                <w:rFonts w:eastAsia="Times New Roman" w:cs="Calibri"/>
                <w:color w:val="000000"/>
                <w:sz w:val="20"/>
                <w:szCs w:val="20"/>
                <w:lang w:eastAsia="tr-TR"/>
              </w:rPr>
              <w:t>Yer</w:t>
            </w:r>
            <w:proofErr w:type="spellEnd"/>
            <w:r w:rsidRPr="00537613">
              <w:rPr>
                <w:rFonts w:eastAsia="Times New Roman" w:cs="Calibri"/>
                <w:color w:val="000000"/>
                <w:sz w:val="20"/>
                <w:szCs w:val="20"/>
                <w:lang w:eastAsia="tr-TR"/>
              </w:rPr>
              <w:t xml:space="preserve"> </w:t>
            </w:r>
            <w:proofErr w:type="spellStart"/>
            <w:r w:rsidRPr="00537613">
              <w:rPr>
                <w:rFonts w:eastAsia="Times New Roman" w:cs="Calibri"/>
                <w:color w:val="000000"/>
                <w:sz w:val="20"/>
                <w:szCs w:val="20"/>
                <w:lang w:eastAsia="tr-TR"/>
              </w:rPr>
              <w:t>Üstü</w:t>
            </w:r>
            <w:proofErr w:type="spellEnd"/>
            <w:r w:rsidRPr="00537613">
              <w:rPr>
                <w:rFonts w:eastAsia="Times New Roman" w:cs="Calibri"/>
                <w:color w:val="000000"/>
                <w:sz w:val="20"/>
                <w:szCs w:val="20"/>
                <w:lang w:eastAsia="tr-TR"/>
              </w:rPr>
              <w:t xml:space="preserve"> </w:t>
            </w:r>
            <w:proofErr w:type="spellStart"/>
            <w:r w:rsidRPr="00537613">
              <w:rPr>
                <w:rFonts w:eastAsia="Times New Roman" w:cs="Calibri"/>
                <w:color w:val="000000"/>
                <w:sz w:val="20"/>
                <w:szCs w:val="20"/>
                <w:lang w:eastAsia="tr-TR"/>
              </w:rPr>
              <w:t>Sulama</w:t>
            </w:r>
            <w:proofErr w:type="spellEnd"/>
          </w:p>
        </w:tc>
        <w:tc>
          <w:tcPr>
            <w:tcW w:w="1390" w:type="dxa"/>
            <w:noWrap/>
            <w:hideMark/>
          </w:tcPr>
          <w:p w14:paraId="02A5DE78" w14:textId="77777777" w:rsidR="00FB6E1D" w:rsidRPr="00537613"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37613">
              <w:rPr>
                <w:rFonts w:eastAsia="Times New Roman" w:cs="Calibri"/>
                <w:color w:val="000000"/>
                <w:sz w:val="20"/>
                <w:szCs w:val="20"/>
                <w:lang w:eastAsia="tr-TR"/>
              </w:rPr>
              <w:t>56.428</w:t>
            </w:r>
          </w:p>
        </w:tc>
        <w:tc>
          <w:tcPr>
            <w:tcW w:w="1709" w:type="dxa"/>
            <w:noWrap/>
            <w:hideMark/>
          </w:tcPr>
          <w:p w14:paraId="30545C30" w14:textId="77777777" w:rsidR="00FB6E1D" w:rsidRPr="00537613"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37613">
              <w:rPr>
                <w:rFonts w:eastAsia="Times New Roman" w:cs="Calibri"/>
                <w:color w:val="000000"/>
                <w:sz w:val="20"/>
                <w:szCs w:val="20"/>
                <w:lang w:eastAsia="tr-TR"/>
              </w:rPr>
              <w:t>68.847</w:t>
            </w:r>
          </w:p>
        </w:tc>
      </w:tr>
      <w:tr w:rsidR="00FB6E1D" w:rsidRPr="00537613" w14:paraId="409AF108" w14:textId="77777777" w:rsidTr="00FB6E1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276" w:type="dxa"/>
            <w:noWrap/>
            <w:hideMark/>
          </w:tcPr>
          <w:p w14:paraId="4969049F" w14:textId="77777777" w:rsidR="00FB6E1D" w:rsidRPr="00537613" w:rsidRDefault="00FB6E1D" w:rsidP="00FB6E1D">
            <w:pPr>
              <w:spacing w:before="0" w:after="0"/>
              <w:jc w:val="left"/>
              <w:rPr>
                <w:rFonts w:eastAsia="Times New Roman" w:cs="Calibri"/>
                <w:color w:val="000000"/>
                <w:sz w:val="20"/>
                <w:szCs w:val="20"/>
                <w:lang w:eastAsia="tr-TR"/>
              </w:rPr>
            </w:pPr>
            <w:proofErr w:type="spellStart"/>
            <w:r w:rsidRPr="00537613">
              <w:rPr>
                <w:rFonts w:eastAsia="Times New Roman" w:cs="Calibri"/>
                <w:color w:val="000000"/>
                <w:sz w:val="20"/>
                <w:szCs w:val="20"/>
                <w:lang w:eastAsia="tr-TR"/>
              </w:rPr>
              <w:t>Yer</w:t>
            </w:r>
            <w:proofErr w:type="spellEnd"/>
            <w:r w:rsidRPr="00537613">
              <w:rPr>
                <w:rFonts w:eastAsia="Times New Roman" w:cs="Calibri"/>
                <w:color w:val="000000"/>
                <w:sz w:val="20"/>
                <w:szCs w:val="20"/>
                <w:lang w:eastAsia="tr-TR"/>
              </w:rPr>
              <w:t xml:space="preserve"> </w:t>
            </w:r>
            <w:proofErr w:type="spellStart"/>
            <w:r w:rsidRPr="00537613">
              <w:rPr>
                <w:rFonts w:eastAsia="Times New Roman" w:cs="Calibri"/>
                <w:color w:val="000000"/>
                <w:sz w:val="20"/>
                <w:szCs w:val="20"/>
                <w:lang w:eastAsia="tr-TR"/>
              </w:rPr>
              <w:t>Altı</w:t>
            </w:r>
            <w:proofErr w:type="spellEnd"/>
            <w:r w:rsidRPr="00537613">
              <w:rPr>
                <w:rFonts w:eastAsia="Times New Roman" w:cs="Calibri"/>
                <w:color w:val="000000"/>
                <w:sz w:val="20"/>
                <w:szCs w:val="20"/>
                <w:lang w:eastAsia="tr-TR"/>
              </w:rPr>
              <w:t xml:space="preserve"> </w:t>
            </w:r>
            <w:proofErr w:type="spellStart"/>
            <w:r w:rsidRPr="00537613">
              <w:rPr>
                <w:rFonts w:eastAsia="Times New Roman" w:cs="Calibri"/>
                <w:color w:val="000000"/>
                <w:sz w:val="20"/>
                <w:szCs w:val="20"/>
                <w:lang w:eastAsia="tr-TR"/>
              </w:rPr>
              <w:t>Sulama</w:t>
            </w:r>
            <w:proofErr w:type="spellEnd"/>
          </w:p>
        </w:tc>
        <w:tc>
          <w:tcPr>
            <w:tcW w:w="1390" w:type="dxa"/>
            <w:noWrap/>
            <w:hideMark/>
          </w:tcPr>
          <w:p w14:paraId="5CE33083" w14:textId="77777777" w:rsidR="00FB6E1D" w:rsidRPr="00537613"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37613">
              <w:rPr>
                <w:rFonts w:eastAsia="Times New Roman" w:cs="Calibri"/>
                <w:color w:val="000000"/>
                <w:sz w:val="20"/>
                <w:szCs w:val="20"/>
                <w:lang w:eastAsia="tr-TR"/>
              </w:rPr>
              <w:t>6.741</w:t>
            </w:r>
          </w:p>
        </w:tc>
        <w:tc>
          <w:tcPr>
            <w:tcW w:w="1709" w:type="dxa"/>
            <w:noWrap/>
            <w:hideMark/>
          </w:tcPr>
          <w:p w14:paraId="12C8E8E2" w14:textId="77777777" w:rsidR="00FB6E1D" w:rsidRPr="00537613"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37613">
              <w:rPr>
                <w:rFonts w:eastAsia="Times New Roman" w:cs="Calibri"/>
                <w:color w:val="000000"/>
                <w:sz w:val="20"/>
                <w:szCs w:val="20"/>
                <w:lang w:eastAsia="tr-TR"/>
              </w:rPr>
              <w:t>30.979</w:t>
            </w:r>
          </w:p>
        </w:tc>
      </w:tr>
      <w:tr w:rsidR="00FB6E1D" w:rsidRPr="00537613" w14:paraId="2371CF19" w14:textId="77777777" w:rsidTr="00FB6E1D">
        <w:trPr>
          <w:trHeight w:val="318"/>
        </w:trPr>
        <w:tc>
          <w:tcPr>
            <w:cnfStyle w:val="001000000000" w:firstRow="0" w:lastRow="0" w:firstColumn="1" w:lastColumn="0" w:oddVBand="0" w:evenVBand="0" w:oddHBand="0" w:evenHBand="0" w:firstRowFirstColumn="0" w:firstRowLastColumn="0" w:lastRowFirstColumn="0" w:lastRowLastColumn="0"/>
            <w:tcW w:w="2276" w:type="dxa"/>
            <w:noWrap/>
            <w:hideMark/>
          </w:tcPr>
          <w:p w14:paraId="131D8BF6" w14:textId="77777777" w:rsidR="00FB6E1D" w:rsidRPr="00537613" w:rsidRDefault="00FB6E1D" w:rsidP="00FB6E1D">
            <w:pPr>
              <w:spacing w:before="0" w:after="0"/>
              <w:jc w:val="left"/>
              <w:rPr>
                <w:rFonts w:eastAsia="Times New Roman" w:cs="Calibri"/>
                <w:color w:val="000000"/>
                <w:sz w:val="20"/>
                <w:szCs w:val="20"/>
                <w:lang w:eastAsia="tr-TR"/>
              </w:rPr>
            </w:pPr>
            <w:proofErr w:type="spellStart"/>
            <w:r w:rsidRPr="00537613">
              <w:rPr>
                <w:rFonts w:eastAsia="Times New Roman" w:cs="Calibri"/>
                <w:color w:val="000000"/>
                <w:sz w:val="20"/>
                <w:szCs w:val="20"/>
                <w:lang w:eastAsia="tr-TR"/>
              </w:rPr>
              <w:t>Toprak</w:t>
            </w:r>
            <w:proofErr w:type="spellEnd"/>
            <w:r w:rsidRPr="00537613">
              <w:rPr>
                <w:rFonts w:eastAsia="Times New Roman" w:cs="Calibri"/>
                <w:color w:val="000000"/>
                <w:sz w:val="20"/>
                <w:szCs w:val="20"/>
                <w:lang w:eastAsia="tr-TR"/>
              </w:rPr>
              <w:t xml:space="preserve"> </w:t>
            </w:r>
            <w:proofErr w:type="spellStart"/>
            <w:r w:rsidRPr="00537613">
              <w:rPr>
                <w:rFonts w:eastAsia="Times New Roman" w:cs="Calibri"/>
                <w:color w:val="000000"/>
                <w:sz w:val="20"/>
                <w:szCs w:val="20"/>
                <w:lang w:eastAsia="tr-TR"/>
              </w:rPr>
              <w:t>Su</w:t>
            </w:r>
            <w:proofErr w:type="spellEnd"/>
            <w:r w:rsidRPr="00537613">
              <w:rPr>
                <w:rFonts w:eastAsia="Times New Roman" w:cs="Calibri"/>
                <w:color w:val="000000"/>
                <w:sz w:val="20"/>
                <w:szCs w:val="20"/>
                <w:lang w:eastAsia="tr-TR"/>
              </w:rPr>
              <w:t xml:space="preserve"> </w:t>
            </w:r>
            <w:proofErr w:type="spellStart"/>
            <w:r w:rsidRPr="00537613">
              <w:rPr>
                <w:rFonts w:eastAsia="Times New Roman" w:cs="Calibri"/>
                <w:color w:val="000000"/>
                <w:sz w:val="20"/>
                <w:szCs w:val="20"/>
                <w:lang w:eastAsia="tr-TR"/>
              </w:rPr>
              <w:t>Kredisi</w:t>
            </w:r>
            <w:proofErr w:type="spellEnd"/>
          </w:p>
        </w:tc>
        <w:tc>
          <w:tcPr>
            <w:tcW w:w="1390" w:type="dxa"/>
            <w:noWrap/>
            <w:hideMark/>
          </w:tcPr>
          <w:p w14:paraId="6F8F1DDA" w14:textId="77777777" w:rsidR="00FB6E1D" w:rsidRPr="00537613"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37613">
              <w:rPr>
                <w:rFonts w:eastAsia="Times New Roman" w:cs="Calibri"/>
                <w:color w:val="000000"/>
                <w:sz w:val="20"/>
                <w:szCs w:val="20"/>
                <w:lang w:eastAsia="tr-TR"/>
              </w:rPr>
              <w:t>0</w:t>
            </w:r>
          </w:p>
        </w:tc>
        <w:tc>
          <w:tcPr>
            <w:tcW w:w="1709" w:type="dxa"/>
            <w:noWrap/>
            <w:hideMark/>
          </w:tcPr>
          <w:p w14:paraId="60792AF4" w14:textId="77777777" w:rsidR="00FB6E1D" w:rsidRPr="00537613" w:rsidRDefault="00FB6E1D" w:rsidP="00FB6E1D">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37613">
              <w:rPr>
                <w:rFonts w:eastAsia="Times New Roman" w:cs="Calibri"/>
                <w:color w:val="000000"/>
                <w:sz w:val="20"/>
                <w:szCs w:val="20"/>
                <w:lang w:eastAsia="tr-TR"/>
              </w:rPr>
              <w:t>2.157</w:t>
            </w:r>
          </w:p>
        </w:tc>
      </w:tr>
      <w:tr w:rsidR="00FB6E1D" w:rsidRPr="00537613" w14:paraId="17AC4898" w14:textId="77777777" w:rsidTr="00FB6E1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276" w:type="dxa"/>
            <w:noWrap/>
            <w:hideMark/>
          </w:tcPr>
          <w:p w14:paraId="6022C09B" w14:textId="77777777" w:rsidR="00FB6E1D" w:rsidRPr="00537613" w:rsidRDefault="00FB6E1D" w:rsidP="00FB6E1D">
            <w:pPr>
              <w:spacing w:before="0" w:after="0"/>
              <w:jc w:val="left"/>
              <w:rPr>
                <w:rFonts w:eastAsia="Times New Roman" w:cs="Calibri"/>
                <w:color w:val="000000"/>
                <w:sz w:val="20"/>
                <w:szCs w:val="20"/>
                <w:lang w:eastAsia="tr-TR"/>
              </w:rPr>
            </w:pPr>
            <w:proofErr w:type="spellStart"/>
            <w:r w:rsidRPr="00537613">
              <w:rPr>
                <w:rFonts w:eastAsia="Times New Roman" w:cs="Calibri"/>
                <w:color w:val="000000"/>
                <w:sz w:val="20"/>
                <w:szCs w:val="20"/>
                <w:lang w:eastAsia="tr-TR"/>
              </w:rPr>
              <w:t>Toplam</w:t>
            </w:r>
            <w:proofErr w:type="spellEnd"/>
          </w:p>
        </w:tc>
        <w:tc>
          <w:tcPr>
            <w:tcW w:w="1390" w:type="dxa"/>
            <w:noWrap/>
            <w:hideMark/>
          </w:tcPr>
          <w:p w14:paraId="3043E1F0" w14:textId="77777777" w:rsidR="00FB6E1D" w:rsidRPr="00537613"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37613">
              <w:rPr>
                <w:rFonts w:eastAsia="Times New Roman" w:cs="Calibri"/>
                <w:color w:val="000000"/>
                <w:sz w:val="20"/>
                <w:szCs w:val="20"/>
                <w:lang w:eastAsia="tr-TR"/>
              </w:rPr>
              <w:t>78.000</w:t>
            </w:r>
          </w:p>
        </w:tc>
        <w:tc>
          <w:tcPr>
            <w:tcW w:w="1709" w:type="dxa"/>
            <w:noWrap/>
            <w:hideMark/>
          </w:tcPr>
          <w:p w14:paraId="373F6FAE" w14:textId="77777777" w:rsidR="00FB6E1D" w:rsidRPr="00537613" w:rsidRDefault="00FB6E1D" w:rsidP="00FB6E1D">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37613">
              <w:rPr>
                <w:rFonts w:eastAsia="Times New Roman" w:cs="Calibri"/>
                <w:color w:val="000000"/>
                <w:sz w:val="20"/>
                <w:szCs w:val="20"/>
                <w:lang w:eastAsia="tr-TR"/>
              </w:rPr>
              <w:t>120.488</w:t>
            </w:r>
          </w:p>
        </w:tc>
      </w:tr>
    </w:tbl>
    <w:p w14:paraId="6309B8CA" w14:textId="4769B5A7" w:rsidR="000200FB" w:rsidRPr="00EC612D" w:rsidRDefault="00FB6E1D" w:rsidP="000200FB">
      <w:pPr>
        <w:spacing w:before="0"/>
        <w:rPr>
          <w:bCs/>
        </w:rPr>
      </w:pPr>
      <w:r w:rsidRPr="00537613">
        <w:rPr>
          <w:bCs/>
          <w:sz w:val="18"/>
          <w:szCs w:val="18"/>
        </w:rPr>
        <w:t>Kaynak: Isparta Tarım ve Orman İl Müdürlüğü 2018 Brifingi</w:t>
      </w:r>
    </w:p>
    <w:p w14:paraId="0702F8B9" w14:textId="74B09DF7" w:rsidR="000200FB" w:rsidRPr="00EC612D" w:rsidRDefault="000200FB" w:rsidP="00CB0646">
      <w:pPr>
        <w:pStyle w:val="Balk3"/>
        <w:numPr>
          <w:ilvl w:val="2"/>
          <w:numId w:val="58"/>
        </w:numPr>
        <w:rPr>
          <w:noProof/>
        </w:rPr>
      </w:pPr>
      <w:bookmarkStart w:id="78" w:name="_Toc48678593"/>
      <w:bookmarkStart w:id="79" w:name="_Toc49265551"/>
      <w:r w:rsidRPr="00EC612D">
        <w:rPr>
          <w:noProof/>
        </w:rPr>
        <w:t>Tarım</w:t>
      </w:r>
      <w:bookmarkEnd w:id="78"/>
      <w:bookmarkEnd w:id="79"/>
    </w:p>
    <w:p w14:paraId="47535B96" w14:textId="77777777" w:rsidR="00D32B71" w:rsidRPr="0071695C" w:rsidRDefault="00D32B71" w:rsidP="00D32B71">
      <w:pPr>
        <w:pStyle w:val="GvdeMetni"/>
        <w:rPr>
          <w:rFonts w:cs="Calibri"/>
          <w:lang w:val="tr-TR"/>
        </w:rPr>
      </w:pPr>
      <w:r w:rsidRPr="0071695C">
        <w:rPr>
          <w:rFonts w:cs="Calibri"/>
          <w:lang w:val="tr-TR"/>
        </w:rPr>
        <w:t xml:space="preserve">Aşağıdaki tabloda anket yapılan hanelerin mevcut arazi varlığına dair bilgiler verilmiştir. </w:t>
      </w:r>
      <w:r>
        <w:rPr>
          <w:rFonts w:cs="Calibri"/>
          <w:lang w:val="tr-TR"/>
        </w:rPr>
        <w:t xml:space="preserve">Buna göre; en yaygın olan meyvecilik faaliyetinin yapıldığı arazilerin ortalama büyüklüğü yaklaşık 18 dekar, tarım yapılan tarlaların ortalama büyüklüğü ise yaklaşık 43 dekardır. Bağ, sebze ve ağaçlıklar oldukça küçük arazilerde bulunmaktadır. Bu verilerden yola çıkılarak etkilenen yerleşimlerde arazilerin parçalı bir yapıda olduğu anlaşılmaktadır. </w:t>
      </w:r>
      <w:r w:rsidRPr="00722253">
        <w:rPr>
          <w:lang w:val="tr-TR" w:eastAsia="tr-TR"/>
        </w:rPr>
        <w:t xml:space="preserve">Sulama açısından bakıldığında parçalı arazilerin fazla olmasının sulama oranı ve randımanını düşüren etkenlerden biri olduğu tahmin edilebilir.  </w:t>
      </w:r>
      <w:r>
        <w:rPr>
          <w:rFonts w:cs="Calibri"/>
          <w:lang w:val="tr-TR"/>
        </w:rPr>
        <w:t xml:space="preserve">   </w:t>
      </w:r>
      <w:r w:rsidRPr="0071695C">
        <w:rPr>
          <w:rFonts w:cs="Calibri"/>
          <w:lang w:val="tr-TR"/>
        </w:rPr>
        <w:t xml:space="preserve"> </w:t>
      </w:r>
    </w:p>
    <w:p w14:paraId="63ED5CBC" w14:textId="1CA7AAEA" w:rsidR="00D32B71" w:rsidRDefault="00D32B71" w:rsidP="00D32B71">
      <w:pPr>
        <w:pStyle w:val="ResimYazs"/>
        <w:keepNext/>
      </w:pPr>
      <w:bookmarkStart w:id="80" w:name="_Toc49263300"/>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2</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19</w:t>
      </w:r>
      <w:r w:rsidR="00A23B4D">
        <w:fldChar w:fldCharType="end"/>
      </w:r>
      <w:r>
        <w:t xml:space="preserve">. </w:t>
      </w:r>
      <w:proofErr w:type="spellStart"/>
      <w:r w:rsidRPr="008B53C3">
        <w:t>Hanelerin</w:t>
      </w:r>
      <w:proofErr w:type="spellEnd"/>
      <w:r w:rsidRPr="008B53C3">
        <w:t xml:space="preserve"> </w:t>
      </w:r>
      <w:proofErr w:type="spellStart"/>
      <w:r w:rsidRPr="008B53C3">
        <w:t>Mevcut</w:t>
      </w:r>
      <w:proofErr w:type="spellEnd"/>
      <w:r w:rsidRPr="008B53C3">
        <w:t xml:space="preserve"> </w:t>
      </w:r>
      <w:proofErr w:type="spellStart"/>
      <w:r w:rsidRPr="008B53C3">
        <w:t>Arazi</w:t>
      </w:r>
      <w:proofErr w:type="spellEnd"/>
      <w:r w:rsidRPr="008B53C3">
        <w:t xml:space="preserve"> </w:t>
      </w:r>
      <w:proofErr w:type="spellStart"/>
      <w:r w:rsidRPr="008B53C3">
        <w:t>Varlığı</w:t>
      </w:r>
      <w:bookmarkEnd w:id="80"/>
      <w:proofErr w:type="spellEnd"/>
    </w:p>
    <w:tbl>
      <w:tblPr>
        <w:tblStyle w:val="ListeTablo3-Vurgu11"/>
        <w:tblW w:w="9209" w:type="dxa"/>
        <w:tblLook w:val="04A0" w:firstRow="1" w:lastRow="0" w:firstColumn="1" w:lastColumn="0" w:noHBand="0" w:noVBand="1"/>
      </w:tblPr>
      <w:tblGrid>
        <w:gridCol w:w="1056"/>
        <w:gridCol w:w="1104"/>
        <w:gridCol w:w="1315"/>
        <w:gridCol w:w="1315"/>
        <w:gridCol w:w="1252"/>
        <w:gridCol w:w="1127"/>
        <w:gridCol w:w="1020"/>
        <w:gridCol w:w="1020"/>
      </w:tblGrid>
      <w:tr w:rsidR="00D32B71" w:rsidRPr="004C6826" w14:paraId="4123396F" w14:textId="77777777" w:rsidTr="00CB3D01">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0" w:type="dxa"/>
            <w:noWrap/>
            <w:hideMark/>
          </w:tcPr>
          <w:p w14:paraId="240B90EF" w14:textId="77777777" w:rsidR="00D32B71" w:rsidRPr="004C6826" w:rsidRDefault="00D32B71" w:rsidP="00CD6AB6">
            <w:pPr>
              <w:spacing w:before="0" w:after="0"/>
              <w:jc w:val="left"/>
              <w:rPr>
                <w:rFonts w:ascii="Calibri" w:eastAsia="Times New Roman" w:hAnsi="Calibri" w:cs="Calibri"/>
                <w:sz w:val="20"/>
                <w:szCs w:val="20"/>
                <w:lang w:eastAsia="tr-TR"/>
              </w:rPr>
            </w:pPr>
            <w:r w:rsidRPr="004C6826">
              <w:rPr>
                <w:rFonts w:ascii="Calibri" w:eastAsia="Times New Roman" w:hAnsi="Calibri" w:cs="Calibri"/>
                <w:sz w:val="20"/>
                <w:szCs w:val="20"/>
                <w:lang w:eastAsia="tr-TR"/>
              </w:rPr>
              <w:t>Tür</w:t>
            </w:r>
          </w:p>
        </w:tc>
        <w:tc>
          <w:tcPr>
            <w:tcW w:w="0" w:type="dxa"/>
            <w:noWrap/>
            <w:hideMark/>
          </w:tcPr>
          <w:p w14:paraId="6AC3E53B" w14:textId="77777777" w:rsidR="00D32B71" w:rsidRPr="004C6826" w:rsidRDefault="00D32B71" w:rsidP="00101D2A">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4C6826">
              <w:rPr>
                <w:rFonts w:ascii="Calibri" w:eastAsia="Times New Roman" w:hAnsi="Calibri" w:cs="Calibri"/>
                <w:sz w:val="20"/>
                <w:szCs w:val="20"/>
                <w:lang w:eastAsia="tr-TR"/>
              </w:rPr>
              <w:t> </w:t>
            </w:r>
          </w:p>
        </w:tc>
        <w:tc>
          <w:tcPr>
            <w:tcW w:w="0" w:type="dxa"/>
            <w:noWrap/>
            <w:hideMark/>
          </w:tcPr>
          <w:p w14:paraId="783E026A" w14:textId="77777777" w:rsidR="00D32B71" w:rsidRPr="000475CE" w:rsidRDefault="00D32B71">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sz w:val="20"/>
                <w:szCs w:val="20"/>
                <w:lang w:eastAsia="tr-TR"/>
              </w:rPr>
            </w:pPr>
            <w:proofErr w:type="spellStart"/>
            <w:r w:rsidRPr="004C6826">
              <w:rPr>
                <w:rFonts w:ascii="Calibri" w:eastAsia="Times New Roman" w:hAnsi="Calibri" w:cs="Calibri"/>
                <w:sz w:val="20"/>
                <w:szCs w:val="20"/>
                <w:lang w:eastAsia="tr-TR"/>
              </w:rPr>
              <w:t>Hanehalkı</w:t>
            </w:r>
            <w:proofErr w:type="spellEnd"/>
            <w:r w:rsidRPr="004C6826">
              <w:rPr>
                <w:rFonts w:ascii="Calibri" w:eastAsia="Times New Roman" w:hAnsi="Calibri" w:cs="Calibri"/>
                <w:sz w:val="20"/>
                <w:szCs w:val="20"/>
                <w:lang w:eastAsia="tr-TR"/>
              </w:rPr>
              <w:t xml:space="preserve"> </w:t>
            </w:r>
          </w:p>
          <w:p w14:paraId="7DEF919E" w14:textId="77777777" w:rsidR="00D32B71" w:rsidRPr="004C6826" w:rsidRDefault="00D32B71">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20"/>
                <w:szCs w:val="20"/>
                <w:lang w:eastAsia="tr-TR"/>
              </w:rPr>
            </w:pPr>
            <w:r w:rsidRPr="000475CE">
              <w:rPr>
                <w:rFonts w:eastAsia="Times New Roman" w:cs="Calibri"/>
                <w:sz w:val="20"/>
                <w:szCs w:val="20"/>
                <w:lang w:eastAsia="tr-TR"/>
              </w:rPr>
              <w:t xml:space="preserve">Sayısı (n) </w:t>
            </w:r>
          </w:p>
        </w:tc>
        <w:tc>
          <w:tcPr>
            <w:tcW w:w="0" w:type="dxa"/>
            <w:noWrap/>
            <w:hideMark/>
          </w:tcPr>
          <w:p w14:paraId="6AB25700" w14:textId="77777777" w:rsidR="00D32B71" w:rsidRPr="004C6826" w:rsidRDefault="00D32B71">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20"/>
                <w:szCs w:val="20"/>
                <w:lang w:eastAsia="tr-TR"/>
              </w:rPr>
            </w:pPr>
            <w:proofErr w:type="spellStart"/>
            <w:r w:rsidRPr="004C6826">
              <w:rPr>
                <w:rFonts w:ascii="Calibri" w:eastAsia="Times New Roman" w:hAnsi="Calibri" w:cs="Calibri"/>
                <w:sz w:val="20"/>
                <w:szCs w:val="20"/>
                <w:lang w:eastAsia="tr-TR"/>
              </w:rPr>
              <w:t>Hanehalkı</w:t>
            </w:r>
            <w:proofErr w:type="spellEnd"/>
            <w:r w:rsidRPr="000475CE">
              <w:rPr>
                <w:rFonts w:eastAsia="Times New Roman" w:cs="Calibri"/>
                <w:sz w:val="20"/>
                <w:szCs w:val="20"/>
                <w:lang w:eastAsia="tr-TR"/>
              </w:rPr>
              <w:t xml:space="preserve"> Sayısı (%)</w:t>
            </w:r>
            <w:r w:rsidRPr="004C6826">
              <w:rPr>
                <w:rFonts w:ascii="Calibri" w:eastAsia="Times New Roman" w:hAnsi="Calibri" w:cs="Calibri"/>
                <w:sz w:val="20"/>
                <w:szCs w:val="20"/>
                <w:lang w:eastAsia="tr-TR"/>
              </w:rPr>
              <w:t xml:space="preserve"> </w:t>
            </w:r>
          </w:p>
        </w:tc>
        <w:tc>
          <w:tcPr>
            <w:tcW w:w="0" w:type="dxa"/>
            <w:noWrap/>
            <w:hideMark/>
          </w:tcPr>
          <w:p w14:paraId="56C09DE6" w14:textId="77777777" w:rsidR="00D32B71" w:rsidRPr="004C6826" w:rsidRDefault="00D32B71">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20"/>
                <w:szCs w:val="20"/>
                <w:lang w:eastAsia="tr-TR"/>
              </w:rPr>
            </w:pPr>
            <w:r w:rsidRPr="004C6826">
              <w:rPr>
                <w:rFonts w:ascii="Calibri" w:eastAsia="Times New Roman" w:hAnsi="Calibri" w:cs="Calibri"/>
                <w:sz w:val="20"/>
                <w:szCs w:val="20"/>
                <w:lang w:eastAsia="tr-TR"/>
              </w:rPr>
              <w:t>Ortalama (dekar)</w:t>
            </w:r>
          </w:p>
        </w:tc>
        <w:tc>
          <w:tcPr>
            <w:tcW w:w="0" w:type="dxa"/>
            <w:noWrap/>
            <w:hideMark/>
          </w:tcPr>
          <w:p w14:paraId="367666E8" w14:textId="77777777" w:rsidR="00D32B71" w:rsidRPr="004C6826" w:rsidRDefault="00D32B71">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20"/>
                <w:szCs w:val="20"/>
                <w:lang w:eastAsia="tr-TR"/>
              </w:rPr>
            </w:pPr>
            <w:r w:rsidRPr="004C6826">
              <w:rPr>
                <w:rFonts w:ascii="Calibri" w:eastAsia="Times New Roman" w:hAnsi="Calibri" w:cs="Calibri"/>
                <w:sz w:val="20"/>
                <w:szCs w:val="20"/>
                <w:lang w:eastAsia="tr-TR"/>
              </w:rPr>
              <w:t>Medyan (dekar)</w:t>
            </w:r>
          </w:p>
        </w:tc>
        <w:tc>
          <w:tcPr>
            <w:tcW w:w="0" w:type="dxa"/>
            <w:noWrap/>
            <w:hideMark/>
          </w:tcPr>
          <w:p w14:paraId="7756B0C3" w14:textId="77777777" w:rsidR="00D32B71" w:rsidRPr="004C6826" w:rsidRDefault="00D32B71">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20"/>
                <w:szCs w:val="20"/>
                <w:lang w:eastAsia="tr-TR"/>
              </w:rPr>
            </w:pPr>
            <w:r w:rsidRPr="004C6826">
              <w:rPr>
                <w:rFonts w:ascii="Calibri" w:eastAsia="Times New Roman" w:hAnsi="Calibri" w:cs="Calibri"/>
                <w:sz w:val="20"/>
                <w:szCs w:val="20"/>
                <w:lang w:eastAsia="tr-TR"/>
              </w:rPr>
              <w:t>Min. (dekar)</w:t>
            </w:r>
          </w:p>
        </w:tc>
        <w:tc>
          <w:tcPr>
            <w:tcW w:w="0" w:type="dxa"/>
            <w:noWrap/>
            <w:hideMark/>
          </w:tcPr>
          <w:p w14:paraId="53C82AEA" w14:textId="77777777" w:rsidR="00D32B71" w:rsidRPr="004C6826" w:rsidRDefault="00D32B71">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20"/>
                <w:szCs w:val="20"/>
                <w:lang w:eastAsia="tr-TR"/>
              </w:rPr>
            </w:pPr>
            <w:proofErr w:type="spellStart"/>
            <w:r w:rsidRPr="004C6826">
              <w:rPr>
                <w:rFonts w:ascii="Calibri" w:eastAsia="Times New Roman" w:hAnsi="Calibri" w:cs="Calibri"/>
                <w:sz w:val="20"/>
                <w:szCs w:val="20"/>
                <w:lang w:eastAsia="tr-TR"/>
              </w:rPr>
              <w:t>Max</w:t>
            </w:r>
            <w:proofErr w:type="spellEnd"/>
            <w:r w:rsidRPr="004C6826">
              <w:rPr>
                <w:rFonts w:ascii="Calibri" w:eastAsia="Times New Roman" w:hAnsi="Calibri" w:cs="Calibri"/>
                <w:sz w:val="20"/>
                <w:szCs w:val="20"/>
                <w:lang w:eastAsia="tr-TR"/>
              </w:rPr>
              <w:t>. (dekar)</w:t>
            </w:r>
          </w:p>
        </w:tc>
      </w:tr>
      <w:tr w:rsidR="00D32B71" w:rsidRPr="004C6826" w14:paraId="435202A9" w14:textId="77777777" w:rsidTr="00CB3D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7F5F3CC6" w14:textId="77777777" w:rsidR="00D32B71" w:rsidRPr="004C6826" w:rsidRDefault="00D32B71" w:rsidP="00CD6AB6">
            <w:pPr>
              <w:spacing w:before="0" w:after="0"/>
              <w:jc w:val="left"/>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Bağ</w:t>
            </w:r>
          </w:p>
        </w:tc>
        <w:tc>
          <w:tcPr>
            <w:tcW w:w="0" w:type="dxa"/>
            <w:noWrap/>
            <w:hideMark/>
          </w:tcPr>
          <w:p w14:paraId="03AB75E3" w14:textId="77777777" w:rsidR="00D32B71" w:rsidRPr="004C6826" w:rsidRDefault="00D32B71" w:rsidP="00101D2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w:t>
            </w:r>
          </w:p>
        </w:tc>
        <w:tc>
          <w:tcPr>
            <w:tcW w:w="0" w:type="dxa"/>
            <w:noWrap/>
            <w:hideMark/>
          </w:tcPr>
          <w:p w14:paraId="63D645FA"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16</w:t>
            </w:r>
          </w:p>
        </w:tc>
        <w:tc>
          <w:tcPr>
            <w:tcW w:w="0" w:type="dxa"/>
            <w:noWrap/>
            <w:hideMark/>
          </w:tcPr>
          <w:p w14:paraId="2E4770B9"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8,6</w:t>
            </w:r>
          </w:p>
        </w:tc>
        <w:tc>
          <w:tcPr>
            <w:tcW w:w="0" w:type="dxa"/>
            <w:noWrap/>
            <w:hideMark/>
          </w:tcPr>
          <w:p w14:paraId="05BC2813"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2,5</w:t>
            </w:r>
          </w:p>
        </w:tc>
        <w:tc>
          <w:tcPr>
            <w:tcW w:w="0" w:type="dxa"/>
            <w:noWrap/>
            <w:hideMark/>
          </w:tcPr>
          <w:p w14:paraId="1E5A2397"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2,1</w:t>
            </w:r>
          </w:p>
        </w:tc>
        <w:tc>
          <w:tcPr>
            <w:tcW w:w="0" w:type="dxa"/>
            <w:noWrap/>
            <w:hideMark/>
          </w:tcPr>
          <w:p w14:paraId="031424A9"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0,1</w:t>
            </w:r>
          </w:p>
        </w:tc>
        <w:tc>
          <w:tcPr>
            <w:tcW w:w="0" w:type="dxa"/>
            <w:noWrap/>
            <w:hideMark/>
          </w:tcPr>
          <w:p w14:paraId="36CF21D7"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7,0</w:t>
            </w:r>
          </w:p>
        </w:tc>
      </w:tr>
      <w:tr w:rsidR="00D32B71" w:rsidRPr="004C6826" w14:paraId="408DF498" w14:textId="77777777" w:rsidTr="00CB3D01">
        <w:trPr>
          <w:trHeight w:val="20"/>
        </w:trPr>
        <w:tc>
          <w:tcPr>
            <w:cnfStyle w:val="001000000000" w:firstRow="0" w:lastRow="0" w:firstColumn="1" w:lastColumn="0" w:oddVBand="0" w:evenVBand="0" w:oddHBand="0" w:evenHBand="0" w:firstRowFirstColumn="0" w:firstRowLastColumn="0" w:lastRowFirstColumn="0" w:lastRowLastColumn="0"/>
            <w:tcW w:w="0" w:type="dxa"/>
            <w:vMerge w:val="restart"/>
            <w:noWrap/>
            <w:hideMark/>
          </w:tcPr>
          <w:p w14:paraId="3C3CD7CD" w14:textId="77777777" w:rsidR="00D32B71" w:rsidRPr="004C6826" w:rsidRDefault="00D32B71" w:rsidP="00CD6AB6">
            <w:pPr>
              <w:spacing w:before="0" w:after="0"/>
              <w:jc w:val="left"/>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Tarla</w:t>
            </w:r>
          </w:p>
        </w:tc>
        <w:tc>
          <w:tcPr>
            <w:tcW w:w="0" w:type="dxa"/>
            <w:noWrap/>
            <w:hideMark/>
          </w:tcPr>
          <w:p w14:paraId="052F951D" w14:textId="77777777" w:rsidR="00D32B71" w:rsidRPr="004C6826" w:rsidRDefault="00D32B71" w:rsidP="00101D2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Tapulu</w:t>
            </w:r>
          </w:p>
        </w:tc>
        <w:tc>
          <w:tcPr>
            <w:tcW w:w="0" w:type="dxa"/>
            <w:noWrap/>
            <w:hideMark/>
          </w:tcPr>
          <w:p w14:paraId="0D783183"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56</w:t>
            </w:r>
          </w:p>
        </w:tc>
        <w:tc>
          <w:tcPr>
            <w:tcW w:w="0" w:type="dxa"/>
            <w:noWrap/>
            <w:hideMark/>
          </w:tcPr>
          <w:p w14:paraId="57101600"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w:t>
            </w:r>
          </w:p>
        </w:tc>
        <w:tc>
          <w:tcPr>
            <w:tcW w:w="0" w:type="dxa"/>
            <w:noWrap/>
            <w:hideMark/>
          </w:tcPr>
          <w:p w14:paraId="1F28ECAC"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30,7</w:t>
            </w:r>
          </w:p>
        </w:tc>
        <w:tc>
          <w:tcPr>
            <w:tcW w:w="0" w:type="dxa"/>
            <w:noWrap/>
            <w:hideMark/>
          </w:tcPr>
          <w:p w14:paraId="000C40D4"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10,5</w:t>
            </w:r>
          </w:p>
        </w:tc>
        <w:tc>
          <w:tcPr>
            <w:tcW w:w="0" w:type="dxa"/>
            <w:noWrap/>
            <w:hideMark/>
          </w:tcPr>
          <w:p w14:paraId="711FBD49"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0,5</w:t>
            </w:r>
          </w:p>
        </w:tc>
        <w:tc>
          <w:tcPr>
            <w:tcW w:w="0" w:type="dxa"/>
            <w:noWrap/>
            <w:hideMark/>
          </w:tcPr>
          <w:p w14:paraId="69AD832B"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70</w:t>
            </w:r>
          </w:p>
        </w:tc>
      </w:tr>
      <w:tr w:rsidR="00D32B71" w:rsidRPr="004C6826" w14:paraId="31354358" w14:textId="77777777" w:rsidTr="00CB3D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Merge/>
            <w:hideMark/>
          </w:tcPr>
          <w:p w14:paraId="20ED3B3F" w14:textId="77777777" w:rsidR="00D32B71" w:rsidRPr="004C6826" w:rsidRDefault="00D32B71">
            <w:pPr>
              <w:spacing w:before="0" w:after="0"/>
              <w:jc w:val="left"/>
              <w:rPr>
                <w:rFonts w:ascii="Calibri" w:eastAsia="Times New Roman" w:hAnsi="Calibri" w:cs="Calibri"/>
                <w:b w:val="0"/>
                <w:bCs w:val="0"/>
                <w:color w:val="000000"/>
                <w:sz w:val="20"/>
                <w:szCs w:val="20"/>
                <w:lang w:eastAsia="tr-TR"/>
              </w:rPr>
            </w:pPr>
          </w:p>
        </w:tc>
        <w:tc>
          <w:tcPr>
            <w:tcW w:w="0" w:type="dxa"/>
            <w:noWrap/>
            <w:hideMark/>
          </w:tcPr>
          <w:p w14:paraId="48069310"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Tapusuz</w:t>
            </w:r>
          </w:p>
        </w:tc>
        <w:tc>
          <w:tcPr>
            <w:tcW w:w="0" w:type="dxa"/>
            <w:noWrap/>
            <w:hideMark/>
          </w:tcPr>
          <w:p w14:paraId="3F44A8FA"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4</w:t>
            </w:r>
          </w:p>
        </w:tc>
        <w:tc>
          <w:tcPr>
            <w:tcW w:w="0" w:type="dxa"/>
            <w:noWrap/>
            <w:hideMark/>
          </w:tcPr>
          <w:p w14:paraId="48134255"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w:t>
            </w:r>
          </w:p>
        </w:tc>
        <w:tc>
          <w:tcPr>
            <w:tcW w:w="0" w:type="dxa"/>
            <w:noWrap/>
            <w:hideMark/>
          </w:tcPr>
          <w:p w14:paraId="25E4839B"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187,3</w:t>
            </w:r>
          </w:p>
        </w:tc>
        <w:tc>
          <w:tcPr>
            <w:tcW w:w="0" w:type="dxa"/>
            <w:noWrap/>
            <w:hideMark/>
          </w:tcPr>
          <w:p w14:paraId="4A99AB26"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22,5</w:t>
            </w:r>
          </w:p>
        </w:tc>
        <w:tc>
          <w:tcPr>
            <w:tcW w:w="0" w:type="dxa"/>
            <w:noWrap/>
            <w:hideMark/>
          </w:tcPr>
          <w:p w14:paraId="0447A27B"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2,0</w:t>
            </w:r>
          </w:p>
        </w:tc>
        <w:tc>
          <w:tcPr>
            <w:tcW w:w="0" w:type="dxa"/>
            <w:noWrap/>
            <w:hideMark/>
          </w:tcPr>
          <w:p w14:paraId="4B30FBB6"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702</w:t>
            </w:r>
          </w:p>
        </w:tc>
      </w:tr>
      <w:tr w:rsidR="00D32B71" w:rsidRPr="004C6826" w14:paraId="43BDBADE" w14:textId="77777777" w:rsidTr="00CB3D01">
        <w:trPr>
          <w:trHeight w:val="20"/>
        </w:trPr>
        <w:tc>
          <w:tcPr>
            <w:cnfStyle w:val="001000000000" w:firstRow="0" w:lastRow="0" w:firstColumn="1" w:lastColumn="0" w:oddVBand="0" w:evenVBand="0" w:oddHBand="0" w:evenHBand="0" w:firstRowFirstColumn="0" w:firstRowLastColumn="0" w:lastRowFirstColumn="0" w:lastRowLastColumn="0"/>
            <w:tcW w:w="0" w:type="dxa"/>
            <w:vMerge/>
            <w:hideMark/>
          </w:tcPr>
          <w:p w14:paraId="636552B8" w14:textId="77777777" w:rsidR="00D32B71" w:rsidRPr="004C6826" w:rsidRDefault="00D32B71">
            <w:pPr>
              <w:spacing w:before="0" w:after="0"/>
              <w:jc w:val="left"/>
              <w:rPr>
                <w:rFonts w:ascii="Calibri" w:eastAsia="Times New Roman" w:hAnsi="Calibri" w:cs="Calibri"/>
                <w:b w:val="0"/>
                <w:bCs w:val="0"/>
                <w:color w:val="000000"/>
                <w:sz w:val="20"/>
                <w:szCs w:val="20"/>
                <w:lang w:eastAsia="tr-TR"/>
              </w:rPr>
            </w:pPr>
          </w:p>
        </w:tc>
        <w:tc>
          <w:tcPr>
            <w:tcW w:w="0" w:type="dxa"/>
            <w:noWrap/>
            <w:hideMark/>
          </w:tcPr>
          <w:p w14:paraId="41234F2F"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xml:space="preserve">Toplam </w:t>
            </w:r>
          </w:p>
        </w:tc>
        <w:tc>
          <w:tcPr>
            <w:tcW w:w="0" w:type="dxa"/>
            <w:noWrap/>
            <w:hideMark/>
          </w:tcPr>
          <w:p w14:paraId="02A19EF6"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58*</w:t>
            </w:r>
          </w:p>
        </w:tc>
        <w:tc>
          <w:tcPr>
            <w:tcW w:w="0" w:type="dxa"/>
            <w:noWrap/>
            <w:hideMark/>
          </w:tcPr>
          <w:p w14:paraId="0D5BF187"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31,4</w:t>
            </w:r>
          </w:p>
        </w:tc>
        <w:tc>
          <w:tcPr>
            <w:tcW w:w="0" w:type="dxa"/>
            <w:noWrap/>
            <w:hideMark/>
          </w:tcPr>
          <w:p w14:paraId="1B4D7754"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42,9</w:t>
            </w:r>
          </w:p>
        </w:tc>
        <w:tc>
          <w:tcPr>
            <w:tcW w:w="0" w:type="dxa"/>
            <w:noWrap/>
            <w:hideMark/>
          </w:tcPr>
          <w:p w14:paraId="05E78D3D"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11,2</w:t>
            </w:r>
          </w:p>
        </w:tc>
        <w:tc>
          <w:tcPr>
            <w:tcW w:w="0" w:type="dxa"/>
            <w:noWrap/>
            <w:hideMark/>
          </w:tcPr>
          <w:p w14:paraId="1F2207B9"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0,5</w:t>
            </w:r>
          </w:p>
        </w:tc>
        <w:tc>
          <w:tcPr>
            <w:tcW w:w="0" w:type="dxa"/>
            <w:noWrap/>
            <w:hideMark/>
          </w:tcPr>
          <w:p w14:paraId="778EFE46"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742,4</w:t>
            </w:r>
          </w:p>
        </w:tc>
      </w:tr>
      <w:tr w:rsidR="00D32B71" w:rsidRPr="004C6826" w14:paraId="70D1BFF9" w14:textId="77777777" w:rsidTr="00CB3D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60B69ECD" w14:textId="77777777" w:rsidR="00D32B71" w:rsidRPr="004C6826" w:rsidRDefault="00D32B71" w:rsidP="00CD6AB6">
            <w:pPr>
              <w:spacing w:before="0" w:after="0"/>
              <w:jc w:val="left"/>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Sebze bahçesi</w:t>
            </w:r>
          </w:p>
        </w:tc>
        <w:tc>
          <w:tcPr>
            <w:tcW w:w="0" w:type="dxa"/>
            <w:noWrap/>
            <w:hideMark/>
          </w:tcPr>
          <w:p w14:paraId="58F71B9A" w14:textId="77777777" w:rsidR="00D32B71" w:rsidRPr="004C6826" w:rsidRDefault="00D32B71" w:rsidP="00101D2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w:t>
            </w:r>
          </w:p>
        </w:tc>
        <w:tc>
          <w:tcPr>
            <w:tcW w:w="0" w:type="dxa"/>
            <w:noWrap/>
            <w:hideMark/>
          </w:tcPr>
          <w:p w14:paraId="1AEAC9D3"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13</w:t>
            </w:r>
          </w:p>
        </w:tc>
        <w:tc>
          <w:tcPr>
            <w:tcW w:w="0" w:type="dxa"/>
            <w:noWrap/>
            <w:hideMark/>
          </w:tcPr>
          <w:p w14:paraId="3C4D6630"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7</w:t>
            </w:r>
          </w:p>
        </w:tc>
        <w:tc>
          <w:tcPr>
            <w:tcW w:w="0" w:type="dxa"/>
            <w:noWrap/>
            <w:hideMark/>
          </w:tcPr>
          <w:p w14:paraId="005624AB"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2,7</w:t>
            </w:r>
          </w:p>
        </w:tc>
        <w:tc>
          <w:tcPr>
            <w:tcW w:w="0" w:type="dxa"/>
            <w:noWrap/>
            <w:hideMark/>
          </w:tcPr>
          <w:p w14:paraId="03C976D0"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2,0</w:t>
            </w:r>
          </w:p>
        </w:tc>
        <w:tc>
          <w:tcPr>
            <w:tcW w:w="0" w:type="dxa"/>
            <w:noWrap/>
            <w:hideMark/>
          </w:tcPr>
          <w:p w14:paraId="62DFB000"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0,5</w:t>
            </w:r>
          </w:p>
        </w:tc>
        <w:tc>
          <w:tcPr>
            <w:tcW w:w="0" w:type="dxa"/>
            <w:noWrap/>
            <w:hideMark/>
          </w:tcPr>
          <w:p w14:paraId="3A6FDF2E"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10</w:t>
            </w:r>
          </w:p>
        </w:tc>
      </w:tr>
      <w:tr w:rsidR="00D32B71" w:rsidRPr="004C6826" w14:paraId="094C7577" w14:textId="77777777" w:rsidTr="00CB3D01">
        <w:trPr>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39BEB29C" w14:textId="77777777" w:rsidR="00D32B71" w:rsidRPr="004C6826" w:rsidRDefault="00D32B71" w:rsidP="00CD6AB6">
            <w:pPr>
              <w:spacing w:before="0" w:after="0"/>
              <w:jc w:val="left"/>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Meyve bahçesi</w:t>
            </w:r>
          </w:p>
        </w:tc>
        <w:tc>
          <w:tcPr>
            <w:tcW w:w="0" w:type="dxa"/>
            <w:noWrap/>
            <w:hideMark/>
          </w:tcPr>
          <w:p w14:paraId="63D6EDF3" w14:textId="77777777" w:rsidR="00D32B71" w:rsidRPr="004C6826" w:rsidRDefault="00D32B71" w:rsidP="00101D2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w:t>
            </w:r>
          </w:p>
        </w:tc>
        <w:tc>
          <w:tcPr>
            <w:tcW w:w="0" w:type="dxa"/>
            <w:noWrap/>
            <w:hideMark/>
          </w:tcPr>
          <w:p w14:paraId="477376F7"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86</w:t>
            </w:r>
          </w:p>
        </w:tc>
        <w:tc>
          <w:tcPr>
            <w:tcW w:w="0" w:type="dxa"/>
            <w:noWrap/>
            <w:hideMark/>
          </w:tcPr>
          <w:p w14:paraId="33A7CCF4"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46,5</w:t>
            </w:r>
          </w:p>
        </w:tc>
        <w:tc>
          <w:tcPr>
            <w:tcW w:w="0" w:type="dxa"/>
            <w:noWrap/>
            <w:hideMark/>
          </w:tcPr>
          <w:p w14:paraId="476E83B5"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17,6</w:t>
            </w:r>
          </w:p>
        </w:tc>
        <w:tc>
          <w:tcPr>
            <w:tcW w:w="0" w:type="dxa"/>
            <w:noWrap/>
            <w:hideMark/>
          </w:tcPr>
          <w:p w14:paraId="75BF9323"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11,0</w:t>
            </w:r>
          </w:p>
        </w:tc>
        <w:tc>
          <w:tcPr>
            <w:tcW w:w="0" w:type="dxa"/>
            <w:noWrap/>
            <w:hideMark/>
          </w:tcPr>
          <w:p w14:paraId="517CA47E"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0,2</w:t>
            </w:r>
          </w:p>
        </w:tc>
        <w:tc>
          <w:tcPr>
            <w:tcW w:w="0" w:type="dxa"/>
            <w:noWrap/>
            <w:hideMark/>
          </w:tcPr>
          <w:p w14:paraId="35BF5C80"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97</w:t>
            </w:r>
          </w:p>
        </w:tc>
      </w:tr>
      <w:tr w:rsidR="00D32B71" w:rsidRPr="004C6826" w14:paraId="5764C649" w14:textId="77777777" w:rsidTr="00CB3D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55431D56" w14:textId="77777777" w:rsidR="00D32B71" w:rsidRPr="004C6826" w:rsidRDefault="00D32B71" w:rsidP="00CD6AB6">
            <w:pPr>
              <w:spacing w:before="0" w:after="0"/>
              <w:jc w:val="left"/>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Ağaçlık (kavak, ceviz vb.)</w:t>
            </w:r>
          </w:p>
        </w:tc>
        <w:tc>
          <w:tcPr>
            <w:tcW w:w="0" w:type="dxa"/>
            <w:noWrap/>
            <w:hideMark/>
          </w:tcPr>
          <w:p w14:paraId="0AC9548C" w14:textId="77777777" w:rsidR="00D32B71" w:rsidRPr="004C6826" w:rsidRDefault="00D32B71" w:rsidP="00101D2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w:t>
            </w:r>
          </w:p>
        </w:tc>
        <w:tc>
          <w:tcPr>
            <w:tcW w:w="0" w:type="dxa"/>
            <w:noWrap/>
            <w:hideMark/>
          </w:tcPr>
          <w:p w14:paraId="68BD2C57"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2</w:t>
            </w:r>
          </w:p>
        </w:tc>
        <w:tc>
          <w:tcPr>
            <w:tcW w:w="0" w:type="dxa"/>
            <w:noWrap/>
            <w:hideMark/>
          </w:tcPr>
          <w:p w14:paraId="3C5AE943"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1,1</w:t>
            </w:r>
          </w:p>
        </w:tc>
        <w:tc>
          <w:tcPr>
            <w:tcW w:w="0" w:type="dxa"/>
            <w:noWrap/>
            <w:hideMark/>
          </w:tcPr>
          <w:p w14:paraId="06B37926"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0,5</w:t>
            </w:r>
          </w:p>
        </w:tc>
        <w:tc>
          <w:tcPr>
            <w:tcW w:w="0" w:type="dxa"/>
            <w:noWrap/>
            <w:hideMark/>
          </w:tcPr>
          <w:p w14:paraId="2E3B570F"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0,5</w:t>
            </w:r>
          </w:p>
        </w:tc>
        <w:tc>
          <w:tcPr>
            <w:tcW w:w="0" w:type="dxa"/>
            <w:noWrap/>
            <w:hideMark/>
          </w:tcPr>
          <w:p w14:paraId="3587B364"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0,4</w:t>
            </w:r>
          </w:p>
        </w:tc>
        <w:tc>
          <w:tcPr>
            <w:tcW w:w="0" w:type="dxa"/>
            <w:noWrap/>
            <w:hideMark/>
          </w:tcPr>
          <w:p w14:paraId="31F9CE1C"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0,5</w:t>
            </w:r>
          </w:p>
        </w:tc>
      </w:tr>
      <w:tr w:rsidR="00D32B71" w:rsidRPr="004C6826" w14:paraId="5045F03D" w14:textId="77777777" w:rsidTr="00CB3D01">
        <w:trPr>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5017CE9D" w14:textId="77777777" w:rsidR="00D32B71" w:rsidRPr="004C6826" w:rsidRDefault="00D32B71" w:rsidP="00CD6AB6">
            <w:pPr>
              <w:spacing w:before="0" w:after="0"/>
              <w:jc w:val="left"/>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Diğer</w:t>
            </w:r>
          </w:p>
        </w:tc>
        <w:tc>
          <w:tcPr>
            <w:tcW w:w="0" w:type="dxa"/>
            <w:noWrap/>
            <w:hideMark/>
          </w:tcPr>
          <w:p w14:paraId="3C5E2CAF" w14:textId="77777777" w:rsidR="00D32B71" w:rsidRPr="004C6826" w:rsidRDefault="00D32B71" w:rsidP="00101D2A">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w:t>
            </w:r>
          </w:p>
        </w:tc>
        <w:tc>
          <w:tcPr>
            <w:tcW w:w="0" w:type="dxa"/>
            <w:noWrap/>
            <w:hideMark/>
          </w:tcPr>
          <w:p w14:paraId="03E512A4"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10</w:t>
            </w:r>
          </w:p>
        </w:tc>
        <w:tc>
          <w:tcPr>
            <w:tcW w:w="0" w:type="dxa"/>
            <w:noWrap/>
            <w:hideMark/>
          </w:tcPr>
          <w:p w14:paraId="0608C19F"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5,4</w:t>
            </w:r>
          </w:p>
        </w:tc>
        <w:tc>
          <w:tcPr>
            <w:tcW w:w="0" w:type="dxa"/>
            <w:noWrap/>
            <w:hideMark/>
          </w:tcPr>
          <w:p w14:paraId="18F8B267"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3,9</w:t>
            </w:r>
          </w:p>
        </w:tc>
        <w:tc>
          <w:tcPr>
            <w:tcW w:w="0" w:type="dxa"/>
            <w:noWrap/>
            <w:hideMark/>
          </w:tcPr>
          <w:p w14:paraId="17E0D164"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3,5</w:t>
            </w:r>
          </w:p>
        </w:tc>
        <w:tc>
          <w:tcPr>
            <w:tcW w:w="0" w:type="dxa"/>
            <w:noWrap/>
            <w:hideMark/>
          </w:tcPr>
          <w:p w14:paraId="26CDB71B"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0,2</w:t>
            </w:r>
          </w:p>
        </w:tc>
        <w:tc>
          <w:tcPr>
            <w:tcW w:w="0" w:type="dxa"/>
            <w:noWrap/>
            <w:hideMark/>
          </w:tcPr>
          <w:p w14:paraId="3CF64F1D" w14:textId="77777777" w:rsidR="00D32B71" w:rsidRPr="004C6826" w:rsidRDefault="00D32B7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10</w:t>
            </w:r>
          </w:p>
        </w:tc>
      </w:tr>
      <w:tr w:rsidR="00D32B71" w:rsidRPr="004C6826" w14:paraId="42163FC3" w14:textId="77777777" w:rsidTr="00CB3D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261E32CC" w14:textId="77777777" w:rsidR="00D32B71" w:rsidRPr="004C6826" w:rsidRDefault="00D32B71" w:rsidP="00CD6AB6">
            <w:pPr>
              <w:spacing w:before="0" w:after="0"/>
              <w:jc w:val="left"/>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Toplam</w:t>
            </w:r>
          </w:p>
        </w:tc>
        <w:tc>
          <w:tcPr>
            <w:tcW w:w="0" w:type="dxa"/>
            <w:noWrap/>
            <w:hideMark/>
          </w:tcPr>
          <w:p w14:paraId="6F8F7F64" w14:textId="77777777" w:rsidR="00D32B71" w:rsidRPr="004C6826" w:rsidRDefault="00D32B71" w:rsidP="00101D2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w:t>
            </w:r>
          </w:p>
        </w:tc>
        <w:tc>
          <w:tcPr>
            <w:tcW w:w="0" w:type="dxa"/>
            <w:noWrap/>
            <w:hideMark/>
          </w:tcPr>
          <w:p w14:paraId="6F1723E0"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185</w:t>
            </w:r>
          </w:p>
        </w:tc>
        <w:tc>
          <w:tcPr>
            <w:tcW w:w="0" w:type="dxa"/>
            <w:noWrap/>
            <w:hideMark/>
          </w:tcPr>
          <w:p w14:paraId="65C82EA6"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w:t>
            </w:r>
          </w:p>
        </w:tc>
        <w:tc>
          <w:tcPr>
            <w:tcW w:w="0" w:type="dxa"/>
            <w:noWrap/>
            <w:hideMark/>
          </w:tcPr>
          <w:p w14:paraId="4BB29442"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w:t>
            </w:r>
          </w:p>
        </w:tc>
        <w:tc>
          <w:tcPr>
            <w:tcW w:w="0" w:type="dxa"/>
            <w:noWrap/>
            <w:hideMark/>
          </w:tcPr>
          <w:p w14:paraId="1CEE8EC8"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w:t>
            </w:r>
          </w:p>
        </w:tc>
        <w:tc>
          <w:tcPr>
            <w:tcW w:w="0" w:type="dxa"/>
            <w:noWrap/>
            <w:hideMark/>
          </w:tcPr>
          <w:p w14:paraId="06E84A3A"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w:t>
            </w:r>
          </w:p>
        </w:tc>
        <w:tc>
          <w:tcPr>
            <w:tcW w:w="0" w:type="dxa"/>
            <w:noWrap/>
            <w:hideMark/>
          </w:tcPr>
          <w:p w14:paraId="1874560F" w14:textId="77777777" w:rsidR="00D32B71" w:rsidRPr="004C6826" w:rsidRDefault="00D32B7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C6826">
              <w:rPr>
                <w:rFonts w:ascii="Calibri" w:eastAsia="Times New Roman" w:hAnsi="Calibri" w:cs="Calibri"/>
                <w:color w:val="000000"/>
                <w:sz w:val="20"/>
                <w:szCs w:val="20"/>
                <w:lang w:eastAsia="tr-TR"/>
              </w:rPr>
              <w:t> </w:t>
            </w:r>
          </w:p>
        </w:tc>
      </w:tr>
    </w:tbl>
    <w:p w14:paraId="6A98EC29" w14:textId="77777777" w:rsidR="00D32B71" w:rsidRDefault="00D32B71" w:rsidP="00D32B71">
      <w:pPr>
        <w:spacing w:before="0" w:after="0"/>
        <w:rPr>
          <w:rFonts w:cs="Calibri"/>
          <w:sz w:val="18"/>
          <w:szCs w:val="18"/>
        </w:rPr>
      </w:pPr>
      <w:r w:rsidRPr="008D75F3">
        <w:rPr>
          <w:rFonts w:cs="Calibri"/>
          <w:sz w:val="18"/>
          <w:szCs w:val="18"/>
        </w:rPr>
        <w:t xml:space="preserve">Kaynak: </w:t>
      </w:r>
      <w:proofErr w:type="spellStart"/>
      <w:r w:rsidRPr="008D75F3">
        <w:rPr>
          <w:rFonts w:cs="Calibri"/>
          <w:sz w:val="18"/>
          <w:szCs w:val="18"/>
        </w:rPr>
        <w:t>Sosyo</w:t>
      </w:r>
      <w:proofErr w:type="spellEnd"/>
      <w:r w:rsidRPr="008D75F3">
        <w:rPr>
          <w:rFonts w:cs="Calibri"/>
          <w:sz w:val="18"/>
          <w:szCs w:val="18"/>
        </w:rPr>
        <w:t>-ekonomik Hane Halkı Araştırması, 2020</w:t>
      </w:r>
    </w:p>
    <w:p w14:paraId="07A8D650" w14:textId="77777777" w:rsidR="00D32B71" w:rsidRPr="008D75F3" w:rsidRDefault="00D32B71" w:rsidP="00D32B71">
      <w:pPr>
        <w:spacing w:before="0" w:after="0"/>
        <w:rPr>
          <w:sz w:val="18"/>
          <w:szCs w:val="18"/>
        </w:rPr>
      </w:pPr>
      <w:r>
        <w:rPr>
          <w:rFonts w:cs="Calibri"/>
          <w:sz w:val="18"/>
          <w:szCs w:val="18"/>
        </w:rPr>
        <w:t xml:space="preserve">*2 kişinin hem tapulu hem tapusuz arazisi olduğu için toplam </w:t>
      </w:r>
      <w:proofErr w:type="spellStart"/>
      <w:r>
        <w:rPr>
          <w:rFonts w:cs="Calibri"/>
          <w:sz w:val="18"/>
          <w:szCs w:val="18"/>
        </w:rPr>
        <w:t>hanehalkı</w:t>
      </w:r>
      <w:proofErr w:type="spellEnd"/>
      <w:r>
        <w:rPr>
          <w:rFonts w:cs="Calibri"/>
          <w:sz w:val="18"/>
          <w:szCs w:val="18"/>
        </w:rPr>
        <w:t xml:space="preserve"> sayısı 60 değil, 58’dir.</w:t>
      </w:r>
    </w:p>
    <w:p w14:paraId="73326060" w14:textId="77777777" w:rsidR="00D32B71" w:rsidRPr="000B0F62" w:rsidRDefault="00D32B71" w:rsidP="00D32B71">
      <w:r w:rsidRPr="000B0F62">
        <w:lastRenderedPageBreak/>
        <w:t>Aşağıda yer alan tarım alanlarının kullanımı tablosuna göre:</w:t>
      </w:r>
    </w:p>
    <w:p w14:paraId="6EA82E3F" w14:textId="77777777" w:rsidR="00D32B71" w:rsidRPr="004E3A62" w:rsidRDefault="00D32B71" w:rsidP="00CB0646">
      <w:pPr>
        <w:pStyle w:val="ListeParagraf"/>
        <w:numPr>
          <w:ilvl w:val="0"/>
          <w:numId w:val="25"/>
        </w:numPr>
        <w:rPr>
          <w:rFonts w:cs="Times New Roman"/>
        </w:rPr>
      </w:pPr>
      <w:r w:rsidRPr="004E3A62">
        <w:rPr>
          <w:rFonts w:cs="Times New Roman"/>
        </w:rPr>
        <w:t>Atabey ilçesinin toplam tarım alanı 57.046 da olup bu alanın %63,42’si tahıllar ve diğer bitkilerin, %17,50’si meyveler, içecek ve baharat bitkileri, %14,4’i nadas alanını, %4,47’si sebze ekim alanlarını oluşturmaktadır.</w:t>
      </w:r>
    </w:p>
    <w:p w14:paraId="45030BF7" w14:textId="77777777" w:rsidR="00D32B71" w:rsidRPr="004E3A62" w:rsidRDefault="00D32B71" w:rsidP="00CB0646">
      <w:pPr>
        <w:pStyle w:val="ListeParagraf"/>
        <w:numPr>
          <w:ilvl w:val="0"/>
          <w:numId w:val="25"/>
        </w:numPr>
        <w:rPr>
          <w:rFonts w:cs="Times New Roman"/>
        </w:rPr>
      </w:pPr>
      <w:r w:rsidRPr="004E3A62">
        <w:rPr>
          <w:rFonts w:cs="Times New Roman"/>
        </w:rPr>
        <w:t>Eğirdir ilçesinin toplam tarım alanı 97.108 da olup bu alanın %25,78’si tahıllar ve diğer bitkilerin, %67,29’unu meyveler, içecek ve baharat bitkileri, %5,15’ini nadas alanını, %1,30’unu sebze ekim alanlarını oluşturmaktadır.</w:t>
      </w:r>
    </w:p>
    <w:p w14:paraId="20EEDDEC" w14:textId="77777777" w:rsidR="00D32B71" w:rsidRPr="004E3A62" w:rsidRDefault="00D32B71" w:rsidP="00CB0646">
      <w:pPr>
        <w:pStyle w:val="ListeParagraf"/>
        <w:numPr>
          <w:ilvl w:val="0"/>
          <w:numId w:val="25"/>
        </w:numPr>
        <w:rPr>
          <w:rFonts w:cs="Times New Roman"/>
        </w:rPr>
      </w:pPr>
      <w:r w:rsidRPr="004E3A62">
        <w:rPr>
          <w:rFonts w:cs="Times New Roman"/>
        </w:rPr>
        <w:t>Gönen ilçesinin toplam tarım alanı 133.850 da olup bu alanın %51,89’unu tahıllar ve diğer bitkilerin, %10,29’unu meyveler, içecek ve baharat bitkileri, %35,86’sını nadas alanını, %1,79’unu sebze ekim alanlarını oluşturmaktadır.</w:t>
      </w:r>
    </w:p>
    <w:p w14:paraId="06C45C63" w14:textId="77777777" w:rsidR="00D32B71" w:rsidRPr="004E3A62" w:rsidRDefault="00D32B71" w:rsidP="00CB0646">
      <w:pPr>
        <w:pStyle w:val="ListeParagraf"/>
        <w:numPr>
          <w:ilvl w:val="0"/>
          <w:numId w:val="25"/>
        </w:numPr>
        <w:rPr>
          <w:rFonts w:cs="Times New Roman"/>
        </w:rPr>
      </w:pPr>
      <w:r w:rsidRPr="004E3A62">
        <w:rPr>
          <w:rFonts w:cs="Times New Roman"/>
        </w:rPr>
        <w:t>Merkez ilçesinin toplam tarım alanı 148.420 da olup bu alanın %50,93’ünü tahıllar ve diğer bitkilerin, %26,13’ünü meyveler, içecek ve baharat bitkileri, %23,68’ ini nadas alanını, %2,72’unu sebze, %0,18’ini süs bitkileri ekim alanlarını oluşturmaktadır.</w:t>
      </w:r>
    </w:p>
    <w:p w14:paraId="3618F78A" w14:textId="77777777" w:rsidR="00D32B71" w:rsidRPr="004E3A62" w:rsidRDefault="00D32B71" w:rsidP="00CB0646">
      <w:pPr>
        <w:pStyle w:val="ListeParagraf"/>
        <w:numPr>
          <w:ilvl w:val="0"/>
          <w:numId w:val="25"/>
        </w:numPr>
        <w:rPr>
          <w:rFonts w:cs="Times New Roman"/>
        </w:rPr>
      </w:pPr>
      <w:r w:rsidRPr="004E3A62">
        <w:rPr>
          <w:rFonts w:cs="Times New Roman"/>
        </w:rPr>
        <w:t>Proje sahasında kalan Eğirdir, Gönen, Atabey ve Merkez ilçeleri Isparta ili toplam tarım arazilerinin %23,22’sini oluşturmakta olup yine bu 4 ilçe toplam tahıllar ve diğer bitkisel ürün ekim alanının %17,89’unu, meyveler, içecek ve baharat bitkileri ekim alanının %27,85’ini, nadas alanının %39,55’ini, sebze alanının %22,11’ini, süs bitkileri ekim alanının ise tamamını oluşturmaktadır.</w:t>
      </w:r>
    </w:p>
    <w:p w14:paraId="76DD3E19" w14:textId="6560D054" w:rsidR="00D32B71" w:rsidRPr="00722253" w:rsidRDefault="00D32B71" w:rsidP="00D32B71">
      <w:pPr>
        <w:pStyle w:val="ResimYazs"/>
        <w:keepNext/>
        <w:rPr>
          <w:lang w:val="tr-TR"/>
        </w:rPr>
      </w:pPr>
      <w:bookmarkStart w:id="81" w:name="_Toc49263301"/>
      <w:r w:rsidRPr="00722253">
        <w:rPr>
          <w:lang w:val="tr-TR"/>
        </w:rPr>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2</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20</w:t>
      </w:r>
      <w:r w:rsidR="00A23B4D">
        <w:rPr>
          <w:lang w:val="tr-TR"/>
        </w:rPr>
        <w:fldChar w:fldCharType="end"/>
      </w:r>
      <w:r w:rsidRPr="00722253">
        <w:rPr>
          <w:lang w:val="tr-TR"/>
        </w:rPr>
        <w:t>. Proje Sahasında Bulunan İlçelerde 2019 Yılında Tarım Alanlarının Kullanımı</w:t>
      </w:r>
      <w:bookmarkEnd w:id="81"/>
    </w:p>
    <w:tbl>
      <w:tblPr>
        <w:tblStyle w:val="ListeTablo3-Vurgu11"/>
        <w:tblW w:w="5529" w:type="pct"/>
        <w:tblInd w:w="-502" w:type="dxa"/>
        <w:tblLayout w:type="fixed"/>
        <w:tblLook w:val="04A0" w:firstRow="1" w:lastRow="0" w:firstColumn="1" w:lastColumn="0" w:noHBand="0" w:noVBand="1"/>
      </w:tblPr>
      <w:tblGrid>
        <w:gridCol w:w="827"/>
        <w:gridCol w:w="778"/>
        <w:gridCol w:w="758"/>
        <w:gridCol w:w="894"/>
        <w:gridCol w:w="756"/>
        <w:gridCol w:w="948"/>
        <w:gridCol w:w="760"/>
        <w:gridCol w:w="800"/>
        <w:gridCol w:w="705"/>
        <w:gridCol w:w="551"/>
        <w:gridCol w:w="641"/>
        <w:gridCol w:w="908"/>
        <w:gridCol w:w="695"/>
      </w:tblGrid>
      <w:tr w:rsidR="00D32B71" w:rsidRPr="00527A52" w14:paraId="1AC36252" w14:textId="77777777" w:rsidTr="00443720">
        <w:trPr>
          <w:cnfStyle w:val="100000000000" w:firstRow="1" w:lastRow="0" w:firstColumn="0" w:lastColumn="0" w:oddVBand="0" w:evenVBand="0" w:oddHBand="0" w:evenHBand="0" w:firstRowFirstColumn="0" w:firstRowLastColumn="0" w:lastRowFirstColumn="0" w:lastRowLastColumn="0"/>
          <w:trHeight w:val="1080"/>
        </w:trPr>
        <w:tc>
          <w:tcPr>
            <w:cnfStyle w:val="001000000100" w:firstRow="0" w:lastRow="0" w:firstColumn="1" w:lastColumn="0" w:oddVBand="0" w:evenVBand="0" w:oddHBand="0" w:evenHBand="0" w:firstRowFirstColumn="1" w:firstRowLastColumn="0" w:lastRowFirstColumn="0" w:lastRowLastColumn="0"/>
            <w:tcW w:w="413" w:type="pct"/>
            <w:vMerge w:val="restart"/>
            <w:noWrap/>
            <w:hideMark/>
          </w:tcPr>
          <w:p w14:paraId="20A4448A" w14:textId="77777777" w:rsidR="00D32B71" w:rsidRPr="00527A52" w:rsidRDefault="00D32B71" w:rsidP="00443720">
            <w:pPr>
              <w:spacing w:after="0"/>
              <w:rPr>
                <w:rFonts w:eastAsia="Times New Roman" w:cs="Times New Roman"/>
                <w:sz w:val="18"/>
                <w:lang w:eastAsia="tr-TR"/>
              </w:rPr>
            </w:pPr>
            <w:r w:rsidRPr="00527A52">
              <w:rPr>
                <w:rFonts w:eastAsia="Times New Roman" w:cs="Times New Roman"/>
                <w:sz w:val="18"/>
                <w:lang w:eastAsia="tr-TR"/>
              </w:rPr>
              <w:t>İlçeler</w:t>
            </w:r>
          </w:p>
        </w:tc>
        <w:tc>
          <w:tcPr>
            <w:tcW w:w="766" w:type="pct"/>
            <w:gridSpan w:val="2"/>
            <w:hideMark/>
          </w:tcPr>
          <w:p w14:paraId="58E6148F" w14:textId="77777777" w:rsidR="00D32B71" w:rsidRPr="00527A52"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Tahıllar ve Diğer Bitkisel Ürünlerin Alanı</w:t>
            </w:r>
          </w:p>
        </w:tc>
        <w:tc>
          <w:tcPr>
            <w:tcW w:w="823" w:type="pct"/>
            <w:gridSpan w:val="2"/>
            <w:hideMark/>
          </w:tcPr>
          <w:p w14:paraId="0DAF9528" w14:textId="77777777" w:rsidR="00D32B71" w:rsidRPr="00527A52"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Meyveler, İçecek ve Baharat Bitkileri Alanı</w:t>
            </w:r>
          </w:p>
        </w:tc>
        <w:tc>
          <w:tcPr>
            <w:tcW w:w="852" w:type="pct"/>
            <w:gridSpan w:val="2"/>
            <w:hideMark/>
          </w:tcPr>
          <w:p w14:paraId="23F9E5E4" w14:textId="77777777" w:rsidR="00D32B71" w:rsidRPr="00527A52"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Nadas Alanı</w:t>
            </w:r>
          </w:p>
        </w:tc>
        <w:tc>
          <w:tcPr>
            <w:tcW w:w="751" w:type="pct"/>
            <w:gridSpan w:val="2"/>
            <w:hideMark/>
          </w:tcPr>
          <w:p w14:paraId="44F524CF" w14:textId="77777777" w:rsidR="00D32B71" w:rsidRPr="00527A52"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Sebze Alanı</w:t>
            </w:r>
          </w:p>
        </w:tc>
        <w:tc>
          <w:tcPr>
            <w:tcW w:w="595" w:type="pct"/>
            <w:gridSpan w:val="2"/>
            <w:hideMark/>
          </w:tcPr>
          <w:p w14:paraId="0B91EFE5" w14:textId="77777777" w:rsidR="00D32B71" w:rsidRPr="00527A52"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Süs Bitkileri Alanı</w:t>
            </w:r>
          </w:p>
        </w:tc>
        <w:tc>
          <w:tcPr>
            <w:tcW w:w="800" w:type="pct"/>
            <w:gridSpan w:val="2"/>
            <w:noWrap/>
            <w:hideMark/>
          </w:tcPr>
          <w:p w14:paraId="78ACDDBC" w14:textId="77777777" w:rsidR="00D32B71" w:rsidRPr="00527A52"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6C3BE1">
              <w:rPr>
                <w:rFonts w:eastAsia="Times New Roman" w:cs="Times New Roman"/>
                <w:sz w:val="18"/>
                <w:lang w:eastAsia="tr-TR"/>
              </w:rPr>
              <w:t>T</w:t>
            </w:r>
            <w:r>
              <w:rPr>
                <w:rFonts w:eastAsia="Times New Roman" w:cs="Times New Roman"/>
                <w:sz w:val="18"/>
                <w:lang w:eastAsia="tr-TR"/>
              </w:rPr>
              <w:t>OPLAM</w:t>
            </w:r>
          </w:p>
        </w:tc>
      </w:tr>
      <w:tr w:rsidR="00D32B71" w:rsidRPr="00527A52" w14:paraId="0A88732D"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 w:type="pct"/>
            <w:vMerge/>
            <w:noWrap/>
            <w:hideMark/>
          </w:tcPr>
          <w:p w14:paraId="549FA25A" w14:textId="77777777" w:rsidR="00D32B71" w:rsidRPr="00527A52" w:rsidRDefault="00D32B71" w:rsidP="00443720">
            <w:pPr>
              <w:spacing w:after="0"/>
              <w:rPr>
                <w:rFonts w:eastAsia="Times New Roman" w:cs="Times New Roman"/>
                <w:sz w:val="18"/>
                <w:lang w:eastAsia="tr-TR"/>
              </w:rPr>
            </w:pPr>
          </w:p>
        </w:tc>
        <w:tc>
          <w:tcPr>
            <w:tcW w:w="388" w:type="pct"/>
            <w:noWrap/>
            <w:hideMark/>
          </w:tcPr>
          <w:p w14:paraId="0B244A3D" w14:textId="77777777" w:rsidR="00D32B71" w:rsidRPr="00527A52"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Da</w:t>
            </w:r>
          </w:p>
        </w:tc>
        <w:tc>
          <w:tcPr>
            <w:tcW w:w="378" w:type="pct"/>
            <w:noWrap/>
            <w:hideMark/>
          </w:tcPr>
          <w:p w14:paraId="0A40BD16" w14:textId="77777777" w:rsidR="00D32B71" w:rsidRPr="00527A52"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w:t>
            </w:r>
          </w:p>
        </w:tc>
        <w:tc>
          <w:tcPr>
            <w:tcW w:w="446" w:type="pct"/>
            <w:noWrap/>
            <w:hideMark/>
          </w:tcPr>
          <w:p w14:paraId="70A2ADEF" w14:textId="77777777" w:rsidR="00D32B71" w:rsidRPr="00527A52"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Da</w:t>
            </w:r>
          </w:p>
        </w:tc>
        <w:tc>
          <w:tcPr>
            <w:tcW w:w="377" w:type="pct"/>
            <w:noWrap/>
            <w:hideMark/>
          </w:tcPr>
          <w:p w14:paraId="2BF7ABD4" w14:textId="77777777" w:rsidR="00D32B71" w:rsidRPr="00527A52"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w:t>
            </w:r>
          </w:p>
        </w:tc>
        <w:tc>
          <w:tcPr>
            <w:tcW w:w="473" w:type="pct"/>
            <w:noWrap/>
            <w:hideMark/>
          </w:tcPr>
          <w:p w14:paraId="57879D2F" w14:textId="77777777" w:rsidR="00D32B71" w:rsidRPr="00527A52"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Da</w:t>
            </w:r>
          </w:p>
        </w:tc>
        <w:tc>
          <w:tcPr>
            <w:tcW w:w="379" w:type="pct"/>
            <w:noWrap/>
            <w:hideMark/>
          </w:tcPr>
          <w:p w14:paraId="08A6049F" w14:textId="77777777" w:rsidR="00D32B71" w:rsidRPr="00527A52"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w:t>
            </w:r>
          </w:p>
        </w:tc>
        <w:tc>
          <w:tcPr>
            <w:tcW w:w="399" w:type="pct"/>
            <w:noWrap/>
            <w:hideMark/>
          </w:tcPr>
          <w:p w14:paraId="640BF47E" w14:textId="77777777" w:rsidR="00D32B71" w:rsidRPr="00527A52"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Da</w:t>
            </w:r>
          </w:p>
        </w:tc>
        <w:tc>
          <w:tcPr>
            <w:tcW w:w="352" w:type="pct"/>
            <w:noWrap/>
            <w:hideMark/>
          </w:tcPr>
          <w:p w14:paraId="39AF7079" w14:textId="77777777" w:rsidR="00D32B71" w:rsidRPr="00527A52"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w:t>
            </w:r>
          </w:p>
        </w:tc>
        <w:tc>
          <w:tcPr>
            <w:tcW w:w="275" w:type="pct"/>
            <w:noWrap/>
            <w:hideMark/>
          </w:tcPr>
          <w:p w14:paraId="1A7A9E9C" w14:textId="77777777" w:rsidR="00D32B71" w:rsidRPr="00527A52"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Da</w:t>
            </w:r>
          </w:p>
        </w:tc>
        <w:tc>
          <w:tcPr>
            <w:tcW w:w="320" w:type="pct"/>
            <w:noWrap/>
            <w:hideMark/>
          </w:tcPr>
          <w:p w14:paraId="6D23998A" w14:textId="77777777" w:rsidR="00D32B71" w:rsidRPr="00527A52"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w:t>
            </w:r>
          </w:p>
        </w:tc>
        <w:tc>
          <w:tcPr>
            <w:tcW w:w="453" w:type="pct"/>
            <w:noWrap/>
            <w:hideMark/>
          </w:tcPr>
          <w:p w14:paraId="09C63F4B" w14:textId="77777777" w:rsidR="00D32B71" w:rsidRPr="00527A52"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Da</w:t>
            </w:r>
          </w:p>
        </w:tc>
        <w:tc>
          <w:tcPr>
            <w:tcW w:w="347" w:type="pct"/>
            <w:noWrap/>
            <w:hideMark/>
          </w:tcPr>
          <w:p w14:paraId="1576D2FA" w14:textId="77777777" w:rsidR="00D32B71" w:rsidRPr="00527A52"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w:t>
            </w:r>
          </w:p>
        </w:tc>
      </w:tr>
      <w:tr w:rsidR="00D32B71" w:rsidRPr="00527A52" w14:paraId="40C4987D"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413" w:type="pct"/>
            <w:noWrap/>
            <w:hideMark/>
          </w:tcPr>
          <w:p w14:paraId="2FB73B39" w14:textId="77777777" w:rsidR="00D32B71" w:rsidRPr="00527A52" w:rsidRDefault="00D32B71" w:rsidP="00443720">
            <w:pPr>
              <w:spacing w:after="0"/>
              <w:rPr>
                <w:rFonts w:eastAsia="Times New Roman" w:cs="Times New Roman"/>
                <w:sz w:val="18"/>
                <w:lang w:eastAsia="tr-TR"/>
              </w:rPr>
            </w:pPr>
            <w:r w:rsidRPr="00527A52">
              <w:rPr>
                <w:rFonts w:eastAsia="Times New Roman" w:cs="Times New Roman"/>
                <w:sz w:val="18"/>
                <w:lang w:eastAsia="tr-TR"/>
              </w:rPr>
              <w:t>Atabey</w:t>
            </w:r>
          </w:p>
        </w:tc>
        <w:tc>
          <w:tcPr>
            <w:tcW w:w="388" w:type="pct"/>
            <w:noWrap/>
            <w:hideMark/>
          </w:tcPr>
          <w:p w14:paraId="2367C430"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36</w:t>
            </w:r>
            <w:r>
              <w:rPr>
                <w:rFonts w:eastAsia="Times New Roman" w:cs="Times New Roman"/>
                <w:sz w:val="18"/>
                <w:lang w:eastAsia="tr-TR"/>
              </w:rPr>
              <w:t>.</w:t>
            </w:r>
            <w:r w:rsidRPr="00527A52">
              <w:rPr>
                <w:rFonts w:eastAsia="Times New Roman" w:cs="Times New Roman"/>
                <w:sz w:val="18"/>
                <w:lang w:eastAsia="tr-TR"/>
              </w:rPr>
              <w:t>294</w:t>
            </w:r>
          </w:p>
        </w:tc>
        <w:tc>
          <w:tcPr>
            <w:tcW w:w="378" w:type="pct"/>
            <w:noWrap/>
            <w:hideMark/>
          </w:tcPr>
          <w:p w14:paraId="5EDE2E0B"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63,62</w:t>
            </w:r>
          </w:p>
        </w:tc>
        <w:tc>
          <w:tcPr>
            <w:tcW w:w="446" w:type="pct"/>
            <w:noWrap/>
            <w:hideMark/>
          </w:tcPr>
          <w:p w14:paraId="0C993637"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9</w:t>
            </w:r>
            <w:r>
              <w:rPr>
                <w:rFonts w:eastAsia="Times New Roman" w:cs="Times New Roman"/>
                <w:sz w:val="18"/>
                <w:lang w:eastAsia="tr-TR"/>
              </w:rPr>
              <w:t>.</w:t>
            </w:r>
            <w:r w:rsidRPr="00527A52">
              <w:rPr>
                <w:rFonts w:eastAsia="Times New Roman" w:cs="Times New Roman"/>
                <w:sz w:val="18"/>
                <w:lang w:eastAsia="tr-TR"/>
              </w:rPr>
              <w:t>982</w:t>
            </w:r>
          </w:p>
        </w:tc>
        <w:tc>
          <w:tcPr>
            <w:tcW w:w="377" w:type="pct"/>
            <w:noWrap/>
            <w:hideMark/>
          </w:tcPr>
          <w:p w14:paraId="6CC183C4"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17,50</w:t>
            </w:r>
          </w:p>
        </w:tc>
        <w:tc>
          <w:tcPr>
            <w:tcW w:w="473" w:type="pct"/>
            <w:noWrap/>
            <w:hideMark/>
          </w:tcPr>
          <w:p w14:paraId="56E8E159"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8</w:t>
            </w:r>
            <w:r>
              <w:rPr>
                <w:rFonts w:eastAsia="Times New Roman" w:cs="Times New Roman"/>
                <w:sz w:val="18"/>
                <w:lang w:eastAsia="tr-TR"/>
              </w:rPr>
              <w:t>.</w:t>
            </w:r>
            <w:r w:rsidRPr="00527A52">
              <w:rPr>
                <w:rFonts w:eastAsia="Times New Roman" w:cs="Times New Roman"/>
                <w:sz w:val="18"/>
                <w:lang w:eastAsia="tr-TR"/>
              </w:rPr>
              <w:t>219</w:t>
            </w:r>
          </w:p>
        </w:tc>
        <w:tc>
          <w:tcPr>
            <w:tcW w:w="379" w:type="pct"/>
            <w:noWrap/>
            <w:hideMark/>
          </w:tcPr>
          <w:p w14:paraId="3F1A09F2"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14,41</w:t>
            </w:r>
          </w:p>
        </w:tc>
        <w:tc>
          <w:tcPr>
            <w:tcW w:w="399" w:type="pct"/>
            <w:noWrap/>
            <w:hideMark/>
          </w:tcPr>
          <w:p w14:paraId="64FC50FE"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2</w:t>
            </w:r>
            <w:r>
              <w:rPr>
                <w:rFonts w:eastAsia="Times New Roman" w:cs="Times New Roman"/>
                <w:sz w:val="18"/>
                <w:lang w:eastAsia="tr-TR"/>
              </w:rPr>
              <w:t>.</w:t>
            </w:r>
            <w:r w:rsidRPr="00527A52">
              <w:rPr>
                <w:rFonts w:eastAsia="Times New Roman" w:cs="Times New Roman"/>
                <w:sz w:val="18"/>
                <w:lang w:eastAsia="tr-TR"/>
              </w:rPr>
              <w:t>551</w:t>
            </w:r>
          </w:p>
        </w:tc>
        <w:tc>
          <w:tcPr>
            <w:tcW w:w="352" w:type="pct"/>
            <w:noWrap/>
            <w:hideMark/>
          </w:tcPr>
          <w:p w14:paraId="3EBC1670"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4,47</w:t>
            </w:r>
          </w:p>
        </w:tc>
        <w:tc>
          <w:tcPr>
            <w:tcW w:w="275" w:type="pct"/>
            <w:noWrap/>
          </w:tcPr>
          <w:p w14:paraId="50B58B52"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w:t>
            </w:r>
          </w:p>
        </w:tc>
        <w:tc>
          <w:tcPr>
            <w:tcW w:w="320" w:type="pct"/>
            <w:noWrap/>
          </w:tcPr>
          <w:p w14:paraId="5FAEB150"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w:t>
            </w:r>
          </w:p>
        </w:tc>
        <w:tc>
          <w:tcPr>
            <w:tcW w:w="453" w:type="pct"/>
            <w:noWrap/>
            <w:hideMark/>
          </w:tcPr>
          <w:p w14:paraId="4BD532D0"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57</w:t>
            </w:r>
            <w:r>
              <w:rPr>
                <w:rFonts w:eastAsia="Times New Roman" w:cs="Times New Roman"/>
                <w:color w:val="000000"/>
                <w:sz w:val="18"/>
                <w:lang w:eastAsia="tr-TR"/>
              </w:rPr>
              <w:t>.</w:t>
            </w:r>
            <w:r w:rsidRPr="00527A52">
              <w:rPr>
                <w:rFonts w:eastAsia="Times New Roman" w:cs="Times New Roman"/>
                <w:color w:val="000000"/>
                <w:sz w:val="18"/>
                <w:lang w:eastAsia="tr-TR"/>
              </w:rPr>
              <w:t>046</w:t>
            </w:r>
          </w:p>
        </w:tc>
        <w:tc>
          <w:tcPr>
            <w:tcW w:w="347" w:type="pct"/>
            <w:noWrap/>
            <w:hideMark/>
          </w:tcPr>
          <w:p w14:paraId="4D0B2CDA"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100</w:t>
            </w:r>
          </w:p>
        </w:tc>
      </w:tr>
      <w:tr w:rsidR="00D32B71" w:rsidRPr="00527A52" w14:paraId="573E798E"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 w:type="pct"/>
            <w:noWrap/>
            <w:hideMark/>
          </w:tcPr>
          <w:p w14:paraId="511ABF76" w14:textId="77777777" w:rsidR="00D32B71" w:rsidRPr="00527A52" w:rsidRDefault="00D32B71" w:rsidP="00443720">
            <w:pPr>
              <w:spacing w:after="0"/>
              <w:rPr>
                <w:rFonts w:eastAsia="Times New Roman" w:cs="Times New Roman"/>
                <w:sz w:val="18"/>
                <w:lang w:eastAsia="tr-TR"/>
              </w:rPr>
            </w:pPr>
            <w:r w:rsidRPr="00527A52">
              <w:rPr>
                <w:rFonts w:eastAsia="Times New Roman" w:cs="Times New Roman"/>
                <w:sz w:val="18"/>
                <w:lang w:eastAsia="tr-TR"/>
              </w:rPr>
              <w:t>Eğirdir</w:t>
            </w:r>
          </w:p>
        </w:tc>
        <w:tc>
          <w:tcPr>
            <w:tcW w:w="388" w:type="pct"/>
            <w:noWrap/>
            <w:hideMark/>
          </w:tcPr>
          <w:p w14:paraId="0A2FF9B9"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25</w:t>
            </w:r>
            <w:r>
              <w:rPr>
                <w:rFonts w:eastAsia="Times New Roman" w:cs="Times New Roman"/>
                <w:sz w:val="18"/>
                <w:lang w:eastAsia="tr-TR"/>
              </w:rPr>
              <w:t>.</w:t>
            </w:r>
            <w:r w:rsidRPr="00527A52">
              <w:rPr>
                <w:rFonts w:eastAsia="Times New Roman" w:cs="Times New Roman"/>
                <w:sz w:val="18"/>
                <w:lang w:eastAsia="tr-TR"/>
              </w:rPr>
              <w:t>030</w:t>
            </w:r>
          </w:p>
        </w:tc>
        <w:tc>
          <w:tcPr>
            <w:tcW w:w="378" w:type="pct"/>
            <w:noWrap/>
            <w:hideMark/>
          </w:tcPr>
          <w:p w14:paraId="6D8BD83D"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25,78</w:t>
            </w:r>
          </w:p>
        </w:tc>
        <w:tc>
          <w:tcPr>
            <w:tcW w:w="446" w:type="pct"/>
            <w:noWrap/>
            <w:hideMark/>
          </w:tcPr>
          <w:p w14:paraId="28F3988B"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65</w:t>
            </w:r>
            <w:r>
              <w:rPr>
                <w:rFonts w:eastAsia="Times New Roman" w:cs="Times New Roman"/>
                <w:sz w:val="18"/>
                <w:lang w:eastAsia="tr-TR"/>
              </w:rPr>
              <w:t>.</w:t>
            </w:r>
            <w:r w:rsidRPr="00527A52">
              <w:rPr>
                <w:rFonts w:eastAsia="Times New Roman" w:cs="Times New Roman"/>
                <w:sz w:val="18"/>
                <w:lang w:eastAsia="tr-TR"/>
              </w:rPr>
              <w:t>342</w:t>
            </w:r>
          </w:p>
        </w:tc>
        <w:tc>
          <w:tcPr>
            <w:tcW w:w="377" w:type="pct"/>
            <w:noWrap/>
            <w:hideMark/>
          </w:tcPr>
          <w:p w14:paraId="242FD40E"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67,29</w:t>
            </w:r>
          </w:p>
        </w:tc>
        <w:tc>
          <w:tcPr>
            <w:tcW w:w="473" w:type="pct"/>
            <w:noWrap/>
            <w:hideMark/>
          </w:tcPr>
          <w:p w14:paraId="59E6E278"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5</w:t>
            </w:r>
            <w:r>
              <w:rPr>
                <w:rFonts w:eastAsia="Times New Roman" w:cs="Times New Roman"/>
                <w:sz w:val="18"/>
                <w:lang w:eastAsia="tr-TR"/>
              </w:rPr>
              <w:t>.</w:t>
            </w:r>
            <w:r w:rsidRPr="00527A52">
              <w:rPr>
                <w:rFonts w:eastAsia="Times New Roman" w:cs="Times New Roman"/>
                <w:sz w:val="18"/>
                <w:lang w:eastAsia="tr-TR"/>
              </w:rPr>
              <w:t>000</w:t>
            </w:r>
          </w:p>
        </w:tc>
        <w:tc>
          <w:tcPr>
            <w:tcW w:w="379" w:type="pct"/>
            <w:noWrap/>
            <w:hideMark/>
          </w:tcPr>
          <w:p w14:paraId="098AF714"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5,15</w:t>
            </w:r>
          </w:p>
        </w:tc>
        <w:tc>
          <w:tcPr>
            <w:tcW w:w="399" w:type="pct"/>
            <w:noWrap/>
            <w:hideMark/>
          </w:tcPr>
          <w:p w14:paraId="333579CE"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1</w:t>
            </w:r>
            <w:r>
              <w:rPr>
                <w:rFonts w:eastAsia="Times New Roman" w:cs="Times New Roman"/>
                <w:sz w:val="18"/>
                <w:lang w:eastAsia="tr-TR"/>
              </w:rPr>
              <w:t>.</w:t>
            </w:r>
            <w:r w:rsidRPr="00527A52">
              <w:rPr>
                <w:rFonts w:eastAsia="Times New Roman" w:cs="Times New Roman"/>
                <w:sz w:val="18"/>
                <w:lang w:eastAsia="tr-TR"/>
              </w:rPr>
              <w:t>736</w:t>
            </w:r>
          </w:p>
        </w:tc>
        <w:tc>
          <w:tcPr>
            <w:tcW w:w="352" w:type="pct"/>
            <w:noWrap/>
            <w:hideMark/>
          </w:tcPr>
          <w:p w14:paraId="258EAEE0"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1,79</w:t>
            </w:r>
          </w:p>
        </w:tc>
        <w:tc>
          <w:tcPr>
            <w:tcW w:w="275" w:type="pct"/>
            <w:noWrap/>
          </w:tcPr>
          <w:p w14:paraId="6DD79573"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w:t>
            </w:r>
          </w:p>
        </w:tc>
        <w:tc>
          <w:tcPr>
            <w:tcW w:w="320" w:type="pct"/>
            <w:noWrap/>
          </w:tcPr>
          <w:p w14:paraId="028D40F6"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w:t>
            </w:r>
          </w:p>
        </w:tc>
        <w:tc>
          <w:tcPr>
            <w:tcW w:w="453" w:type="pct"/>
            <w:noWrap/>
            <w:hideMark/>
          </w:tcPr>
          <w:p w14:paraId="0001CB4D"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97</w:t>
            </w:r>
            <w:r>
              <w:rPr>
                <w:rFonts w:eastAsia="Times New Roman" w:cs="Times New Roman"/>
                <w:color w:val="000000"/>
                <w:sz w:val="18"/>
                <w:lang w:eastAsia="tr-TR"/>
              </w:rPr>
              <w:t>.</w:t>
            </w:r>
            <w:r w:rsidRPr="00527A52">
              <w:rPr>
                <w:rFonts w:eastAsia="Times New Roman" w:cs="Times New Roman"/>
                <w:color w:val="000000"/>
                <w:sz w:val="18"/>
                <w:lang w:eastAsia="tr-TR"/>
              </w:rPr>
              <w:t>108</w:t>
            </w:r>
          </w:p>
        </w:tc>
        <w:tc>
          <w:tcPr>
            <w:tcW w:w="347" w:type="pct"/>
            <w:noWrap/>
            <w:hideMark/>
          </w:tcPr>
          <w:p w14:paraId="5FE109B6"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100</w:t>
            </w:r>
          </w:p>
        </w:tc>
      </w:tr>
      <w:tr w:rsidR="00D32B71" w:rsidRPr="00527A52" w14:paraId="3B661CE4"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413" w:type="pct"/>
            <w:noWrap/>
            <w:hideMark/>
          </w:tcPr>
          <w:p w14:paraId="12CA21F8" w14:textId="77777777" w:rsidR="00D32B71" w:rsidRPr="00527A52" w:rsidRDefault="00D32B71" w:rsidP="00443720">
            <w:pPr>
              <w:spacing w:after="0"/>
              <w:rPr>
                <w:rFonts w:eastAsia="Times New Roman" w:cs="Times New Roman"/>
                <w:sz w:val="18"/>
                <w:lang w:eastAsia="tr-TR"/>
              </w:rPr>
            </w:pPr>
            <w:r w:rsidRPr="00527A52">
              <w:rPr>
                <w:rFonts w:eastAsia="Times New Roman" w:cs="Times New Roman"/>
                <w:sz w:val="18"/>
                <w:lang w:eastAsia="tr-TR"/>
              </w:rPr>
              <w:t>Gönen</w:t>
            </w:r>
          </w:p>
        </w:tc>
        <w:tc>
          <w:tcPr>
            <w:tcW w:w="388" w:type="pct"/>
            <w:noWrap/>
            <w:hideMark/>
          </w:tcPr>
          <w:p w14:paraId="6F85D15A"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69</w:t>
            </w:r>
            <w:r>
              <w:rPr>
                <w:rFonts w:eastAsia="Times New Roman" w:cs="Times New Roman"/>
                <w:sz w:val="18"/>
                <w:lang w:eastAsia="tr-TR"/>
              </w:rPr>
              <w:t>.</w:t>
            </w:r>
            <w:r w:rsidRPr="00527A52">
              <w:rPr>
                <w:rFonts w:eastAsia="Times New Roman" w:cs="Times New Roman"/>
                <w:sz w:val="18"/>
                <w:lang w:eastAsia="tr-TR"/>
              </w:rPr>
              <w:t>460</w:t>
            </w:r>
          </w:p>
        </w:tc>
        <w:tc>
          <w:tcPr>
            <w:tcW w:w="378" w:type="pct"/>
            <w:noWrap/>
            <w:hideMark/>
          </w:tcPr>
          <w:p w14:paraId="7BBD549D"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51,89</w:t>
            </w:r>
          </w:p>
        </w:tc>
        <w:tc>
          <w:tcPr>
            <w:tcW w:w="446" w:type="pct"/>
            <w:noWrap/>
            <w:hideMark/>
          </w:tcPr>
          <w:p w14:paraId="29641308"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14</w:t>
            </w:r>
            <w:r>
              <w:rPr>
                <w:rFonts w:eastAsia="Times New Roman" w:cs="Times New Roman"/>
                <w:sz w:val="18"/>
                <w:lang w:eastAsia="tr-TR"/>
              </w:rPr>
              <w:t>.</w:t>
            </w:r>
            <w:r w:rsidRPr="00527A52">
              <w:rPr>
                <w:rFonts w:eastAsia="Times New Roman" w:cs="Times New Roman"/>
                <w:sz w:val="18"/>
                <w:lang w:eastAsia="tr-TR"/>
              </w:rPr>
              <w:t>655</w:t>
            </w:r>
          </w:p>
        </w:tc>
        <w:tc>
          <w:tcPr>
            <w:tcW w:w="377" w:type="pct"/>
            <w:noWrap/>
            <w:hideMark/>
          </w:tcPr>
          <w:p w14:paraId="7F3AE774"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10,95</w:t>
            </w:r>
          </w:p>
        </w:tc>
        <w:tc>
          <w:tcPr>
            <w:tcW w:w="473" w:type="pct"/>
            <w:noWrap/>
            <w:hideMark/>
          </w:tcPr>
          <w:p w14:paraId="11CE4D45"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48</w:t>
            </w:r>
            <w:r>
              <w:rPr>
                <w:rFonts w:eastAsia="Times New Roman" w:cs="Times New Roman"/>
                <w:sz w:val="18"/>
                <w:lang w:eastAsia="tr-TR"/>
              </w:rPr>
              <w:t>.</w:t>
            </w:r>
            <w:r w:rsidRPr="00527A52">
              <w:rPr>
                <w:rFonts w:eastAsia="Times New Roman" w:cs="Times New Roman"/>
                <w:sz w:val="18"/>
                <w:lang w:eastAsia="tr-TR"/>
              </w:rPr>
              <w:t>000</w:t>
            </w:r>
          </w:p>
        </w:tc>
        <w:tc>
          <w:tcPr>
            <w:tcW w:w="379" w:type="pct"/>
            <w:noWrap/>
            <w:hideMark/>
          </w:tcPr>
          <w:p w14:paraId="32771AEC"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35,86</w:t>
            </w:r>
          </w:p>
        </w:tc>
        <w:tc>
          <w:tcPr>
            <w:tcW w:w="399" w:type="pct"/>
            <w:noWrap/>
            <w:hideMark/>
          </w:tcPr>
          <w:p w14:paraId="1E5094D2"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1</w:t>
            </w:r>
            <w:r>
              <w:rPr>
                <w:rFonts w:eastAsia="Times New Roman" w:cs="Times New Roman"/>
                <w:sz w:val="18"/>
                <w:lang w:eastAsia="tr-TR"/>
              </w:rPr>
              <w:t>.</w:t>
            </w:r>
            <w:r w:rsidRPr="00527A52">
              <w:rPr>
                <w:rFonts w:eastAsia="Times New Roman" w:cs="Times New Roman"/>
                <w:sz w:val="18"/>
                <w:lang w:eastAsia="tr-TR"/>
              </w:rPr>
              <w:t>735</w:t>
            </w:r>
          </w:p>
        </w:tc>
        <w:tc>
          <w:tcPr>
            <w:tcW w:w="352" w:type="pct"/>
            <w:noWrap/>
            <w:hideMark/>
          </w:tcPr>
          <w:p w14:paraId="146A01E7"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1,30</w:t>
            </w:r>
          </w:p>
        </w:tc>
        <w:tc>
          <w:tcPr>
            <w:tcW w:w="275" w:type="pct"/>
            <w:noWrap/>
          </w:tcPr>
          <w:p w14:paraId="41D7A494"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w:t>
            </w:r>
          </w:p>
        </w:tc>
        <w:tc>
          <w:tcPr>
            <w:tcW w:w="320" w:type="pct"/>
            <w:noWrap/>
          </w:tcPr>
          <w:p w14:paraId="08D19B4F"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w:t>
            </w:r>
          </w:p>
        </w:tc>
        <w:tc>
          <w:tcPr>
            <w:tcW w:w="453" w:type="pct"/>
            <w:noWrap/>
            <w:hideMark/>
          </w:tcPr>
          <w:p w14:paraId="6C3FDB7F"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133</w:t>
            </w:r>
            <w:r>
              <w:rPr>
                <w:rFonts w:eastAsia="Times New Roman" w:cs="Times New Roman"/>
                <w:color w:val="000000"/>
                <w:sz w:val="18"/>
                <w:lang w:eastAsia="tr-TR"/>
              </w:rPr>
              <w:t>.</w:t>
            </w:r>
            <w:r w:rsidRPr="00527A52">
              <w:rPr>
                <w:rFonts w:eastAsia="Times New Roman" w:cs="Times New Roman"/>
                <w:color w:val="000000"/>
                <w:sz w:val="18"/>
                <w:lang w:eastAsia="tr-TR"/>
              </w:rPr>
              <w:t>850</w:t>
            </w:r>
          </w:p>
        </w:tc>
        <w:tc>
          <w:tcPr>
            <w:tcW w:w="347" w:type="pct"/>
            <w:noWrap/>
            <w:hideMark/>
          </w:tcPr>
          <w:p w14:paraId="68D48102"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100</w:t>
            </w:r>
          </w:p>
        </w:tc>
      </w:tr>
      <w:tr w:rsidR="00D32B71" w:rsidRPr="00527A52" w14:paraId="220006A0"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 w:type="pct"/>
            <w:noWrap/>
            <w:hideMark/>
          </w:tcPr>
          <w:p w14:paraId="576F37A2" w14:textId="77777777" w:rsidR="00D32B71" w:rsidRPr="00527A52" w:rsidRDefault="00D32B71" w:rsidP="00443720">
            <w:pPr>
              <w:spacing w:after="0"/>
              <w:rPr>
                <w:rFonts w:eastAsia="Times New Roman" w:cs="Times New Roman"/>
                <w:sz w:val="18"/>
                <w:lang w:eastAsia="tr-TR"/>
              </w:rPr>
            </w:pPr>
            <w:r w:rsidRPr="00527A52">
              <w:rPr>
                <w:rFonts w:eastAsia="Times New Roman" w:cs="Times New Roman"/>
                <w:sz w:val="18"/>
                <w:lang w:eastAsia="tr-TR"/>
              </w:rPr>
              <w:t>Merkez</w:t>
            </w:r>
          </w:p>
        </w:tc>
        <w:tc>
          <w:tcPr>
            <w:tcW w:w="388" w:type="pct"/>
            <w:noWrap/>
            <w:hideMark/>
          </w:tcPr>
          <w:p w14:paraId="60B635C4"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75</w:t>
            </w:r>
            <w:r>
              <w:rPr>
                <w:rFonts w:eastAsia="Times New Roman" w:cs="Times New Roman"/>
                <w:sz w:val="18"/>
                <w:lang w:eastAsia="tr-TR"/>
              </w:rPr>
              <w:t>.</w:t>
            </w:r>
            <w:r w:rsidRPr="00527A52">
              <w:rPr>
                <w:rFonts w:eastAsia="Times New Roman" w:cs="Times New Roman"/>
                <w:sz w:val="18"/>
                <w:lang w:eastAsia="tr-TR"/>
              </w:rPr>
              <w:t>586</w:t>
            </w:r>
          </w:p>
        </w:tc>
        <w:tc>
          <w:tcPr>
            <w:tcW w:w="378" w:type="pct"/>
            <w:noWrap/>
            <w:hideMark/>
          </w:tcPr>
          <w:p w14:paraId="493979F8"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50,93</w:t>
            </w:r>
          </w:p>
        </w:tc>
        <w:tc>
          <w:tcPr>
            <w:tcW w:w="446" w:type="pct"/>
            <w:noWrap/>
            <w:hideMark/>
          </w:tcPr>
          <w:p w14:paraId="3D08E9CC"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24</w:t>
            </w:r>
            <w:r>
              <w:rPr>
                <w:rFonts w:eastAsia="Times New Roman" w:cs="Times New Roman"/>
                <w:sz w:val="18"/>
                <w:lang w:eastAsia="tr-TR"/>
              </w:rPr>
              <w:t>.</w:t>
            </w:r>
            <w:r w:rsidRPr="00527A52">
              <w:rPr>
                <w:rFonts w:eastAsia="Times New Roman" w:cs="Times New Roman"/>
                <w:sz w:val="18"/>
                <w:lang w:eastAsia="tr-TR"/>
              </w:rPr>
              <w:t>072</w:t>
            </w:r>
          </w:p>
        </w:tc>
        <w:tc>
          <w:tcPr>
            <w:tcW w:w="377" w:type="pct"/>
            <w:noWrap/>
            <w:hideMark/>
          </w:tcPr>
          <w:p w14:paraId="19FE149F"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16,22</w:t>
            </w:r>
          </w:p>
        </w:tc>
        <w:tc>
          <w:tcPr>
            <w:tcW w:w="473" w:type="pct"/>
            <w:noWrap/>
            <w:hideMark/>
          </w:tcPr>
          <w:p w14:paraId="4369E59D"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42</w:t>
            </w:r>
            <w:r>
              <w:rPr>
                <w:rFonts w:eastAsia="Times New Roman" w:cs="Times New Roman"/>
                <w:sz w:val="18"/>
                <w:lang w:eastAsia="tr-TR"/>
              </w:rPr>
              <w:t>.</w:t>
            </w:r>
            <w:r w:rsidRPr="00527A52">
              <w:rPr>
                <w:rFonts w:eastAsia="Times New Roman" w:cs="Times New Roman"/>
                <w:sz w:val="18"/>
                <w:lang w:eastAsia="tr-TR"/>
              </w:rPr>
              <w:t>132</w:t>
            </w:r>
          </w:p>
        </w:tc>
        <w:tc>
          <w:tcPr>
            <w:tcW w:w="379" w:type="pct"/>
            <w:noWrap/>
            <w:hideMark/>
          </w:tcPr>
          <w:p w14:paraId="509A874F"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28,39</w:t>
            </w:r>
          </w:p>
        </w:tc>
        <w:tc>
          <w:tcPr>
            <w:tcW w:w="399" w:type="pct"/>
            <w:noWrap/>
            <w:hideMark/>
          </w:tcPr>
          <w:p w14:paraId="5345C248"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5</w:t>
            </w:r>
            <w:r>
              <w:rPr>
                <w:rFonts w:eastAsia="Times New Roman" w:cs="Times New Roman"/>
                <w:sz w:val="18"/>
                <w:lang w:eastAsia="tr-TR"/>
              </w:rPr>
              <w:t>.</w:t>
            </w:r>
            <w:r w:rsidRPr="00527A52">
              <w:rPr>
                <w:rFonts w:eastAsia="Times New Roman" w:cs="Times New Roman"/>
                <w:sz w:val="18"/>
                <w:lang w:eastAsia="tr-TR"/>
              </w:rPr>
              <w:t>861</w:t>
            </w:r>
          </w:p>
        </w:tc>
        <w:tc>
          <w:tcPr>
            <w:tcW w:w="352" w:type="pct"/>
            <w:noWrap/>
            <w:hideMark/>
          </w:tcPr>
          <w:p w14:paraId="363B232B"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3,95</w:t>
            </w:r>
          </w:p>
        </w:tc>
        <w:tc>
          <w:tcPr>
            <w:tcW w:w="275" w:type="pct"/>
            <w:noWrap/>
            <w:hideMark/>
          </w:tcPr>
          <w:p w14:paraId="15C0E863"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769</w:t>
            </w:r>
          </w:p>
        </w:tc>
        <w:tc>
          <w:tcPr>
            <w:tcW w:w="320" w:type="pct"/>
            <w:noWrap/>
            <w:hideMark/>
          </w:tcPr>
          <w:p w14:paraId="249FE78C"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0,52</w:t>
            </w:r>
          </w:p>
        </w:tc>
        <w:tc>
          <w:tcPr>
            <w:tcW w:w="453" w:type="pct"/>
            <w:noWrap/>
            <w:hideMark/>
          </w:tcPr>
          <w:p w14:paraId="2582A793"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148</w:t>
            </w:r>
            <w:r>
              <w:rPr>
                <w:rFonts w:eastAsia="Times New Roman" w:cs="Times New Roman"/>
                <w:color w:val="000000"/>
                <w:sz w:val="18"/>
                <w:lang w:eastAsia="tr-TR"/>
              </w:rPr>
              <w:t>.</w:t>
            </w:r>
            <w:r w:rsidRPr="00527A52">
              <w:rPr>
                <w:rFonts w:eastAsia="Times New Roman" w:cs="Times New Roman"/>
                <w:color w:val="000000"/>
                <w:sz w:val="18"/>
                <w:lang w:eastAsia="tr-TR"/>
              </w:rPr>
              <w:t>420</w:t>
            </w:r>
          </w:p>
        </w:tc>
        <w:tc>
          <w:tcPr>
            <w:tcW w:w="347" w:type="pct"/>
            <w:noWrap/>
            <w:hideMark/>
          </w:tcPr>
          <w:p w14:paraId="20637158"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100</w:t>
            </w:r>
          </w:p>
        </w:tc>
      </w:tr>
      <w:tr w:rsidR="00D32B71" w:rsidRPr="00527A52" w14:paraId="3DDEE4B6"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413" w:type="pct"/>
            <w:noWrap/>
            <w:hideMark/>
          </w:tcPr>
          <w:p w14:paraId="760AF0CD" w14:textId="77777777" w:rsidR="00D32B71" w:rsidRPr="00527A52" w:rsidRDefault="00D32B71" w:rsidP="00443720">
            <w:pPr>
              <w:spacing w:after="0"/>
              <w:rPr>
                <w:rFonts w:eastAsia="Times New Roman" w:cs="Times New Roman"/>
                <w:sz w:val="18"/>
                <w:lang w:eastAsia="tr-TR"/>
              </w:rPr>
            </w:pPr>
            <w:r w:rsidRPr="00527A52">
              <w:rPr>
                <w:rFonts w:eastAsia="Times New Roman" w:cs="Times New Roman"/>
                <w:sz w:val="18"/>
                <w:lang w:eastAsia="tr-TR"/>
              </w:rPr>
              <w:t>Toplam</w:t>
            </w:r>
          </w:p>
        </w:tc>
        <w:tc>
          <w:tcPr>
            <w:tcW w:w="388" w:type="pct"/>
            <w:noWrap/>
            <w:hideMark/>
          </w:tcPr>
          <w:p w14:paraId="1CC4F005"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206 370</w:t>
            </w:r>
          </w:p>
        </w:tc>
        <w:tc>
          <w:tcPr>
            <w:tcW w:w="378" w:type="pct"/>
            <w:noWrap/>
            <w:hideMark/>
          </w:tcPr>
          <w:p w14:paraId="4A38B9EC"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47,29</w:t>
            </w:r>
          </w:p>
        </w:tc>
        <w:tc>
          <w:tcPr>
            <w:tcW w:w="446" w:type="pct"/>
            <w:noWrap/>
            <w:hideMark/>
          </w:tcPr>
          <w:p w14:paraId="7D415EDC"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114</w:t>
            </w:r>
            <w:r>
              <w:rPr>
                <w:rFonts w:eastAsia="Times New Roman" w:cs="Times New Roman"/>
                <w:color w:val="000000"/>
                <w:sz w:val="18"/>
                <w:lang w:eastAsia="tr-TR"/>
              </w:rPr>
              <w:t>.</w:t>
            </w:r>
            <w:r w:rsidRPr="00527A52">
              <w:rPr>
                <w:rFonts w:eastAsia="Times New Roman" w:cs="Times New Roman"/>
                <w:color w:val="000000"/>
                <w:sz w:val="18"/>
                <w:lang w:eastAsia="tr-TR"/>
              </w:rPr>
              <w:t>051</w:t>
            </w:r>
          </w:p>
        </w:tc>
        <w:tc>
          <w:tcPr>
            <w:tcW w:w="377" w:type="pct"/>
            <w:noWrap/>
            <w:hideMark/>
          </w:tcPr>
          <w:p w14:paraId="4FE10CBD"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tr-TR"/>
              </w:rPr>
            </w:pPr>
            <w:r w:rsidRPr="00527A52">
              <w:rPr>
                <w:rFonts w:eastAsia="Times New Roman" w:cs="Times New Roman"/>
                <w:sz w:val="18"/>
                <w:lang w:eastAsia="tr-TR"/>
              </w:rPr>
              <w:t>26,13</w:t>
            </w:r>
          </w:p>
        </w:tc>
        <w:tc>
          <w:tcPr>
            <w:tcW w:w="473" w:type="pct"/>
            <w:noWrap/>
            <w:hideMark/>
          </w:tcPr>
          <w:p w14:paraId="07B2A161"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103</w:t>
            </w:r>
            <w:r>
              <w:rPr>
                <w:rFonts w:eastAsia="Times New Roman" w:cs="Times New Roman"/>
                <w:color w:val="000000"/>
                <w:sz w:val="18"/>
                <w:lang w:eastAsia="tr-TR"/>
              </w:rPr>
              <w:t>.</w:t>
            </w:r>
            <w:r w:rsidRPr="00527A52">
              <w:rPr>
                <w:rFonts w:eastAsia="Times New Roman" w:cs="Times New Roman"/>
                <w:color w:val="000000"/>
                <w:sz w:val="18"/>
                <w:lang w:eastAsia="tr-TR"/>
              </w:rPr>
              <w:t>351</w:t>
            </w:r>
          </w:p>
        </w:tc>
        <w:tc>
          <w:tcPr>
            <w:tcW w:w="379" w:type="pct"/>
            <w:noWrap/>
            <w:hideMark/>
          </w:tcPr>
          <w:p w14:paraId="6AE5BD3C"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23,68</w:t>
            </w:r>
          </w:p>
        </w:tc>
        <w:tc>
          <w:tcPr>
            <w:tcW w:w="399" w:type="pct"/>
            <w:noWrap/>
            <w:hideMark/>
          </w:tcPr>
          <w:p w14:paraId="0A998D14"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11</w:t>
            </w:r>
            <w:r>
              <w:rPr>
                <w:rFonts w:eastAsia="Times New Roman" w:cs="Times New Roman"/>
                <w:color w:val="000000"/>
                <w:sz w:val="18"/>
                <w:lang w:eastAsia="tr-TR"/>
              </w:rPr>
              <w:t>.</w:t>
            </w:r>
            <w:r w:rsidRPr="00527A52">
              <w:rPr>
                <w:rFonts w:eastAsia="Times New Roman" w:cs="Times New Roman"/>
                <w:color w:val="000000"/>
                <w:sz w:val="18"/>
                <w:lang w:eastAsia="tr-TR"/>
              </w:rPr>
              <w:t>883</w:t>
            </w:r>
          </w:p>
        </w:tc>
        <w:tc>
          <w:tcPr>
            <w:tcW w:w="352" w:type="pct"/>
            <w:noWrap/>
            <w:hideMark/>
          </w:tcPr>
          <w:p w14:paraId="3FC5E97E"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2,72</w:t>
            </w:r>
          </w:p>
        </w:tc>
        <w:tc>
          <w:tcPr>
            <w:tcW w:w="275" w:type="pct"/>
            <w:noWrap/>
            <w:hideMark/>
          </w:tcPr>
          <w:p w14:paraId="269B6D94"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769</w:t>
            </w:r>
          </w:p>
        </w:tc>
        <w:tc>
          <w:tcPr>
            <w:tcW w:w="320" w:type="pct"/>
            <w:noWrap/>
            <w:hideMark/>
          </w:tcPr>
          <w:p w14:paraId="33C78256"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0,18</w:t>
            </w:r>
          </w:p>
        </w:tc>
        <w:tc>
          <w:tcPr>
            <w:tcW w:w="453" w:type="pct"/>
            <w:noWrap/>
            <w:hideMark/>
          </w:tcPr>
          <w:p w14:paraId="07DFE03B"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436</w:t>
            </w:r>
            <w:r>
              <w:rPr>
                <w:rFonts w:eastAsia="Times New Roman" w:cs="Times New Roman"/>
                <w:color w:val="000000"/>
                <w:sz w:val="18"/>
                <w:lang w:eastAsia="tr-TR"/>
              </w:rPr>
              <w:t>.</w:t>
            </w:r>
            <w:r w:rsidRPr="00527A52">
              <w:rPr>
                <w:rFonts w:eastAsia="Times New Roman" w:cs="Times New Roman"/>
                <w:color w:val="000000"/>
                <w:sz w:val="18"/>
                <w:lang w:eastAsia="tr-TR"/>
              </w:rPr>
              <w:t>424</w:t>
            </w:r>
          </w:p>
        </w:tc>
        <w:tc>
          <w:tcPr>
            <w:tcW w:w="347" w:type="pct"/>
            <w:noWrap/>
            <w:hideMark/>
          </w:tcPr>
          <w:p w14:paraId="32A9F9BF"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100</w:t>
            </w:r>
          </w:p>
        </w:tc>
      </w:tr>
      <w:tr w:rsidR="00D32B71" w:rsidRPr="00527A52" w14:paraId="32538694"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 w:type="pct"/>
            <w:noWrap/>
            <w:hideMark/>
          </w:tcPr>
          <w:p w14:paraId="2AF8E92B" w14:textId="77777777" w:rsidR="00D32B71" w:rsidRPr="00527A52" w:rsidRDefault="00D32B71" w:rsidP="00443720">
            <w:pPr>
              <w:spacing w:after="0"/>
              <w:rPr>
                <w:rFonts w:eastAsia="Times New Roman" w:cs="Times New Roman"/>
                <w:sz w:val="18"/>
                <w:lang w:eastAsia="tr-TR"/>
              </w:rPr>
            </w:pPr>
            <w:r w:rsidRPr="00527A52">
              <w:rPr>
                <w:rFonts w:eastAsia="Times New Roman" w:cs="Times New Roman"/>
                <w:sz w:val="18"/>
                <w:lang w:eastAsia="tr-TR"/>
              </w:rPr>
              <w:t>Isparta Toplam</w:t>
            </w:r>
          </w:p>
        </w:tc>
        <w:tc>
          <w:tcPr>
            <w:tcW w:w="766" w:type="pct"/>
            <w:gridSpan w:val="2"/>
            <w:noWrap/>
            <w:hideMark/>
          </w:tcPr>
          <w:p w14:paraId="2A15E24D"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w:t>
            </w:r>
            <w:r>
              <w:rPr>
                <w:rFonts w:eastAsia="Times New Roman" w:cs="Times New Roman"/>
                <w:color w:val="000000"/>
                <w:sz w:val="18"/>
                <w:lang w:eastAsia="tr-TR"/>
              </w:rPr>
              <w:t>.</w:t>
            </w:r>
            <w:r w:rsidRPr="00527A52">
              <w:rPr>
                <w:rFonts w:eastAsia="Times New Roman" w:cs="Times New Roman"/>
                <w:color w:val="000000"/>
                <w:sz w:val="18"/>
                <w:lang w:eastAsia="tr-TR"/>
              </w:rPr>
              <w:t>153</w:t>
            </w:r>
            <w:r>
              <w:rPr>
                <w:rFonts w:eastAsia="Times New Roman" w:cs="Times New Roman"/>
                <w:color w:val="000000"/>
                <w:sz w:val="18"/>
                <w:lang w:eastAsia="tr-TR"/>
              </w:rPr>
              <w:t>.</w:t>
            </w:r>
            <w:r w:rsidRPr="00527A52">
              <w:rPr>
                <w:rFonts w:eastAsia="Times New Roman" w:cs="Times New Roman"/>
                <w:color w:val="000000"/>
                <w:sz w:val="18"/>
                <w:lang w:eastAsia="tr-TR"/>
              </w:rPr>
              <w:t>808</w:t>
            </w:r>
          </w:p>
        </w:tc>
        <w:tc>
          <w:tcPr>
            <w:tcW w:w="823" w:type="pct"/>
            <w:gridSpan w:val="2"/>
            <w:noWrap/>
            <w:hideMark/>
          </w:tcPr>
          <w:p w14:paraId="249768FC"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409</w:t>
            </w:r>
            <w:r>
              <w:rPr>
                <w:rFonts w:eastAsia="Times New Roman" w:cs="Times New Roman"/>
                <w:color w:val="000000"/>
                <w:sz w:val="18"/>
                <w:lang w:eastAsia="tr-TR"/>
              </w:rPr>
              <w:t>.</w:t>
            </w:r>
            <w:r w:rsidRPr="00527A52">
              <w:rPr>
                <w:rFonts w:eastAsia="Times New Roman" w:cs="Times New Roman"/>
                <w:color w:val="000000"/>
                <w:sz w:val="18"/>
                <w:lang w:eastAsia="tr-TR"/>
              </w:rPr>
              <w:t>517</w:t>
            </w:r>
          </w:p>
        </w:tc>
        <w:tc>
          <w:tcPr>
            <w:tcW w:w="852" w:type="pct"/>
            <w:gridSpan w:val="2"/>
            <w:noWrap/>
            <w:hideMark/>
          </w:tcPr>
          <w:p w14:paraId="5FA34A2F"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261</w:t>
            </w:r>
            <w:r>
              <w:rPr>
                <w:rFonts w:eastAsia="Times New Roman" w:cs="Times New Roman"/>
                <w:color w:val="000000"/>
                <w:sz w:val="18"/>
                <w:lang w:eastAsia="tr-TR"/>
              </w:rPr>
              <w:t>.</w:t>
            </w:r>
            <w:r w:rsidRPr="00527A52">
              <w:rPr>
                <w:rFonts w:eastAsia="Times New Roman" w:cs="Times New Roman"/>
                <w:color w:val="000000"/>
                <w:sz w:val="18"/>
                <w:lang w:eastAsia="tr-TR"/>
              </w:rPr>
              <w:t>289</w:t>
            </w:r>
          </w:p>
        </w:tc>
        <w:tc>
          <w:tcPr>
            <w:tcW w:w="751" w:type="pct"/>
            <w:gridSpan w:val="2"/>
            <w:noWrap/>
            <w:hideMark/>
          </w:tcPr>
          <w:p w14:paraId="1661E796"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53</w:t>
            </w:r>
            <w:r>
              <w:rPr>
                <w:rFonts w:eastAsia="Times New Roman" w:cs="Times New Roman"/>
                <w:color w:val="000000"/>
                <w:sz w:val="18"/>
                <w:lang w:eastAsia="tr-TR"/>
              </w:rPr>
              <w:t>.</w:t>
            </w:r>
            <w:r w:rsidRPr="00527A52">
              <w:rPr>
                <w:rFonts w:eastAsia="Times New Roman" w:cs="Times New Roman"/>
                <w:color w:val="000000"/>
                <w:sz w:val="18"/>
                <w:lang w:eastAsia="tr-TR"/>
              </w:rPr>
              <w:t>756</w:t>
            </w:r>
          </w:p>
        </w:tc>
        <w:tc>
          <w:tcPr>
            <w:tcW w:w="595" w:type="pct"/>
            <w:gridSpan w:val="2"/>
            <w:noWrap/>
            <w:hideMark/>
          </w:tcPr>
          <w:p w14:paraId="44FE184B"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769</w:t>
            </w:r>
          </w:p>
        </w:tc>
        <w:tc>
          <w:tcPr>
            <w:tcW w:w="800" w:type="pct"/>
            <w:gridSpan w:val="2"/>
            <w:noWrap/>
            <w:hideMark/>
          </w:tcPr>
          <w:p w14:paraId="62F6D4ED" w14:textId="77777777" w:rsidR="00D32B71" w:rsidRPr="00527A52"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w:t>
            </w:r>
            <w:r>
              <w:rPr>
                <w:rFonts w:eastAsia="Times New Roman" w:cs="Times New Roman"/>
                <w:color w:val="000000"/>
                <w:sz w:val="18"/>
                <w:lang w:eastAsia="tr-TR"/>
              </w:rPr>
              <w:t>.</w:t>
            </w:r>
            <w:r w:rsidRPr="00527A52">
              <w:rPr>
                <w:rFonts w:eastAsia="Times New Roman" w:cs="Times New Roman"/>
                <w:color w:val="000000"/>
                <w:sz w:val="18"/>
                <w:lang w:eastAsia="tr-TR"/>
              </w:rPr>
              <w:t>879</w:t>
            </w:r>
            <w:r>
              <w:rPr>
                <w:rFonts w:eastAsia="Times New Roman" w:cs="Times New Roman"/>
                <w:color w:val="000000"/>
                <w:sz w:val="18"/>
                <w:lang w:eastAsia="tr-TR"/>
              </w:rPr>
              <w:t>.</w:t>
            </w:r>
            <w:r w:rsidRPr="00527A52">
              <w:rPr>
                <w:rFonts w:eastAsia="Times New Roman" w:cs="Times New Roman"/>
                <w:color w:val="000000"/>
                <w:sz w:val="18"/>
                <w:lang w:eastAsia="tr-TR"/>
              </w:rPr>
              <w:t>139</w:t>
            </w:r>
          </w:p>
        </w:tc>
      </w:tr>
      <w:tr w:rsidR="00D32B71" w:rsidRPr="00527A52" w14:paraId="15068F3F"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413" w:type="pct"/>
            <w:noWrap/>
            <w:hideMark/>
          </w:tcPr>
          <w:p w14:paraId="495EA69E" w14:textId="77777777" w:rsidR="00D32B71" w:rsidRPr="00527A52" w:rsidRDefault="00D32B71" w:rsidP="00443720">
            <w:pPr>
              <w:spacing w:after="0"/>
              <w:rPr>
                <w:rFonts w:eastAsia="Times New Roman" w:cs="Times New Roman"/>
                <w:sz w:val="18"/>
                <w:lang w:eastAsia="tr-TR"/>
              </w:rPr>
            </w:pPr>
            <w:r w:rsidRPr="00527A52">
              <w:rPr>
                <w:rFonts w:eastAsia="Times New Roman" w:cs="Times New Roman"/>
                <w:sz w:val="18"/>
                <w:lang w:eastAsia="tr-TR"/>
              </w:rPr>
              <w:t>%</w:t>
            </w:r>
          </w:p>
        </w:tc>
        <w:tc>
          <w:tcPr>
            <w:tcW w:w="766" w:type="pct"/>
            <w:gridSpan w:val="2"/>
            <w:noWrap/>
            <w:hideMark/>
          </w:tcPr>
          <w:p w14:paraId="4F2AE6D8"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17,89</w:t>
            </w:r>
          </w:p>
        </w:tc>
        <w:tc>
          <w:tcPr>
            <w:tcW w:w="823" w:type="pct"/>
            <w:gridSpan w:val="2"/>
            <w:noWrap/>
            <w:hideMark/>
          </w:tcPr>
          <w:p w14:paraId="3BE6D871"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27,85</w:t>
            </w:r>
          </w:p>
        </w:tc>
        <w:tc>
          <w:tcPr>
            <w:tcW w:w="852" w:type="pct"/>
            <w:gridSpan w:val="2"/>
            <w:noWrap/>
            <w:hideMark/>
          </w:tcPr>
          <w:p w14:paraId="220A3714"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39,55</w:t>
            </w:r>
          </w:p>
        </w:tc>
        <w:tc>
          <w:tcPr>
            <w:tcW w:w="751" w:type="pct"/>
            <w:gridSpan w:val="2"/>
            <w:noWrap/>
            <w:hideMark/>
          </w:tcPr>
          <w:p w14:paraId="7CEFAD70"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22,11</w:t>
            </w:r>
          </w:p>
        </w:tc>
        <w:tc>
          <w:tcPr>
            <w:tcW w:w="595" w:type="pct"/>
            <w:gridSpan w:val="2"/>
            <w:noWrap/>
            <w:hideMark/>
          </w:tcPr>
          <w:p w14:paraId="11DDA437"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100,00</w:t>
            </w:r>
          </w:p>
        </w:tc>
        <w:tc>
          <w:tcPr>
            <w:tcW w:w="800" w:type="pct"/>
            <w:gridSpan w:val="2"/>
            <w:noWrap/>
            <w:hideMark/>
          </w:tcPr>
          <w:p w14:paraId="7EF195A3" w14:textId="77777777" w:rsidR="00D32B71" w:rsidRPr="00527A52"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lang w:eastAsia="tr-TR"/>
              </w:rPr>
            </w:pPr>
            <w:r w:rsidRPr="00527A52">
              <w:rPr>
                <w:rFonts w:eastAsia="Times New Roman" w:cs="Times New Roman"/>
                <w:color w:val="000000"/>
                <w:sz w:val="18"/>
                <w:lang w:eastAsia="tr-TR"/>
              </w:rPr>
              <w:t>23,22</w:t>
            </w:r>
          </w:p>
        </w:tc>
      </w:tr>
    </w:tbl>
    <w:p w14:paraId="37B20F45" w14:textId="77777777" w:rsidR="00D32B71" w:rsidRPr="005C36F1" w:rsidRDefault="00D32B71" w:rsidP="00D32B71">
      <w:pPr>
        <w:pStyle w:val="GvdeMetni"/>
        <w:spacing w:before="0" w:after="0" w:line="240" w:lineRule="atLeast"/>
        <w:rPr>
          <w:rFonts w:cs="Calibri"/>
          <w:sz w:val="18"/>
          <w:szCs w:val="18"/>
          <w:lang w:val="tr-TR"/>
        </w:rPr>
      </w:pPr>
      <w:r w:rsidRPr="005C36F1">
        <w:rPr>
          <w:rFonts w:cs="Calibri"/>
          <w:sz w:val="18"/>
          <w:szCs w:val="18"/>
          <w:lang w:val="tr-TR"/>
        </w:rPr>
        <w:t>Kaynak: Arazi Piyasası Araştırma Raporu, HAPA, 20</w:t>
      </w:r>
      <w:r>
        <w:rPr>
          <w:rFonts w:cs="Calibri"/>
          <w:sz w:val="18"/>
          <w:szCs w:val="18"/>
          <w:lang w:val="tr-TR"/>
        </w:rPr>
        <w:t>20</w:t>
      </w:r>
    </w:p>
    <w:p w14:paraId="4500AA6D" w14:textId="77777777" w:rsidR="00D32B71" w:rsidRDefault="00D32B71" w:rsidP="00D32B71">
      <w:pPr>
        <w:rPr>
          <w:lang w:eastAsia="tr-TR"/>
        </w:rPr>
      </w:pPr>
      <w:r>
        <w:rPr>
          <w:lang w:eastAsia="tr-TR"/>
        </w:rPr>
        <w:t xml:space="preserve">Muhtarlarla yapılan anketlere göre yerleşimlerde gelir amaçlı üretilen meyveler aşağıdaki tabloda yer almaktadır. Bu bilgiler ışığında gelir amaçlı üretilen meyve çeşitliliğinin en fazla olduğu (4 çeşit) yerleşimler olarak </w:t>
      </w:r>
      <w:proofErr w:type="spellStart"/>
      <w:r>
        <w:rPr>
          <w:lang w:eastAsia="tr-TR"/>
        </w:rPr>
        <w:t>Beydere</w:t>
      </w:r>
      <w:proofErr w:type="spellEnd"/>
      <w:r>
        <w:rPr>
          <w:lang w:eastAsia="tr-TR"/>
        </w:rPr>
        <w:t xml:space="preserve"> (Eğirdir), </w:t>
      </w:r>
      <w:proofErr w:type="spellStart"/>
      <w:r>
        <w:rPr>
          <w:lang w:eastAsia="tr-TR"/>
        </w:rPr>
        <w:t>Büyükgökçeli</w:t>
      </w:r>
      <w:proofErr w:type="spellEnd"/>
      <w:r>
        <w:rPr>
          <w:lang w:eastAsia="tr-TR"/>
        </w:rPr>
        <w:t xml:space="preserve"> (Merkez), </w:t>
      </w:r>
      <w:proofErr w:type="spellStart"/>
      <w:r>
        <w:rPr>
          <w:lang w:eastAsia="tr-TR"/>
        </w:rPr>
        <w:t>Harmanören</w:t>
      </w:r>
      <w:proofErr w:type="spellEnd"/>
      <w:r>
        <w:rPr>
          <w:lang w:eastAsia="tr-TR"/>
        </w:rPr>
        <w:t xml:space="preserve"> (Atabey), </w:t>
      </w:r>
      <w:proofErr w:type="spellStart"/>
      <w:r>
        <w:rPr>
          <w:lang w:eastAsia="tr-TR"/>
        </w:rPr>
        <w:t>Aliköy</w:t>
      </w:r>
      <w:proofErr w:type="spellEnd"/>
      <w:r>
        <w:rPr>
          <w:lang w:eastAsia="tr-TR"/>
        </w:rPr>
        <w:t xml:space="preserve"> (Merkez) ve </w:t>
      </w:r>
      <w:proofErr w:type="spellStart"/>
      <w:r>
        <w:rPr>
          <w:lang w:eastAsia="tr-TR"/>
        </w:rPr>
        <w:t>Kuleönü</w:t>
      </w:r>
      <w:proofErr w:type="spellEnd"/>
      <w:r>
        <w:rPr>
          <w:lang w:eastAsia="tr-TR"/>
        </w:rPr>
        <w:t xml:space="preserve"> (Merkez) öne çıkmaktadır. Yine Merkez ilçeye bağlı bir yerleşim olan </w:t>
      </w:r>
      <w:proofErr w:type="spellStart"/>
      <w:r>
        <w:rPr>
          <w:lang w:eastAsia="tr-TR"/>
        </w:rPr>
        <w:t>Küçükhacılar’da</w:t>
      </w:r>
      <w:proofErr w:type="spellEnd"/>
      <w:r>
        <w:rPr>
          <w:lang w:eastAsia="tr-TR"/>
        </w:rPr>
        <w:t xml:space="preserve"> ise gelir amaçlı meyve üretiminin olmadığı görülmektedir. Önceki kısımlarda açıklandığı gibi </w:t>
      </w:r>
      <w:proofErr w:type="spellStart"/>
      <w:r>
        <w:rPr>
          <w:lang w:eastAsia="tr-TR"/>
        </w:rPr>
        <w:t>Küçükhacılar</w:t>
      </w:r>
      <w:proofErr w:type="spellEnd"/>
      <w:r>
        <w:rPr>
          <w:lang w:eastAsia="tr-TR"/>
        </w:rPr>
        <w:t xml:space="preserve"> ticaretin ana gelir kaynağı olduğu bir yerleşimdir. </w:t>
      </w:r>
    </w:p>
    <w:p w14:paraId="4596E1B4" w14:textId="3B096D5A" w:rsidR="00D32B71" w:rsidRDefault="00D32B71" w:rsidP="00D32B71">
      <w:pPr>
        <w:pStyle w:val="ResimYazs"/>
        <w:keepNext/>
      </w:pPr>
      <w:bookmarkStart w:id="82" w:name="_Toc49263302"/>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2</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21</w:t>
      </w:r>
      <w:r w:rsidR="00A23B4D">
        <w:fldChar w:fldCharType="end"/>
      </w:r>
      <w:r>
        <w:t xml:space="preserve">. </w:t>
      </w:r>
      <w:proofErr w:type="spellStart"/>
      <w:r>
        <w:t>Yerleşimlerde</w:t>
      </w:r>
      <w:proofErr w:type="spellEnd"/>
      <w:r>
        <w:t xml:space="preserve"> </w:t>
      </w:r>
      <w:proofErr w:type="spellStart"/>
      <w:r>
        <w:t>Gelir</w:t>
      </w:r>
      <w:proofErr w:type="spellEnd"/>
      <w:r>
        <w:t xml:space="preserve"> </w:t>
      </w:r>
      <w:proofErr w:type="spellStart"/>
      <w:r>
        <w:t>Amaçlı</w:t>
      </w:r>
      <w:proofErr w:type="spellEnd"/>
      <w:r>
        <w:t xml:space="preserve"> </w:t>
      </w:r>
      <w:proofErr w:type="spellStart"/>
      <w:r>
        <w:t>Üretilen</w:t>
      </w:r>
      <w:proofErr w:type="spellEnd"/>
      <w:r>
        <w:t xml:space="preserve"> </w:t>
      </w:r>
      <w:proofErr w:type="spellStart"/>
      <w:r>
        <w:t>Meyveler</w:t>
      </w:r>
      <w:bookmarkEnd w:id="82"/>
      <w:proofErr w:type="spellEnd"/>
    </w:p>
    <w:tbl>
      <w:tblPr>
        <w:tblStyle w:val="ListeTablo3-Vurgu11"/>
        <w:tblW w:w="6941" w:type="dxa"/>
        <w:tblLook w:val="04A0" w:firstRow="1" w:lastRow="0" w:firstColumn="1" w:lastColumn="0" w:noHBand="0" w:noVBand="1"/>
      </w:tblPr>
      <w:tblGrid>
        <w:gridCol w:w="1425"/>
        <w:gridCol w:w="697"/>
        <w:gridCol w:w="708"/>
        <w:gridCol w:w="794"/>
        <w:gridCol w:w="689"/>
        <w:gridCol w:w="562"/>
        <w:gridCol w:w="745"/>
        <w:gridCol w:w="529"/>
        <w:gridCol w:w="792"/>
      </w:tblGrid>
      <w:tr w:rsidR="00D32B71" w:rsidRPr="00E91B61" w14:paraId="711A9E7B" w14:textId="77777777" w:rsidTr="00443720">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1425" w:type="dxa"/>
            <w:noWrap/>
            <w:hideMark/>
          </w:tcPr>
          <w:p w14:paraId="485D8285" w14:textId="77777777" w:rsidR="00D32B71" w:rsidRPr="00E91B61" w:rsidRDefault="00D32B71" w:rsidP="00443720">
            <w:pPr>
              <w:spacing w:before="0" w:after="0"/>
              <w:jc w:val="left"/>
              <w:rPr>
                <w:rFonts w:eastAsia="Times New Roman" w:cstheme="minorHAnsi"/>
                <w:sz w:val="20"/>
                <w:szCs w:val="20"/>
                <w:lang w:eastAsia="tr-TR"/>
              </w:rPr>
            </w:pPr>
          </w:p>
        </w:tc>
        <w:tc>
          <w:tcPr>
            <w:tcW w:w="697" w:type="dxa"/>
            <w:noWrap/>
            <w:hideMark/>
          </w:tcPr>
          <w:p w14:paraId="4664F0C6" w14:textId="77777777" w:rsidR="00D32B71" w:rsidRPr="00E91B6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E91B61">
              <w:rPr>
                <w:rFonts w:eastAsia="Times New Roman" w:cstheme="minorHAnsi"/>
                <w:sz w:val="20"/>
                <w:szCs w:val="20"/>
                <w:lang w:eastAsia="tr-TR"/>
              </w:rPr>
              <w:t>Kiraz</w:t>
            </w:r>
          </w:p>
        </w:tc>
        <w:tc>
          <w:tcPr>
            <w:tcW w:w="708" w:type="dxa"/>
            <w:noWrap/>
            <w:hideMark/>
          </w:tcPr>
          <w:p w14:paraId="2975A835" w14:textId="77777777" w:rsidR="00D32B71" w:rsidRPr="00E91B6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E91B61">
              <w:rPr>
                <w:rFonts w:eastAsia="Times New Roman" w:cstheme="minorHAnsi"/>
                <w:sz w:val="20"/>
                <w:szCs w:val="20"/>
                <w:lang w:eastAsia="tr-TR"/>
              </w:rPr>
              <w:t>Elma</w:t>
            </w:r>
          </w:p>
        </w:tc>
        <w:tc>
          <w:tcPr>
            <w:tcW w:w="794" w:type="dxa"/>
            <w:noWrap/>
            <w:hideMark/>
          </w:tcPr>
          <w:p w14:paraId="21C2CFA6" w14:textId="77777777" w:rsidR="00D32B71" w:rsidRPr="00E91B6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E91B61">
              <w:rPr>
                <w:rFonts w:eastAsia="Times New Roman" w:cstheme="minorHAnsi"/>
                <w:sz w:val="20"/>
                <w:szCs w:val="20"/>
                <w:lang w:eastAsia="tr-TR"/>
              </w:rPr>
              <w:t>Şeftali</w:t>
            </w:r>
          </w:p>
        </w:tc>
        <w:tc>
          <w:tcPr>
            <w:tcW w:w="689" w:type="dxa"/>
            <w:noWrap/>
            <w:hideMark/>
          </w:tcPr>
          <w:p w14:paraId="49A4D757" w14:textId="77777777" w:rsidR="00D32B71" w:rsidRPr="00E91B6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E91B61">
              <w:rPr>
                <w:rFonts w:eastAsia="Times New Roman" w:cstheme="minorHAnsi"/>
                <w:sz w:val="20"/>
                <w:szCs w:val="20"/>
                <w:lang w:eastAsia="tr-TR"/>
              </w:rPr>
              <w:t>Ceviz</w:t>
            </w:r>
          </w:p>
        </w:tc>
        <w:tc>
          <w:tcPr>
            <w:tcW w:w="562" w:type="dxa"/>
            <w:noWrap/>
            <w:hideMark/>
          </w:tcPr>
          <w:p w14:paraId="53E5FBBF" w14:textId="77777777" w:rsidR="00D32B71" w:rsidRPr="00E91B6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E91B61">
              <w:rPr>
                <w:rFonts w:eastAsia="Times New Roman" w:cstheme="minorHAnsi"/>
                <w:sz w:val="20"/>
                <w:szCs w:val="20"/>
                <w:lang w:eastAsia="tr-TR"/>
              </w:rPr>
              <w:t>Erik</w:t>
            </w:r>
          </w:p>
        </w:tc>
        <w:tc>
          <w:tcPr>
            <w:tcW w:w="745" w:type="dxa"/>
            <w:noWrap/>
            <w:hideMark/>
          </w:tcPr>
          <w:p w14:paraId="38F7B1BE" w14:textId="77777777" w:rsidR="00D32B71" w:rsidRPr="00E91B6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E91B61">
              <w:rPr>
                <w:rFonts w:eastAsia="Times New Roman" w:cstheme="minorHAnsi"/>
                <w:sz w:val="20"/>
                <w:szCs w:val="20"/>
                <w:lang w:eastAsia="tr-TR"/>
              </w:rPr>
              <w:t>Kayısı</w:t>
            </w:r>
          </w:p>
        </w:tc>
        <w:tc>
          <w:tcPr>
            <w:tcW w:w="529" w:type="dxa"/>
            <w:noWrap/>
            <w:hideMark/>
          </w:tcPr>
          <w:p w14:paraId="116A9A52" w14:textId="77777777" w:rsidR="00D32B71" w:rsidRPr="00E91B6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E91B61">
              <w:rPr>
                <w:rFonts w:eastAsia="Times New Roman" w:cstheme="minorHAnsi"/>
                <w:sz w:val="20"/>
                <w:szCs w:val="20"/>
                <w:lang w:eastAsia="tr-TR"/>
              </w:rPr>
              <w:t>Gül</w:t>
            </w:r>
          </w:p>
        </w:tc>
        <w:tc>
          <w:tcPr>
            <w:tcW w:w="792" w:type="dxa"/>
            <w:noWrap/>
            <w:hideMark/>
          </w:tcPr>
          <w:p w14:paraId="41AEFC87" w14:textId="77777777" w:rsidR="00D32B71" w:rsidRPr="00E91B6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E91B61">
              <w:rPr>
                <w:rFonts w:eastAsia="Times New Roman" w:cstheme="minorHAnsi"/>
                <w:sz w:val="20"/>
                <w:szCs w:val="20"/>
                <w:lang w:eastAsia="tr-TR"/>
              </w:rPr>
              <w:t>Vişne</w:t>
            </w:r>
          </w:p>
        </w:tc>
      </w:tr>
      <w:tr w:rsidR="00D32B71" w:rsidRPr="00E91B61" w14:paraId="692FA7FA" w14:textId="77777777" w:rsidTr="00443720">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425" w:type="dxa"/>
            <w:hideMark/>
          </w:tcPr>
          <w:p w14:paraId="253ED3EA"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r w:rsidRPr="00E91B61">
              <w:rPr>
                <w:rFonts w:eastAsia="Times New Roman" w:cstheme="minorHAnsi"/>
                <w:b w:val="0"/>
                <w:bCs w:val="0"/>
                <w:color w:val="000000"/>
                <w:sz w:val="20"/>
                <w:szCs w:val="20"/>
                <w:lang w:eastAsia="tr-TR"/>
              </w:rPr>
              <w:t>Bayat</w:t>
            </w:r>
          </w:p>
        </w:tc>
        <w:tc>
          <w:tcPr>
            <w:tcW w:w="697" w:type="dxa"/>
            <w:noWrap/>
            <w:hideMark/>
          </w:tcPr>
          <w:p w14:paraId="76547BF7"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08" w:type="dxa"/>
            <w:noWrap/>
            <w:hideMark/>
          </w:tcPr>
          <w:p w14:paraId="2224A945"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94" w:type="dxa"/>
            <w:noWrap/>
            <w:hideMark/>
          </w:tcPr>
          <w:p w14:paraId="737E7D53"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689" w:type="dxa"/>
            <w:noWrap/>
            <w:hideMark/>
          </w:tcPr>
          <w:p w14:paraId="569AE15F"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562" w:type="dxa"/>
            <w:noWrap/>
            <w:hideMark/>
          </w:tcPr>
          <w:p w14:paraId="0EC4DC0C"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45" w:type="dxa"/>
            <w:noWrap/>
            <w:hideMark/>
          </w:tcPr>
          <w:p w14:paraId="313A665E"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529" w:type="dxa"/>
            <w:noWrap/>
            <w:hideMark/>
          </w:tcPr>
          <w:p w14:paraId="2875EBDB"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792" w:type="dxa"/>
            <w:noWrap/>
            <w:hideMark/>
          </w:tcPr>
          <w:p w14:paraId="4EE603E1"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r>
      <w:tr w:rsidR="00D32B71" w:rsidRPr="00E91B61" w14:paraId="6879237D" w14:textId="77777777" w:rsidTr="00443720">
        <w:trPr>
          <w:trHeight w:val="214"/>
        </w:trPr>
        <w:tc>
          <w:tcPr>
            <w:cnfStyle w:val="001000000000" w:firstRow="0" w:lastRow="0" w:firstColumn="1" w:lastColumn="0" w:oddVBand="0" w:evenVBand="0" w:oddHBand="0" w:evenHBand="0" w:firstRowFirstColumn="0" w:firstRowLastColumn="0" w:lastRowFirstColumn="0" w:lastRowLastColumn="0"/>
            <w:tcW w:w="1425" w:type="dxa"/>
            <w:hideMark/>
          </w:tcPr>
          <w:p w14:paraId="644C0878"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proofErr w:type="spellStart"/>
            <w:r w:rsidRPr="00E91B61">
              <w:rPr>
                <w:rFonts w:eastAsia="Times New Roman" w:cstheme="minorHAnsi"/>
                <w:b w:val="0"/>
                <w:bCs w:val="0"/>
                <w:color w:val="000000"/>
                <w:sz w:val="20"/>
                <w:szCs w:val="20"/>
                <w:lang w:eastAsia="tr-TR"/>
              </w:rPr>
              <w:t>Beydere</w:t>
            </w:r>
            <w:proofErr w:type="spellEnd"/>
          </w:p>
        </w:tc>
        <w:tc>
          <w:tcPr>
            <w:tcW w:w="697" w:type="dxa"/>
            <w:noWrap/>
            <w:hideMark/>
          </w:tcPr>
          <w:p w14:paraId="53EDDDF3"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08" w:type="dxa"/>
            <w:noWrap/>
            <w:hideMark/>
          </w:tcPr>
          <w:p w14:paraId="6768A4DE"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94" w:type="dxa"/>
            <w:noWrap/>
            <w:hideMark/>
          </w:tcPr>
          <w:p w14:paraId="3489C093"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689" w:type="dxa"/>
            <w:noWrap/>
            <w:hideMark/>
          </w:tcPr>
          <w:p w14:paraId="23AD9EC5"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562" w:type="dxa"/>
            <w:noWrap/>
            <w:hideMark/>
          </w:tcPr>
          <w:p w14:paraId="56B0BD76"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745" w:type="dxa"/>
            <w:noWrap/>
            <w:hideMark/>
          </w:tcPr>
          <w:p w14:paraId="55614629"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529" w:type="dxa"/>
            <w:noWrap/>
            <w:hideMark/>
          </w:tcPr>
          <w:p w14:paraId="0FCD7B20"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792" w:type="dxa"/>
            <w:noWrap/>
            <w:hideMark/>
          </w:tcPr>
          <w:p w14:paraId="58F92123"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r>
      <w:tr w:rsidR="00D32B71" w:rsidRPr="00E91B61" w14:paraId="6F619738" w14:textId="77777777" w:rsidTr="0044372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25" w:type="dxa"/>
            <w:hideMark/>
          </w:tcPr>
          <w:p w14:paraId="0A536235"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proofErr w:type="spellStart"/>
            <w:r w:rsidRPr="00E91B61">
              <w:rPr>
                <w:rFonts w:eastAsia="Times New Roman" w:cstheme="minorHAnsi"/>
                <w:b w:val="0"/>
                <w:bCs w:val="0"/>
                <w:color w:val="000000"/>
                <w:sz w:val="20"/>
                <w:szCs w:val="20"/>
                <w:lang w:eastAsia="tr-TR"/>
              </w:rPr>
              <w:t>Büyükgökçeli</w:t>
            </w:r>
            <w:proofErr w:type="spellEnd"/>
          </w:p>
        </w:tc>
        <w:tc>
          <w:tcPr>
            <w:tcW w:w="697" w:type="dxa"/>
            <w:noWrap/>
            <w:hideMark/>
          </w:tcPr>
          <w:p w14:paraId="3BEB3F08"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08" w:type="dxa"/>
            <w:noWrap/>
            <w:hideMark/>
          </w:tcPr>
          <w:p w14:paraId="4ADDDD16"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94" w:type="dxa"/>
            <w:noWrap/>
            <w:hideMark/>
          </w:tcPr>
          <w:p w14:paraId="3C778443"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689" w:type="dxa"/>
            <w:noWrap/>
            <w:hideMark/>
          </w:tcPr>
          <w:p w14:paraId="5019CE10"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562" w:type="dxa"/>
            <w:noWrap/>
            <w:hideMark/>
          </w:tcPr>
          <w:p w14:paraId="09031FD8"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45" w:type="dxa"/>
            <w:noWrap/>
            <w:hideMark/>
          </w:tcPr>
          <w:p w14:paraId="57E967C0"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529" w:type="dxa"/>
            <w:noWrap/>
            <w:hideMark/>
          </w:tcPr>
          <w:p w14:paraId="303E1920"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792" w:type="dxa"/>
            <w:noWrap/>
            <w:hideMark/>
          </w:tcPr>
          <w:p w14:paraId="5956BB70"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r>
      <w:tr w:rsidR="00D32B71" w:rsidRPr="00E91B61" w14:paraId="2E519B41" w14:textId="77777777" w:rsidTr="00443720">
        <w:trPr>
          <w:trHeight w:val="166"/>
        </w:trPr>
        <w:tc>
          <w:tcPr>
            <w:cnfStyle w:val="001000000000" w:firstRow="0" w:lastRow="0" w:firstColumn="1" w:lastColumn="0" w:oddVBand="0" w:evenVBand="0" w:oddHBand="0" w:evenHBand="0" w:firstRowFirstColumn="0" w:firstRowLastColumn="0" w:lastRowFirstColumn="0" w:lastRowLastColumn="0"/>
            <w:tcW w:w="1425" w:type="dxa"/>
            <w:hideMark/>
          </w:tcPr>
          <w:p w14:paraId="0DF32FE4"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r w:rsidRPr="00E91B61">
              <w:rPr>
                <w:rFonts w:eastAsia="Times New Roman" w:cstheme="minorHAnsi"/>
                <w:b w:val="0"/>
                <w:bCs w:val="0"/>
                <w:color w:val="000000"/>
                <w:sz w:val="20"/>
                <w:szCs w:val="20"/>
                <w:lang w:eastAsia="tr-TR"/>
              </w:rPr>
              <w:t>Cami</w:t>
            </w:r>
          </w:p>
        </w:tc>
        <w:tc>
          <w:tcPr>
            <w:tcW w:w="697" w:type="dxa"/>
            <w:noWrap/>
            <w:hideMark/>
          </w:tcPr>
          <w:p w14:paraId="4580EAB6"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708" w:type="dxa"/>
            <w:noWrap/>
            <w:hideMark/>
          </w:tcPr>
          <w:p w14:paraId="7DB91A63"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94" w:type="dxa"/>
            <w:noWrap/>
            <w:hideMark/>
          </w:tcPr>
          <w:p w14:paraId="413632BD"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689" w:type="dxa"/>
            <w:noWrap/>
            <w:hideMark/>
          </w:tcPr>
          <w:p w14:paraId="5745505B"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562" w:type="dxa"/>
            <w:noWrap/>
            <w:hideMark/>
          </w:tcPr>
          <w:p w14:paraId="192888C7"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745" w:type="dxa"/>
            <w:noWrap/>
            <w:hideMark/>
          </w:tcPr>
          <w:p w14:paraId="43140C57"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529" w:type="dxa"/>
            <w:noWrap/>
            <w:hideMark/>
          </w:tcPr>
          <w:p w14:paraId="732A3B78"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792" w:type="dxa"/>
            <w:noWrap/>
            <w:hideMark/>
          </w:tcPr>
          <w:p w14:paraId="363870F1"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r>
      <w:tr w:rsidR="00D32B71" w:rsidRPr="00E91B61" w14:paraId="6EE68BDB" w14:textId="77777777" w:rsidTr="0044372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425" w:type="dxa"/>
            <w:hideMark/>
          </w:tcPr>
          <w:p w14:paraId="0BBDCDF4"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proofErr w:type="spellStart"/>
            <w:r w:rsidRPr="00E91B61">
              <w:rPr>
                <w:rFonts w:eastAsia="Times New Roman" w:cstheme="minorHAnsi"/>
                <w:b w:val="0"/>
                <w:bCs w:val="0"/>
                <w:color w:val="000000"/>
                <w:sz w:val="20"/>
                <w:szCs w:val="20"/>
                <w:lang w:eastAsia="tr-TR"/>
              </w:rPr>
              <w:t>Harmanören</w:t>
            </w:r>
            <w:proofErr w:type="spellEnd"/>
          </w:p>
        </w:tc>
        <w:tc>
          <w:tcPr>
            <w:tcW w:w="697" w:type="dxa"/>
            <w:noWrap/>
            <w:hideMark/>
          </w:tcPr>
          <w:p w14:paraId="0B92CC1B"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08" w:type="dxa"/>
            <w:noWrap/>
            <w:hideMark/>
          </w:tcPr>
          <w:p w14:paraId="19ACDFB5"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94" w:type="dxa"/>
            <w:noWrap/>
            <w:hideMark/>
          </w:tcPr>
          <w:p w14:paraId="180EE990"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689" w:type="dxa"/>
            <w:noWrap/>
            <w:hideMark/>
          </w:tcPr>
          <w:p w14:paraId="0F2305BE"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562" w:type="dxa"/>
            <w:noWrap/>
            <w:hideMark/>
          </w:tcPr>
          <w:p w14:paraId="4DA007FD"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45" w:type="dxa"/>
            <w:noWrap/>
            <w:hideMark/>
          </w:tcPr>
          <w:p w14:paraId="0F5F5712"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529" w:type="dxa"/>
            <w:noWrap/>
            <w:hideMark/>
          </w:tcPr>
          <w:p w14:paraId="579BFF11"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792" w:type="dxa"/>
            <w:noWrap/>
            <w:hideMark/>
          </w:tcPr>
          <w:p w14:paraId="16950B7E"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r>
      <w:tr w:rsidR="00D32B71" w:rsidRPr="00E91B61" w14:paraId="0831B400" w14:textId="77777777" w:rsidTr="00443720">
        <w:trPr>
          <w:trHeight w:val="274"/>
        </w:trPr>
        <w:tc>
          <w:tcPr>
            <w:cnfStyle w:val="001000000000" w:firstRow="0" w:lastRow="0" w:firstColumn="1" w:lastColumn="0" w:oddVBand="0" w:evenVBand="0" w:oddHBand="0" w:evenHBand="0" w:firstRowFirstColumn="0" w:firstRowLastColumn="0" w:lastRowFirstColumn="0" w:lastRowLastColumn="0"/>
            <w:tcW w:w="1425" w:type="dxa"/>
            <w:hideMark/>
          </w:tcPr>
          <w:p w14:paraId="1D903B69"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proofErr w:type="spellStart"/>
            <w:r w:rsidRPr="00E91B61">
              <w:rPr>
                <w:rFonts w:eastAsia="Times New Roman" w:cstheme="minorHAnsi"/>
                <w:b w:val="0"/>
                <w:bCs w:val="0"/>
                <w:color w:val="000000"/>
                <w:sz w:val="20"/>
                <w:szCs w:val="20"/>
                <w:lang w:eastAsia="tr-TR"/>
              </w:rPr>
              <w:t>İslamköy</w:t>
            </w:r>
            <w:proofErr w:type="spellEnd"/>
          </w:p>
        </w:tc>
        <w:tc>
          <w:tcPr>
            <w:tcW w:w="697" w:type="dxa"/>
            <w:noWrap/>
            <w:hideMark/>
          </w:tcPr>
          <w:p w14:paraId="4143DF85"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08" w:type="dxa"/>
            <w:noWrap/>
            <w:hideMark/>
          </w:tcPr>
          <w:p w14:paraId="63E2C9E1"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794" w:type="dxa"/>
            <w:noWrap/>
            <w:hideMark/>
          </w:tcPr>
          <w:p w14:paraId="0E67B168"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689" w:type="dxa"/>
            <w:noWrap/>
            <w:hideMark/>
          </w:tcPr>
          <w:p w14:paraId="3B0D8F24"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562" w:type="dxa"/>
            <w:noWrap/>
            <w:hideMark/>
          </w:tcPr>
          <w:p w14:paraId="12391FF0"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745" w:type="dxa"/>
            <w:noWrap/>
            <w:hideMark/>
          </w:tcPr>
          <w:p w14:paraId="348AF515"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529" w:type="dxa"/>
            <w:noWrap/>
            <w:hideMark/>
          </w:tcPr>
          <w:p w14:paraId="51E8F7A0"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792" w:type="dxa"/>
            <w:noWrap/>
            <w:hideMark/>
          </w:tcPr>
          <w:p w14:paraId="71709C86"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r>
      <w:tr w:rsidR="00D32B71" w:rsidRPr="00E91B61" w14:paraId="6ACD46DF" w14:textId="77777777" w:rsidTr="0044372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425" w:type="dxa"/>
            <w:hideMark/>
          </w:tcPr>
          <w:p w14:paraId="75D30617"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proofErr w:type="spellStart"/>
            <w:r w:rsidRPr="00E91B61">
              <w:rPr>
                <w:rFonts w:eastAsia="Times New Roman" w:cstheme="minorHAnsi"/>
                <w:b w:val="0"/>
                <w:bCs w:val="0"/>
                <w:color w:val="000000"/>
                <w:sz w:val="20"/>
                <w:szCs w:val="20"/>
                <w:lang w:eastAsia="tr-TR"/>
              </w:rPr>
              <w:lastRenderedPageBreak/>
              <w:t>Küçükgökçeli</w:t>
            </w:r>
            <w:proofErr w:type="spellEnd"/>
          </w:p>
        </w:tc>
        <w:tc>
          <w:tcPr>
            <w:tcW w:w="697" w:type="dxa"/>
            <w:noWrap/>
            <w:hideMark/>
          </w:tcPr>
          <w:p w14:paraId="3B9D92FF"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08" w:type="dxa"/>
            <w:noWrap/>
            <w:hideMark/>
          </w:tcPr>
          <w:p w14:paraId="271D172E"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94" w:type="dxa"/>
            <w:noWrap/>
            <w:hideMark/>
          </w:tcPr>
          <w:p w14:paraId="220F11AF"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689" w:type="dxa"/>
            <w:noWrap/>
            <w:hideMark/>
          </w:tcPr>
          <w:p w14:paraId="37263579"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562" w:type="dxa"/>
            <w:noWrap/>
            <w:hideMark/>
          </w:tcPr>
          <w:p w14:paraId="4FDE4710"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745" w:type="dxa"/>
            <w:noWrap/>
            <w:hideMark/>
          </w:tcPr>
          <w:p w14:paraId="1D58FE11"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529" w:type="dxa"/>
            <w:noWrap/>
            <w:hideMark/>
          </w:tcPr>
          <w:p w14:paraId="7A179010"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792" w:type="dxa"/>
            <w:noWrap/>
            <w:hideMark/>
          </w:tcPr>
          <w:p w14:paraId="74FEB75C"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r>
      <w:tr w:rsidR="00D32B71" w:rsidRPr="00E91B61" w14:paraId="763850C9" w14:textId="77777777" w:rsidTr="00443720">
        <w:trPr>
          <w:trHeight w:val="238"/>
        </w:trPr>
        <w:tc>
          <w:tcPr>
            <w:cnfStyle w:val="001000000000" w:firstRow="0" w:lastRow="0" w:firstColumn="1" w:lastColumn="0" w:oddVBand="0" w:evenVBand="0" w:oddHBand="0" w:evenHBand="0" w:firstRowFirstColumn="0" w:firstRowLastColumn="0" w:lastRowFirstColumn="0" w:lastRowLastColumn="0"/>
            <w:tcW w:w="1425" w:type="dxa"/>
            <w:hideMark/>
          </w:tcPr>
          <w:p w14:paraId="6024BBFE"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r w:rsidRPr="00E91B61">
              <w:rPr>
                <w:rFonts w:eastAsia="Times New Roman" w:cstheme="minorHAnsi"/>
                <w:b w:val="0"/>
                <w:bCs w:val="0"/>
                <w:color w:val="000000"/>
                <w:sz w:val="20"/>
                <w:szCs w:val="20"/>
                <w:lang w:eastAsia="tr-TR"/>
              </w:rPr>
              <w:t>Senirce</w:t>
            </w:r>
          </w:p>
        </w:tc>
        <w:tc>
          <w:tcPr>
            <w:tcW w:w="697" w:type="dxa"/>
            <w:noWrap/>
            <w:hideMark/>
          </w:tcPr>
          <w:p w14:paraId="7C4CD729"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708" w:type="dxa"/>
            <w:noWrap/>
            <w:hideMark/>
          </w:tcPr>
          <w:p w14:paraId="2AE74292"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94" w:type="dxa"/>
            <w:noWrap/>
            <w:hideMark/>
          </w:tcPr>
          <w:p w14:paraId="04F1AC7D"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689" w:type="dxa"/>
            <w:noWrap/>
            <w:hideMark/>
          </w:tcPr>
          <w:p w14:paraId="4672FBE5"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562" w:type="dxa"/>
            <w:noWrap/>
            <w:hideMark/>
          </w:tcPr>
          <w:p w14:paraId="44365AC8"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745" w:type="dxa"/>
            <w:noWrap/>
            <w:hideMark/>
          </w:tcPr>
          <w:p w14:paraId="74457548"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529" w:type="dxa"/>
            <w:noWrap/>
            <w:hideMark/>
          </w:tcPr>
          <w:p w14:paraId="27B14810"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792" w:type="dxa"/>
            <w:noWrap/>
            <w:hideMark/>
          </w:tcPr>
          <w:p w14:paraId="57265FDC"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r>
      <w:tr w:rsidR="00D32B71" w:rsidRPr="00E91B61" w14:paraId="3C634D16" w14:textId="77777777" w:rsidTr="00443720">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425" w:type="dxa"/>
            <w:hideMark/>
          </w:tcPr>
          <w:p w14:paraId="6980355D"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proofErr w:type="spellStart"/>
            <w:r w:rsidRPr="00E91B61">
              <w:rPr>
                <w:rFonts w:eastAsia="Times New Roman" w:cstheme="minorHAnsi"/>
                <w:b w:val="0"/>
                <w:bCs w:val="0"/>
                <w:color w:val="000000"/>
                <w:sz w:val="20"/>
                <w:szCs w:val="20"/>
                <w:lang w:eastAsia="tr-TR"/>
              </w:rPr>
              <w:t>Sevinçbey</w:t>
            </w:r>
            <w:proofErr w:type="spellEnd"/>
          </w:p>
        </w:tc>
        <w:tc>
          <w:tcPr>
            <w:tcW w:w="697" w:type="dxa"/>
            <w:noWrap/>
            <w:hideMark/>
          </w:tcPr>
          <w:p w14:paraId="768C24D9"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08" w:type="dxa"/>
            <w:noWrap/>
            <w:hideMark/>
          </w:tcPr>
          <w:p w14:paraId="796E8088"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94" w:type="dxa"/>
            <w:noWrap/>
            <w:hideMark/>
          </w:tcPr>
          <w:p w14:paraId="1F45CA3C"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689" w:type="dxa"/>
            <w:noWrap/>
            <w:hideMark/>
          </w:tcPr>
          <w:p w14:paraId="536C17C4"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562" w:type="dxa"/>
            <w:noWrap/>
            <w:hideMark/>
          </w:tcPr>
          <w:p w14:paraId="74D8AE57"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745" w:type="dxa"/>
            <w:noWrap/>
            <w:hideMark/>
          </w:tcPr>
          <w:p w14:paraId="37A52E47"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529" w:type="dxa"/>
            <w:noWrap/>
            <w:hideMark/>
          </w:tcPr>
          <w:p w14:paraId="56ED1835"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792" w:type="dxa"/>
            <w:noWrap/>
            <w:hideMark/>
          </w:tcPr>
          <w:p w14:paraId="60C68EDB"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r>
      <w:tr w:rsidR="00D32B71" w:rsidRPr="00E91B61" w14:paraId="3B32B2AB" w14:textId="77777777" w:rsidTr="00443720">
        <w:trPr>
          <w:trHeight w:val="310"/>
        </w:trPr>
        <w:tc>
          <w:tcPr>
            <w:cnfStyle w:val="001000000000" w:firstRow="0" w:lastRow="0" w:firstColumn="1" w:lastColumn="0" w:oddVBand="0" w:evenVBand="0" w:oddHBand="0" w:evenHBand="0" w:firstRowFirstColumn="0" w:firstRowLastColumn="0" w:lastRowFirstColumn="0" w:lastRowLastColumn="0"/>
            <w:tcW w:w="1425" w:type="dxa"/>
            <w:hideMark/>
          </w:tcPr>
          <w:p w14:paraId="4891238D"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proofErr w:type="spellStart"/>
            <w:r w:rsidRPr="00E91B61">
              <w:rPr>
                <w:rFonts w:eastAsia="Times New Roman" w:cstheme="minorHAnsi"/>
                <w:b w:val="0"/>
                <w:bCs w:val="0"/>
                <w:color w:val="000000"/>
                <w:sz w:val="20"/>
                <w:szCs w:val="20"/>
                <w:lang w:eastAsia="tr-TR"/>
              </w:rPr>
              <w:t>Aliköy</w:t>
            </w:r>
            <w:proofErr w:type="spellEnd"/>
          </w:p>
        </w:tc>
        <w:tc>
          <w:tcPr>
            <w:tcW w:w="697" w:type="dxa"/>
            <w:noWrap/>
            <w:hideMark/>
          </w:tcPr>
          <w:p w14:paraId="030DBAE8"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08" w:type="dxa"/>
            <w:noWrap/>
            <w:hideMark/>
          </w:tcPr>
          <w:p w14:paraId="40C81239"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94" w:type="dxa"/>
            <w:noWrap/>
            <w:hideMark/>
          </w:tcPr>
          <w:p w14:paraId="566FFA89"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689" w:type="dxa"/>
            <w:noWrap/>
            <w:hideMark/>
          </w:tcPr>
          <w:p w14:paraId="20EB44D8"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562" w:type="dxa"/>
            <w:noWrap/>
            <w:hideMark/>
          </w:tcPr>
          <w:p w14:paraId="7CBCDB98"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745" w:type="dxa"/>
            <w:noWrap/>
            <w:hideMark/>
          </w:tcPr>
          <w:p w14:paraId="74416135"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529" w:type="dxa"/>
            <w:noWrap/>
            <w:hideMark/>
          </w:tcPr>
          <w:p w14:paraId="0B3B2C5D"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792" w:type="dxa"/>
            <w:noWrap/>
            <w:hideMark/>
          </w:tcPr>
          <w:p w14:paraId="782193DE"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r>
      <w:tr w:rsidR="00D32B71" w:rsidRPr="00E91B61" w14:paraId="423A5BA7" w14:textId="77777777" w:rsidTr="0044372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425" w:type="dxa"/>
            <w:hideMark/>
          </w:tcPr>
          <w:p w14:paraId="22FD3040"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r w:rsidRPr="00E91B61">
              <w:rPr>
                <w:rFonts w:eastAsia="Times New Roman" w:cstheme="minorHAnsi"/>
                <w:b w:val="0"/>
                <w:bCs w:val="0"/>
                <w:color w:val="000000"/>
                <w:sz w:val="20"/>
                <w:szCs w:val="20"/>
                <w:lang w:eastAsia="tr-TR"/>
              </w:rPr>
              <w:t>Bozanönü</w:t>
            </w:r>
          </w:p>
        </w:tc>
        <w:tc>
          <w:tcPr>
            <w:tcW w:w="697" w:type="dxa"/>
            <w:noWrap/>
            <w:hideMark/>
          </w:tcPr>
          <w:p w14:paraId="6630D0D4"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08" w:type="dxa"/>
            <w:noWrap/>
            <w:hideMark/>
          </w:tcPr>
          <w:p w14:paraId="79C83D16"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794" w:type="dxa"/>
            <w:noWrap/>
            <w:hideMark/>
          </w:tcPr>
          <w:p w14:paraId="11DC80A9"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689" w:type="dxa"/>
            <w:noWrap/>
            <w:hideMark/>
          </w:tcPr>
          <w:p w14:paraId="53409D0C"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562" w:type="dxa"/>
            <w:noWrap/>
            <w:hideMark/>
          </w:tcPr>
          <w:p w14:paraId="70D5C467"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745" w:type="dxa"/>
            <w:noWrap/>
            <w:hideMark/>
          </w:tcPr>
          <w:p w14:paraId="53DC8499"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529" w:type="dxa"/>
            <w:noWrap/>
            <w:hideMark/>
          </w:tcPr>
          <w:p w14:paraId="4DD7D20D"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792" w:type="dxa"/>
            <w:noWrap/>
            <w:hideMark/>
          </w:tcPr>
          <w:p w14:paraId="6BA208D9"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r>
      <w:tr w:rsidR="00D32B71" w:rsidRPr="00E91B61" w14:paraId="38A6F7DC" w14:textId="77777777" w:rsidTr="00443720">
        <w:trPr>
          <w:trHeight w:val="184"/>
        </w:trPr>
        <w:tc>
          <w:tcPr>
            <w:cnfStyle w:val="001000000000" w:firstRow="0" w:lastRow="0" w:firstColumn="1" w:lastColumn="0" w:oddVBand="0" w:evenVBand="0" w:oddHBand="0" w:evenHBand="0" w:firstRowFirstColumn="0" w:firstRowLastColumn="0" w:lastRowFirstColumn="0" w:lastRowLastColumn="0"/>
            <w:tcW w:w="1425" w:type="dxa"/>
            <w:hideMark/>
          </w:tcPr>
          <w:p w14:paraId="53DAE205"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proofErr w:type="spellStart"/>
            <w:r w:rsidRPr="00E91B61">
              <w:rPr>
                <w:rFonts w:eastAsia="Times New Roman" w:cstheme="minorHAnsi"/>
                <w:b w:val="0"/>
                <w:bCs w:val="0"/>
                <w:color w:val="000000"/>
                <w:sz w:val="20"/>
                <w:szCs w:val="20"/>
                <w:lang w:eastAsia="tr-TR"/>
              </w:rPr>
              <w:t>Büyükhacılar</w:t>
            </w:r>
            <w:proofErr w:type="spellEnd"/>
          </w:p>
        </w:tc>
        <w:tc>
          <w:tcPr>
            <w:tcW w:w="697" w:type="dxa"/>
            <w:noWrap/>
            <w:hideMark/>
          </w:tcPr>
          <w:p w14:paraId="0F1DB72E"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08" w:type="dxa"/>
            <w:noWrap/>
            <w:hideMark/>
          </w:tcPr>
          <w:p w14:paraId="02091FA1"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794" w:type="dxa"/>
            <w:noWrap/>
            <w:hideMark/>
          </w:tcPr>
          <w:p w14:paraId="330F14A4"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689" w:type="dxa"/>
            <w:noWrap/>
            <w:hideMark/>
          </w:tcPr>
          <w:p w14:paraId="6497B769"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562" w:type="dxa"/>
            <w:noWrap/>
            <w:hideMark/>
          </w:tcPr>
          <w:p w14:paraId="2B643434"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745" w:type="dxa"/>
            <w:noWrap/>
            <w:hideMark/>
          </w:tcPr>
          <w:p w14:paraId="3E336870"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529" w:type="dxa"/>
            <w:noWrap/>
            <w:hideMark/>
          </w:tcPr>
          <w:p w14:paraId="553A5758"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92" w:type="dxa"/>
            <w:noWrap/>
            <w:hideMark/>
          </w:tcPr>
          <w:p w14:paraId="3A35AFD3"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r>
      <w:tr w:rsidR="00D32B71" w:rsidRPr="00E91B61" w14:paraId="4B2EB6A5"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787F9453" w14:textId="77777777" w:rsidR="00D32B71" w:rsidRPr="00E91B61" w:rsidRDefault="00D32B71" w:rsidP="00443720">
            <w:pPr>
              <w:spacing w:before="0" w:after="0"/>
              <w:rPr>
                <w:rFonts w:eastAsia="Times New Roman" w:cstheme="minorHAnsi"/>
                <w:b w:val="0"/>
                <w:bCs w:val="0"/>
                <w:color w:val="000000"/>
                <w:sz w:val="20"/>
                <w:szCs w:val="20"/>
                <w:lang w:eastAsia="tr-TR"/>
              </w:rPr>
            </w:pPr>
            <w:proofErr w:type="spellStart"/>
            <w:r w:rsidRPr="00E91B61">
              <w:rPr>
                <w:rFonts w:eastAsia="Times New Roman" w:cstheme="minorHAnsi"/>
                <w:b w:val="0"/>
                <w:bCs w:val="0"/>
                <w:color w:val="000000"/>
                <w:sz w:val="20"/>
                <w:szCs w:val="20"/>
                <w:lang w:eastAsia="tr-TR"/>
              </w:rPr>
              <w:t>Yazısöğüt</w:t>
            </w:r>
            <w:proofErr w:type="spellEnd"/>
          </w:p>
        </w:tc>
        <w:tc>
          <w:tcPr>
            <w:tcW w:w="697" w:type="dxa"/>
            <w:noWrap/>
            <w:hideMark/>
          </w:tcPr>
          <w:p w14:paraId="516A3973"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08" w:type="dxa"/>
            <w:noWrap/>
            <w:hideMark/>
          </w:tcPr>
          <w:p w14:paraId="732AD002"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794" w:type="dxa"/>
            <w:noWrap/>
            <w:hideMark/>
          </w:tcPr>
          <w:p w14:paraId="4C7AD7C2"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689" w:type="dxa"/>
            <w:noWrap/>
            <w:hideMark/>
          </w:tcPr>
          <w:p w14:paraId="1FB41135"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562" w:type="dxa"/>
            <w:noWrap/>
            <w:hideMark/>
          </w:tcPr>
          <w:p w14:paraId="5A04EF06"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745" w:type="dxa"/>
            <w:noWrap/>
            <w:hideMark/>
          </w:tcPr>
          <w:p w14:paraId="0A52B20B"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529" w:type="dxa"/>
            <w:noWrap/>
            <w:hideMark/>
          </w:tcPr>
          <w:p w14:paraId="218502F3"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792" w:type="dxa"/>
            <w:noWrap/>
            <w:hideMark/>
          </w:tcPr>
          <w:p w14:paraId="06CEEB8A"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r>
      <w:tr w:rsidR="00D32B71" w:rsidRPr="00E91B61" w14:paraId="04DD8AE6" w14:textId="77777777" w:rsidTr="00443720">
        <w:trPr>
          <w:trHeight w:val="269"/>
        </w:trPr>
        <w:tc>
          <w:tcPr>
            <w:cnfStyle w:val="001000000000" w:firstRow="0" w:lastRow="0" w:firstColumn="1" w:lastColumn="0" w:oddVBand="0" w:evenVBand="0" w:oddHBand="0" w:evenHBand="0" w:firstRowFirstColumn="0" w:firstRowLastColumn="0" w:lastRowFirstColumn="0" w:lastRowLastColumn="0"/>
            <w:tcW w:w="1425" w:type="dxa"/>
            <w:hideMark/>
          </w:tcPr>
          <w:p w14:paraId="5A21A38B"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proofErr w:type="spellStart"/>
            <w:r w:rsidRPr="00E91B61">
              <w:rPr>
                <w:rFonts w:eastAsia="Times New Roman" w:cstheme="minorHAnsi"/>
                <w:b w:val="0"/>
                <w:bCs w:val="0"/>
                <w:color w:val="000000"/>
                <w:sz w:val="20"/>
                <w:szCs w:val="20"/>
                <w:lang w:eastAsia="tr-TR"/>
              </w:rPr>
              <w:t>Küçükhacılar</w:t>
            </w:r>
            <w:proofErr w:type="spellEnd"/>
          </w:p>
        </w:tc>
        <w:tc>
          <w:tcPr>
            <w:tcW w:w="697" w:type="dxa"/>
            <w:noWrap/>
            <w:hideMark/>
          </w:tcPr>
          <w:p w14:paraId="578BEFE6"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708" w:type="dxa"/>
            <w:noWrap/>
            <w:hideMark/>
          </w:tcPr>
          <w:p w14:paraId="2E7F33AE"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794" w:type="dxa"/>
            <w:noWrap/>
            <w:hideMark/>
          </w:tcPr>
          <w:p w14:paraId="60EE6DFB"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689" w:type="dxa"/>
            <w:noWrap/>
            <w:hideMark/>
          </w:tcPr>
          <w:p w14:paraId="35FE12DF"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562" w:type="dxa"/>
            <w:noWrap/>
            <w:hideMark/>
          </w:tcPr>
          <w:p w14:paraId="6F26C2EF"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745" w:type="dxa"/>
            <w:noWrap/>
            <w:hideMark/>
          </w:tcPr>
          <w:p w14:paraId="3D11476E"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529" w:type="dxa"/>
            <w:noWrap/>
            <w:hideMark/>
          </w:tcPr>
          <w:p w14:paraId="5AEE237F"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c>
          <w:tcPr>
            <w:tcW w:w="792" w:type="dxa"/>
            <w:noWrap/>
            <w:hideMark/>
          </w:tcPr>
          <w:p w14:paraId="7CD4A57C" w14:textId="77777777" w:rsidR="00D32B71" w:rsidRPr="00E91B6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tr-TR"/>
              </w:rPr>
            </w:pPr>
          </w:p>
        </w:tc>
      </w:tr>
      <w:tr w:rsidR="00D32B71" w:rsidRPr="00E91B61" w14:paraId="287FDFD6" w14:textId="77777777" w:rsidTr="00443720">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425" w:type="dxa"/>
            <w:hideMark/>
          </w:tcPr>
          <w:p w14:paraId="42264EFB" w14:textId="77777777" w:rsidR="00D32B71" w:rsidRPr="00E91B61" w:rsidRDefault="00D32B71" w:rsidP="00443720">
            <w:pPr>
              <w:spacing w:before="0" w:after="0"/>
              <w:jc w:val="left"/>
              <w:rPr>
                <w:rFonts w:eastAsia="Times New Roman" w:cstheme="minorHAnsi"/>
                <w:b w:val="0"/>
                <w:bCs w:val="0"/>
                <w:color w:val="000000"/>
                <w:sz w:val="20"/>
                <w:szCs w:val="20"/>
                <w:lang w:eastAsia="tr-TR"/>
              </w:rPr>
            </w:pPr>
            <w:proofErr w:type="spellStart"/>
            <w:r w:rsidRPr="00E91B61">
              <w:rPr>
                <w:rFonts w:eastAsia="Times New Roman" w:cstheme="minorHAnsi"/>
                <w:b w:val="0"/>
                <w:bCs w:val="0"/>
                <w:color w:val="000000"/>
                <w:sz w:val="20"/>
                <w:szCs w:val="20"/>
                <w:lang w:eastAsia="tr-TR"/>
              </w:rPr>
              <w:t>Kuleönü</w:t>
            </w:r>
            <w:proofErr w:type="spellEnd"/>
          </w:p>
        </w:tc>
        <w:tc>
          <w:tcPr>
            <w:tcW w:w="697" w:type="dxa"/>
            <w:noWrap/>
            <w:hideMark/>
          </w:tcPr>
          <w:p w14:paraId="52B0BA37"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08" w:type="dxa"/>
            <w:noWrap/>
            <w:hideMark/>
          </w:tcPr>
          <w:p w14:paraId="60E4B150"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794" w:type="dxa"/>
            <w:noWrap/>
            <w:hideMark/>
          </w:tcPr>
          <w:p w14:paraId="40732207"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689" w:type="dxa"/>
            <w:noWrap/>
            <w:hideMark/>
          </w:tcPr>
          <w:p w14:paraId="1BED49D3"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E91B61">
              <w:rPr>
                <w:rFonts w:eastAsia="Times New Roman" w:cstheme="minorHAnsi"/>
                <w:b/>
                <w:bCs/>
                <w:color w:val="000000"/>
                <w:sz w:val="20"/>
                <w:szCs w:val="20"/>
                <w:lang w:eastAsia="tr-TR"/>
              </w:rPr>
              <w:t>X</w:t>
            </w:r>
          </w:p>
        </w:tc>
        <w:tc>
          <w:tcPr>
            <w:tcW w:w="562" w:type="dxa"/>
            <w:noWrap/>
            <w:hideMark/>
          </w:tcPr>
          <w:p w14:paraId="7935F0FA"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745" w:type="dxa"/>
            <w:noWrap/>
            <w:hideMark/>
          </w:tcPr>
          <w:p w14:paraId="256A920B"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529" w:type="dxa"/>
            <w:noWrap/>
            <w:hideMark/>
          </w:tcPr>
          <w:p w14:paraId="04718724"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c>
          <w:tcPr>
            <w:tcW w:w="792" w:type="dxa"/>
            <w:noWrap/>
            <w:hideMark/>
          </w:tcPr>
          <w:p w14:paraId="125A2D13" w14:textId="77777777" w:rsidR="00D32B71" w:rsidRPr="00E91B6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tr-TR"/>
              </w:rPr>
            </w:pPr>
          </w:p>
        </w:tc>
      </w:tr>
    </w:tbl>
    <w:p w14:paraId="4CBAD57B" w14:textId="77777777" w:rsidR="00D32B71" w:rsidRDefault="00D32B71" w:rsidP="00D32B71">
      <w:pPr>
        <w:spacing w:before="0" w:after="0"/>
        <w:rPr>
          <w:lang w:eastAsia="tr-TR"/>
        </w:rPr>
      </w:pPr>
      <w:r w:rsidRPr="005C36F1">
        <w:rPr>
          <w:rFonts w:cs="Calibri"/>
          <w:sz w:val="18"/>
          <w:szCs w:val="18"/>
        </w:rPr>
        <w:t xml:space="preserve">Kaynak: </w:t>
      </w:r>
      <w:r>
        <w:rPr>
          <w:rFonts w:cs="Calibri"/>
          <w:sz w:val="18"/>
          <w:szCs w:val="18"/>
        </w:rPr>
        <w:t>Muhtar Anketleri, 2020</w:t>
      </w:r>
    </w:p>
    <w:p w14:paraId="369CA720" w14:textId="77777777" w:rsidR="00D32B71" w:rsidRDefault="00D32B71" w:rsidP="00D32B71">
      <w:pPr>
        <w:rPr>
          <w:highlight w:val="yellow"/>
        </w:rPr>
      </w:pPr>
      <w:r w:rsidRPr="0071695C">
        <w:rPr>
          <w:lang w:eastAsia="tr-TR"/>
        </w:rPr>
        <w:t>Anket yapılan hanelerde en fazla yetiştirilen ürünlerle ilgili bilgilerin yer aldığı aşağıdaki tabloya göre</w:t>
      </w:r>
      <w:r>
        <w:rPr>
          <w:lang w:eastAsia="tr-TR"/>
        </w:rPr>
        <w:t xml:space="preserve"> </w:t>
      </w:r>
      <w:r w:rsidRPr="0071695C">
        <w:rPr>
          <w:lang w:eastAsia="tr-TR"/>
        </w:rPr>
        <w:t>üretici hane sayısının en fazla olduğu ürün</w:t>
      </w:r>
      <w:r>
        <w:rPr>
          <w:lang w:eastAsia="tr-TR"/>
        </w:rPr>
        <w:t xml:space="preserve">ler şeftali ve elma, yıllık ortalama </w:t>
      </w:r>
      <w:r w:rsidRPr="00984745">
        <w:rPr>
          <w:b/>
          <w:bCs/>
          <w:lang w:eastAsia="tr-TR"/>
        </w:rPr>
        <w:t>gelirin en fazla</w:t>
      </w:r>
      <w:r>
        <w:rPr>
          <w:lang w:eastAsia="tr-TR"/>
        </w:rPr>
        <w:t xml:space="preserve"> olduğu ürünler ise </w:t>
      </w:r>
      <w:r w:rsidRPr="00984745">
        <w:rPr>
          <w:b/>
          <w:bCs/>
          <w:lang w:eastAsia="tr-TR"/>
        </w:rPr>
        <w:t>erik ve elma</w:t>
      </w:r>
      <w:r>
        <w:rPr>
          <w:lang w:eastAsia="tr-TR"/>
        </w:rPr>
        <w:t xml:space="preserve">dır. </w:t>
      </w:r>
      <w:r w:rsidRPr="0071695C">
        <w:rPr>
          <w:lang w:eastAsia="tr-TR"/>
        </w:rPr>
        <w:t xml:space="preserve"> </w:t>
      </w:r>
    </w:p>
    <w:p w14:paraId="32C44F7E" w14:textId="34A2DCA7" w:rsidR="00D32B71" w:rsidRPr="00722253" w:rsidRDefault="00D32B71" w:rsidP="00D32B71">
      <w:pPr>
        <w:pStyle w:val="ResimYazs"/>
        <w:keepNext/>
        <w:rPr>
          <w:lang w:val="tr-TR"/>
        </w:rPr>
      </w:pPr>
      <w:bookmarkStart w:id="83" w:name="_Toc49263303"/>
      <w:r w:rsidRPr="00722253">
        <w:rPr>
          <w:lang w:val="tr-TR"/>
        </w:rPr>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2</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22</w:t>
      </w:r>
      <w:r w:rsidR="00A23B4D">
        <w:rPr>
          <w:lang w:val="tr-TR"/>
        </w:rPr>
        <w:fldChar w:fldCharType="end"/>
      </w:r>
      <w:r w:rsidRPr="00722253">
        <w:rPr>
          <w:lang w:val="tr-TR"/>
        </w:rPr>
        <w:t>. En Fazla Yetiştirilen Ürünlerin Yıllık Gelirleri</w:t>
      </w:r>
      <w:bookmarkEnd w:id="83"/>
    </w:p>
    <w:tbl>
      <w:tblPr>
        <w:tblStyle w:val="ListeTablo3-Vurgu11"/>
        <w:tblW w:w="0" w:type="auto"/>
        <w:tblLook w:val="04A0" w:firstRow="1" w:lastRow="0" w:firstColumn="1" w:lastColumn="0" w:noHBand="0" w:noVBand="1"/>
      </w:tblPr>
      <w:tblGrid>
        <w:gridCol w:w="2122"/>
        <w:gridCol w:w="3118"/>
        <w:gridCol w:w="1843"/>
      </w:tblGrid>
      <w:tr w:rsidR="00D32B71" w:rsidRPr="0071695C" w14:paraId="042A919B" w14:textId="77777777" w:rsidTr="00C36A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2" w:type="dxa"/>
          </w:tcPr>
          <w:p w14:paraId="302A5896" w14:textId="77777777" w:rsidR="00D32B71" w:rsidRPr="00A35515" w:rsidRDefault="00D32B71" w:rsidP="00443720">
            <w:pPr>
              <w:jc w:val="left"/>
              <w:rPr>
                <w:rFonts w:cs="Calibri"/>
                <w:sz w:val="20"/>
                <w:szCs w:val="20"/>
              </w:rPr>
            </w:pPr>
            <w:r w:rsidRPr="00A35515">
              <w:rPr>
                <w:rFonts w:cs="Calibri"/>
                <w:sz w:val="20"/>
                <w:szCs w:val="20"/>
              </w:rPr>
              <w:t xml:space="preserve">Ürün adı </w:t>
            </w:r>
          </w:p>
          <w:p w14:paraId="639534BA" w14:textId="77777777" w:rsidR="00D32B71" w:rsidRPr="00A35515" w:rsidRDefault="00D32B71" w:rsidP="00443720">
            <w:pPr>
              <w:jc w:val="left"/>
              <w:rPr>
                <w:rFonts w:cs="Calibri"/>
                <w:sz w:val="20"/>
                <w:szCs w:val="20"/>
              </w:rPr>
            </w:pPr>
          </w:p>
        </w:tc>
        <w:tc>
          <w:tcPr>
            <w:tcW w:w="3118" w:type="dxa"/>
          </w:tcPr>
          <w:p w14:paraId="6E14B349" w14:textId="77777777" w:rsidR="00D32B71" w:rsidRPr="00A35515" w:rsidRDefault="00D32B71" w:rsidP="00443720">
            <w:pPr>
              <w:jc w:val="left"/>
              <w:cnfStyle w:val="100000000000" w:firstRow="1" w:lastRow="0" w:firstColumn="0" w:lastColumn="0" w:oddVBand="0" w:evenVBand="0" w:oddHBand="0" w:evenHBand="0" w:firstRowFirstColumn="0" w:firstRowLastColumn="0" w:lastRowFirstColumn="0" w:lastRowLastColumn="0"/>
              <w:rPr>
                <w:rFonts w:cs="Calibri"/>
                <w:sz w:val="20"/>
                <w:szCs w:val="20"/>
              </w:rPr>
            </w:pPr>
            <w:r w:rsidRPr="00A35515">
              <w:rPr>
                <w:rFonts w:cs="Calibri"/>
                <w:sz w:val="20"/>
                <w:szCs w:val="20"/>
              </w:rPr>
              <w:t xml:space="preserve">Elde Edilen Ortalama Yıllık Gelir </w:t>
            </w:r>
          </w:p>
          <w:p w14:paraId="2B2EF10E" w14:textId="77777777" w:rsidR="00D32B71" w:rsidRPr="00A35515" w:rsidRDefault="00D32B71" w:rsidP="00443720">
            <w:pPr>
              <w:jc w:val="left"/>
              <w:cnfStyle w:val="100000000000" w:firstRow="1" w:lastRow="0" w:firstColumn="0" w:lastColumn="0" w:oddVBand="0" w:evenVBand="0" w:oddHBand="0" w:evenHBand="0" w:firstRowFirstColumn="0" w:firstRowLastColumn="0" w:lastRowFirstColumn="0" w:lastRowLastColumn="0"/>
              <w:rPr>
                <w:rFonts w:cs="Calibri"/>
                <w:sz w:val="20"/>
                <w:szCs w:val="20"/>
              </w:rPr>
            </w:pPr>
            <w:r w:rsidRPr="00A35515">
              <w:rPr>
                <w:rFonts w:cs="Calibri"/>
                <w:sz w:val="20"/>
                <w:szCs w:val="20"/>
              </w:rPr>
              <w:t>(TL)</w:t>
            </w:r>
          </w:p>
        </w:tc>
        <w:tc>
          <w:tcPr>
            <w:tcW w:w="1843" w:type="dxa"/>
          </w:tcPr>
          <w:p w14:paraId="42E2718A" w14:textId="77777777" w:rsidR="00D32B71" w:rsidRPr="00A35515" w:rsidRDefault="00D32B71" w:rsidP="00443720">
            <w:pPr>
              <w:cnfStyle w:val="100000000000" w:firstRow="1" w:lastRow="0" w:firstColumn="0" w:lastColumn="0" w:oddVBand="0" w:evenVBand="0" w:oddHBand="0" w:evenHBand="0" w:firstRowFirstColumn="0" w:firstRowLastColumn="0" w:lastRowFirstColumn="0" w:lastRowLastColumn="0"/>
              <w:rPr>
                <w:rFonts w:cs="Calibri"/>
                <w:sz w:val="20"/>
                <w:szCs w:val="20"/>
              </w:rPr>
            </w:pPr>
            <w:r w:rsidRPr="00A35515">
              <w:rPr>
                <w:rFonts w:cs="Calibri"/>
                <w:sz w:val="20"/>
                <w:szCs w:val="20"/>
              </w:rPr>
              <w:t>Üretici Hane Sayısı</w:t>
            </w:r>
          </w:p>
        </w:tc>
      </w:tr>
      <w:tr w:rsidR="00D32B71" w:rsidRPr="0071695C" w14:paraId="72624160" w14:textId="77777777" w:rsidTr="00C36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0208BF2" w14:textId="77777777" w:rsidR="00D32B71" w:rsidRPr="0071695C" w:rsidRDefault="00D32B71" w:rsidP="00443720">
            <w:pPr>
              <w:rPr>
                <w:sz w:val="20"/>
                <w:szCs w:val="20"/>
              </w:rPr>
            </w:pPr>
            <w:r>
              <w:rPr>
                <w:sz w:val="20"/>
                <w:szCs w:val="20"/>
              </w:rPr>
              <w:t>Elma</w:t>
            </w:r>
          </w:p>
        </w:tc>
        <w:tc>
          <w:tcPr>
            <w:tcW w:w="3118" w:type="dxa"/>
          </w:tcPr>
          <w:p w14:paraId="2BA5BC4D" w14:textId="77777777" w:rsidR="00D32B71" w:rsidRPr="0071695C" w:rsidRDefault="00D32B71" w:rsidP="0044372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57.500</w:t>
            </w:r>
          </w:p>
        </w:tc>
        <w:tc>
          <w:tcPr>
            <w:tcW w:w="1843" w:type="dxa"/>
          </w:tcPr>
          <w:p w14:paraId="10359358" w14:textId="77777777" w:rsidR="00D32B71" w:rsidRPr="0071695C" w:rsidRDefault="00D32B71" w:rsidP="0044372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37</w:t>
            </w:r>
          </w:p>
        </w:tc>
      </w:tr>
      <w:tr w:rsidR="00D32B71" w:rsidRPr="0071695C" w14:paraId="12079203" w14:textId="77777777" w:rsidTr="00C36A40">
        <w:tc>
          <w:tcPr>
            <w:cnfStyle w:val="001000000000" w:firstRow="0" w:lastRow="0" w:firstColumn="1" w:lastColumn="0" w:oddVBand="0" w:evenVBand="0" w:oddHBand="0" w:evenHBand="0" w:firstRowFirstColumn="0" w:firstRowLastColumn="0" w:lastRowFirstColumn="0" w:lastRowLastColumn="0"/>
            <w:tcW w:w="2122" w:type="dxa"/>
          </w:tcPr>
          <w:p w14:paraId="3E72F8BC" w14:textId="77777777" w:rsidR="00D32B71" w:rsidRPr="0071695C" w:rsidRDefault="00D32B71" w:rsidP="00443720">
            <w:pPr>
              <w:rPr>
                <w:sz w:val="20"/>
                <w:szCs w:val="20"/>
              </w:rPr>
            </w:pPr>
            <w:r>
              <w:rPr>
                <w:sz w:val="20"/>
                <w:szCs w:val="20"/>
              </w:rPr>
              <w:t>Şeftali</w:t>
            </w:r>
          </w:p>
        </w:tc>
        <w:tc>
          <w:tcPr>
            <w:tcW w:w="3118" w:type="dxa"/>
          </w:tcPr>
          <w:p w14:paraId="5BBD1DAF" w14:textId="77777777" w:rsidR="00D32B71" w:rsidRPr="0071695C" w:rsidRDefault="00D32B71" w:rsidP="0044372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22.278</w:t>
            </w:r>
          </w:p>
        </w:tc>
        <w:tc>
          <w:tcPr>
            <w:tcW w:w="1843" w:type="dxa"/>
          </w:tcPr>
          <w:p w14:paraId="0128B72B" w14:textId="77777777" w:rsidR="00D32B71" w:rsidRPr="0071695C" w:rsidRDefault="00D32B71" w:rsidP="0044372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w:t>
            </w:r>
          </w:p>
        </w:tc>
      </w:tr>
      <w:tr w:rsidR="00D32B71" w:rsidRPr="0071695C" w14:paraId="12B3D6E4" w14:textId="77777777" w:rsidTr="00C36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7794911" w14:textId="77777777" w:rsidR="00D32B71" w:rsidRPr="0071695C" w:rsidRDefault="00D32B71" w:rsidP="00443720">
            <w:pPr>
              <w:rPr>
                <w:sz w:val="20"/>
                <w:szCs w:val="20"/>
              </w:rPr>
            </w:pPr>
            <w:r>
              <w:rPr>
                <w:sz w:val="20"/>
                <w:szCs w:val="20"/>
              </w:rPr>
              <w:t>Kiraz</w:t>
            </w:r>
          </w:p>
        </w:tc>
        <w:tc>
          <w:tcPr>
            <w:tcW w:w="3118" w:type="dxa"/>
          </w:tcPr>
          <w:p w14:paraId="12F4FD90" w14:textId="77777777" w:rsidR="00D32B71" w:rsidRPr="0071695C" w:rsidRDefault="00D32B71" w:rsidP="0044372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9.558</w:t>
            </w:r>
          </w:p>
        </w:tc>
        <w:tc>
          <w:tcPr>
            <w:tcW w:w="1843" w:type="dxa"/>
          </w:tcPr>
          <w:p w14:paraId="5BB03A27" w14:textId="77777777" w:rsidR="00D32B71" w:rsidRPr="0071695C" w:rsidRDefault="00D32B71" w:rsidP="0044372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w:t>
            </w:r>
          </w:p>
        </w:tc>
      </w:tr>
      <w:tr w:rsidR="00D32B71" w:rsidRPr="0071695C" w14:paraId="70882351" w14:textId="77777777" w:rsidTr="00C36A40">
        <w:tc>
          <w:tcPr>
            <w:cnfStyle w:val="001000000000" w:firstRow="0" w:lastRow="0" w:firstColumn="1" w:lastColumn="0" w:oddVBand="0" w:evenVBand="0" w:oddHBand="0" w:evenHBand="0" w:firstRowFirstColumn="0" w:firstRowLastColumn="0" w:lastRowFirstColumn="0" w:lastRowLastColumn="0"/>
            <w:tcW w:w="2122" w:type="dxa"/>
          </w:tcPr>
          <w:p w14:paraId="1847B1D0" w14:textId="77777777" w:rsidR="00D32B71" w:rsidRPr="0071695C" w:rsidRDefault="00D32B71" w:rsidP="00443720">
            <w:pPr>
              <w:rPr>
                <w:sz w:val="20"/>
                <w:szCs w:val="20"/>
              </w:rPr>
            </w:pPr>
            <w:r>
              <w:rPr>
                <w:sz w:val="20"/>
                <w:szCs w:val="20"/>
              </w:rPr>
              <w:t>Arpa</w:t>
            </w:r>
          </w:p>
        </w:tc>
        <w:tc>
          <w:tcPr>
            <w:tcW w:w="3118" w:type="dxa"/>
          </w:tcPr>
          <w:p w14:paraId="117D28E5" w14:textId="77777777" w:rsidR="00D32B71" w:rsidRPr="0071695C" w:rsidRDefault="00D32B71" w:rsidP="0044372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9.321</w:t>
            </w:r>
          </w:p>
        </w:tc>
        <w:tc>
          <w:tcPr>
            <w:tcW w:w="1843" w:type="dxa"/>
          </w:tcPr>
          <w:p w14:paraId="099692BD" w14:textId="77777777" w:rsidR="00D32B71" w:rsidRPr="0071695C" w:rsidRDefault="00D32B71" w:rsidP="0044372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w:t>
            </w:r>
          </w:p>
        </w:tc>
      </w:tr>
      <w:tr w:rsidR="00D32B71" w:rsidRPr="0071695C" w14:paraId="192BC285" w14:textId="77777777" w:rsidTr="00C36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BFBF48" w14:textId="77777777" w:rsidR="00D32B71" w:rsidRPr="0071695C" w:rsidRDefault="00D32B71" w:rsidP="00443720">
            <w:pPr>
              <w:rPr>
                <w:sz w:val="20"/>
                <w:szCs w:val="20"/>
              </w:rPr>
            </w:pPr>
            <w:r>
              <w:rPr>
                <w:sz w:val="20"/>
                <w:szCs w:val="20"/>
              </w:rPr>
              <w:t>Ceviz</w:t>
            </w:r>
          </w:p>
        </w:tc>
        <w:tc>
          <w:tcPr>
            <w:tcW w:w="3118" w:type="dxa"/>
          </w:tcPr>
          <w:p w14:paraId="2419F384" w14:textId="77777777" w:rsidR="00D32B71" w:rsidRPr="0071695C" w:rsidRDefault="00D32B71" w:rsidP="0044372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6.400</w:t>
            </w:r>
          </w:p>
        </w:tc>
        <w:tc>
          <w:tcPr>
            <w:tcW w:w="1843" w:type="dxa"/>
          </w:tcPr>
          <w:p w14:paraId="129FD7F0" w14:textId="77777777" w:rsidR="00D32B71" w:rsidRPr="0071695C" w:rsidRDefault="00D32B71" w:rsidP="0044372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w:t>
            </w:r>
          </w:p>
        </w:tc>
      </w:tr>
      <w:tr w:rsidR="00D32B71" w:rsidRPr="0071695C" w14:paraId="2D74BEFE" w14:textId="77777777" w:rsidTr="00C36A40">
        <w:tc>
          <w:tcPr>
            <w:cnfStyle w:val="001000000000" w:firstRow="0" w:lastRow="0" w:firstColumn="1" w:lastColumn="0" w:oddVBand="0" w:evenVBand="0" w:oddHBand="0" w:evenHBand="0" w:firstRowFirstColumn="0" w:firstRowLastColumn="0" w:lastRowFirstColumn="0" w:lastRowLastColumn="0"/>
            <w:tcW w:w="2122" w:type="dxa"/>
          </w:tcPr>
          <w:p w14:paraId="3ED221DD" w14:textId="77777777" w:rsidR="00D32B71" w:rsidRDefault="00D32B71" w:rsidP="00443720">
            <w:pPr>
              <w:rPr>
                <w:sz w:val="20"/>
                <w:szCs w:val="20"/>
              </w:rPr>
            </w:pPr>
            <w:r>
              <w:rPr>
                <w:sz w:val="20"/>
                <w:szCs w:val="20"/>
              </w:rPr>
              <w:t>Erik</w:t>
            </w:r>
          </w:p>
        </w:tc>
        <w:tc>
          <w:tcPr>
            <w:tcW w:w="3118" w:type="dxa"/>
          </w:tcPr>
          <w:p w14:paraId="1E69E1F2" w14:textId="77777777" w:rsidR="00D32B71" w:rsidRPr="0071695C" w:rsidRDefault="00D32B71" w:rsidP="0044372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139.100</w:t>
            </w:r>
          </w:p>
        </w:tc>
        <w:tc>
          <w:tcPr>
            <w:tcW w:w="1843" w:type="dxa"/>
          </w:tcPr>
          <w:p w14:paraId="5F0DBF67" w14:textId="77777777" w:rsidR="00D32B71" w:rsidRDefault="00D32B71" w:rsidP="0044372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r>
      <w:tr w:rsidR="00D32B71" w:rsidRPr="0071695C" w14:paraId="0038B0B4" w14:textId="77777777" w:rsidTr="00C36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CFD150" w14:textId="77777777" w:rsidR="00D32B71" w:rsidRDefault="00D32B71" w:rsidP="00443720">
            <w:pPr>
              <w:rPr>
                <w:sz w:val="20"/>
                <w:szCs w:val="20"/>
              </w:rPr>
            </w:pPr>
            <w:r>
              <w:rPr>
                <w:sz w:val="20"/>
                <w:szCs w:val="20"/>
              </w:rPr>
              <w:t>Gül</w:t>
            </w:r>
          </w:p>
        </w:tc>
        <w:tc>
          <w:tcPr>
            <w:tcW w:w="3118" w:type="dxa"/>
          </w:tcPr>
          <w:p w14:paraId="299DEF5D" w14:textId="77777777" w:rsidR="00D32B71" w:rsidRPr="0071695C" w:rsidRDefault="00D32B71" w:rsidP="0044372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6.588</w:t>
            </w:r>
          </w:p>
        </w:tc>
        <w:tc>
          <w:tcPr>
            <w:tcW w:w="1843" w:type="dxa"/>
          </w:tcPr>
          <w:p w14:paraId="2AF47BA8" w14:textId="77777777" w:rsidR="00D32B71" w:rsidRDefault="00D32B71" w:rsidP="0044372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r>
      <w:tr w:rsidR="00D32B71" w:rsidRPr="0071695C" w14:paraId="6BFAA584" w14:textId="77777777" w:rsidTr="00C36A40">
        <w:tc>
          <w:tcPr>
            <w:cnfStyle w:val="001000000000" w:firstRow="0" w:lastRow="0" w:firstColumn="1" w:lastColumn="0" w:oddVBand="0" w:evenVBand="0" w:oddHBand="0" w:evenHBand="0" w:firstRowFirstColumn="0" w:firstRowLastColumn="0" w:lastRowFirstColumn="0" w:lastRowLastColumn="0"/>
            <w:tcW w:w="2122" w:type="dxa"/>
          </w:tcPr>
          <w:p w14:paraId="19DFA69C" w14:textId="77777777" w:rsidR="00D32B71" w:rsidRDefault="00D32B71" w:rsidP="00443720">
            <w:pPr>
              <w:rPr>
                <w:sz w:val="20"/>
                <w:szCs w:val="20"/>
              </w:rPr>
            </w:pPr>
            <w:r>
              <w:rPr>
                <w:sz w:val="20"/>
                <w:szCs w:val="20"/>
              </w:rPr>
              <w:t>Üzüm</w:t>
            </w:r>
          </w:p>
        </w:tc>
        <w:tc>
          <w:tcPr>
            <w:tcW w:w="3118" w:type="dxa"/>
          </w:tcPr>
          <w:p w14:paraId="34077183" w14:textId="77777777" w:rsidR="00D32B71" w:rsidRPr="0071695C" w:rsidRDefault="00D32B71" w:rsidP="0044372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2.417</w:t>
            </w:r>
          </w:p>
        </w:tc>
        <w:tc>
          <w:tcPr>
            <w:tcW w:w="1843" w:type="dxa"/>
          </w:tcPr>
          <w:p w14:paraId="1C9A7156" w14:textId="77777777" w:rsidR="00D32B71" w:rsidRDefault="00D32B71" w:rsidP="0044372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w:t>
            </w:r>
          </w:p>
        </w:tc>
      </w:tr>
    </w:tbl>
    <w:p w14:paraId="09AC986A" w14:textId="77777777" w:rsidR="00D32B71" w:rsidRDefault="00D32B71" w:rsidP="00D32B71">
      <w:pPr>
        <w:spacing w:before="0" w:after="0"/>
        <w:rPr>
          <w:rFonts w:cs="Calibri"/>
          <w:sz w:val="18"/>
          <w:szCs w:val="18"/>
        </w:rPr>
      </w:pPr>
      <w:r w:rsidRPr="008D75F3">
        <w:rPr>
          <w:rFonts w:cs="Calibri"/>
          <w:sz w:val="18"/>
          <w:szCs w:val="18"/>
        </w:rPr>
        <w:t xml:space="preserve">Kaynak: </w:t>
      </w:r>
      <w:proofErr w:type="spellStart"/>
      <w:r w:rsidRPr="008D75F3">
        <w:rPr>
          <w:rFonts w:cs="Calibri"/>
          <w:sz w:val="18"/>
          <w:szCs w:val="18"/>
        </w:rPr>
        <w:t>Sosyo</w:t>
      </w:r>
      <w:proofErr w:type="spellEnd"/>
      <w:r w:rsidRPr="008D75F3">
        <w:rPr>
          <w:rFonts w:cs="Calibri"/>
          <w:sz w:val="18"/>
          <w:szCs w:val="18"/>
        </w:rPr>
        <w:t>-ekonomik Hane Halkı Araştırması, 2020</w:t>
      </w:r>
    </w:p>
    <w:p w14:paraId="3D5FDDDE" w14:textId="77777777" w:rsidR="00D32B71" w:rsidRDefault="00D32B71" w:rsidP="00D32B71">
      <w:pPr>
        <w:rPr>
          <w:rFonts w:cs="Times New Roman"/>
        </w:rPr>
      </w:pPr>
      <w:r>
        <w:t>HAPA tarafından hazırlanan Arazi Piyasası Araştırması Raporu’ndan alınan a</w:t>
      </w:r>
      <w:r w:rsidRPr="00642E53">
        <w:t xml:space="preserve">şağıdaki şekilde Proje sahasında kalan mahallelerde yetiştirilen tarla bitkilerinin Isparta ili tarla bitkilerim ekim alanlarına oranı verilmiştir. </w:t>
      </w:r>
      <w:r w:rsidRPr="00642E53">
        <w:rPr>
          <w:rFonts w:cs="Times New Roman"/>
        </w:rPr>
        <w:t xml:space="preserve">Atabey ilçesinde tarla bitkileri ekim alanının Isparta iline oranı %3,19, Eğirdir ilçesinin oranı %2,12, Gönen ilçesinin oranı %6,05, Merkez ilçesinin oranı %6,35’tir. Proje sahasında kalan araziler haricindeki ilçelerin payı ise %82,29’dur. </w:t>
      </w:r>
      <w:proofErr w:type="spellStart"/>
      <w:r w:rsidRPr="00642E53">
        <w:rPr>
          <w:rFonts w:cs="Times New Roman"/>
        </w:rPr>
        <w:t>Hanehalkı</w:t>
      </w:r>
      <w:proofErr w:type="spellEnd"/>
      <w:r w:rsidRPr="00642E53">
        <w:rPr>
          <w:rFonts w:cs="Times New Roman"/>
        </w:rPr>
        <w:t xml:space="preserve"> anketleriyle paralel bir şekilde bu veriler de etkilenen yerleşimlerde meyveciliğin tarla bitkilerine göre çok daha yaygın olduğunu göstermektedir.</w:t>
      </w:r>
      <w:r>
        <w:rPr>
          <w:rFonts w:cs="Times New Roman"/>
        </w:rPr>
        <w:t xml:space="preserve"> Bu yerleşimlerde diğer tarla bitkilerine göre öne çıkan arpadır. </w:t>
      </w:r>
    </w:p>
    <w:p w14:paraId="21CF72CE" w14:textId="77777777" w:rsidR="00D32B71" w:rsidRDefault="00D32B71" w:rsidP="00D32B71">
      <w:pPr>
        <w:keepNext/>
      </w:pPr>
      <w:r w:rsidRPr="00527A52">
        <w:rPr>
          <w:noProof/>
          <w:lang w:eastAsia="tr-TR"/>
        </w:rPr>
        <w:lastRenderedPageBreak/>
        <w:drawing>
          <wp:inline distT="0" distB="0" distL="0" distR="0" wp14:anchorId="2D91CBD4" wp14:editId="4D455AA2">
            <wp:extent cx="5111750" cy="2355850"/>
            <wp:effectExtent l="0" t="0" r="12700" b="635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E74048E" w14:textId="364114A6" w:rsidR="00D32B71" w:rsidRPr="00722253" w:rsidRDefault="00D32B71" w:rsidP="00D32B71">
      <w:pPr>
        <w:pStyle w:val="ResimYazs"/>
        <w:rPr>
          <w:lang w:val="tr-TR"/>
        </w:rPr>
      </w:pPr>
      <w:bookmarkStart w:id="84" w:name="_Toc49263470"/>
      <w:r w:rsidRPr="00722253">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2</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9</w:t>
      </w:r>
      <w:r w:rsidR="000E0C74">
        <w:rPr>
          <w:lang w:val="tr-TR"/>
        </w:rPr>
        <w:fldChar w:fldCharType="end"/>
      </w:r>
      <w:r w:rsidRPr="00722253">
        <w:rPr>
          <w:lang w:val="tr-TR"/>
        </w:rPr>
        <w:t xml:space="preserve">. </w:t>
      </w:r>
      <w:r w:rsidR="00F51DEA">
        <w:rPr>
          <w:lang w:val="tr-TR"/>
        </w:rPr>
        <w:t xml:space="preserve">Etkilenen </w:t>
      </w:r>
      <w:r w:rsidRPr="00722253">
        <w:rPr>
          <w:lang w:val="tr-TR"/>
        </w:rPr>
        <w:t>Mahallerin Tarla Bitkileri Ekim Alanının Isparta İline Oran</w:t>
      </w:r>
      <w:r w:rsidR="00F51DEA">
        <w:rPr>
          <w:lang w:val="tr-TR"/>
        </w:rPr>
        <w:t xml:space="preserve">ı </w:t>
      </w:r>
      <w:r w:rsidRPr="00722253">
        <w:rPr>
          <w:lang w:val="tr-TR"/>
        </w:rPr>
        <w:t>(%)</w:t>
      </w:r>
      <w:bookmarkEnd w:id="84"/>
    </w:p>
    <w:p w14:paraId="33DF8C82" w14:textId="6494D3DD" w:rsidR="00D32B71" w:rsidRDefault="00D32B71" w:rsidP="00D32B71">
      <w:pPr>
        <w:rPr>
          <w:lang w:eastAsia="tr-TR"/>
        </w:rPr>
      </w:pPr>
      <w:r w:rsidRPr="0071695C">
        <w:rPr>
          <w:lang w:eastAsia="tr-TR"/>
        </w:rPr>
        <w:t xml:space="preserve">Yapılan </w:t>
      </w:r>
      <w:proofErr w:type="spellStart"/>
      <w:r>
        <w:rPr>
          <w:lang w:eastAsia="tr-TR"/>
        </w:rPr>
        <w:t>hanehalkı</w:t>
      </w:r>
      <w:proofErr w:type="spellEnd"/>
      <w:r>
        <w:rPr>
          <w:lang w:eastAsia="tr-TR"/>
        </w:rPr>
        <w:t xml:space="preserve"> anketlerine göre yerleşimlerde tarımsal sulama %97 oranında sulama kanalı yoluyla yapılmakta olup kuyu ve dere suyu kullanımı yok denecek kadar azdır. Bu durum, bölümün girişinde verilen Isparta geneli tarımsal sulama kaynaklarının dağılımını </w:t>
      </w:r>
      <w:r w:rsidRPr="003E788A">
        <w:rPr>
          <w:lang w:eastAsia="tr-TR"/>
        </w:rPr>
        <w:t xml:space="preserve">gösteren Tablo </w:t>
      </w:r>
      <w:r w:rsidR="00C36A40">
        <w:rPr>
          <w:lang w:eastAsia="tr-TR"/>
        </w:rPr>
        <w:t>2.18</w:t>
      </w:r>
      <w:r w:rsidRPr="003E788A">
        <w:rPr>
          <w:lang w:eastAsia="tr-TR"/>
        </w:rPr>
        <w:t xml:space="preserve"> ile de uyumludur</w:t>
      </w:r>
      <w:r>
        <w:rPr>
          <w:lang w:eastAsia="tr-TR"/>
        </w:rPr>
        <w:t xml:space="preserve">. Isparta genelinde de yer üstü sulama, yer altı sulamadan 2 kat daha fazladır. </w:t>
      </w:r>
    </w:p>
    <w:p w14:paraId="221E37A9" w14:textId="77777777" w:rsidR="00D32B71" w:rsidRDefault="00D32B71" w:rsidP="00D32B71">
      <w:pPr>
        <w:keepNext/>
      </w:pPr>
      <w:r>
        <w:rPr>
          <w:noProof/>
          <w:lang w:eastAsia="tr-TR"/>
        </w:rPr>
        <w:drawing>
          <wp:inline distT="0" distB="0" distL="0" distR="0" wp14:anchorId="78B2D1CA" wp14:editId="7F272385">
            <wp:extent cx="4572000" cy="2743200"/>
            <wp:effectExtent l="0" t="0" r="0" b="0"/>
            <wp:docPr id="21" name="Grafik 21">
              <a:extLst xmlns:a="http://schemas.openxmlformats.org/drawingml/2006/main">
                <a:ext uri="{FF2B5EF4-FFF2-40B4-BE49-F238E27FC236}">
                  <a16:creationId xmlns:a16="http://schemas.microsoft.com/office/drawing/2014/main" id="{22E91298-E13E-449F-A487-63C4D178FC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C4A1F77" w14:textId="22857D12" w:rsidR="00D32B71" w:rsidRPr="00722253" w:rsidRDefault="00D32B71" w:rsidP="00D32B71">
      <w:pPr>
        <w:pStyle w:val="ResimYazs"/>
        <w:rPr>
          <w:lang w:val="tr-TR"/>
        </w:rPr>
      </w:pPr>
      <w:bookmarkStart w:id="85" w:name="_Toc49263471"/>
      <w:r w:rsidRPr="00722253">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2</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10</w:t>
      </w:r>
      <w:r w:rsidR="000E0C74">
        <w:rPr>
          <w:lang w:val="tr-TR"/>
        </w:rPr>
        <w:fldChar w:fldCharType="end"/>
      </w:r>
      <w:r w:rsidRPr="00722253">
        <w:rPr>
          <w:lang w:val="tr-TR"/>
        </w:rPr>
        <w:t xml:space="preserve">. </w:t>
      </w:r>
      <w:proofErr w:type="spellStart"/>
      <w:r w:rsidRPr="00722253">
        <w:rPr>
          <w:lang w:val="tr-TR"/>
        </w:rPr>
        <w:t>PEK'lerin</w:t>
      </w:r>
      <w:proofErr w:type="spellEnd"/>
      <w:r w:rsidRPr="00722253">
        <w:rPr>
          <w:lang w:val="tr-TR"/>
        </w:rPr>
        <w:t xml:space="preserve"> Sulama Kaynaklarının Dağılımı</w:t>
      </w:r>
      <w:bookmarkEnd w:id="85"/>
    </w:p>
    <w:p w14:paraId="42A6069A" w14:textId="77777777" w:rsidR="00D32B71" w:rsidRPr="00722253" w:rsidRDefault="00D32B71" w:rsidP="00D32B71">
      <w:r w:rsidRPr="00722253">
        <w:t xml:space="preserve">Yapılan görüşmelerde </w:t>
      </w:r>
      <w:proofErr w:type="spellStart"/>
      <w:r w:rsidRPr="00722253">
        <w:t>PEK’lerin</w:t>
      </w:r>
      <w:proofErr w:type="spellEnd"/>
      <w:r w:rsidRPr="00722253">
        <w:t xml:space="preserve"> sulama ile ilgili görüşleri sorulmuştur. </w:t>
      </w:r>
      <w:proofErr w:type="spellStart"/>
      <w:r w:rsidRPr="00722253">
        <w:t>PEK’lerin</w:t>
      </w:r>
      <w:proofErr w:type="spellEnd"/>
      <w:r w:rsidRPr="00722253">
        <w:t xml:space="preserve"> yaklaşık %65’i sahip oldukları sulu tarım arazilerini ekmektedir. </w:t>
      </w:r>
      <w:r w:rsidRPr="00984745">
        <w:rPr>
          <w:b/>
          <w:bCs/>
        </w:rPr>
        <w:t>Yerleşimlerde kullanılmayan sulu tarım arazilerinin oranı da yüksektir.</w:t>
      </w:r>
      <w:r w:rsidRPr="00722253">
        <w:t xml:space="preserve"> Fakat bu arazilerin kullanılmama sebepleri arasında sulama suyunun yetersizliği ana sebep olarak görünmemektedir çünkü </w:t>
      </w:r>
      <w:proofErr w:type="spellStart"/>
      <w:r w:rsidRPr="00722253">
        <w:t>PEK’lerin</w:t>
      </w:r>
      <w:proofErr w:type="spellEnd"/>
      <w:r w:rsidRPr="00722253">
        <w:t xml:space="preserve"> %73’ü sulama suyunun yeterli olduğunu düşünmektedir. </w:t>
      </w:r>
    </w:p>
    <w:p w14:paraId="76580AD9" w14:textId="69127EAF" w:rsidR="00D32B71" w:rsidRPr="00722253" w:rsidRDefault="00D32B71" w:rsidP="00D32B71">
      <w:pPr>
        <w:pStyle w:val="ResimYazs"/>
        <w:keepNext/>
        <w:rPr>
          <w:lang w:val="tr-TR"/>
        </w:rPr>
      </w:pPr>
      <w:bookmarkStart w:id="86" w:name="_Toc49263304"/>
      <w:r w:rsidRPr="00722253">
        <w:rPr>
          <w:lang w:val="tr-TR"/>
        </w:rPr>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2</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23</w:t>
      </w:r>
      <w:r w:rsidR="00A23B4D">
        <w:rPr>
          <w:lang w:val="tr-TR"/>
        </w:rPr>
        <w:fldChar w:fldCharType="end"/>
      </w:r>
      <w:r w:rsidRPr="00722253">
        <w:rPr>
          <w:lang w:val="tr-TR"/>
        </w:rPr>
        <w:t xml:space="preserve">. </w:t>
      </w:r>
      <w:proofErr w:type="spellStart"/>
      <w:r w:rsidRPr="00722253">
        <w:rPr>
          <w:lang w:val="tr-TR"/>
        </w:rPr>
        <w:t>PEK'lerin</w:t>
      </w:r>
      <w:proofErr w:type="spellEnd"/>
      <w:r w:rsidRPr="00722253">
        <w:rPr>
          <w:lang w:val="tr-TR"/>
        </w:rPr>
        <w:t xml:space="preserve"> Sulama Suyu </w:t>
      </w:r>
      <w:proofErr w:type="gramStart"/>
      <w:r w:rsidRPr="00722253">
        <w:rPr>
          <w:lang w:val="tr-TR"/>
        </w:rPr>
        <w:t>İle</w:t>
      </w:r>
      <w:proofErr w:type="gramEnd"/>
      <w:r w:rsidRPr="00722253">
        <w:rPr>
          <w:lang w:val="tr-TR"/>
        </w:rPr>
        <w:t xml:space="preserve"> İlgili Görüşleri</w:t>
      </w:r>
      <w:bookmarkEnd w:id="86"/>
    </w:p>
    <w:tbl>
      <w:tblPr>
        <w:tblStyle w:val="ListeTablo3-Vurgu11"/>
        <w:tblW w:w="9067" w:type="dxa"/>
        <w:tblLook w:val="04A0" w:firstRow="1" w:lastRow="0" w:firstColumn="1" w:lastColumn="0" w:noHBand="0" w:noVBand="1"/>
      </w:tblPr>
      <w:tblGrid>
        <w:gridCol w:w="1129"/>
        <w:gridCol w:w="1843"/>
        <w:gridCol w:w="1843"/>
        <w:gridCol w:w="1417"/>
        <w:gridCol w:w="2835"/>
      </w:tblGrid>
      <w:tr w:rsidR="00D32B71" w:rsidRPr="00A23B4D" w14:paraId="441C6BF8" w14:textId="77777777" w:rsidTr="00443720">
        <w:trPr>
          <w:cnfStyle w:val="100000000000" w:firstRow="1" w:lastRow="0" w:firstColumn="0" w:lastColumn="0" w:oddVBand="0" w:evenVBand="0" w:oddHBand="0" w:evenHBand="0" w:firstRowFirstColumn="0" w:firstRowLastColumn="0" w:lastRowFirstColumn="0" w:lastRowLastColumn="0"/>
          <w:trHeight w:val="430"/>
        </w:trPr>
        <w:tc>
          <w:tcPr>
            <w:cnfStyle w:val="001000000100" w:firstRow="0" w:lastRow="0" w:firstColumn="1" w:lastColumn="0" w:oddVBand="0" w:evenVBand="0" w:oddHBand="0" w:evenHBand="0" w:firstRowFirstColumn="1" w:firstRowLastColumn="0" w:lastRowFirstColumn="0" w:lastRowLastColumn="0"/>
            <w:tcW w:w="1129" w:type="dxa"/>
            <w:noWrap/>
            <w:hideMark/>
          </w:tcPr>
          <w:p w14:paraId="2AA51CEC" w14:textId="77777777" w:rsidR="00D32B71" w:rsidRPr="00A23B4D" w:rsidRDefault="00D32B71" w:rsidP="00443720">
            <w:pPr>
              <w:spacing w:before="0" w:after="0"/>
              <w:jc w:val="left"/>
              <w:rPr>
                <w:rFonts w:ascii="Calibri" w:hAnsi="Calibri" w:cs="Calibri"/>
                <w:color w:val="000000"/>
                <w:sz w:val="20"/>
                <w:szCs w:val="20"/>
              </w:rPr>
            </w:pPr>
            <w:r w:rsidRPr="00A23B4D">
              <w:rPr>
                <w:rFonts w:ascii="Calibri" w:hAnsi="Calibri" w:cs="Calibri"/>
                <w:color w:val="000000"/>
                <w:sz w:val="20"/>
                <w:szCs w:val="20"/>
              </w:rPr>
              <w:t> </w:t>
            </w:r>
          </w:p>
        </w:tc>
        <w:tc>
          <w:tcPr>
            <w:tcW w:w="1843" w:type="dxa"/>
            <w:noWrap/>
            <w:hideMark/>
          </w:tcPr>
          <w:p w14:paraId="1B534767" w14:textId="77777777" w:rsidR="00D32B71" w:rsidRPr="00A23B4D" w:rsidRDefault="00D32B71" w:rsidP="0044372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A23B4D">
              <w:rPr>
                <w:rFonts w:ascii="Calibri" w:hAnsi="Calibri" w:cs="Calibri"/>
                <w:sz w:val="20"/>
                <w:szCs w:val="20"/>
              </w:rPr>
              <w:t>Tüm parselleri ekiyor musunuz?</w:t>
            </w:r>
          </w:p>
        </w:tc>
        <w:tc>
          <w:tcPr>
            <w:tcW w:w="1843" w:type="dxa"/>
            <w:noWrap/>
            <w:hideMark/>
          </w:tcPr>
          <w:p w14:paraId="64E700B3" w14:textId="77777777" w:rsidR="00D32B71" w:rsidRPr="00A23B4D" w:rsidRDefault="00D32B71" w:rsidP="0044372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A23B4D">
              <w:rPr>
                <w:rFonts w:ascii="Calibri" w:hAnsi="Calibri" w:cs="Calibri"/>
                <w:sz w:val="20"/>
                <w:szCs w:val="20"/>
              </w:rPr>
              <w:t>Kullanılmayan sulu arazi var mı?</w:t>
            </w:r>
          </w:p>
        </w:tc>
        <w:tc>
          <w:tcPr>
            <w:tcW w:w="1417" w:type="dxa"/>
            <w:noWrap/>
            <w:hideMark/>
          </w:tcPr>
          <w:p w14:paraId="0D12BB68" w14:textId="77777777" w:rsidR="00D32B71" w:rsidRPr="00A23B4D" w:rsidRDefault="00D32B71" w:rsidP="0044372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A23B4D">
              <w:rPr>
                <w:rFonts w:ascii="Calibri" w:hAnsi="Calibri" w:cs="Calibri"/>
                <w:sz w:val="20"/>
                <w:szCs w:val="20"/>
              </w:rPr>
              <w:t>Sulama suyu yeterli mi?</w:t>
            </w:r>
          </w:p>
        </w:tc>
        <w:tc>
          <w:tcPr>
            <w:tcW w:w="2835" w:type="dxa"/>
            <w:noWrap/>
            <w:hideMark/>
          </w:tcPr>
          <w:p w14:paraId="22AC393C" w14:textId="77777777" w:rsidR="00D32B71" w:rsidRPr="00A23B4D" w:rsidRDefault="00D32B71" w:rsidP="0044372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A23B4D">
              <w:rPr>
                <w:rFonts w:ascii="Calibri" w:hAnsi="Calibri" w:cs="Calibri"/>
                <w:sz w:val="20"/>
                <w:szCs w:val="20"/>
              </w:rPr>
              <w:t>Sulama modernizasyonu ürün desenini değiştirir mi?</w:t>
            </w:r>
          </w:p>
        </w:tc>
      </w:tr>
      <w:tr w:rsidR="00D32B71" w:rsidRPr="00A23B4D" w14:paraId="5A38F0D2"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29" w:type="dxa"/>
            <w:hideMark/>
          </w:tcPr>
          <w:p w14:paraId="1166D347" w14:textId="77777777" w:rsidR="00D32B71" w:rsidRPr="00A23B4D" w:rsidRDefault="00D32B71" w:rsidP="00443720">
            <w:pPr>
              <w:rPr>
                <w:rFonts w:ascii="Calibri" w:hAnsi="Calibri" w:cs="Calibri"/>
                <w:b w:val="0"/>
                <w:bCs w:val="0"/>
                <w:color w:val="000000"/>
                <w:sz w:val="20"/>
                <w:szCs w:val="20"/>
              </w:rPr>
            </w:pPr>
            <w:r w:rsidRPr="00A23B4D">
              <w:rPr>
                <w:rFonts w:ascii="Calibri" w:hAnsi="Calibri" w:cs="Calibri"/>
                <w:color w:val="000000"/>
                <w:sz w:val="20"/>
                <w:szCs w:val="20"/>
              </w:rPr>
              <w:t>Evet (%)</w:t>
            </w:r>
          </w:p>
        </w:tc>
        <w:tc>
          <w:tcPr>
            <w:tcW w:w="1843" w:type="dxa"/>
            <w:noWrap/>
            <w:hideMark/>
          </w:tcPr>
          <w:p w14:paraId="30C3F787" w14:textId="77777777" w:rsidR="00D32B71" w:rsidRPr="00A23B4D" w:rsidRDefault="00D32B71" w:rsidP="004437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23B4D">
              <w:rPr>
                <w:rFonts w:ascii="Calibri" w:hAnsi="Calibri" w:cs="Calibri"/>
                <w:color w:val="000000"/>
                <w:sz w:val="20"/>
                <w:szCs w:val="20"/>
              </w:rPr>
              <w:t>63,4</w:t>
            </w:r>
          </w:p>
        </w:tc>
        <w:tc>
          <w:tcPr>
            <w:tcW w:w="1843" w:type="dxa"/>
            <w:noWrap/>
            <w:hideMark/>
          </w:tcPr>
          <w:p w14:paraId="68FBBA60" w14:textId="77777777" w:rsidR="00D32B71" w:rsidRPr="00A23B4D" w:rsidRDefault="00D32B71" w:rsidP="004437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23B4D">
              <w:rPr>
                <w:rFonts w:ascii="Calibri" w:hAnsi="Calibri" w:cs="Calibri"/>
                <w:color w:val="000000"/>
                <w:sz w:val="20"/>
                <w:szCs w:val="20"/>
              </w:rPr>
              <w:t>58,0</w:t>
            </w:r>
          </w:p>
        </w:tc>
        <w:tc>
          <w:tcPr>
            <w:tcW w:w="1417" w:type="dxa"/>
            <w:noWrap/>
            <w:hideMark/>
          </w:tcPr>
          <w:p w14:paraId="1C29E7E4" w14:textId="77777777" w:rsidR="00D32B71" w:rsidRPr="00A23B4D" w:rsidRDefault="00D32B71" w:rsidP="004437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23B4D">
              <w:rPr>
                <w:rFonts w:ascii="Calibri" w:hAnsi="Calibri" w:cs="Calibri"/>
                <w:color w:val="000000"/>
                <w:sz w:val="20"/>
                <w:szCs w:val="20"/>
              </w:rPr>
              <w:t>73,1</w:t>
            </w:r>
          </w:p>
        </w:tc>
        <w:tc>
          <w:tcPr>
            <w:tcW w:w="2835" w:type="dxa"/>
            <w:noWrap/>
            <w:hideMark/>
          </w:tcPr>
          <w:p w14:paraId="0EB1E8B4" w14:textId="77777777" w:rsidR="00D32B71" w:rsidRPr="00A23B4D" w:rsidRDefault="00D32B71" w:rsidP="004437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A23B4D">
              <w:rPr>
                <w:rFonts w:ascii="Calibri" w:hAnsi="Calibri" w:cs="Calibri"/>
                <w:color w:val="000000"/>
                <w:sz w:val="20"/>
                <w:szCs w:val="20"/>
              </w:rPr>
              <w:t>29,6</w:t>
            </w:r>
          </w:p>
        </w:tc>
      </w:tr>
      <w:tr w:rsidR="00D32B71" w:rsidRPr="00A23B4D" w14:paraId="47D99D5E" w14:textId="77777777" w:rsidTr="00443720">
        <w:trPr>
          <w:trHeight w:val="320"/>
        </w:trPr>
        <w:tc>
          <w:tcPr>
            <w:cnfStyle w:val="001000000000" w:firstRow="0" w:lastRow="0" w:firstColumn="1" w:lastColumn="0" w:oddVBand="0" w:evenVBand="0" w:oddHBand="0" w:evenHBand="0" w:firstRowFirstColumn="0" w:firstRowLastColumn="0" w:lastRowFirstColumn="0" w:lastRowLastColumn="0"/>
            <w:tcW w:w="1129" w:type="dxa"/>
            <w:hideMark/>
          </w:tcPr>
          <w:p w14:paraId="557B814E" w14:textId="77777777" w:rsidR="00D32B71" w:rsidRPr="00A23B4D" w:rsidRDefault="00D32B71" w:rsidP="00443720">
            <w:pPr>
              <w:rPr>
                <w:rFonts w:ascii="Calibri" w:hAnsi="Calibri" w:cs="Calibri"/>
                <w:b w:val="0"/>
                <w:bCs w:val="0"/>
                <w:color w:val="000000"/>
                <w:sz w:val="20"/>
                <w:szCs w:val="20"/>
              </w:rPr>
            </w:pPr>
            <w:r w:rsidRPr="00A23B4D">
              <w:rPr>
                <w:rFonts w:ascii="Calibri" w:hAnsi="Calibri" w:cs="Calibri"/>
                <w:color w:val="000000"/>
                <w:sz w:val="20"/>
                <w:szCs w:val="20"/>
              </w:rPr>
              <w:t>Hayır (%)</w:t>
            </w:r>
          </w:p>
        </w:tc>
        <w:tc>
          <w:tcPr>
            <w:tcW w:w="1843" w:type="dxa"/>
            <w:hideMark/>
          </w:tcPr>
          <w:p w14:paraId="7E1C5F14" w14:textId="77777777" w:rsidR="00D32B71" w:rsidRPr="00A23B4D" w:rsidRDefault="00D32B71" w:rsidP="004437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23B4D">
              <w:rPr>
                <w:rFonts w:ascii="Calibri" w:hAnsi="Calibri" w:cs="Calibri"/>
                <w:color w:val="000000"/>
                <w:sz w:val="20"/>
                <w:szCs w:val="20"/>
              </w:rPr>
              <w:t>36,6</w:t>
            </w:r>
          </w:p>
        </w:tc>
        <w:tc>
          <w:tcPr>
            <w:tcW w:w="1843" w:type="dxa"/>
            <w:noWrap/>
            <w:hideMark/>
          </w:tcPr>
          <w:p w14:paraId="217888FD" w14:textId="77777777" w:rsidR="00D32B71" w:rsidRPr="00A23B4D" w:rsidRDefault="00D32B71" w:rsidP="004437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23B4D">
              <w:rPr>
                <w:rFonts w:ascii="Calibri" w:hAnsi="Calibri" w:cs="Calibri"/>
                <w:color w:val="000000"/>
                <w:sz w:val="20"/>
                <w:szCs w:val="20"/>
              </w:rPr>
              <w:t>42,0</w:t>
            </w:r>
          </w:p>
        </w:tc>
        <w:tc>
          <w:tcPr>
            <w:tcW w:w="1417" w:type="dxa"/>
            <w:noWrap/>
            <w:hideMark/>
          </w:tcPr>
          <w:p w14:paraId="282C1C2A" w14:textId="77777777" w:rsidR="00D32B71" w:rsidRPr="00A23B4D" w:rsidRDefault="00D32B71" w:rsidP="004437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23B4D">
              <w:rPr>
                <w:rFonts w:ascii="Calibri" w:hAnsi="Calibri" w:cs="Calibri"/>
                <w:color w:val="000000"/>
                <w:sz w:val="20"/>
                <w:szCs w:val="20"/>
              </w:rPr>
              <w:t>26,9</w:t>
            </w:r>
          </w:p>
        </w:tc>
        <w:tc>
          <w:tcPr>
            <w:tcW w:w="2835" w:type="dxa"/>
            <w:noWrap/>
            <w:hideMark/>
          </w:tcPr>
          <w:p w14:paraId="3F415152" w14:textId="77777777" w:rsidR="00D32B71" w:rsidRPr="00A23B4D" w:rsidRDefault="00D32B71" w:rsidP="004437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A23B4D">
              <w:rPr>
                <w:rFonts w:ascii="Calibri" w:hAnsi="Calibri" w:cs="Calibri"/>
                <w:color w:val="000000"/>
                <w:sz w:val="20"/>
                <w:szCs w:val="20"/>
              </w:rPr>
              <w:t>70,4</w:t>
            </w:r>
          </w:p>
        </w:tc>
      </w:tr>
    </w:tbl>
    <w:p w14:paraId="0276EC2E" w14:textId="77777777" w:rsidR="00D32B71" w:rsidRDefault="00D32B71" w:rsidP="00D32B71">
      <w:pPr>
        <w:spacing w:before="0" w:after="0"/>
        <w:rPr>
          <w:rFonts w:cs="Calibri"/>
          <w:sz w:val="18"/>
          <w:szCs w:val="18"/>
        </w:rPr>
      </w:pPr>
      <w:r w:rsidRPr="0071695C">
        <w:rPr>
          <w:lang w:eastAsia="tr-TR"/>
        </w:rPr>
        <w:t xml:space="preserve"> </w:t>
      </w:r>
      <w:r w:rsidRPr="008D75F3">
        <w:rPr>
          <w:rFonts w:cs="Calibri"/>
          <w:sz w:val="18"/>
          <w:szCs w:val="18"/>
        </w:rPr>
        <w:t xml:space="preserve">Kaynak: </w:t>
      </w:r>
      <w:proofErr w:type="spellStart"/>
      <w:r w:rsidRPr="008D75F3">
        <w:rPr>
          <w:rFonts w:cs="Calibri"/>
          <w:sz w:val="18"/>
          <w:szCs w:val="18"/>
        </w:rPr>
        <w:t>Sosyo</w:t>
      </w:r>
      <w:proofErr w:type="spellEnd"/>
      <w:r w:rsidRPr="008D75F3">
        <w:rPr>
          <w:rFonts w:cs="Calibri"/>
          <w:sz w:val="18"/>
          <w:szCs w:val="18"/>
        </w:rPr>
        <w:t>-ekonomik Hane Halkı Araştırması, 2020</w:t>
      </w:r>
    </w:p>
    <w:p w14:paraId="274F49B3" w14:textId="77777777" w:rsidR="00D32B71" w:rsidRPr="00725215" w:rsidRDefault="00D32B71" w:rsidP="00D32B71">
      <w:pPr>
        <w:spacing w:before="0" w:after="0"/>
        <w:rPr>
          <w:rFonts w:cs="Calibri"/>
          <w:sz w:val="18"/>
          <w:szCs w:val="18"/>
        </w:rPr>
      </w:pPr>
    </w:p>
    <w:p w14:paraId="27CB1938" w14:textId="77777777" w:rsidR="00D32B71" w:rsidRDefault="00D32B71" w:rsidP="00D32B71">
      <w:pPr>
        <w:rPr>
          <w:lang w:eastAsia="tr-TR"/>
        </w:rPr>
      </w:pPr>
      <w:r>
        <w:rPr>
          <w:lang w:eastAsia="tr-TR"/>
        </w:rPr>
        <w:t xml:space="preserve">Öte yandan, muhtarlarla yapılan görüşmelerde muhtarların büyük çoğunluğu </w:t>
      </w:r>
      <w:r w:rsidRPr="00984745">
        <w:rPr>
          <w:b/>
          <w:bCs/>
          <w:lang w:eastAsia="tr-TR"/>
        </w:rPr>
        <w:t>sulama suyunu köyün en önemli sorunu olarak belirtmiştir</w:t>
      </w:r>
      <w:r>
        <w:rPr>
          <w:lang w:eastAsia="tr-TR"/>
        </w:rPr>
        <w:t xml:space="preserve">. Sulama suyunu önemli bir sorun olarak belirten yerleşimler; </w:t>
      </w:r>
      <w:proofErr w:type="spellStart"/>
      <w:r>
        <w:rPr>
          <w:lang w:eastAsia="tr-TR"/>
        </w:rPr>
        <w:t>Aliköy</w:t>
      </w:r>
      <w:proofErr w:type="spellEnd"/>
      <w:r>
        <w:rPr>
          <w:lang w:eastAsia="tr-TR"/>
        </w:rPr>
        <w:t xml:space="preserve"> (Merkez), Bayat (Atabey), Bozanönü (Merkez), </w:t>
      </w:r>
      <w:proofErr w:type="spellStart"/>
      <w:r>
        <w:rPr>
          <w:lang w:eastAsia="tr-TR"/>
        </w:rPr>
        <w:t>İslamköy</w:t>
      </w:r>
      <w:proofErr w:type="spellEnd"/>
      <w:r>
        <w:rPr>
          <w:lang w:eastAsia="tr-TR"/>
        </w:rPr>
        <w:t xml:space="preserve"> (Atabey) ve </w:t>
      </w:r>
      <w:proofErr w:type="spellStart"/>
      <w:r>
        <w:rPr>
          <w:lang w:eastAsia="tr-TR"/>
        </w:rPr>
        <w:t>Senirce’dir</w:t>
      </w:r>
      <w:proofErr w:type="spellEnd"/>
      <w:r>
        <w:rPr>
          <w:lang w:eastAsia="tr-TR"/>
        </w:rPr>
        <w:t xml:space="preserve"> (Gönen).  </w:t>
      </w:r>
    </w:p>
    <w:p w14:paraId="359344DF" w14:textId="77777777" w:rsidR="00D32B71" w:rsidRDefault="00D32B71" w:rsidP="00D32B71">
      <w:pPr>
        <w:rPr>
          <w:lang w:eastAsia="tr-TR"/>
        </w:rPr>
      </w:pPr>
      <w:proofErr w:type="spellStart"/>
      <w:r w:rsidRPr="00EE6A2C">
        <w:rPr>
          <w:lang w:eastAsia="tr-TR"/>
        </w:rPr>
        <w:t>PEK’lerin</w:t>
      </w:r>
      <w:proofErr w:type="spellEnd"/>
      <w:r w:rsidRPr="00EE6A2C">
        <w:rPr>
          <w:lang w:eastAsia="tr-TR"/>
        </w:rPr>
        <w:t xml:space="preserve"> sulama altyapısının modernizasyonundan sonra ürün deseninin değişeceği yönündeki beklentileri düşüktür. Ankete katılanlardan ürün deseninin sulamanın modernizasyonu ile değişeceğini düşünenlerin hangi ürüne yönelim olacağı ile ilgili öngörüleri aşağıda gösterilmektedir. </w:t>
      </w:r>
      <w:r>
        <w:rPr>
          <w:lang w:eastAsia="tr-TR"/>
        </w:rPr>
        <w:t xml:space="preserve">Bu ürün tercihleri sıralandığında </w:t>
      </w:r>
      <w:proofErr w:type="spellStart"/>
      <w:r>
        <w:rPr>
          <w:lang w:eastAsia="tr-TR"/>
        </w:rPr>
        <w:t>PEK’ler</w:t>
      </w:r>
      <w:proofErr w:type="spellEnd"/>
      <w:r>
        <w:rPr>
          <w:lang w:eastAsia="tr-TR"/>
        </w:rPr>
        <w:t xml:space="preserve"> ekmeyi tercih edecekleri birinci ürünler olarak en çok </w:t>
      </w:r>
      <w:r w:rsidRPr="00984745">
        <w:rPr>
          <w:b/>
          <w:bCs/>
          <w:lang w:eastAsia="tr-TR"/>
        </w:rPr>
        <w:t>yonca, fasulye ve cevizi</w:t>
      </w:r>
      <w:r>
        <w:rPr>
          <w:lang w:eastAsia="tr-TR"/>
        </w:rPr>
        <w:t xml:space="preserve"> belirtmişlerdir. İkinci tercihleri sebze ve meyve çeşitleri, üçüncü tercihleri ise arpa ve buğday yönünde olmuştur. </w:t>
      </w:r>
    </w:p>
    <w:p w14:paraId="6DC5FC72" w14:textId="77777777" w:rsidR="00D32B71" w:rsidRDefault="00D32B71" w:rsidP="00D32B71">
      <w:pPr>
        <w:keepNext/>
      </w:pPr>
      <w:r>
        <w:rPr>
          <w:noProof/>
          <w:lang w:eastAsia="tr-TR"/>
        </w:rPr>
        <w:drawing>
          <wp:inline distT="0" distB="0" distL="0" distR="0" wp14:anchorId="1B8AB050" wp14:editId="329A9E71">
            <wp:extent cx="4368800" cy="2095500"/>
            <wp:effectExtent l="0" t="0" r="12700" b="0"/>
            <wp:docPr id="23" name="Grafik 23">
              <a:extLst xmlns:a="http://schemas.openxmlformats.org/drawingml/2006/main">
                <a:ext uri="{FF2B5EF4-FFF2-40B4-BE49-F238E27FC236}">
                  <a16:creationId xmlns:a16="http://schemas.microsoft.com/office/drawing/2014/main" id="{880BDD8B-18F6-44C5-B796-288DD875A0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F728EA8" w14:textId="122B91C6" w:rsidR="00D32B71" w:rsidRDefault="00D32B71" w:rsidP="00D32B71">
      <w:pPr>
        <w:pStyle w:val="ResimYazs"/>
        <w:rPr>
          <w:lang w:eastAsia="tr-TR"/>
        </w:rPr>
      </w:pPr>
      <w:bookmarkStart w:id="87" w:name="_Toc49263472"/>
      <w:proofErr w:type="spellStart"/>
      <w:r>
        <w:t>Şekil</w:t>
      </w:r>
      <w:proofErr w:type="spellEnd"/>
      <w:r>
        <w:t xml:space="preserve"> </w:t>
      </w:r>
      <w:r w:rsidR="000E0C74">
        <w:fldChar w:fldCharType="begin"/>
      </w:r>
      <w:r w:rsidR="000E0C74">
        <w:instrText xml:space="preserve"> STYLEREF 1 \s </w:instrText>
      </w:r>
      <w:r w:rsidR="000E0C74">
        <w:fldChar w:fldCharType="separate"/>
      </w:r>
      <w:r w:rsidR="000E0C74">
        <w:rPr>
          <w:noProof/>
        </w:rPr>
        <w:t>2</w:t>
      </w:r>
      <w:r w:rsidR="000E0C74">
        <w:fldChar w:fldCharType="end"/>
      </w:r>
      <w:r w:rsidR="000E0C74">
        <w:noBreakHyphen/>
      </w:r>
      <w:r w:rsidR="000E0C74">
        <w:fldChar w:fldCharType="begin"/>
      </w:r>
      <w:r w:rsidR="000E0C74">
        <w:instrText xml:space="preserve"> SEQ Şekil \* ARABIC \s 1 </w:instrText>
      </w:r>
      <w:r w:rsidR="000E0C74">
        <w:fldChar w:fldCharType="separate"/>
      </w:r>
      <w:r w:rsidR="000E0C74">
        <w:rPr>
          <w:noProof/>
        </w:rPr>
        <w:t>11</w:t>
      </w:r>
      <w:r w:rsidR="000E0C74">
        <w:fldChar w:fldCharType="end"/>
      </w:r>
      <w:r>
        <w:t xml:space="preserve">. </w:t>
      </w:r>
      <w:proofErr w:type="spellStart"/>
      <w:r>
        <w:t>Proje'nin</w:t>
      </w:r>
      <w:proofErr w:type="spellEnd"/>
      <w:r>
        <w:t xml:space="preserve"> </w:t>
      </w:r>
      <w:proofErr w:type="spellStart"/>
      <w:r>
        <w:t>Ürün</w:t>
      </w:r>
      <w:proofErr w:type="spellEnd"/>
      <w:r>
        <w:t xml:space="preserve"> </w:t>
      </w:r>
      <w:proofErr w:type="spellStart"/>
      <w:r>
        <w:t>Desenine</w:t>
      </w:r>
      <w:proofErr w:type="spellEnd"/>
      <w:r>
        <w:t xml:space="preserve"> </w:t>
      </w:r>
      <w:proofErr w:type="spellStart"/>
      <w:r>
        <w:t>Olası</w:t>
      </w:r>
      <w:proofErr w:type="spellEnd"/>
      <w:r>
        <w:t xml:space="preserve"> </w:t>
      </w:r>
      <w:proofErr w:type="spellStart"/>
      <w:r>
        <w:t>Etkisi</w:t>
      </w:r>
      <w:bookmarkEnd w:id="87"/>
      <w:proofErr w:type="spellEnd"/>
    </w:p>
    <w:p w14:paraId="48D7BCF0" w14:textId="77777777" w:rsidR="00D32B71" w:rsidRDefault="00D32B71" w:rsidP="00D32B71">
      <w:pPr>
        <w:pStyle w:val="GvdeMetni"/>
        <w:rPr>
          <w:rFonts w:cs="Calibri"/>
          <w:kern w:val="1"/>
          <w:lang w:val="tr-TR" w:eastAsia="tr-TR"/>
        </w:rPr>
      </w:pPr>
      <w:r w:rsidRPr="0071695C">
        <w:rPr>
          <w:rFonts w:cs="Calibri"/>
          <w:kern w:val="1"/>
          <w:lang w:val="tr-TR" w:eastAsia="tr-TR"/>
        </w:rPr>
        <w:t>Anket yapılan haneler</w:t>
      </w:r>
      <w:r>
        <w:rPr>
          <w:rFonts w:cs="Calibri"/>
          <w:kern w:val="1"/>
          <w:lang w:val="tr-TR" w:eastAsia="tr-TR"/>
        </w:rPr>
        <w:t>den s</w:t>
      </w:r>
      <w:r w:rsidRPr="0071695C">
        <w:rPr>
          <w:rFonts w:cs="Calibri"/>
          <w:kern w:val="1"/>
          <w:lang w:val="tr-TR" w:eastAsia="tr-TR"/>
        </w:rPr>
        <w:t>ulu tarım yapan</w:t>
      </w:r>
      <w:r>
        <w:rPr>
          <w:rFonts w:cs="Calibri"/>
          <w:kern w:val="1"/>
          <w:lang w:val="tr-TR" w:eastAsia="tr-TR"/>
        </w:rPr>
        <w:t>ların sulamayl</w:t>
      </w:r>
      <w:r w:rsidRPr="0071695C">
        <w:rPr>
          <w:rFonts w:cs="Calibri"/>
          <w:kern w:val="1"/>
          <w:lang w:val="tr-TR" w:eastAsia="tr-TR"/>
        </w:rPr>
        <w:t>a ilgili belirttiği sorunlar</w:t>
      </w:r>
      <w:r>
        <w:rPr>
          <w:rFonts w:cs="Calibri"/>
          <w:kern w:val="1"/>
          <w:lang w:val="tr-TR" w:eastAsia="tr-TR"/>
        </w:rPr>
        <w:t xml:space="preserve"> arasında su yetersizliği başı çekmektedir. Yüksek ücretler, suyun geç gelmesi ve suyun erken kesilmesi ise en fazla belirtilen diğer sorunlardır. Sulama Modernizasyon Projesi’nin özellikle bu sorunları ortadan kaldıracağı beklenmektedir. </w:t>
      </w:r>
    </w:p>
    <w:p w14:paraId="17783156" w14:textId="77777777" w:rsidR="00D32B71" w:rsidRDefault="00D32B71" w:rsidP="00D32B71">
      <w:pPr>
        <w:keepNext/>
      </w:pPr>
      <w:r>
        <w:rPr>
          <w:noProof/>
          <w:lang w:eastAsia="tr-TR"/>
        </w:rPr>
        <w:drawing>
          <wp:inline distT="0" distB="0" distL="0" distR="0" wp14:anchorId="70BD236C" wp14:editId="2304E64A">
            <wp:extent cx="4572000" cy="2743200"/>
            <wp:effectExtent l="0" t="0" r="0" b="0"/>
            <wp:docPr id="22" name="Grafik 22">
              <a:extLst xmlns:a="http://schemas.openxmlformats.org/drawingml/2006/main">
                <a:ext uri="{FF2B5EF4-FFF2-40B4-BE49-F238E27FC236}">
                  <a16:creationId xmlns:a16="http://schemas.microsoft.com/office/drawing/2014/main" id="{FA5F3FF2-2242-41CB-9F43-1FF355E36D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909642A" w14:textId="6C0BA236" w:rsidR="00D32B71" w:rsidRPr="00722253" w:rsidRDefault="00D32B71" w:rsidP="00D32B71">
      <w:pPr>
        <w:pStyle w:val="ResimYazs"/>
        <w:rPr>
          <w:lang w:val="tr-TR"/>
        </w:rPr>
      </w:pPr>
      <w:bookmarkStart w:id="88" w:name="_Toc49263473"/>
      <w:r w:rsidRPr="00722253">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2</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12</w:t>
      </w:r>
      <w:r w:rsidR="000E0C74">
        <w:rPr>
          <w:lang w:val="tr-TR"/>
        </w:rPr>
        <w:fldChar w:fldCharType="end"/>
      </w:r>
      <w:r w:rsidRPr="00722253">
        <w:rPr>
          <w:lang w:val="tr-TR"/>
        </w:rPr>
        <w:t xml:space="preserve">. </w:t>
      </w:r>
      <w:proofErr w:type="spellStart"/>
      <w:r w:rsidRPr="00722253">
        <w:rPr>
          <w:lang w:val="tr-TR"/>
        </w:rPr>
        <w:t>PEK'lerin</w:t>
      </w:r>
      <w:proofErr w:type="spellEnd"/>
      <w:r w:rsidRPr="00722253">
        <w:rPr>
          <w:lang w:val="tr-TR"/>
        </w:rPr>
        <w:t xml:space="preserve"> Sulama </w:t>
      </w:r>
      <w:proofErr w:type="gramStart"/>
      <w:r w:rsidRPr="00722253">
        <w:rPr>
          <w:lang w:val="tr-TR"/>
        </w:rPr>
        <w:t>İle</w:t>
      </w:r>
      <w:proofErr w:type="gramEnd"/>
      <w:r w:rsidRPr="00722253">
        <w:rPr>
          <w:lang w:val="tr-TR"/>
        </w:rPr>
        <w:t xml:space="preserve"> İlgili Belirttiği Öncelikli Sorunların Dağılımı (%)</w:t>
      </w:r>
      <w:bookmarkEnd w:id="88"/>
    </w:p>
    <w:p w14:paraId="78549ABD" w14:textId="77777777" w:rsidR="00D32B71" w:rsidRDefault="00D32B71" w:rsidP="00D32B71">
      <w:pPr>
        <w:rPr>
          <w:highlight w:val="yellow"/>
        </w:rPr>
      </w:pPr>
      <w:r w:rsidRPr="0071695C">
        <w:rPr>
          <w:lang w:eastAsia="tr-TR"/>
        </w:rPr>
        <w:t xml:space="preserve">Anket yapılan </w:t>
      </w:r>
      <w:proofErr w:type="spellStart"/>
      <w:r w:rsidRPr="0071695C">
        <w:rPr>
          <w:lang w:eastAsia="tr-TR"/>
        </w:rPr>
        <w:t>PEK’lerde</w:t>
      </w:r>
      <w:proofErr w:type="spellEnd"/>
      <w:r w:rsidRPr="0071695C">
        <w:rPr>
          <w:lang w:eastAsia="tr-TR"/>
        </w:rPr>
        <w:t xml:space="preserve"> kendisine ait olmayan arazi kullananların oranı yaklaşık %</w:t>
      </w:r>
      <w:r>
        <w:rPr>
          <w:lang w:eastAsia="tr-TR"/>
        </w:rPr>
        <w:t>17</w:t>
      </w:r>
      <w:r w:rsidRPr="0071695C">
        <w:rPr>
          <w:lang w:eastAsia="tr-TR"/>
        </w:rPr>
        <w:t xml:space="preserve">’dir. Bu arazilerin çoğunun hane sayısı </w:t>
      </w:r>
      <w:r>
        <w:rPr>
          <w:lang w:eastAsia="tr-TR"/>
        </w:rPr>
        <w:t xml:space="preserve">bakımından kiralanan sulu arazi, ortalama </w:t>
      </w:r>
      <w:r w:rsidRPr="0071695C">
        <w:rPr>
          <w:lang w:eastAsia="tr-TR"/>
        </w:rPr>
        <w:t>dekar bakımından</w:t>
      </w:r>
      <w:r>
        <w:rPr>
          <w:lang w:eastAsia="tr-TR"/>
        </w:rPr>
        <w:t xml:space="preserve"> ise</w:t>
      </w:r>
      <w:r w:rsidRPr="0071695C">
        <w:rPr>
          <w:lang w:eastAsia="tr-TR"/>
        </w:rPr>
        <w:t xml:space="preserve"> kiralana</w:t>
      </w:r>
      <w:r>
        <w:rPr>
          <w:lang w:eastAsia="tr-TR"/>
        </w:rPr>
        <w:t xml:space="preserve">n kuru arazi </w:t>
      </w:r>
      <w:r w:rsidRPr="0071695C">
        <w:rPr>
          <w:lang w:eastAsia="tr-TR"/>
        </w:rPr>
        <w:t xml:space="preserve">olduğu görülmektedir. </w:t>
      </w:r>
    </w:p>
    <w:p w14:paraId="60C12BAF" w14:textId="386B9459" w:rsidR="00D32B71" w:rsidRPr="00722253" w:rsidRDefault="00D32B71" w:rsidP="00D32B71">
      <w:pPr>
        <w:pStyle w:val="ResimYazs"/>
        <w:keepNext/>
        <w:rPr>
          <w:lang w:val="fr-FR"/>
        </w:rPr>
      </w:pPr>
      <w:bookmarkStart w:id="89" w:name="_Toc49263305"/>
      <w:proofErr w:type="spellStart"/>
      <w:r w:rsidRPr="00722253">
        <w:rPr>
          <w:lang w:val="fr-FR"/>
        </w:rPr>
        <w:lastRenderedPageBreak/>
        <w:t>Tablo</w:t>
      </w:r>
      <w:proofErr w:type="spellEnd"/>
      <w:r w:rsidRPr="00722253">
        <w:rPr>
          <w:lang w:val="fr-FR"/>
        </w:rPr>
        <w:t xml:space="preserve"> </w:t>
      </w:r>
      <w:r w:rsidR="00A23B4D">
        <w:rPr>
          <w:lang w:val="fr-FR"/>
        </w:rPr>
        <w:fldChar w:fldCharType="begin"/>
      </w:r>
      <w:r w:rsidR="00A23B4D">
        <w:rPr>
          <w:lang w:val="fr-FR"/>
        </w:rPr>
        <w:instrText xml:space="preserve"> STYLEREF 1 \s </w:instrText>
      </w:r>
      <w:r w:rsidR="00A23B4D">
        <w:rPr>
          <w:lang w:val="fr-FR"/>
        </w:rPr>
        <w:fldChar w:fldCharType="separate"/>
      </w:r>
      <w:r w:rsidR="00A23B4D">
        <w:rPr>
          <w:noProof/>
          <w:lang w:val="fr-FR"/>
        </w:rPr>
        <w:t>2</w:t>
      </w:r>
      <w:r w:rsidR="00A23B4D">
        <w:rPr>
          <w:lang w:val="fr-FR"/>
        </w:rPr>
        <w:fldChar w:fldCharType="end"/>
      </w:r>
      <w:r w:rsidR="00A23B4D">
        <w:rPr>
          <w:lang w:val="fr-FR"/>
        </w:rPr>
        <w:noBreakHyphen/>
      </w:r>
      <w:r w:rsidR="00A23B4D">
        <w:rPr>
          <w:lang w:val="fr-FR"/>
        </w:rPr>
        <w:fldChar w:fldCharType="begin"/>
      </w:r>
      <w:r w:rsidR="00A23B4D">
        <w:rPr>
          <w:lang w:val="fr-FR"/>
        </w:rPr>
        <w:instrText xml:space="preserve"> SEQ Tablo \* ARABIC \s 1 </w:instrText>
      </w:r>
      <w:r w:rsidR="00A23B4D">
        <w:rPr>
          <w:lang w:val="fr-FR"/>
        </w:rPr>
        <w:fldChar w:fldCharType="separate"/>
      </w:r>
      <w:r w:rsidR="00A23B4D">
        <w:rPr>
          <w:noProof/>
          <w:lang w:val="fr-FR"/>
        </w:rPr>
        <w:t>24</w:t>
      </w:r>
      <w:r w:rsidR="00A23B4D">
        <w:rPr>
          <w:lang w:val="fr-FR"/>
        </w:rPr>
        <w:fldChar w:fldCharType="end"/>
      </w:r>
      <w:r w:rsidRPr="00722253">
        <w:rPr>
          <w:lang w:val="fr-FR"/>
        </w:rPr>
        <w:t xml:space="preserve">. </w:t>
      </w:r>
      <w:proofErr w:type="spellStart"/>
      <w:r w:rsidRPr="00722253">
        <w:rPr>
          <w:lang w:val="fr-FR"/>
        </w:rPr>
        <w:t>Kendisine</w:t>
      </w:r>
      <w:proofErr w:type="spellEnd"/>
      <w:r w:rsidRPr="00722253">
        <w:rPr>
          <w:lang w:val="fr-FR"/>
        </w:rPr>
        <w:t xml:space="preserve"> Ait </w:t>
      </w:r>
      <w:proofErr w:type="spellStart"/>
      <w:r w:rsidRPr="00722253">
        <w:rPr>
          <w:lang w:val="fr-FR"/>
        </w:rPr>
        <w:t>Olmayan</w:t>
      </w:r>
      <w:proofErr w:type="spellEnd"/>
      <w:r w:rsidRPr="00722253">
        <w:rPr>
          <w:lang w:val="fr-FR"/>
        </w:rPr>
        <w:t xml:space="preserve"> </w:t>
      </w:r>
      <w:proofErr w:type="spellStart"/>
      <w:r w:rsidRPr="00722253">
        <w:rPr>
          <w:lang w:val="fr-FR"/>
        </w:rPr>
        <w:t>Arazi</w:t>
      </w:r>
      <w:proofErr w:type="spellEnd"/>
      <w:r w:rsidRPr="00722253">
        <w:rPr>
          <w:lang w:val="fr-FR"/>
        </w:rPr>
        <w:t xml:space="preserve"> </w:t>
      </w:r>
      <w:proofErr w:type="spellStart"/>
      <w:r w:rsidRPr="00722253">
        <w:rPr>
          <w:lang w:val="fr-FR"/>
        </w:rPr>
        <w:t>Kullanımı</w:t>
      </w:r>
      <w:bookmarkEnd w:id="89"/>
      <w:proofErr w:type="spellEnd"/>
    </w:p>
    <w:tbl>
      <w:tblPr>
        <w:tblStyle w:val="ListeTablo3-Vurgu51"/>
        <w:tblW w:w="0" w:type="auto"/>
        <w:tblLook w:val="04A0" w:firstRow="1" w:lastRow="0" w:firstColumn="1" w:lastColumn="0" w:noHBand="0" w:noVBand="1"/>
      </w:tblPr>
      <w:tblGrid>
        <w:gridCol w:w="1850"/>
        <w:gridCol w:w="1014"/>
        <w:gridCol w:w="1571"/>
        <w:gridCol w:w="1431"/>
        <w:gridCol w:w="1547"/>
        <w:gridCol w:w="1570"/>
      </w:tblGrid>
      <w:tr w:rsidR="00D32B71" w:rsidRPr="0071695C" w14:paraId="36E4193B" w14:textId="77777777" w:rsidTr="00443720">
        <w:trPr>
          <w:cnfStyle w:val="100000000000" w:firstRow="1" w:lastRow="0" w:firstColumn="0" w:lastColumn="0" w:oddVBand="0" w:evenVBand="0" w:oddHBand="0" w:evenHBand="0" w:firstRowFirstColumn="0" w:firstRowLastColumn="0" w:lastRowFirstColumn="0" w:lastRowLastColumn="0"/>
          <w:trHeight w:val="191"/>
        </w:trPr>
        <w:tc>
          <w:tcPr>
            <w:cnfStyle w:val="001000000100" w:firstRow="0" w:lastRow="0" w:firstColumn="1" w:lastColumn="0" w:oddVBand="0" w:evenVBand="0" w:oddHBand="0" w:evenHBand="0" w:firstRowFirstColumn="1" w:firstRowLastColumn="0" w:lastRowFirstColumn="0" w:lastRowLastColumn="0"/>
            <w:tcW w:w="1850" w:type="dxa"/>
          </w:tcPr>
          <w:p w14:paraId="6DB5CF7C" w14:textId="77777777" w:rsidR="00D32B71" w:rsidRPr="001B7478" w:rsidRDefault="00D32B71" w:rsidP="00443720">
            <w:pPr>
              <w:rPr>
                <w:rFonts w:cs="Calibri"/>
                <w:sz w:val="20"/>
                <w:szCs w:val="20"/>
                <w:lang w:val="tr-TR"/>
              </w:rPr>
            </w:pPr>
            <w:bookmarkStart w:id="90" w:name="_Hlk51960290"/>
            <w:r w:rsidRPr="001B7478">
              <w:rPr>
                <w:rFonts w:cs="Calibri"/>
                <w:sz w:val="20"/>
                <w:szCs w:val="20"/>
                <w:lang w:val="tr-TR"/>
              </w:rPr>
              <w:t>Tapusuz arazi</w:t>
            </w:r>
          </w:p>
        </w:tc>
        <w:tc>
          <w:tcPr>
            <w:tcW w:w="1014" w:type="dxa"/>
          </w:tcPr>
          <w:p w14:paraId="72E5AC00" w14:textId="77777777" w:rsidR="00D32B71" w:rsidRPr="001B7478" w:rsidRDefault="00D32B71" w:rsidP="00443720">
            <w:pPr>
              <w:cnfStyle w:val="100000000000" w:firstRow="1" w:lastRow="0" w:firstColumn="0" w:lastColumn="0" w:oddVBand="0" w:evenVBand="0" w:oddHBand="0" w:evenHBand="0" w:firstRowFirstColumn="0" w:firstRowLastColumn="0" w:lastRowFirstColumn="0" w:lastRowLastColumn="0"/>
              <w:rPr>
                <w:rFonts w:cs="Calibri"/>
                <w:sz w:val="20"/>
                <w:szCs w:val="20"/>
                <w:lang w:val="tr-TR"/>
              </w:rPr>
            </w:pPr>
            <w:r w:rsidRPr="001B7478">
              <w:rPr>
                <w:rFonts w:cs="Calibri"/>
                <w:sz w:val="20"/>
                <w:szCs w:val="20"/>
                <w:lang w:val="tr-TR"/>
              </w:rPr>
              <w:t>Hane sayısı</w:t>
            </w:r>
          </w:p>
        </w:tc>
        <w:tc>
          <w:tcPr>
            <w:tcW w:w="1571" w:type="dxa"/>
          </w:tcPr>
          <w:p w14:paraId="700461D3" w14:textId="77777777" w:rsidR="00D32B71" w:rsidRPr="001B7478" w:rsidRDefault="00D32B71" w:rsidP="00443720">
            <w:pPr>
              <w:cnfStyle w:val="100000000000" w:firstRow="1" w:lastRow="0" w:firstColumn="0" w:lastColumn="0" w:oddVBand="0" w:evenVBand="0" w:oddHBand="0" w:evenHBand="0" w:firstRowFirstColumn="0" w:firstRowLastColumn="0" w:lastRowFirstColumn="0" w:lastRowLastColumn="0"/>
              <w:rPr>
                <w:rFonts w:cs="Calibri"/>
                <w:sz w:val="20"/>
                <w:szCs w:val="20"/>
                <w:lang w:val="tr-TR"/>
              </w:rPr>
            </w:pPr>
            <w:r w:rsidRPr="001B7478">
              <w:rPr>
                <w:rFonts w:cs="Calibri"/>
                <w:sz w:val="20"/>
                <w:szCs w:val="20"/>
                <w:lang w:val="tr-TR"/>
              </w:rPr>
              <w:t>Ortalama (Dekar)</w:t>
            </w:r>
          </w:p>
        </w:tc>
        <w:tc>
          <w:tcPr>
            <w:tcW w:w="1431" w:type="dxa"/>
          </w:tcPr>
          <w:p w14:paraId="7329D628" w14:textId="77777777" w:rsidR="00D32B71" w:rsidRPr="001B7478" w:rsidRDefault="00D32B71" w:rsidP="00443720">
            <w:pPr>
              <w:cnfStyle w:val="100000000000" w:firstRow="1" w:lastRow="0" w:firstColumn="0" w:lastColumn="0" w:oddVBand="0" w:evenVBand="0" w:oddHBand="0" w:evenHBand="0" w:firstRowFirstColumn="0" w:firstRowLastColumn="0" w:lastRowFirstColumn="0" w:lastRowLastColumn="0"/>
              <w:rPr>
                <w:rFonts w:cs="Calibri"/>
                <w:sz w:val="20"/>
                <w:szCs w:val="20"/>
                <w:lang w:val="tr-TR"/>
              </w:rPr>
            </w:pPr>
            <w:r w:rsidRPr="001B7478">
              <w:rPr>
                <w:rFonts w:cs="Calibri"/>
                <w:sz w:val="20"/>
                <w:szCs w:val="20"/>
                <w:lang w:val="tr-TR"/>
              </w:rPr>
              <w:t>Medyan (Dekar)</w:t>
            </w:r>
          </w:p>
        </w:tc>
        <w:tc>
          <w:tcPr>
            <w:tcW w:w="1547" w:type="dxa"/>
          </w:tcPr>
          <w:p w14:paraId="2709BC23" w14:textId="77777777" w:rsidR="00D32B71" w:rsidRPr="001B7478" w:rsidRDefault="00D32B71" w:rsidP="00443720">
            <w:pPr>
              <w:cnfStyle w:val="100000000000" w:firstRow="1" w:lastRow="0" w:firstColumn="0" w:lastColumn="0" w:oddVBand="0" w:evenVBand="0" w:oddHBand="0" w:evenHBand="0" w:firstRowFirstColumn="0" w:firstRowLastColumn="0" w:lastRowFirstColumn="0" w:lastRowLastColumn="0"/>
              <w:rPr>
                <w:rFonts w:cs="Calibri"/>
                <w:sz w:val="20"/>
                <w:szCs w:val="20"/>
                <w:lang w:val="tr-TR"/>
              </w:rPr>
            </w:pPr>
            <w:r w:rsidRPr="001B7478">
              <w:rPr>
                <w:rFonts w:cs="Calibri"/>
                <w:sz w:val="20"/>
                <w:szCs w:val="20"/>
                <w:lang w:val="tr-TR"/>
              </w:rPr>
              <w:t>Minimum (Dekar)</w:t>
            </w:r>
          </w:p>
        </w:tc>
        <w:tc>
          <w:tcPr>
            <w:tcW w:w="1570" w:type="dxa"/>
          </w:tcPr>
          <w:p w14:paraId="3B834B14" w14:textId="77777777" w:rsidR="00D32B71" w:rsidRPr="001B7478" w:rsidRDefault="00D32B71" w:rsidP="00443720">
            <w:pPr>
              <w:cnfStyle w:val="100000000000" w:firstRow="1" w:lastRow="0" w:firstColumn="0" w:lastColumn="0" w:oddVBand="0" w:evenVBand="0" w:oddHBand="0" w:evenHBand="0" w:firstRowFirstColumn="0" w:firstRowLastColumn="0" w:lastRowFirstColumn="0" w:lastRowLastColumn="0"/>
              <w:rPr>
                <w:rFonts w:cs="Calibri"/>
                <w:sz w:val="20"/>
                <w:szCs w:val="20"/>
                <w:lang w:val="tr-TR"/>
              </w:rPr>
            </w:pPr>
            <w:r w:rsidRPr="001B7478">
              <w:rPr>
                <w:rFonts w:cs="Calibri"/>
                <w:sz w:val="20"/>
                <w:szCs w:val="20"/>
                <w:lang w:val="tr-TR"/>
              </w:rPr>
              <w:t>Maksimum (Dekar)</w:t>
            </w:r>
          </w:p>
        </w:tc>
      </w:tr>
      <w:tr w:rsidR="00D32B71" w:rsidRPr="0071695C" w14:paraId="610E723F" w14:textId="77777777" w:rsidTr="0044372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850" w:type="dxa"/>
          </w:tcPr>
          <w:p w14:paraId="67A8B38A" w14:textId="77777777" w:rsidR="00D32B71" w:rsidRPr="0071695C" w:rsidRDefault="00D32B71" w:rsidP="00443720">
            <w:pPr>
              <w:jc w:val="left"/>
              <w:rPr>
                <w:rFonts w:cs="Calibri"/>
                <w:sz w:val="20"/>
                <w:szCs w:val="20"/>
                <w:lang w:val="tr-TR"/>
              </w:rPr>
            </w:pPr>
            <w:r w:rsidRPr="0071695C">
              <w:rPr>
                <w:rFonts w:cs="Calibri"/>
                <w:sz w:val="20"/>
                <w:szCs w:val="20"/>
                <w:lang w:val="tr-TR"/>
              </w:rPr>
              <w:t xml:space="preserve">Kiralanan kuru </w:t>
            </w:r>
            <w:r>
              <w:rPr>
                <w:rFonts w:cs="Calibri"/>
                <w:sz w:val="20"/>
                <w:szCs w:val="20"/>
                <w:lang w:val="tr-TR"/>
              </w:rPr>
              <w:t>arazi</w:t>
            </w:r>
          </w:p>
        </w:tc>
        <w:tc>
          <w:tcPr>
            <w:tcW w:w="1014" w:type="dxa"/>
          </w:tcPr>
          <w:p w14:paraId="4DFC9D6F"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7</w:t>
            </w:r>
          </w:p>
        </w:tc>
        <w:tc>
          <w:tcPr>
            <w:tcW w:w="1571" w:type="dxa"/>
          </w:tcPr>
          <w:p w14:paraId="6F307F2B"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119</w:t>
            </w:r>
          </w:p>
        </w:tc>
        <w:tc>
          <w:tcPr>
            <w:tcW w:w="1431" w:type="dxa"/>
          </w:tcPr>
          <w:p w14:paraId="328B7847"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20</w:t>
            </w:r>
          </w:p>
        </w:tc>
        <w:tc>
          <w:tcPr>
            <w:tcW w:w="1547" w:type="dxa"/>
          </w:tcPr>
          <w:p w14:paraId="2B9205C0"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7</w:t>
            </w:r>
          </w:p>
        </w:tc>
        <w:tc>
          <w:tcPr>
            <w:tcW w:w="1570" w:type="dxa"/>
          </w:tcPr>
          <w:p w14:paraId="1BF354F1"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700</w:t>
            </w:r>
          </w:p>
        </w:tc>
      </w:tr>
      <w:tr w:rsidR="00D32B71" w:rsidRPr="0071695C" w14:paraId="2D3FEE3E"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1850" w:type="dxa"/>
          </w:tcPr>
          <w:p w14:paraId="0241CCC8" w14:textId="77777777" w:rsidR="00D32B71" w:rsidRPr="0071695C" w:rsidRDefault="00D32B71" w:rsidP="00443720">
            <w:pPr>
              <w:jc w:val="left"/>
              <w:rPr>
                <w:rFonts w:cs="Calibri"/>
                <w:sz w:val="20"/>
                <w:szCs w:val="20"/>
                <w:lang w:val="tr-TR"/>
              </w:rPr>
            </w:pPr>
            <w:r w:rsidRPr="0071695C">
              <w:rPr>
                <w:rFonts w:cs="Calibri"/>
                <w:sz w:val="20"/>
                <w:szCs w:val="20"/>
                <w:lang w:val="tr-TR"/>
              </w:rPr>
              <w:t>Tapusuz Hazine arazisi</w:t>
            </w:r>
          </w:p>
        </w:tc>
        <w:tc>
          <w:tcPr>
            <w:tcW w:w="1014" w:type="dxa"/>
          </w:tcPr>
          <w:p w14:paraId="3159CBBB" w14:textId="77777777" w:rsidR="00D32B71" w:rsidRPr="0071695C" w:rsidRDefault="00D32B71" w:rsidP="00443720">
            <w:pPr>
              <w:jc w:val="left"/>
              <w:cnfStyle w:val="000000000000" w:firstRow="0" w:lastRow="0" w:firstColumn="0" w:lastColumn="0" w:oddVBand="0" w:evenVBand="0" w:oddHBand="0" w:evenHBand="0" w:firstRowFirstColumn="0" w:firstRowLastColumn="0" w:lastRowFirstColumn="0" w:lastRowLastColumn="0"/>
              <w:rPr>
                <w:rFonts w:cs="Calibri"/>
                <w:sz w:val="20"/>
                <w:szCs w:val="20"/>
                <w:lang w:val="tr-TR"/>
              </w:rPr>
            </w:pPr>
            <w:r>
              <w:rPr>
                <w:rFonts w:cs="Calibri"/>
                <w:sz w:val="20"/>
                <w:szCs w:val="20"/>
                <w:lang w:val="tr-TR"/>
              </w:rPr>
              <w:t>2</w:t>
            </w:r>
          </w:p>
        </w:tc>
        <w:tc>
          <w:tcPr>
            <w:tcW w:w="1571" w:type="dxa"/>
          </w:tcPr>
          <w:p w14:paraId="5CE98BD1" w14:textId="77777777" w:rsidR="00D32B71" w:rsidRPr="0071695C" w:rsidRDefault="00D32B71" w:rsidP="00443720">
            <w:pPr>
              <w:jc w:val="left"/>
              <w:cnfStyle w:val="000000000000" w:firstRow="0" w:lastRow="0" w:firstColumn="0" w:lastColumn="0" w:oddVBand="0" w:evenVBand="0" w:oddHBand="0" w:evenHBand="0" w:firstRowFirstColumn="0" w:firstRowLastColumn="0" w:lastRowFirstColumn="0" w:lastRowLastColumn="0"/>
              <w:rPr>
                <w:rFonts w:cs="Calibri"/>
                <w:sz w:val="20"/>
                <w:szCs w:val="20"/>
                <w:lang w:val="tr-TR"/>
              </w:rPr>
            </w:pPr>
            <w:r>
              <w:rPr>
                <w:rFonts w:cs="Calibri"/>
                <w:sz w:val="20"/>
                <w:szCs w:val="20"/>
                <w:lang w:val="tr-TR"/>
              </w:rPr>
              <w:t>14</w:t>
            </w:r>
          </w:p>
        </w:tc>
        <w:tc>
          <w:tcPr>
            <w:tcW w:w="1431" w:type="dxa"/>
          </w:tcPr>
          <w:p w14:paraId="06A5BB54" w14:textId="77777777" w:rsidR="00D32B71" w:rsidRPr="0071695C" w:rsidRDefault="00D32B71" w:rsidP="00443720">
            <w:pPr>
              <w:jc w:val="left"/>
              <w:cnfStyle w:val="000000000000" w:firstRow="0" w:lastRow="0" w:firstColumn="0" w:lastColumn="0" w:oddVBand="0" w:evenVBand="0" w:oddHBand="0" w:evenHBand="0" w:firstRowFirstColumn="0" w:firstRowLastColumn="0" w:lastRowFirstColumn="0" w:lastRowLastColumn="0"/>
              <w:rPr>
                <w:rFonts w:cs="Calibri"/>
                <w:sz w:val="20"/>
                <w:szCs w:val="20"/>
                <w:lang w:val="tr-TR"/>
              </w:rPr>
            </w:pPr>
            <w:r>
              <w:rPr>
                <w:rFonts w:cs="Calibri"/>
                <w:sz w:val="20"/>
                <w:szCs w:val="20"/>
                <w:lang w:val="tr-TR"/>
              </w:rPr>
              <w:t>14</w:t>
            </w:r>
          </w:p>
        </w:tc>
        <w:tc>
          <w:tcPr>
            <w:tcW w:w="1547" w:type="dxa"/>
          </w:tcPr>
          <w:p w14:paraId="1F10364C" w14:textId="77777777" w:rsidR="00D32B71" w:rsidRPr="0071695C" w:rsidRDefault="00D32B71" w:rsidP="00443720">
            <w:pPr>
              <w:jc w:val="left"/>
              <w:cnfStyle w:val="000000000000" w:firstRow="0" w:lastRow="0" w:firstColumn="0" w:lastColumn="0" w:oddVBand="0" w:evenVBand="0" w:oddHBand="0" w:evenHBand="0" w:firstRowFirstColumn="0" w:firstRowLastColumn="0" w:lastRowFirstColumn="0" w:lastRowLastColumn="0"/>
              <w:rPr>
                <w:rFonts w:cs="Calibri"/>
                <w:sz w:val="20"/>
                <w:szCs w:val="20"/>
                <w:lang w:val="tr-TR"/>
              </w:rPr>
            </w:pPr>
            <w:r>
              <w:rPr>
                <w:rFonts w:cs="Calibri"/>
                <w:sz w:val="20"/>
                <w:szCs w:val="20"/>
                <w:lang w:val="tr-TR"/>
              </w:rPr>
              <w:t>2</w:t>
            </w:r>
          </w:p>
        </w:tc>
        <w:tc>
          <w:tcPr>
            <w:tcW w:w="1570" w:type="dxa"/>
          </w:tcPr>
          <w:p w14:paraId="4BFFBE9A" w14:textId="77777777" w:rsidR="00D32B71" w:rsidRPr="0071695C" w:rsidRDefault="00D32B71" w:rsidP="00443720">
            <w:pPr>
              <w:jc w:val="left"/>
              <w:cnfStyle w:val="000000000000" w:firstRow="0" w:lastRow="0" w:firstColumn="0" w:lastColumn="0" w:oddVBand="0" w:evenVBand="0" w:oddHBand="0" w:evenHBand="0" w:firstRowFirstColumn="0" w:firstRowLastColumn="0" w:lastRowFirstColumn="0" w:lastRowLastColumn="0"/>
              <w:rPr>
                <w:rFonts w:cs="Calibri"/>
                <w:sz w:val="20"/>
                <w:szCs w:val="20"/>
                <w:lang w:val="tr-TR"/>
              </w:rPr>
            </w:pPr>
            <w:r>
              <w:rPr>
                <w:rFonts w:cs="Calibri"/>
                <w:sz w:val="20"/>
                <w:szCs w:val="20"/>
                <w:lang w:val="tr-TR"/>
              </w:rPr>
              <w:t>25</w:t>
            </w:r>
          </w:p>
        </w:tc>
      </w:tr>
      <w:tr w:rsidR="00D32B71" w:rsidRPr="0071695C" w14:paraId="2F623796" w14:textId="77777777" w:rsidTr="00443720">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850" w:type="dxa"/>
          </w:tcPr>
          <w:p w14:paraId="08A38144" w14:textId="77777777" w:rsidR="00D32B71" w:rsidRPr="0071695C" w:rsidRDefault="00D32B71" w:rsidP="00443720">
            <w:pPr>
              <w:jc w:val="left"/>
              <w:rPr>
                <w:rFonts w:cs="Calibri"/>
                <w:sz w:val="20"/>
                <w:szCs w:val="20"/>
                <w:lang w:val="tr-TR"/>
              </w:rPr>
            </w:pPr>
            <w:r w:rsidRPr="0071695C">
              <w:rPr>
                <w:rFonts w:cs="Calibri"/>
                <w:sz w:val="20"/>
                <w:szCs w:val="20"/>
                <w:lang w:val="tr-TR"/>
              </w:rPr>
              <w:t xml:space="preserve">Sözleşmesiz başkasının sulu </w:t>
            </w:r>
            <w:r>
              <w:rPr>
                <w:rFonts w:cs="Calibri"/>
                <w:sz w:val="20"/>
                <w:szCs w:val="20"/>
                <w:lang w:val="tr-TR"/>
              </w:rPr>
              <w:t>arazisini</w:t>
            </w:r>
            <w:r w:rsidRPr="0071695C">
              <w:rPr>
                <w:rFonts w:cs="Calibri"/>
                <w:sz w:val="20"/>
                <w:szCs w:val="20"/>
                <w:lang w:val="tr-TR"/>
              </w:rPr>
              <w:t xml:space="preserve"> kullanan </w:t>
            </w:r>
          </w:p>
        </w:tc>
        <w:tc>
          <w:tcPr>
            <w:tcW w:w="1014" w:type="dxa"/>
          </w:tcPr>
          <w:p w14:paraId="03A2BEC9"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2</w:t>
            </w:r>
          </w:p>
        </w:tc>
        <w:tc>
          <w:tcPr>
            <w:tcW w:w="1571" w:type="dxa"/>
          </w:tcPr>
          <w:p w14:paraId="157DD786"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3</w:t>
            </w:r>
          </w:p>
        </w:tc>
        <w:tc>
          <w:tcPr>
            <w:tcW w:w="1431" w:type="dxa"/>
          </w:tcPr>
          <w:p w14:paraId="17C1F37E"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3</w:t>
            </w:r>
          </w:p>
        </w:tc>
        <w:tc>
          <w:tcPr>
            <w:tcW w:w="1547" w:type="dxa"/>
          </w:tcPr>
          <w:p w14:paraId="06A6EB04"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2</w:t>
            </w:r>
          </w:p>
        </w:tc>
        <w:tc>
          <w:tcPr>
            <w:tcW w:w="1570" w:type="dxa"/>
          </w:tcPr>
          <w:p w14:paraId="4C929B72"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5</w:t>
            </w:r>
          </w:p>
        </w:tc>
      </w:tr>
      <w:tr w:rsidR="00D32B71" w:rsidRPr="0071695C" w14:paraId="028E89CA"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1850" w:type="dxa"/>
          </w:tcPr>
          <w:p w14:paraId="65FB40CB" w14:textId="77777777" w:rsidR="00D32B71" w:rsidRPr="0071695C" w:rsidRDefault="00D32B71" w:rsidP="00443720">
            <w:pPr>
              <w:jc w:val="left"/>
              <w:rPr>
                <w:rFonts w:cs="Calibri"/>
                <w:sz w:val="20"/>
                <w:szCs w:val="20"/>
                <w:lang w:val="tr-TR"/>
              </w:rPr>
            </w:pPr>
            <w:r w:rsidRPr="0071695C">
              <w:rPr>
                <w:rFonts w:cs="Calibri"/>
                <w:sz w:val="20"/>
                <w:szCs w:val="20"/>
                <w:lang w:val="tr-TR"/>
              </w:rPr>
              <w:t xml:space="preserve">Kiralanan sulu </w:t>
            </w:r>
            <w:r>
              <w:rPr>
                <w:rFonts w:cs="Calibri"/>
                <w:sz w:val="20"/>
                <w:szCs w:val="20"/>
                <w:lang w:val="tr-TR"/>
              </w:rPr>
              <w:t>arazi</w:t>
            </w:r>
          </w:p>
        </w:tc>
        <w:tc>
          <w:tcPr>
            <w:tcW w:w="1014" w:type="dxa"/>
          </w:tcPr>
          <w:p w14:paraId="72F19AA3" w14:textId="77777777" w:rsidR="00D32B71" w:rsidRPr="0071695C" w:rsidRDefault="00D32B71" w:rsidP="00443720">
            <w:pPr>
              <w:jc w:val="left"/>
              <w:cnfStyle w:val="000000000000" w:firstRow="0" w:lastRow="0" w:firstColumn="0" w:lastColumn="0" w:oddVBand="0" w:evenVBand="0" w:oddHBand="0" w:evenHBand="0" w:firstRowFirstColumn="0" w:firstRowLastColumn="0" w:lastRowFirstColumn="0" w:lastRowLastColumn="0"/>
              <w:rPr>
                <w:rFonts w:cs="Calibri"/>
                <w:sz w:val="20"/>
                <w:szCs w:val="20"/>
                <w:lang w:val="tr-TR"/>
              </w:rPr>
            </w:pPr>
            <w:r>
              <w:rPr>
                <w:rFonts w:cs="Calibri"/>
                <w:sz w:val="20"/>
                <w:szCs w:val="20"/>
                <w:lang w:val="tr-TR"/>
              </w:rPr>
              <w:t>12</w:t>
            </w:r>
          </w:p>
        </w:tc>
        <w:tc>
          <w:tcPr>
            <w:tcW w:w="1571" w:type="dxa"/>
          </w:tcPr>
          <w:p w14:paraId="39C658D3" w14:textId="77777777" w:rsidR="00D32B71" w:rsidRPr="0071695C" w:rsidRDefault="00D32B71" w:rsidP="00443720">
            <w:pPr>
              <w:jc w:val="left"/>
              <w:cnfStyle w:val="000000000000" w:firstRow="0" w:lastRow="0" w:firstColumn="0" w:lastColumn="0" w:oddVBand="0" w:evenVBand="0" w:oddHBand="0" w:evenHBand="0" w:firstRowFirstColumn="0" w:firstRowLastColumn="0" w:lastRowFirstColumn="0" w:lastRowLastColumn="0"/>
              <w:rPr>
                <w:rFonts w:cs="Calibri"/>
                <w:sz w:val="20"/>
                <w:szCs w:val="20"/>
                <w:lang w:val="tr-TR"/>
              </w:rPr>
            </w:pPr>
            <w:r>
              <w:rPr>
                <w:rFonts w:cs="Calibri"/>
                <w:sz w:val="20"/>
                <w:szCs w:val="20"/>
                <w:lang w:val="tr-TR"/>
              </w:rPr>
              <w:t>42</w:t>
            </w:r>
          </w:p>
        </w:tc>
        <w:tc>
          <w:tcPr>
            <w:tcW w:w="1431" w:type="dxa"/>
          </w:tcPr>
          <w:p w14:paraId="094A6901" w14:textId="77777777" w:rsidR="00D32B71" w:rsidRPr="0071695C" w:rsidRDefault="00D32B71" w:rsidP="00443720">
            <w:pPr>
              <w:jc w:val="left"/>
              <w:cnfStyle w:val="000000000000" w:firstRow="0" w:lastRow="0" w:firstColumn="0" w:lastColumn="0" w:oddVBand="0" w:evenVBand="0" w:oddHBand="0" w:evenHBand="0" w:firstRowFirstColumn="0" w:firstRowLastColumn="0" w:lastRowFirstColumn="0" w:lastRowLastColumn="0"/>
              <w:rPr>
                <w:rFonts w:cs="Calibri"/>
                <w:sz w:val="20"/>
                <w:szCs w:val="20"/>
                <w:lang w:val="tr-TR"/>
              </w:rPr>
            </w:pPr>
            <w:r>
              <w:rPr>
                <w:rFonts w:cs="Calibri"/>
                <w:sz w:val="20"/>
                <w:szCs w:val="20"/>
                <w:lang w:val="tr-TR"/>
              </w:rPr>
              <w:t>10</w:t>
            </w:r>
          </w:p>
        </w:tc>
        <w:tc>
          <w:tcPr>
            <w:tcW w:w="1547" w:type="dxa"/>
          </w:tcPr>
          <w:p w14:paraId="06AAF062" w14:textId="77777777" w:rsidR="00D32B71" w:rsidRPr="0071695C" w:rsidRDefault="00D32B71" w:rsidP="00443720">
            <w:pPr>
              <w:jc w:val="left"/>
              <w:cnfStyle w:val="000000000000" w:firstRow="0" w:lastRow="0" w:firstColumn="0" w:lastColumn="0" w:oddVBand="0" w:evenVBand="0" w:oddHBand="0" w:evenHBand="0" w:firstRowFirstColumn="0" w:firstRowLastColumn="0" w:lastRowFirstColumn="0" w:lastRowLastColumn="0"/>
              <w:rPr>
                <w:rFonts w:cs="Calibri"/>
                <w:sz w:val="20"/>
                <w:szCs w:val="20"/>
                <w:lang w:val="tr-TR"/>
              </w:rPr>
            </w:pPr>
            <w:r>
              <w:rPr>
                <w:rFonts w:cs="Calibri"/>
                <w:sz w:val="20"/>
                <w:szCs w:val="20"/>
                <w:lang w:val="tr-TR"/>
              </w:rPr>
              <w:t>2</w:t>
            </w:r>
          </w:p>
        </w:tc>
        <w:tc>
          <w:tcPr>
            <w:tcW w:w="1570" w:type="dxa"/>
          </w:tcPr>
          <w:p w14:paraId="66D488BC" w14:textId="77777777" w:rsidR="00D32B71" w:rsidRPr="0071695C" w:rsidRDefault="00D32B71" w:rsidP="00443720">
            <w:pPr>
              <w:jc w:val="left"/>
              <w:cnfStyle w:val="000000000000" w:firstRow="0" w:lastRow="0" w:firstColumn="0" w:lastColumn="0" w:oddVBand="0" w:evenVBand="0" w:oddHBand="0" w:evenHBand="0" w:firstRowFirstColumn="0" w:firstRowLastColumn="0" w:lastRowFirstColumn="0" w:lastRowLastColumn="0"/>
              <w:rPr>
                <w:rFonts w:cs="Calibri"/>
                <w:sz w:val="20"/>
                <w:szCs w:val="20"/>
                <w:lang w:val="tr-TR"/>
              </w:rPr>
            </w:pPr>
            <w:r>
              <w:rPr>
                <w:rFonts w:cs="Calibri"/>
                <w:sz w:val="20"/>
                <w:szCs w:val="20"/>
                <w:lang w:val="tr-TR"/>
              </w:rPr>
              <w:t>200</w:t>
            </w:r>
          </w:p>
        </w:tc>
      </w:tr>
      <w:tr w:rsidR="00D32B71" w:rsidRPr="0071695C" w14:paraId="54968A2F" w14:textId="77777777" w:rsidTr="00443720">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850" w:type="dxa"/>
          </w:tcPr>
          <w:p w14:paraId="3148B6AB" w14:textId="77777777" w:rsidR="00D32B71" w:rsidRPr="0071695C" w:rsidRDefault="00D32B71" w:rsidP="00443720">
            <w:pPr>
              <w:jc w:val="left"/>
              <w:rPr>
                <w:rFonts w:cs="Calibri"/>
                <w:sz w:val="20"/>
                <w:szCs w:val="20"/>
                <w:lang w:val="tr-TR"/>
              </w:rPr>
            </w:pPr>
            <w:r w:rsidRPr="0071695C">
              <w:rPr>
                <w:rFonts w:cs="Calibri"/>
                <w:sz w:val="20"/>
                <w:szCs w:val="20"/>
                <w:lang w:val="tr-TR"/>
              </w:rPr>
              <w:t>Toplam</w:t>
            </w:r>
          </w:p>
        </w:tc>
        <w:tc>
          <w:tcPr>
            <w:tcW w:w="1014" w:type="dxa"/>
          </w:tcPr>
          <w:p w14:paraId="4D947F03"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19</w:t>
            </w:r>
          </w:p>
        </w:tc>
        <w:tc>
          <w:tcPr>
            <w:tcW w:w="1571" w:type="dxa"/>
          </w:tcPr>
          <w:p w14:paraId="54D96C1B"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71</w:t>
            </w:r>
          </w:p>
        </w:tc>
        <w:tc>
          <w:tcPr>
            <w:tcW w:w="1431" w:type="dxa"/>
          </w:tcPr>
          <w:p w14:paraId="341535BB"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12</w:t>
            </w:r>
          </w:p>
        </w:tc>
        <w:tc>
          <w:tcPr>
            <w:tcW w:w="1547" w:type="dxa"/>
          </w:tcPr>
          <w:p w14:paraId="2CBB0C52"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3</w:t>
            </w:r>
          </w:p>
        </w:tc>
        <w:tc>
          <w:tcPr>
            <w:tcW w:w="1570" w:type="dxa"/>
          </w:tcPr>
          <w:p w14:paraId="1ED460E9" w14:textId="77777777" w:rsidR="00D32B71" w:rsidRPr="0071695C" w:rsidRDefault="00D32B71" w:rsidP="00443720">
            <w:pPr>
              <w:jc w:val="left"/>
              <w:cnfStyle w:val="000000100000" w:firstRow="0" w:lastRow="0" w:firstColumn="0" w:lastColumn="0" w:oddVBand="0" w:evenVBand="0" w:oddHBand="1" w:evenHBand="0" w:firstRowFirstColumn="0" w:firstRowLastColumn="0" w:lastRowFirstColumn="0" w:lastRowLastColumn="0"/>
              <w:rPr>
                <w:rFonts w:cs="Calibri"/>
                <w:sz w:val="20"/>
                <w:szCs w:val="20"/>
                <w:lang w:val="tr-TR"/>
              </w:rPr>
            </w:pPr>
            <w:r>
              <w:rPr>
                <w:rFonts w:cs="Calibri"/>
                <w:sz w:val="20"/>
                <w:szCs w:val="20"/>
                <w:lang w:val="tr-TR"/>
              </w:rPr>
              <w:t>702</w:t>
            </w:r>
          </w:p>
        </w:tc>
      </w:tr>
    </w:tbl>
    <w:bookmarkEnd w:id="90"/>
    <w:p w14:paraId="2E40081D" w14:textId="77777777" w:rsidR="00D32B71" w:rsidRDefault="00D32B71" w:rsidP="00D32B71">
      <w:pPr>
        <w:spacing w:before="0" w:after="0"/>
        <w:rPr>
          <w:rFonts w:cs="Calibri"/>
          <w:sz w:val="18"/>
          <w:szCs w:val="18"/>
        </w:rPr>
      </w:pPr>
      <w:r w:rsidRPr="008D75F3">
        <w:rPr>
          <w:rFonts w:cs="Calibri"/>
          <w:sz w:val="18"/>
          <w:szCs w:val="18"/>
        </w:rPr>
        <w:t xml:space="preserve">Kaynak: </w:t>
      </w:r>
      <w:proofErr w:type="spellStart"/>
      <w:r w:rsidRPr="008D75F3">
        <w:rPr>
          <w:rFonts w:cs="Calibri"/>
          <w:sz w:val="18"/>
          <w:szCs w:val="18"/>
        </w:rPr>
        <w:t>Sosyo</w:t>
      </w:r>
      <w:proofErr w:type="spellEnd"/>
      <w:r w:rsidRPr="008D75F3">
        <w:rPr>
          <w:rFonts w:cs="Calibri"/>
          <w:sz w:val="18"/>
          <w:szCs w:val="18"/>
        </w:rPr>
        <w:t>-ekonomik Hane Halkı Araştırması, 2020</w:t>
      </w:r>
    </w:p>
    <w:p w14:paraId="69840E9C" w14:textId="77777777" w:rsidR="00D32B71" w:rsidRPr="004C09F0" w:rsidRDefault="00D32B71" w:rsidP="00D32B71">
      <w:r w:rsidRPr="004C09F0">
        <w:t xml:space="preserve">Anket yapılan hanelerin yetiştirdikleri ağaç türleri ve sayılarına ait bilgiler aşağıdaki tabloda verilmiştir. En fazla hane tarafından yetiştirilen ilk 3 ağaç sırasıyla şeftali, elma ve kiraz; en fazla sayıdaki ağaçlar ise sırasıyla elma, erik ve şeftalidir. Yukarıda sulama modernizasyonu sonrası artacak ürünler arasında cevizin de öne çıktığı belirtilmişti. Aşağıdaki tablodan da anlaşılacağı üzere ceviz sahibi olan hane sayısına göre sahip olunan ortalama ceviz ağacı sayısı diğerlerine göre oldukça düşüktür. Yapılan görüşmelere göre </w:t>
      </w:r>
      <w:proofErr w:type="spellStart"/>
      <w:r w:rsidRPr="004C09F0">
        <w:t>PEK’lerin</w:t>
      </w:r>
      <w:proofErr w:type="spellEnd"/>
      <w:r w:rsidRPr="004C09F0">
        <w:t xml:space="preserve"> sulama </w:t>
      </w:r>
      <w:proofErr w:type="gramStart"/>
      <w:r w:rsidRPr="004C09F0">
        <w:t>ile birlikte</w:t>
      </w:r>
      <w:proofErr w:type="gramEnd"/>
      <w:r w:rsidRPr="004C09F0">
        <w:t xml:space="preserve"> ceviz ağacı ekimini artıracağı öngörülebilir.  </w:t>
      </w:r>
    </w:p>
    <w:p w14:paraId="0A315ADB" w14:textId="2292EEA5" w:rsidR="00D32B71" w:rsidRDefault="00D32B71" w:rsidP="00D32B71">
      <w:pPr>
        <w:pStyle w:val="ResimYazs"/>
        <w:keepNext/>
      </w:pPr>
      <w:bookmarkStart w:id="91" w:name="_Toc49263306"/>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2</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25</w:t>
      </w:r>
      <w:r w:rsidR="00A23B4D">
        <w:fldChar w:fldCharType="end"/>
      </w:r>
      <w:r>
        <w:t xml:space="preserve">. </w:t>
      </w:r>
      <w:proofErr w:type="spellStart"/>
      <w:r w:rsidRPr="004A5C4E">
        <w:t>Yetiştirilen</w:t>
      </w:r>
      <w:proofErr w:type="spellEnd"/>
      <w:r w:rsidRPr="004A5C4E">
        <w:t xml:space="preserve"> </w:t>
      </w:r>
      <w:proofErr w:type="spellStart"/>
      <w:r w:rsidRPr="004A5C4E">
        <w:t>Ağaç</w:t>
      </w:r>
      <w:proofErr w:type="spellEnd"/>
      <w:r w:rsidRPr="004A5C4E">
        <w:t xml:space="preserve"> </w:t>
      </w:r>
      <w:proofErr w:type="spellStart"/>
      <w:r w:rsidRPr="004A5C4E">
        <w:t>Türü</w:t>
      </w:r>
      <w:proofErr w:type="spellEnd"/>
      <w:r w:rsidRPr="004A5C4E">
        <w:t xml:space="preserve"> </w:t>
      </w:r>
      <w:proofErr w:type="spellStart"/>
      <w:r w:rsidRPr="004A5C4E">
        <w:t>ve</w:t>
      </w:r>
      <w:proofErr w:type="spellEnd"/>
      <w:r w:rsidRPr="004A5C4E">
        <w:t xml:space="preserve"> </w:t>
      </w:r>
      <w:proofErr w:type="spellStart"/>
      <w:r w:rsidRPr="004A5C4E">
        <w:t>Sayısı</w:t>
      </w:r>
      <w:bookmarkEnd w:id="91"/>
      <w:proofErr w:type="spellEnd"/>
    </w:p>
    <w:tbl>
      <w:tblPr>
        <w:tblW w:w="6794" w:type="dxa"/>
        <w:tblCellMar>
          <w:left w:w="70" w:type="dxa"/>
          <w:right w:w="70" w:type="dxa"/>
        </w:tblCellMar>
        <w:tblLook w:val="04A0" w:firstRow="1" w:lastRow="0" w:firstColumn="1" w:lastColumn="0" w:noHBand="0" w:noVBand="1"/>
      </w:tblPr>
      <w:tblGrid>
        <w:gridCol w:w="1550"/>
        <w:gridCol w:w="1417"/>
        <w:gridCol w:w="1418"/>
        <w:gridCol w:w="2409"/>
      </w:tblGrid>
      <w:tr w:rsidR="00D32B71" w:rsidRPr="007E6E30" w14:paraId="074DC360" w14:textId="77777777" w:rsidTr="00443720">
        <w:trPr>
          <w:trHeight w:val="530"/>
        </w:trPr>
        <w:tc>
          <w:tcPr>
            <w:tcW w:w="1550" w:type="dxa"/>
            <w:tcBorders>
              <w:top w:val="single" w:sz="8" w:space="0" w:color="5B9BD5"/>
              <w:left w:val="single" w:sz="8" w:space="0" w:color="5B9BD5"/>
              <w:bottom w:val="nil"/>
              <w:right w:val="nil"/>
            </w:tcBorders>
            <w:shd w:val="clear" w:color="000000" w:fill="5B9BD5"/>
            <w:vAlign w:val="center"/>
            <w:hideMark/>
          </w:tcPr>
          <w:p w14:paraId="2277316B" w14:textId="77777777" w:rsidR="00D32B71" w:rsidRPr="007E6E30" w:rsidRDefault="00D32B71" w:rsidP="00443720">
            <w:pPr>
              <w:spacing w:before="0" w:after="0"/>
              <w:jc w:val="left"/>
              <w:rPr>
                <w:rFonts w:ascii="Calibri" w:eastAsia="Times New Roman" w:hAnsi="Calibri" w:cs="Calibri"/>
                <w:b/>
                <w:bCs/>
                <w:color w:val="FFFFFF"/>
                <w:sz w:val="20"/>
                <w:szCs w:val="20"/>
                <w:lang w:eastAsia="tr-TR"/>
              </w:rPr>
            </w:pPr>
            <w:r w:rsidRPr="007E6E30">
              <w:rPr>
                <w:rFonts w:ascii="Calibri" w:eastAsia="Times New Roman" w:hAnsi="Calibri" w:cs="Calibri"/>
                <w:b/>
                <w:bCs/>
                <w:color w:val="FFFFFF"/>
                <w:sz w:val="20"/>
                <w:szCs w:val="20"/>
                <w:lang w:eastAsia="tr-TR"/>
              </w:rPr>
              <w:t>Ağaç Türü</w:t>
            </w:r>
          </w:p>
        </w:tc>
        <w:tc>
          <w:tcPr>
            <w:tcW w:w="1417" w:type="dxa"/>
            <w:tcBorders>
              <w:top w:val="single" w:sz="8" w:space="0" w:color="5B9BD5"/>
              <w:left w:val="nil"/>
              <w:bottom w:val="nil"/>
              <w:right w:val="nil"/>
            </w:tcBorders>
            <w:shd w:val="clear" w:color="000000" w:fill="5B9BD5"/>
            <w:vAlign w:val="center"/>
            <w:hideMark/>
          </w:tcPr>
          <w:p w14:paraId="51AF8FA4" w14:textId="77777777" w:rsidR="00D32B71" w:rsidRPr="007E6E30" w:rsidRDefault="00D32B71" w:rsidP="00443720">
            <w:pPr>
              <w:spacing w:before="0" w:after="0"/>
              <w:jc w:val="center"/>
              <w:rPr>
                <w:rFonts w:ascii="Calibri" w:eastAsia="Times New Roman" w:hAnsi="Calibri" w:cs="Calibri"/>
                <w:b/>
                <w:bCs/>
                <w:color w:val="FFFFFF"/>
                <w:sz w:val="20"/>
                <w:szCs w:val="20"/>
                <w:lang w:eastAsia="tr-TR"/>
              </w:rPr>
            </w:pPr>
            <w:r w:rsidRPr="007E6E30">
              <w:rPr>
                <w:rFonts w:ascii="Calibri" w:eastAsia="Times New Roman" w:hAnsi="Calibri" w:cs="Calibri"/>
                <w:b/>
                <w:bCs/>
                <w:color w:val="FFFFFF"/>
                <w:sz w:val="20"/>
                <w:szCs w:val="20"/>
                <w:lang w:eastAsia="tr-TR"/>
              </w:rPr>
              <w:t>Hane Sayısı</w:t>
            </w:r>
          </w:p>
        </w:tc>
        <w:tc>
          <w:tcPr>
            <w:tcW w:w="1418" w:type="dxa"/>
            <w:tcBorders>
              <w:top w:val="single" w:sz="8" w:space="0" w:color="5B9BD5"/>
              <w:left w:val="nil"/>
              <w:bottom w:val="nil"/>
              <w:right w:val="nil"/>
            </w:tcBorders>
            <w:shd w:val="clear" w:color="000000" w:fill="5B9BD5"/>
            <w:vAlign w:val="center"/>
            <w:hideMark/>
          </w:tcPr>
          <w:p w14:paraId="57266224" w14:textId="77777777" w:rsidR="00D32B71" w:rsidRPr="007E6E30" w:rsidRDefault="00D32B71" w:rsidP="00443720">
            <w:pPr>
              <w:spacing w:before="0" w:after="0"/>
              <w:jc w:val="center"/>
              <w:rPr>
                <w:rFonts w:ascii="Calibri" w:eastAsia="Times New Roman" w:hAnsi="Calibri" w:cs="Calibri"/>
                <w:b/>
                <w:bCs/>
                <w:color w:val="FFFFFF"/>
                <w:sz w:val="20"/>
                <w:szCs w:val="20"/>
                <w:lang w:eastAsia="tr-TR"/>
              </w:rPr>
            </w:pPr>
            <w:r w:rsidRPr="007E6E30">
              <w:rPr>
                <w:rFonts w:ascii="Calibri" w:eastAsia="Times New Roman" w:hAnsi="Calibri" w:cs="Calibri"/>
                <w:b/>
                <w:bCs/>
                <w:color w:val="FFFFFF"/>
                <w:sz w:val="20"/>
                <w:szCs w:val="20"/>
                <w:lang w:eastAsia="tr-TR"/>
              </w:rPr>
              <w:t>%</w:t>
            </w:r>
          </w:p>
        </w:tc>
        <w:tc>
          <w:tcPr>
            <w:tcW w:w="2409" w:type="dxa"/>
            <w:tcBorders>
              <w:top w:val="single" w:sz="8" w:space="0" w:color="5B9BD5"/>
              <w:left w:val="nil"/>
              <w:bottom w:val="nil"/>
              <w:right w:val="single" w:sz="8" w:space="0" w:color="5B9BD5"/>
            </w:tcBorders>
            <w:shd w:val="clear" w:color="000000" w:fill="5B9BD5"/>
            <w:vAlign w:val="center"/>
            <w:hideMark/>
          </w:tcPr>
          <w:p w14:paraId="768FD791" w14:textId="77777777" w:rsidR="00D32B71" w:rsidRPr="007E6E30" w:rsidRDefault="00D32B71" w:rsidP="00443720">
            <w:pPr>
              <w:spacing w:before="0" w:after="0"/>
              <w:jc w:val="center"/>
              <w:rPr>
                <w:rFonts w:ascii="Calibri" w:eastAsia="Times New Roman" w:hAnsi="Calibri" w:cs="Calibri"/>
                <w:b/>
                <w:bCs/>
                <w:color w:val="FFFFFF"/>
                <w:sz w:val="20"/>
                <w:szCs w:val="20"/>
                <w:lang w:eastAsia="tr-TR"/>
              </w:rPr>
            </w:pPr>
            <w:r w:rsidRPr="007E6E30">
              <w:rPr>
                <w:rFonts w:ascii="Calibri" w:eastAsia="Times New Roman" w:hAnsi="Calibri" w:cs="Calibri"/>
                <w:b/>
                <w:bCs/>
                <w:color w:val="FFFFFF"/>
                <w:sz w:val="20"/>
                <w:szCs w:val="20"/>
                <w:lang w:eastAsia="tr-TR"/>
              </w:rPr>
              <w:t>Ağaç Sayısı (Ortalama)</w:t>
            </w:r>
          </w:p>
        </w:tc>
      </w:tr>
      <w:tr w:rsidR="00D32B71" w:rsidRPr="007E6E30" w14:paraId="6EBFA469" w14:textId="77777777" w:rsidTr="00443720">
        <w:trPr>
          <w:trHeight w:val="384"/>
        </w:trPr>
        <w:tc>
          <w:tcPr>
            <w:tcW w:w="1550" w:type="dxa"/>
            <w:tcBorders>
              <w:top w:val="single" w:sz="8" w:space="0" w:color="5B9BD5"/>
              <w:left w:val="single" w:sz="8" w:space="0" w:color="5B9BD5"/>
              <w:bottom w:val="single" w:sz="8" w:space="0" w:color="5B9BD5"/>
              <w:right w:val="nil"/>
            </w:tcBorders>
            <w:shd w:val="clear" w:color="000000" w:fill="FFFFFF"/>
            <w:vAlign w:val="center"/>
            <w:hideMark/>
          </w:tcPr>
          <w:p w14:paraId="4D4CEA5A" w14:textId="77777777" w:rsidR="00D32B71" w:rsidRPr="007E6E30" w:rsidRDefault="00D32B71" w:rsidP="00443720">
            <w:pPr>
              <w:spacing w:before="0" w:after="0"/>
              <w:jc w:val="left"/>
              <w:rPr>
                <w:rFonts w:ascii="Calibri" w:eastAsia="Times New Roman" w:hAnsi="Calibri" w:cs="Calibri"/>
                <w:b/>
                <w:bCs/>
                <w:color w:val="000000"/>
                <w:sz w:val="20"/>
                <w:szCs w:val="20"/>
                <w:lang w:eastAsia="tr-TR"/>
              </w:rPr>
            </w:pPr>
            <w:r w:rsidRPr="007E6E30">
              <w:rPr>
                <w:rFonts w:ascii="Calibri" w:eastAsia="Times New Roman" w:hAnsi="Calibri" w:cs="Calibri"/>
                <w:b/>
                <w:bCs/>
                <w:color w:val="000000"/>
                <w:sz w:val="20"/>
                <w:szCs w:val="20"/>
                <w:lang w:eastAsia="tr-TR"/>
              </w:rPr>
              <w:t>Şeftali</w:t>
            </w:r>
          </w:p>
        </w:tc>
        <w:tc>
          <w:tcPr>
            <w:tcW w:w="1417" w:type="dxa"/>
            <w:tcBorders>
              <w:top w:val="single" w:sz="8" w:space="0" w:color="5B9BD5"/>
              <w:left w:val="nil"/>
              <w:bottom w:val="single" w:sz="8" w:space="0" w:color="5B9BD5"/>
              <w:right w:val="nil"/>
            </w:tcBorders>
            <w:shd w:val="clear" w:color="auto" w:fill="auto"/>
            <w:vAlign w:val="center"/>
            <w:hideMark/>
          </w:tcPr>
          <w:p w14:paraId="1AC76C8B"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56</w:t>
            </w:r>
          </w:p>
        </w:tc>
        <w:tc>
          <w:tcPr>
            <w:tcW w:w="1418" w:type="dxa"/>
            <w:tcBorders>
              <w:top w:val="single" w:sz="8" w:space="0" w:color="5B9BD5"/>
              <w:left w:val="nil"/>
              <w:bottom w:val="single" w:sz="8" w:space="0" w:color="5B9BD5"/>
              <w:right w:val="nil"/>
            </w:tcBorders>
            <w:shd w:val="clear" w:color="auto" w:fill="auto"/>
            <w:vAlign w:val="center"/>
            <w:hideMark/>
          </w:tcPr>
          <w:p w14:paraId="6F9BCEE9"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28,5</w:t>
            </w:r>
          </w:p>
        </w:tc>
        <w:tc>
          <w:tcPr>
            <w:tcW w:w="2409" w:type="dxa"/>
            <w:tcBorders>
              <w:top w:val="single" w:sz="8" w:space="0" w:color="5B9BD5"/>
              <w:left w:val="nil"/>
              <w:bottom w:val="single" w:sz="8" w:space="0" w:color="5B9BD5"/>
              <w:right w:val="single" w:sz="8" w:space="0" w:color="5B9BD5"/>
            </w:tcBorders>
            <w:shd w:val="clear" w:color="auto" w:fill="auto"/>
            <w:vAlign w:val="center"/>
            <w:hideMark/>
          </w:tcPr>
          <w:p w14:paraId="475DA63F"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335</w:t>
            </w:r>
          </w:p>
        </w:tc>
      </w:tr>
      <w:tr w:rsidR="00D32B71" w:rsidRPr="007E6E30" w14:paraId="463A5703" w14:textId="77777777" w:rsidTr="00443720">
        <w:trPr>
          <w:trHeight w:val="392"/>
        </w:trPr>
        <w:tc>
          <w:tcPr>
            <w:tcW w:w="1550" w:type="dxa"/>
            <w:tcBorders>
              <w:top w:val="nil"/>
              <w:left w:val="single" w:sz="8" w:space="0" w:color="5B9BD5"/>
              <w:bottom w:val="nil"/>
              <w:right w:val="nil"/>
            </w:tcBorders>
            <w:shd w:val="clear" w:color="000000" w:fill="FFFFFF"/>
            <w:vAlign w:val="center"/>
            <w:hideMark/>
          </w:tcPr>
          <w:p w14:paraId="49135511" w14:textId="77777777" w:rsidR="00D32B71" w:rsidRPr="007E6E30" w:rsidRDefault="00D32B71" w:rsidP="00443720">
            <w:pPr>
              <w:spacing w:before="0" w:after="0"/>
              <w:jc w:val="left"/>
              <w:rPr>
                <w:rFonts w:ascii="Calibri" w:eastAsia="Times New Roman" w:hAnsi="Calibri" w:cs="Calibri"/>
                <w:b/>
                <w:bCs/>
                <w:color w:val="000000"/>
                <w:sz w:val="20"/>
                <w:szCs w:val="20"/>
                <w:lang w:eastAsia="tr-TR"/>
              </w:rPr>
            </w:pPr>
            <w:r w:rsidRPr="007E6E30">
              <w:rPr>
                <w:rFonts w:ascii="Calibri" w:eastAsia="Times New Roman" w:hAnsi="Calibri" w:cs="Calibri"/>
                <w:b/>
                <w:bCs/>
                <w:color w:val="000000"/>
                <w:sz w:val="20"/>
                <w:szCs w:val="20"/>
                <w:lang w:eastAsia="tr-TR"/>
              </w:rPr>
              <w:t>Elma</w:t>
            </w:r>
          </w:p>
        </w:tc>
        <w:tc>
          <w:tcPr>
            <w:tcW w:w="1417" w:type="dxa"/>
            <w:tcBorders>
              <w:top w:val="nil"/>
              <w:left w:val="nil"/>
              <w:bottom w:val="nil"/>
              <w:right w:val="nil"/>
            </w:tcBorders>
            <w:shd w:val="clear" w:color="auto" w:fill="auto"/>
            <w:vAlign w:val="center"/>
            <w:hideMark/>
          </w:tcPr>
          <w:p w14:paraId="05B35003"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50</w:t>
            </w:r>
          </w:p>
        </w:tc>
        <w:tc>
          <w:tcPr>
            <w:tcW w:w="1418" w:type="dxa"/>
            <w:tcBorders>
              <w:top w:val="nil"/>
              <w:left w:val="nil"/>
              <w:bottom w:val="nil"/>
              <w:right w:val="nil"/>
            </w:tcBorders>
            <w:shd w:val="clear" w:color="auto" w:fill="auto"/>
            <w:vAlign w:val="center"/>
            <w:hideMark/>
          </w:tcPr>
          <w:p w14:paraId="4B11269B"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25,5</w:t>
            </w:r>
          </w:p>
        </w:tc>
        <w:tc>
          <w:tcPr>
            <w:tcW w:w="2409" w:type="dxa"/>
            <w:tcBorders>
              <w:top w:val="nil"/>
              <w:left w:val="nil"/>
              <w:bottom w:val="single" w:sz="8" w:space="0" w:color="5B9BD5"/>
              <w:right w:val="single" w:sz="8" w:space="0" w:color="5B9BD5"/>
            </w:tcBorders>
            <w:shd w:val="clear" w:color="auto" w:fill="auto"/>
            <w:vAlign w:val="center"/>
            <w:hideMark/>
          </w:tcPr>
          <w:p w14:paraId="6C02E5E4"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1130</w:t>
            </w:r>
          </w:p>
        </w:tc>
      </w:tr>
      <w:tr w:rsidR="00D32B71" w:rsidRPr="007E6E30" w14:paraId="5FA585AE" w14:textId="77777777" w:rsidTr="00443720">
        <w:trPr>
          <w:trHeight w:val="446"/>
        </w:trPr>
        <w:tc>
          <w:tcPr>
            <w:tcW w:w="1550" w:type="dxa"/>
            <w:tcBorders>
              <w:top w:val="single" w:sz="8" w:space="0" w:color="5B9BD5"/>
              <w:left w:val="single" w:sz="8" w:space="0" w:color="5B9BD5"/>
              <w:bottom w:val="single" w:sz="8" w:space="0" w:color="5B9BD5"/>
              <w:right w:val="nil"/>
            </w:tcBorders>
            <w:shd w:val="clear" w:color="000000" w:fill="FFFFFF"/>
            <w:vAlign w:val="center"/>
            <w:hideMark/>
          </w:tcPr>
          <w:p w14:paraId="4728D93E" w14:textId="77777777" w:rsidR="00D32B71" w:rsidRPr="007E6E30" w:rsidRDefault="00D32B71" w:rsidP="00443720">
            <w:pPr>
              <w:spacing w:before="0" w:after="0"/>
              <w:jc w:val="left"/>
              <w:rPr>
                <w:rFonts w:ascii="Calibri" w:eastAsia="Times New Roman" w:hAnsi="Calibri" w:cs="Calibri"/>
                <w:b/>
                <w:bCs/>
                <w:color w:val="000000"/>
                <w:sz w:val="20"/>
                <w:szCs w:val="20"/>
                <w:lang w:eastAsia="tr-TR"/>
              </w:rPr>
            </w:pPr>
            <w:r w:rsidRPr="007E6E30">
              <w:rPr>
                <w:rFonts w:ascii="Calibri" w:eastAsia="Times New Roman" w:hAnsi="Calibri" w:cs="Calibri"/>
                <w:b/>
                <w:bCs/>
                <w:color w:val="000000"/>
                <w:sz w:val="20"/>
                <w:szCs w:val="20"/>
                <w:lang w:eastAsia="tr-TR"/>
              </w:rPr>
              <w:t>Kiraz</w:t>
            </w:r>
          </w:p>
        </w:tc>
        <w:tc>
          <w:tcPr>
            <w:tcW w:w="1417" w:type="dxa"/>
            <w:tcBorders>
              <w:top w:val="single" w:sz="8" w:space="0" w:color="5B9BD5"/>
              <w:left w:val="nil"/>
              <w:bottom w:val="single" w:sz="8" w:space="0" w:color="5B9BD5"/>
              <w:right w:val="nil"/>
            </w:tcBorders>
            <w:shd w:val="clear" w:color="auto" w:fill="auto"/>
            <w:vAlign w:val="center"/>
            <w:hideMark/>
          </w:tcPr>
          <w:p w14:paraId="0523007C"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30</w:t>
            </w:r>
          </w:p>
        </w:tc>
        <w:tc>
          <w:tcPr>
            <w:tcW w:w="1418" w:type="dxa"/>
            <w:tcBorders>
              <w:top w:val="single" w:sz="8" w:space="0" w:color="5B9BD5"/>
              <w:left w:val="nil"/>
              <w:bottom w:val="single" w:sz="8" w:space="0" w:color="5B9BD5"/>
              <w:right w:val="nil"/>
            </w:tcBorders>
            <w:shd w:val="clear" w:color="auto" w:fill="auto"/>
            <w:vAlign w:val="center"/>
            <w:hideMark/>
          </w:tcPr>
          <w:p w14:paraId="2AD64A2C"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15,3</w:t>
            </w:r>
          </w:p>
        </w:tc>
        <w:tc>
          <w:tcPr>
            <w:tcW w:w="2409" w:type="dxa"/>
            <w:tcBorders>
              <w:top w:val="nil"/>
              <w:left w:val="nil"/>
              <w:bottom w:val="single" w:sz="8" w:space="0" w:color="5B9BD5"/>
              <w:right w:val="single" w:sz="8" w:space="0" w:color="5B9BD5"/>
            </w:tcBorders>
            <w:shd w:val="clear" w:color="auto" w:fill="auto"/>
            <w:vAlign w:val="center"/>
            <w:hideMark/>
          </w:tcPr>
          <w:p w14:paraId="79E84B81"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100</w:t>
            </w:r>
          </w:p>
        </w:tc>
      </w:tr>
      <w:tr w:rsidR="00D32B71" w:rsidRPr="007E6E30" w14:paraId="0D6C01DC" w14:textId="77777777" w:rsidTr="00443720">
        <w:trPr>
          <w:trHeight w:val="374"/>
        </w:trPr>
        <w:tc>
          <w:tcPr>
            <w:tcW w:w="1550" w:type="dxa"/>
            <w:tcBorders>
              <w:top w:val="nil"/>
              <w:left w:val="single" w:sz="8" w:space="0" w:color="5B9BD5"/>
              <w:bottom w:val="nil"/>
              <w:right w:val="nil"/>
            </w:tcBorders>
            <w:shd w:val="clear" w:color="000000" w:fill="FFFFFF"/>
            <w:vAlign w:val="center"/>
            <w:hideMark/>
          </w:tcPr>
          <w:p w14:paraId="6C063AC0" w14:textId="77777777" w:rsidR="00D32B71" w:rsidRPr="007E6E30" w:rsidRDefault="00D32B71" w:rsidP="00443720">
            <w:pPr>
              <w:spacing w:before="0" w:after="0"/>
              <w:jc w:val="left"/>
              <w:rPr>
                <w:rFonts w:ascii="Calibri" w:eastAsia="Times New Roman" w:hAnsi="Calibri" w:cs="Calibri"/>
                <w:b/>
                <w:bCs/>
                <w:color w:val="000000"/>
                <w:sz w:val="20"/>
                <w:szCs w:val="20"/>
                <w:lang w:eastAsia="tr-TR"/>
              </w:rPr>
            </w:pPr>
            <w:r w:rsidRPr="007E6E30">
              <w:rPr>
                <w:rFonts w:ascii="Calibri" w:eastAsia="Times New Roman" w:hAnsi="Calibri" w:cs="Calibri"/>
                <w:b/>
                <w:bCs/>
                <w:color w:val="000000"/>
                <w:sz w:val="20"/>
                <w:szCs w:val="20"/>
                <w:lang w:eastAsia="tr-TR"/>
              </w:rPr>
              <w:t>Ceviz</w:t>
            </w:r>
          </w:p>
        </w:tc>
        <w:tc>
          <w:tcPr>
            <w:tcW w:w="1417" w:type="dxa"/>
            <w:tcBorders>
              <w:top w:val="nil"/>
              <w:left w:val="nil"/>
              <w:bottom w:val="nil"/>
              <w:right w:val="nil"/>
            </w:tcBorders>
            <w:shd w:val="clear" w:color="auto" w:fill="auto"/>
            <w:vAlign w:val="center"/>
            <w:hideMark/>
          </w:tcPr>
          <w:p w14:paraId="4608D016"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28</w:t>
            </w:r>
          </w:p>
        </w:tc>
        <w:tc>
          <w:tcPr>
            <w:tcW w:w="1418" w:type="dxa"/>
            <w:tcBorders>
              <w:top w:val="nil"/>
              <w:left w:val="nil"/>
              <w:bottom w:val="nil"/>
              <w:right w:val="nil"/>
            </w:tcBorders>
            <w:shd w:val="clear" w:color="auto" w:fill="auto"/>
            <w:vAlign w:val="center"/>
            <w:hideMark/>
          </w:tcPr>
          <w:p w14:paraId="5B23AB0A"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14,3</w:t>
            </w:r>
          </w:p>
        </w:tc>
        <w:tc>
          <w:tcPr>
            <w:tcW w:w="2409" w:type="dxa"/>
            <w:tcBorders>
              <w:top w:val="nil"/>
              <w:left w:val="nil"/>
              <w:bottom w:val="single" w:sz="8" w:space="0" w:color="5B9BD5"/>
              <w:right w:val="single" w:sz="8" w:space="0" w:color="5B9BD5"/>
            </w:tcBorders>
            <w:shd w:val="clear" w:color="auto" w:fill="auto"/>
            <w:vAlign w:val="center"/>
            <w:hideMark/>
          </w:tcPr>
          <w:p w14:paraId="026590AE"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20</w:t>
            </w:r>
          </w:p>
        </w:tc>
      </w:tr>
      <w:tr w:rsidR="00D32B71" w:rsidRPr="007E6E30" w14:paraId="1C2DBC34" w14:textId="77777777" w:rsidTr="00443720">
        <w:trPr>
          <w:trHeight w:val="408"/>
        </w:trPr>
        <w:tc>
          <w:tcPr>
            <w:tcW w:w="1550" w:type="dxa"/>
            <w:tcBorders>
              <w:top w:val="single" w:sz="8" w:space="0" w:color="5B9BD5"/>
              <w:left w:val="single" w:sz="8" w:space="0" w:color="5B9BD5"/>
              <w:bottom w:val="single" w:sz="8" w:space="0" w:color="5B9BD5"/>
              <w:right w:val="nil"/>
            </w:tcBorders>
            <w:shd w:val="clear" w:color="000000" w:fill="FFFFFF"/>
            <w:vAlign w:val="center"/>
            <w:hideMark/>
          </w:tcPr>
          <w:p w14:paraId="03901391" w14:textId="77777777" w:rsidR="00D32B71" w:rsidRPr="007E6E30" w:rsidRDefault="00D32B71" w:rsidP="00443720">
            <w:pPr>
              <w:spacing w:before="0" w:after="0"/>
              <w:jc w:val="left"/>
              <w:rPr>
                <w:rFonts w:ascii="Calibri" w:eastAsia="Times New Roman" w:hAnsi="Calibri" w:cs="Calibri"/>
                <w:b/>
                <w:bCs/>
                <w:color w:val="000000"/>
                <w:sz w:val="20"/>
                <w:szCs w:val="20"/>
                <w:lang w:eastAsia="tr-TR"/>
              </w:rPr>
            </w:pPr>
            <w:r w:rsidRPr="007E6E30">
              <w:rPr>
                <w:rFonts w:ascii="Calibri" w:eastAsia="Times New Roman" w:hAnsi="Calibri" w:cs="Calibri"/>
                <w:b/>
                <w:bCs/>
                <w:color w:val="000000"/>
                <w:sz w:val="20"/>
                <w:szCs w:val="20"/>
                <w:lang w:eastAsia="tr-TR"/>
              </w:rPr>
              <w:t>Erik</w:t>
            </w:r>
          </w:p>
        </w:tc>
        <w:tc>
          <w:tcPr>
            <w:tcW w:w="1417" w:type="dxa"/>
            <w:tcBorders>
              <w:top w:val="single" w:sz="8" w:space="0" w:color="5B9BD5"/>
              <w:left w:val="nil"/>
              <w:bottom w:val="single" w:sz="8" w:space="0" w:color="5B9BD5"/>
              <w:right w:val="nil"/>
            </w:tcBorders>
            <w:shd w:val="clear" w:color="auto" w:fill="auto"/>
            <w:vAlign w:val="center"/>
            <w:hideMark/>
          </w:tcPr>
          <w:p w14:paraId="494B6676"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15</w:t>
            </w:r>
          </w:p>
        </w:tc>
        <w:tc>
          <w:tcPr>
            <w:tcW w:w="1418" w:type="dxa"/>
            <w:tcBorders>
              <w:top w:val="single" w:sz="8" w:space="0" w:color="5B9BD5"/>
              <w:left w:val="nil"/>
              <w:bottom w:val="single" w:sz="8" w:space="0" w:color="5B9BD5"/>
              <w:right w:val="nil"/>
            </w:tcBorders>
            <w:shd w:val="clear" w:color="auto" w:fill="auto"/>
            <w:vAlign w:val="center"/>
            <w:hideMark/>
          </w:tcPr>
          <w:p w14:paraId="6CA68CF7"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7,7</w:t>
            </w:r>
          </w:p>
        </w:tc>
        <w:tc>
          <w:tcPr>
            <w:tcW w:w="2409" w:type="dxa"/>
            <w:tcBorders>
              <w:top w:val="nil"/>
              <w:left w:val="nil"/>
              <w:bottom w:val="single" w:sz="8" w:space="0" w:color="5B9BD5"/>
              <w:right w:val="single" w:sz="8" w:space="0" w:color="5B9BD5"/>
            </w:tcBorders>
            <w:shd w:val="clear" w:color="auto" w:fill="auto"/>
            <w:vAlign w:val="center"/>
            <w:hideMark/>
          </w:tcPr>
          <w:p w14:paraId="4C7AC03D"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361</w:t>
            </w:r>
          </w:p>
        </w:tc>
      </w:tr>
      <w:tr w:rsidR="00D32B71" w:rsidRPr="007E6E30" w14:paraId="65A69540" w14:textId="77777777" w:rsidTr="00443720">
        <w:trPr>
          <w:trHeight w:val="413"/>
        </w:trPr>
        <w:tc>
          <w:tcPr>
            <w:tcW w:w="1550" w:type="dxa"/>
            <w:tcBorders>
              <w:top w:val="nil"/>
              <w:left w:val="single" w:sz="8" w:space="0" w:color="5B9BD5"/>
              <w:bottom w:val="nil"/>
              <w:right w:val="nil"/>
            </w:tcBorders>
            <w:shd w:val="clear" w:color="000000" w:fill="FFFFFF"/>
            <w:vAlign w:val="center"/>
            <w:hideMark/>
          </w:tcPr>
          <w:p w14:paraId="2199DAC7" w14:textId="77777777" w:rsidR="00D32B71" w:rsidRPr="007E6E30" w:rsidRDefault="00D32B71" w:rsidP="00443720">
            <w:pPr>
              <w:spacing w:before="0" w:after="0"/>
              <w:jc w:val="left"/>
              <w:rPr>
                <w:rFonts w:ascii="Calibri" w:eastAsia="Times New Roman" w:hAnsi="Calibri" w:cs="Calibri"/>
                <w:b/>
                <w:bCs/>
                <w:color w:val="000000"/>
                <w:sz w:val="20"/>
                <w:szCs w:val="20"/>
                <w:lang w:eastAsia="tr-TR"/>
              </w:rPr>
            </w:pPr>
            <w:proofErr w:type="spellStart"/>
            <w:r w:rsidRPr="007E6E30">
              <w:rPr>
                <w:rFonts w:ascii="Calibri" w:eastAsia="Times New Roman" w:hAnsi="Calibri" w:cs="Calibri"/>
                <w:b/>
                <w:bCs/>
                <w:color w:val="000000"/>
                <w:sz w:val="20"/>
                <w:szCs w:val="20"/>
                <w:lang w:val="en-US" w:eastAsia="tr-TR"/>
              </w:rPr>
              <w:t>Ayva</w:t>
            </w:r>
            <w:proofErr w:type="spellEnd"/>
          </w:p>
        </w:tc>
        <w:tc>
          <w:tcPr>
            <w:tcW w:w="1417" w:type="dxa"/>
            <w:tcBorders>
              <w:top w:val="nil"/>
              <w:left w:val="nil"/>
              <w:bottom w:val="nil"/>
              <w:right w:val="nil"/>
            </w:tcBorders>
            <w:shd w:val="clear" w:color="auto" w:fill="auto"/>
            <w:vAlign w:val="center"/>
            <w:hideMark/>
          </w:tcPr>
          <w:p w14:paraId="266ACD80"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val="en-US" w:eastAsia="tr-TR"/>
              </w:rPr>
              <w:t>12</w:t>
            </w:r>
          </w:p>
        </w:tc>
        <w:tc>
          <w:tcPr>
            <w:tcW w:w="1418" w:type="dxa"/>
            <w:tcBorders>
              <w:top w:val="nil"/>
              <w:left w:val="nil"/>
              <w:bottom w:val="nil"/>
              <w:right w:val="nil"/>
            </w:tcBorders>
            <w:shd w:val="clear" w:color="auto" w:fill="auto"/>
            <w:vAlign w:val="center"/>
            <w:hideMark/>
          </w:tcPr>
          <w:p w14:paraId="6A5A6CBB"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val="en-US" w:eastAsia="tr-TR"/>
              </w:rPr>
              <w:t>6,1</w:t>
            </w:r>
          </w:p>
        </w:tc>
        <w:tc>
          <w:tcPr>
            <w:tcW w:w="2409" w:type="dxa"/>
            <w:tcBorders>
              <w:top w:val="nil"/>
              <w:left w:val="nil"/>
              <w:bottom w:val="single" w:sz="8" w:space="0" w:color="5B9BD5"/>
              <w:right w:val="single" w:sz="8" w:space="0" w:color="5B9BD5"/>
            </w:tcBorders>
            <w:shd w:val="clear" w:color="auto" w:fill="auto"/>
            <w:vAlign w:val="center"/>
            <w:hideMark/>
          </w:tcPr>
          <w:p w14:paraId="2A0A3BD8"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val="en-US" w:eastAsia="tr-TR"/>
              </w:rPr>
              <w:t>88</w:t>
            </w:r>
          </w:p>
        </w:tc>
      </w:tr>
      <w:tr w:rsidR="00D32B71" w:rsidRPr="007E6E30" w14:paraId="79EFE0B0" w14:textId="77777777" w:rsidTr="00443720">
        <w:trPr>
          <w:trHeight w:val="392"/>
        </w:trPr>
        <w:tc>
          <w:tcPr>
            <w:tcW w:w="1550" w:type="dxa"/>
            <w:tcBorders>
              <w:top w:val="single" w:sz="8" w:space="0" w:color="5B9BD5"/>
              <w:left w:val="single" w:sz="8" w:space="0" w:color="5B9BD5"/>
              <w:bottom w:val="single" w:sz="8" w:space="0" w:color="5B9BD5"/>
              <w:right w:val="nil"/>
            </w:tcBorders>
            <w:shd w:val="clear" w:color="000000" w:fill="FFFFFF"/>
            <w:vAlign w:val="center"/>
            <w:hideMark/>
          </w:tcPr>
          <w:p w14:paraId="42B8928A" w14:textId="77777777" w:rsidR="00D32B71" w:rsidRPr="007E6E30" w:rsidRDefault="00D32B71" w:rsidP="00443720">
            <w:pPr>
              <w:spacing w:before="0" w:after="0"/>
              <w:jc w:val="left"/>
              <w:rPr>
                <w:rFonts w:ascii="Calibri" w:eastAsia="Times New Roman" w:hAnsi="Calibri" w:cs="Calibri"/>
                <w:b/>
                <w:bCs/>
                <w:color w:val="000000"/>
                <w:sz w:val="20"/>
                <w:szCs w:val="20"/>
                <w:lang w:eastAsia="tr-TR"/>
              </w:rPr>
            </w:pPr>
            <w:r w:rsidRPr="007E6E30">
              <w:rPr>
                <w:rFonts w:ascii="Calibri" w:eastAsia="Times New Roman" w:hAnsi="Calibri" w:cs="Calibri"/>
                <w:b/>
                <w:bCs/>
                <w:color w:val="000000"/>
                <w:sz w:val="20"/>
                <w:szCs w:val="20"/>
                <w:lang w:eastAsia="tr-TR"/>
              </w:rPr>
              <w:t>Asma</w:t>
            </w:r>
          </w:p>
        </w:tc>
        <w:tc>
          <w:tcPr>
            <w:tcW w:w="1417" w:type="dxa"/>
            <w:tcBorders>
              <w:top w:val="single" w:sz="8" w:space="0" w:color="5B9BD5"/>
              <w:left w:val="nil"/>
              <w:bottom w:val="single" w:sz="8" w:space="0" w:color="5B9BD5"/>
              <w:right w:val="nil"/>
            </w:tcBorders>
            <w:shd w:val="clear" w:color="auto" w:fill="auto"/>
            <w:vAlign w:val="center"/>
            <w:hideMark/>
          </w:tcPr>
          <w:p w14:paraId="3DDA8D40"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5</w:t>
            </w:r>
          </w:p>
        </w:tc>
        <w:tc>
          <w:tcPr>
            <w:tcW w:w="1418" w:type="dxa"/>
            <w:tcBorders>
              <w:top w:val="single" w:sz="8" w:space="0" w:color="5B9BD5"/>
              <w:left w:val="nil"/>
              <w:bottom w:val="single" w:sz="8" w:space="0" w:color="5B9BD5"/>
              <w:right w:val="nil"/>
            </w:tcBorders>
            <w:shd w:val="clear" w:color="auto" w:fill="auto"/>
            <w:vAlign w:val="center"/>
            <w:hideMark/>
          </w:tcPr>
          <w:p w14:paraId="0469B748"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2,6</w:t>
            </w:r>
          </w:p>
        </w:tc>
        <w:tc>
          <w:tcPr>
            <w:tcW w:w="2409" w:type="dxa"/>
            <w:tcBorders>
              <w:top w:val="nil"/>
              <w:left w:val="nil"/>
              <w:bottom w:val="single" w:sz="8" w:space="0" w:color="5B9BD5"/>
              <w:right w:val="single" w:sz="8" w:space="0" w:color="5B9BD5"/>
            </w:tcBorders>
            <w:shd w:val="clear" w:color="auto" w:fill="auto"/>
            <w:vAlign w:val="center"/>
            <w:hideMark/>
          </w:tcPr>
          <w:p w14:paraId="66A8EF44" w14:textId="77777777" w:rsidR="00D32B71" w:rsidRPr="007E6E30" w:rsidRDefault="00D32B71" w:rsidP="00443720">
            <w:pPr>
              <w:spacing w:before="0" w:after="0"/>
              <w:jc w:val="center"/>
              <w:rPr>
                <w:rFonts w:ascii="Calibri" w:eastAsia="Times New Roman" w:hAnsi="Calibri" w:cs="Calibri"/>
                <w:color w:val="000000"/>
                <w:sz w:val="20"/>
                <w:szCs w:val="20"/>
                <w:lang w:eastAsia="tr-TR"/>
              </w:rPr>
            </w:pPr>
            <w:r w:rsidRPr="007E6E30">
              <w:rPr>
                <w:rFonts w:ascii="Calibri" w:eastAsia="Times New Roman" w:hAnsi="Calibri" w:cs="Calibri"/>
                <w:color w:val="000000"/>
                <w:sz w:val="20"/>
                <w:szCs w:val="20"/>
                <w:lang w:eastAsia="tr-TR"/>
              </w:rPr>
              <w:t>264</w:t>
            </w:r>
          </w:p>
        </w:tc>
      </w:tr>
      <w:tr w:rsidR="00D32B71" w:rsidRPr="007E6E30" w14:paraId="2AD1950F" w14:textId="77777777" w:rsidTr="00443720">
        <w:trPr>
          <w:trHeight w:val="412"/>
        </w:trPr>
        <w:tc>
          <w:tcPr>
            <w:tcW w:w="1550" w:type="dxa"/>
            <w:tcBorders>
              <w:top w:val="nil"/>
              <w:left w:val="single" w:sz="8" w:space="0" w:color="5B9BD5"/>
              <w:bottom w:val="single" w:sz="8" w:space="0" w:color="5B9BD5"/>
              <w:right w:val="nil"/>
            </w:tcBorders>
            <w:shd w:val="clear" w:color="000000" w:fill="FFFFFF"/>
            <w:vAlign w:val="center"/>
            <w:hideMark/>
          </w:tcPr>
          <w:p w14:paraId="028BA9BE" w14:textId="77777777" w:rsidR="00D32B71" w:rsidRPr="007E6E30" w:rsidRDefault="00D32B71" w:rsidP="00443720">
            <w:pPr>
              <w:spacing w:before="0" w:after="0"/>
              <w:jc w:val="left"/>
              <w:rPr>
                <w:rFonts w:ascii="Calibri" w:eastAsia="Times New Roman" w:hAnsi="Calibri" w:cs="Calibri"/>
                <w:b/>
                <w:bCs/>
                <w:color w:val="000000"/>
                <w:sz w:val="20"/>
                <w:szCs w:val="20"/>
                <w:lang w:eastAsia="tr-TR"/>
              </w:rPr>
            </w:pPr>
            <w:r w:rsidRPr="007E6E30">
              <w:rPr>
                <w:rFonts w:ascii="Calibri" w:eastAsia="Times New Roman" w:hAnsi="Calibri" w:cs="Calibri"/>
                <w:b/>
                <w:bCs/>
                <w:color w:val="000000"/>
                <w:sz w:val="20"/>
                <w:szCs w:val="20"/>
                <w:lang w:eastAsia="tr-TR"/>
              </w:rPr>
              <w:t xml:space="preserve">TOPLAM  </w:t>
            </w:r>
          </w:p>
        </w:tc>
        <w:tc>
          <w:tcPr>
            <w:tcW w:w="1417" w:type="dxa"/>
            <w:tcBorders>
              <w:top w:val="nil"/>
              <w:left w:val="nil"/>
              <w:bottom w:val="single" w:sz="8" w:space="0" w:color="5B9BD5"/>
              <w:right w:val="nil"/>
            </w:tcBorders>
            <w:shd w:val="clear" w:color="auto" w:fill="auto"/>
            <w:vAlign w:val="center"/>
            <w:hideMark/>
          </w:tcPr>
          <w:p w14:paraId="42FB7D6B" w14:textId="77777777" w:rsidR="00D32B71" w:rsidRPr="007E6E30" w:rsidRDefault="00D32B71" w:rsidP="00443720">
            <w:pPr>
              <w:spacing w:before="0" w:after="0"/>
              <w:jc w:val="center"/>
              <w:rPr>
                <w:rFonts w:ascii="Calibri" w:eastAsia="Times New Roman" w:hAnsi="Calibri" w:cs="Calibri"/>
                <w:b/>
                <w:bCs/>
                <w:color w:val="000000"/>
                <w:sz w:val="20"/>
                <w:szCs w:val="20"/>
                <w:lang w:eastAsia="tr-TR"/>
              </w:rPr>
            </w:pPr>
            <w:r w:rsidRPr="007E6E30">
              <w:rPr>
                <w:rFonts w:ascii="Calibri" w:eastAsia="Times New Roman" w:hAnsi="Calibri" w:cs="Calibri"/>
                <w:b/>
                <w:bCs/>
                <w:color w:val="000000"/>
                <w:sz w:val="20"/>
                <w:szCs w:val="20"/>
                <w:lang w:eastAsia="tr-TR"/>
              </w:rPr>
              <w:t>196</w:t>
            </w:r>
          </w:p>
        </w:tc>
        <w:tc>
          <w:tcPr>
            <w:tcW w:w="1418" w:type="dxa"/>
            <w:tcBorders>
              <w:top w:val="nil"/>
              <w:left w:val="nil"/>
              <w:bottom w:val="single" w:sz="8" w:space="0" w:color="5B9BD5"/>
              <w:right w:val="nil"/>
            </w:tcBorders>
            <w:shd w:val="clear" w:color="auto" w:fill="auto"/>
            <w:vAlign w:val="center"/>
            <w:hideMark/>
          </w:tcPr>
          <w:p w14:paraId="45074FD5" w14:textId="77777777" w:rsidR="00D32B71" w:rsidRPr="007E6E30" w:rsidRDefault="00D32B71" w:rsidP="00443720">
            <w:pPr>
              <w:spacing w:before="0" w:after="0"/>
              <w:jc w:val="center"/>
              <w:rPr>
                <w:rFonts w:ascii="Calibri" w:eastAsia="Times New Roman" w:hAnsi="Calibri" w:cs="Calibri"/>
                <w:b/>
                <w:bCs/>
                <w:color w:val="000000"/>
                <w:sz w:val="20"/>
                <w:szCs w:val="20"/>
                <w:lang w:eastAsia="tr-TR"/>
              </w:rPr>
            </w:pPr>
            <w:r w:rsidRPr="007E6E30">
              <w:rPr>
                <w:rFonts w:ascii="Calibri" w:eastAsia="Times New Roman" w:hAnsi="Calibri" w:cs="Calibri"/>
                <w:b/>
                <w:bCs/>
                <w:color w:val="000000"/>
                <w:sz w:val="20"/>
                <w:szCs w:val="20"/>
                <w:lang w:eastAsia="tr-TR"/>
              </w:rPr>
              <w:t>100</w:t>
            </w:r>
          </w:p>
        </w:tc>
        <w:tc>
          <w:tcPr>
            <w:tcW w:w="2409" w:type="dxa"/>
            <w:tcBorders>
              <w:top w:val="nil"/>
              <w:left w:val="nil"/>
              <w:bottom w:val="single" w:sz="8" w:space="0" w:color="5B9BD5"/>
              <w:right w:val="single" w:sz="8" w:space="0" w:color="5B9BD5"/>
            </w:tcBorders>
            <w:shd w:val="clear" w:color="auto" w:fill="auto"/>
            <w:vAlign w:val="center"/>
            <w:hideMark/>
          </w:tcPr>
          <w:p w14:paraId="448E86AE" w14:textId="77777777" w:rsidR="00D32B71" w:rsidRPr="007E6E30" w:rsidRDefault="00D32B71" w:rsidP="00443720">
            <w:pPr>
              <w:spacing w:before="0" w:after="0"/>
              <w:jc w:val="center"/>
              <w:rPr>
                <w:rFonts w:ascii="Calibri" w:eastAsia="Times New Roman" w:hAnsi="Calibri" w:cs="Calibri"/>
                <w:b/>
                <w:bCs/>
                <w:color w:val="000000"/>
                <w:sz w:val="20"/>
                <w:szCs w:val="20"/>
                <w:lang w:eastAsia="tr-TR"/>
              </w:rPr>
            </w:pPr>
            <w:r w:rsidRPr="007E6E30">
              <w:rPr>
                <w:rFonts w:ascii="Calibri" w:eastAsia="Times New Roman" w:hAnsi="Calibri" w:cs="Calibri"/>
                <w:b/>
                <w:bCs/>
                <w:color w:val="000000"/>
                <w:sz w:val="20"/>
                <w:szCs w:val="20"/>
                <w:lang w:eastAsia="tr-TR"/>
              </w:rPr>
              <w:t> </w:t>
            </w:r>
          </w:p>
        </w:tc>
      </w:tr>
    </w:tbl>
    <w:p w14:paraId="6298F714" w14:textId="45501DBE" w:rsidR="000200FB" w:rsidRPr="00EC612D" w:rsidRDefault="00D32B71" w:rsidP="000200FB">
      <w:pPr>
        <w:spacing w:before="0" w:after="0"/>
        <w:rPr>
          <w:rFonts w:cs="Calibri"/>
          <w:sz w:val="18"/>
          <w:szCs w:val="18"/>
        </w:rPr>
      </w:pPr>
      <w:r w:rsidRPr="008D75F3">
        <w:rPr>
          <w:rFonts w:cs="Calibri"/>
          <w:sz w:val="18"/>
          <w:szCs w:val="18"/>
        </w:rPr>
        <w:t xml:space="preserve">Kaynak: </w:t>
      </w:r>
      <w:proofErr w:type="spellStart"/>
      <w:r w:rsidRPr="008D75F3">
        <w:rPr>
          <w:rFonts w:cs="Calibri"/>
          <w:sz w:val="18"/>
          <w:szCs w:val="18"/>
        </w:rPr>
        <w:t>Sosyo</w:t>
      </w:r>
      <w:proofErr w:type="spellEnd"/>
      <w:r w:rsidRPr="008D75F3">
        <w:rPr>
          <w:rFonts w:cs="Calibri"/>
          <w:sz w:val="18"/>
          <w:szCs w:val="18"/>
        </w:rPr>
        <w:t>-ekonomik Hane Halkı Araştırması, 2020</w:t>
      </w:r>
    </w:p>
    <w:p w14:paraId="214BB287" w14:textId="10C7CF49" w:rsidR="000200FB" w:rsidRPr="00EC612D" w:rsidRDefault="000200FB" w:rsidP="00CB0646">
      <w:pPr>
        <w:pStyle w:val="Balk3"/>
        <w:numPr>
          <w:ilvl w:val="2"/>
          <w:numId w:val="58"/>
        </w:numPr>
        <w:rPr>
          <w:noProof/>
        </w:rPr>
      </w:pPr>
      <w:bookmarkStart w:id="92" w:name="_Toc48678594"/>
      <w:bookmarkStart w:id="93" w:name="_Toc49265552"/>
      <w:r w:rsidRPr="00EC612D">
        <w:rPr>
          <w:noProof/>
        </w:rPr>
        <w:t>Hayvancılık</w:t>
      </w:r>
      <w:bookmarkEnd w:id="92"/>
      <w:bookmarkEnd w:id="93"/>
    </w:p>
    <w:p w14:paraId="168CC281" w14:textId="77777777" w:rsidR="00D32B71" w:rsidRDefault="00D32B71" w:rsidP="00D32B71">
      <w:r>
        <w:t xml:space="preserve">Göller yöresinin merkezi konumundaki Isparta ilinde, büyükbaş, küçükbaş ve kümes hayvancılığı ile tatlı su balıkçılığı ile arıcılık yaygın bir şekilde yapılmaktadır. 2002 ve 2018 arasındaki hayvan sayısı değişimine bakıldığında özellikle büyükbaş ve kanatlı hayvan sayısında önemli bir artış olduğu görülmektedir. Türkiye sıralamasında ise Isparta küçükbaş hayvancılık konusunda daha ön sıralarda yer almaktadır. </w:t>
      </w:r>
    </w:p>
    <w:p w14:paraId="310E8783" w14:textId="6A78D01D" w:rsidR="00D32B71" w:rsidRDefault="00D32B71" w:rsidP="00D32B71">
      <w:pPr>
        <w:pStyle w:val="ResimYazs"/>
        <w:keepNext/>
      </w:pPr>
      <w:bookmarkStart w:id="94" w:name="_Toc49263307"/>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2</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26</w:t>
      </w:r>
      <w:r w:rsidR="00A23B4D">
        <w:fldChar w:fldCharType="end"/>
      </w:r>
      <w:r w:rsidR="00A23B4D">
        <w:t>.</w:t>
      </w:r>
      <w:r>
        <w:t xml:space="preserve"> </w:t>
      </w:r>
      <w:proofErr w:type="spellStart"/>
      <w:r>
        <w:t>Isparta</w:t>
      </w:r>
      <w:proofErr w:type="spellEnd"/>
      <w:r>
        <w:t xml:space="preserve"> İli </w:t>
      </w:r>
      <w:proofErr w:type="spellStart"/>
      <w:r>
        <w:t>Hayvan</w:t>
      </w:r>
      <w:proofErr w:type="spellEnd"/>
      <w:r>
        <w:t xml:space="preserve"> </w:t>
      </w:r>
      <w:proofErr w:type="spellStart"/>
      <w:r>
        <w:t>Sayıları</w:t>
      </w:r>
      <w:bookmarkEnd w:id="94"/>
      <w:proofErr w:type="spellEnd"/>
    </w:p>
    <w:tbl>
      <w:tblPr>
        <w:tblStyle w:val="LightList-Accent111"/>
        <w:tblW w:w="8534" w:type="dxa"/>
        <w:tblLook w:val="04A0" w:firstRow="1" w:lastRow="0" w:firstColumn="1" w:lastColumn="0" w:noHBand="0" w:noVBand="1"/>
      </w:tblPr>
      <w:tblGrid>
        <w:gridCol w:w="1967"/>
        <w:gridCol w:w="1263"/>
        <w:gridCol w:w="1263"/>
        <w:gridCol w:w="1809"/>
        <w:gridCol w:w="2232"/>
      </w:tblGrid>
      <w:tr w:rsidR="00D32B71" w:rsidRPr="007C01DB" w14:paraId="6B57C52F" w14:textId="77777777" w:rsidTr="00443720">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967" w:type="dxa"/>
            <w:vMerge w:val="restart"/>
            <w:noWrap/>
            <w:hideMark/>
          </w:tcPr>
          <w:p w14:paraId="15716C5B" w14:textId="77777777" w:rsidR="00D32B71" w:rsidRPr="007C01DB" w:rsidRDefault="00D32B71" w:rsidP="00443720">
            <w:pPr>
              <w:spacing w:before="0" w:after="0"/>
              <w:jc w:val="left"/>
              <w:rPr>
                <w:rFonts w:eastAsia="Times New Roman" w:cs="Calibri"/>
                <w:color w:val="000000"/>
                <w:sz w:val="20"/>
                <w:szCs w:val="20"/>
                <w:lang w:eastAsia="tr-TR"/>
              </w:rPr>
            </w:pPr>
            <w:proofErr w:type="spellStart"/>
            <w:r w:rsidRPr="007C01DB">
              <w:rPr>
                <w:rFonts w:eastAsia="Times New Roman" w:cs="Calibri"/>
                <w:color w:val="FFFFFF" w:themeColor="background1"/>
                <w:sz w:val="20"/>
                <w:szCs w:val="20"/>
                <w:lang w:eastAsia="tr-TR"/>
              </w:rPr>
              <w:t>Gösterge</w:t>
            </w:r>
            <w:proofErr w:type="spellEnd"/>
          </w:p>
        </w:tc>
        <w:tc>
          <w:tcPr>
            <w:tcW w:w="4335" w:type="dxa"/>
            <w:gridSpan w:val="3"/>
            <w:noWrap/>
            <w:hideMark/>
          </w:tcPr>
          <w:p w14:paraId="3B56A8A4" w14:textId="77777777" w:rsidR="00D32B71" w:rsidRPr="007C01DB" w:rsidRDefault="00D32B71" w:rsidP="0044372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proofErr w:type="spellStart"/>
            <w:r w:rsidRPr="007C01DB">
              <w:rPr>
                <w:rFonts w:eastAsia="Times New Roman" w:cs="Calibri"/>
                <w:color w:val="FFFFFF" w:themeColor="background1"/>
                <w:sz w:val="20"/>
                <w:szCs w:val="20"/>
                <w:lang w:eastAsia="tr-TR"/>
              </w:rPr>
              <w:t>Hayvan</w:t>
            </w:r>
            <w:proofErr w:type="spellEnd"/>
            <w:r w:rsidRPr="007C01DB">
              <w:rPr>
                <w:rFonts w:eastAsia="Times New Roman" w:cs="Calibri"/>
                <w:color w:val="FFFFFF" w:themeColor="background1"/>
                <w:sz w:val="20"/>
                <w:szCs w:val="20"/>
                <w:lang w:eastAsia="tr-TR"/>
              </w:rPr>
              <w:t xml:space="preserve"> </w:t>
            </w:r>
            <w:proofErr w:type="spellStart"/>
            <w:r w:rsidRPr="007C01DB">
              <w:rPr>
                <w:rFonts w:eastAsia="Times New Roman" w:cs="Calibri"/>
                <w:color w:val="FFFFFF" w:themeColor="background1"/>
                <w:sz w:val="20"/>
                <w:szCs w:val="20"/>
                <w:lang w:eastAsia="tr-TR"/>
              </w:rPr>
              <w:t>Sayısı</w:t>
            </w:r>
            <w:proofErr w:type="spellEnd"/>
            <w:r w:rsidRPr="007C01DB">
              <w:rPr>
                <w:rFonts w:eastAsia="Times New Roman" w:cs="Calibri"/>
                <w:color w:val="FFFFFF" w:themeColor="background1"/>
                <w:sz w:val="20"/>
                <w:szCs w:val="20"/>
                <w:lang w:eastAsia="tr-TR"/>
              </w:rPr>
              <w:t xml:space="preserve"> (</w:t>
            </w:r>
            <w:proofErr w:type="spellStart"/>
            <w:r w:rsidRPr="007C01DB">
              <w:rPr>
                <w:rFonts w:eastAsia="Times New Roman" w:cs="Calibri"/>
                <w:color w:val="FFFFFF" w:themeColor="background1"/>
                <w:sz w:val="20"/>
                <w:szCs w:val="20"/>
                <w:lang w:eastAsia="tr-TR"/>
              </w:rPr>
              <w:t>Baş-Adet</w:t>
            </w:r>
            <w:proofErr w:type="spellEnd"/>
            <w:r w:rsidRPr="007C01DB">
              <w:rPr>
                <w:rFonts w:eastAsia="Times New Roman" w:cs="Calibri"/>
                <w:color w:val="FFFFFF" w:themeColor="background1"/>
                <w:sz w:val="20"/>
                <w:szCs w:val="20"/>
                <w:lang w:eastAsia="tr-TR"/>
              </w:rPr>
              <w:t>)</w:t>
            </w:r>
          </w:p>
        </w:tc>
        <w:tc>
          <w:tcPr>
            <w:tcW w:w="2232" w:type="dxa"/>
            <w:vMerge w:val="restart"/>
            <w:hideMark/>
          </w:tcPr>
          <w:p w14:paraId="06905D4B" w14:textId="77777777" w:rsidR="00D32B71" w:rsidRPr="007C01DB" w:rsidRDefault="00D32B71" w:rsidP="0044372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FFFFFF" w:themeColor="background1"/>
                <w:sz w:val="20"/>
                <w:szCs w:val="20"/>
                <w:lang w:eastAsia="tr-TR"/>
              </w:rPr>
              <w:t xml:space="preserve">2018 </w:t>
            </w:r>
            <w:proofErr w:type="spellStart"/>
            <w:r w:rsidRPr="007C01DB">
              <w:rPr>
                <w:rFonts w:eastAsia="Times New Roman" w:cs="Calibri"/>
                <w:color w:val="FFFFFF" w:themeColor="background1"/>
                <w:sz w:val="20"/>
                <w:szCs w:val="20"/>
                <w:lang w:eastAsia="tr-TR"/>
              </w:rPr>
              <w:t>Türkiye</w:t>
            </w:r>
            <w:proofErr w:type="spellEnd"/>
            <w:r w:rsidRPr="007C01DB">
              <w:rPr>
                <w:rFonts w:eastAsia="Times New Roman" w:cs="Calibri"/>
                <w:color w:val="FFFFFF" w:themeColor="background1"/>
                <w:sz w:val="20"/>
                <w:szCs w:val="20"/>
                <w:lang w:eastAsia="tr-TR"/>
              </w:rPr>
              <w:t xml:space="preserve"> </w:t>
            </w:r>
            <w:proofErr w:type="spellStart"/>
            <w:r w:rsidRPr="007C01DB">
              <w:rPr>
                <w:rFonts w:eastAsia="Times New Roman" w:cs="Calibri"/>
                <w:color w:val="FFFFFF" w:themeColor="background1"/>
                <w:sz w:val="20"/>
                <w:szCs w:val="20"/>
                <w:lang w:eastAsia="tr-TR"/>
              </w:rPr>
              <w:t>Sıralaması</w:t>
            </w:r>
            <w:proofErr w:type="spellEnd"/>
          </w:p>
        </w:tc>
      </w:tr>
      <w:tr w:rsidR="00D32B71" w:rsidRPr="007C01DB" w14:paraId="49FBFE18" w14:textId="77777777" w:rsidTr="0044372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967" w:type="dxa"/>
            <w:vMerge/>
            <w:hideMark/>
          </w:tcPr>
          <w:p w14:paraId="21348C18" w14:textId="77777777" w:rsidR="00D32B71" w:rsidRPr="007C01DB" w:rsidRDefault="00D32B71" w:rsidP="00443720">
            <w:pPr>
              <w:spacing w:before="0" w:after="0"/>
              <w:jc w:val="left"/>
              <w:rPr>
                <w:rFonts w:eastAsia="Times New Roman" w:cs="Calibri"/>
                <w:color w:val="000000"/>
                <w:sz w:val="20"/>
                <w:szCs w:val="20"/>
                <w:lang w:eastAsia="tr-TR"/>
              </w:rPr>
            </w:pPr>
          </w:p>
        </w:tc>
        <w:tc>
          <w:tcPr>
            <w:tcW w:w="1263" w:type="dxa"/>
            <w:noWrap/>
            <w:hideMark/>
          </w:tcPr>
          <w:p w14:paraId="77EF3D79" w14:textId="77777777" w:rsidR="00D32B71" w:rsidRPr="007C01D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7C01DB">
              <w:rPr>
                <w:rFonts w:eastAsia="Times New Roman" w:cs="Calibri"/>
                <w:b/>
                <w:bCs/>
                <w:color w:val="000000"/>
                <w:sz w:val="20"/>
                <w:szCs w:val="20"/>
                <w:lang w:eastAsia="tr-TR"/>
              </w:rPr>
              <w:t>2002</w:t>
            </w:r>
          </w:p>
        </w:tc>
        <w:tc>
          <w:tcPr>
            <w:tcW w:w="1263" w:type="dxa"/>
            <w:noWrap/>
            <w:hideMark/>
          </w:tcPr>
          <w:p w14:paraId="3016331C" w14:textId="77777777" w:rsidR="00D32B71" w:rsidRPr="007C01D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r w:rsidRPr="007C01DB">
              <w:rPr>
                <w:rFonts w:eastAsia="Times New Roman" w:cs="Calibri"/>
                <w:b/>
                <w:bCs/>
                <w:color w:val="000000"/>
                <w:sz w:val="20"/>
                <w:szCs w:val="20"/>
                <w:lang w:eastAsia="tr-TR"/>
              </w:rPr>
              <w:t>2018</w:t>
            </w:r>
          </w:p>
        </w:tc>
        <w:tc>
          <w:tcPr>
            <w:tcW w:w="1809" w:type="dxa"/>
            <w:noWrap/>
            <w:hideMark/>
          </w:tcPr>
          <w:p w14:paraId="5EB37F3A" w14:textId="77777777" w:rsidR="00D32B71" w:rsidRPr="007C01D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proofErr w:type="spellStart"/>
            <w:r w:rsidRPr="007C01DB">
              <w:rPr>
                <w:rFonts w:eastAsia="Times New Roman" w:cs="Calibri"/>
                <w:b/>
                <w:bCs/>
                <w:color w:val="000000"/>
                <w:sz w:val="20"/>
                <w:szCs w:val="20"/>
                <w:lang w:eastAsia="tr-TR"/>
              </w:rPr>
              <w:t>Değişim</w:t>
            </w:r>
            <w:proofErr w:type="spellEnd"/>
            <w:r w:rsidRPr="007C01DB">
              <w:rPr>
                <w:rFonts w:eastAsia="Times New Roman" w:cs="Calibri"/>
                <w:b/>
                <w:bCs/>
                <w:color w:val="000000"/>
                <w:sz w:val="20"/>
                <w:szCs w:val="20"/>
                <w:lang w:eastAsia="tr-TR"/>
              </w:rPr>
              <w:t xml:space="preserve"> (%)</w:t>
            </w:r>
          </w:p>
        </w:tc>
        <w:tc>
          <w:tcPr>
            <w:tcW w:w="2232" w:type="dxa"/>
            <w:vMerge/>
            <w:hideMark/>
          </w:tcPr>
          <w:p w14:paraId="2724CDE8" w14:textId="77777777" w:rsidR="00D32B71" w:rsidRPr="007C01D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p>
        </w:tc>
      </w:tr>
      <w:tr w:rsidR="00D32B71" w:rsidRPr="007C01DB" w14:paraId="5A45A68E" w14:textId="77777777" w:rsidTr="00443720">
        <w:trPr>
          <w:trHeight w:val="299"/>
        </w:trPr>
        <w:tc>
          <w:tcPr>
            <w:cnfStyle w:val="001000000000" w:firstRow="0" w:lastRow="0" w:firstColumn="1" w:lastColumn="0" w:oddVBand="0" w:evenVBand="0" w:oddHBand="0" w:evenHBand="0" w:firstRowFirstColumn="0" w:firstRowLastColumn="0" w:lastRowFirstColumn="0" w:lastRowLastColumn="0"/>
            <w:tcW w:w="1967" w:type="dxa"/>
            <w:noWrap/>
            <w:hideMark/>
          </w:tcPr>
          <w:p w14:paraId="634FBD20" w14:textId="77777777" w:rsidR="00D32B71" w:rsidRPr="007C01DB" w:rsidRDefault="00D32B71" w:rsidP="00443720">
            <w:pPr>
              <w:spacing w:before="0" w:after="0"/>
              <w:jc w:val="left"/>
              <w:rPr>
                <w:rFonts w:eastAsia="Times New Roman" w:cs="Calibri"/>
                <w:color w:val="000000"/>
                <w:sz w:val="20"/>
                <w:szCs w:val="20"/>
                <w:lang w:eastAsia="tr-TR"/>
              </w:rPr>
            </w:pPr>
            <w:proofErr w:type="spellStart"/>
            <w:r w:rsidRPr="007C01DB">
              <w:rPr>
                <w:rFonts w:eastAsia="Times New Roman" w:cs="Calibri"/>
                <w:color w:val="000000"/>
                <w:sz w:val="20"/>
                <w:szCs w:val="20"/>
                <w:lang w:eastAsia="tr-TR"/>
              </w:rPr>
              <w:lastRenderedPageBreak/>
              <w:t>Büyükbaş</w:t>
            </w:r>
            <w:proofErr w:type="spellEnd"/>
          </w:p>
        </w:tc>
        <w:tc>
          <w:tcPr>
            <w:tcW w:w="1263" w:type="dxa"/>
            <w:noWrap/>
            <w:hideMark/>
          </w:tcPr>
          <w:p w14:paraId="05176FBC" w14:textId="77777777" w:rsidR="00D32B71" w:rsidRPr="007C01D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62.413</w:t>
            </w:r>
          </w:p>
        </w:tc>
        <w:tc>
          <w:tcPr>
            <w:tcW w:w="1263" w:type="dxa"/>
            <w:noWrap/>
            <w:hideMark/>
          </w:tcPr>
          <w:p w14:paraId="6F26437B" w14:textId="77777777" w:rsidR="00D32B71" w:rsidRPr="007C01D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145.012</w:t>
            </w:r>
          </w:p>
        </w:tc>
        <w:tc>
          <w:tcPr>
            <w:tcW w:w="1809" w:type="dxa"/>
            <w:noWrap/>
            <w:hideMark/>
          </w:tcPr>
          <w:p w14:paraId="29F7AAC3" w14:textId="77777777" w:rsidR="00D32B71" w:rsidRPr="007C01D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132</w:t>
            </w:r>
          </w:p>
        </w:tc>
        <w:tc>
          <w:tcPr>
            <w:tcW w:w="2232" w:type="dxa"/>
            <w:noWrap/>
            <w:hideMark/>
          </w:tcPr>
          <w:p w14:paraId="1D5ED608" w14:textId="77777777" w:rsidR="00D32B71" w:rsidRPr="007C01D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48</w:t>
            </w:r>
          </w:p>
        </w:tc>
      </w:tr>
      <w:tr w:rsidR="00D32B71" w:rsidRPr="007C01DB" w14:paraId="02737A4D" w14:textId="77777777" w:rsidTr="0044372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967" w:type="dxa"/>
            <w:noWrap/>
            <w:hideMark/>
          </w:tcPr>
          <w:p w14:paraId="3D137186" w14:textId="77777777" w:rsidR="00D32B71" w:rsidRPr="007C01DB" w:rsidRDefault="00D32B71" w:rsidP="00443720">
            <w:pPr>
              <w:spacing w:before="0" w:after="0"/>
              <w:jc w:val="left"/>
              <w:rPr>
                <w:rFonts w:eastAsia="Times New Roman" w:cs="Calibri"/>
                <w:color w:val="000000"/>
                <w:sz w:val="20"/>
                <w:szCs w:val="20"/>
                <w:lang w:eastAsia="tr-TR"/>
              </w:rPr>
            </w:pPr>
            <w:proofErr w:type="spellStart"/>
            <w:r w:rsidRPr="007C01DB">
              <w:rPr>
                <w:rFonts w:eastAsia="Times New Roman" w:cs="Calibri"/>
                <w:color w:val="000000"/>
                <w:sz w:val="20"/>
                <w:szCs w:val="20"/>
                <w:lang w:eastAsia="tr-TR"/>
              </w:rPr>
              <w:t>Küçükbaş</w:t>
            </w:r>
            <w:proofErr w:type="spellEnd"/>
          </w:p>
        </w:tc>
        <w:tc>
          <w:tcPr>
            <w:tcW w:w="1263" w:type="dxa"/>
            <w:noWrap/>
            <w:hideMark/>
          </w:tcPr>
          <w:p w14:paraId="2DF6F6A6" w14:textId="77777777" w:rsidR="00D32B71" w:rsidRPr="007C01D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312.638</w:t>
            </w:r>
          </w:p>
        </w:tc>
        <w:tc>
          <w:tcPr>
            <w:tcW w:w="1263" w:type="dxa"/>
            <w:noWrap/>
            <w:hideMark/>
          </w:tcPr>
          <w:p w14:paraId="76611764" w14:textId="77777777" w:rsidR="00D32B71" w:rsidRPr="007C01D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491.550</w:t>
            </w:r>
          </w:p>
        </w:tc>
        <w:tc>
          <w:tcPr>
            <w:tcW w:w="1809" w:type="dxa"/>
            <w:noWrap/>
            <w:hideMark/>
          </w:tcPr>
          <w:p w14:paraId="05CB5669" w14:textId="77777777" w:rsidR="00D32B71" w:rsidRPr="007C01D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57</w:t>
            </w:r>
          </w:p>
        </w:tc>
        <w:tc>
          <w:tcPr>
            <w:tcW w:w="2232" w:type="dxa"/>
            <w:noWrap/>
            <w:hideMark/>
          </w:tcPr>
          <w:p w14:paraId="64BEB004" w14:textId="77777777" w:rsidR="00D32B71" w:rsidRPr="007C01D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36</w:t>
            </w:r>
          </w:p>
        </w:tc>
      </w:tr>
      <w:tr w:rsidR="00D32B71" w:rsidRPr="007C01DB" w14:paraId="1222483E" w14:textId="77777777" w:rsidTr="00443720">
        <w:trPr>
          <w:trHeight w:val="299"/>
        </w:trPr>
        <w:tc>
          <w:tcPr>
            <w:cnfStyle w:val="001000000000" w:firstRow="0" w:lastRow="0" w:firstColumn="1" w:lastColumn="0" w:oddVBand="0" w:evenVBand="0" w:oddHBand="0" w:evenHBand="0" w:firstRowFirstColumn="0" w:firstRowLastColumn="0" w:lastRowFirstColumn="0" w:lastRowLastColumn="0"/>
            <w:tcW w:w="1967" w:type="dxa"/>
            <w:noWrap/>
            <w:hideMark/>
          </w:tcPr>
          <w:p w14:paraId="23277E38" w14:textId="77777777" w:rsidR="00D32B71" w:rsidRPr="007C01DB" w:rsidRDefault="00D32B71" w:rsidP="00443720">
            <w:pPr>
              <w:spacing w:before="0" w:after="0"/>
              <w:jc w:val="left"/>
              <w:rPr>
                <w:rFonts w:eastAsia="Times New Roman" w:cs="Calibri"/>
                <w:color w:val="000000"/>
                <w:sz w:val="20"/>
                <w:szCs w:val="20"/>
                <w:lang w:eastAsia="tr-TR"/>
              </w:rPr>
            </w:pPr>
            <w:proofErr w:type="spellStart"/>
            <w:r w:rsidRPr="007C01DB">
              <w:rPr>
                <w:rFonts w:eastAsia="Times New Roman" w:cs="Calibri"/>
                <w:color w:val="000000"/>
                <w:sz w:val="20"/>
                <w:szCs w:val="20"/>
                <w:lang w:eastAsia="tr-TR"/>
              </w:rPr>
              <w:t>Kanatlı</w:t>
            </w:r>
            <w:proofErr w:type="spellEnd"/>
            <w:r w:rsidRPr="007C01DB">
              <w:rPr>
                <w:rFonts w:eastAsia="Times New Roman" w:cs="Calibri"/>
                <w:color w:val="000000"/>
                <w:sz w:val="20"/>
                <w:szCs w:val="20"/>
                <w:lang w:eastAsia="tr-TR"/>
              </w:rPr>
              <w:t xml:space="preserve"> </w:t>
            </w:r>
            <w:proofErr w:type="spellStart"/>
            <w:r w:rsidRPr="007C01DB">
              <w:rPr>
                <w:rFonts w:eastAsia="Times New Roman" w:cs="Calibri"/>
                <w:color w:val="000000"/>
                <w:sz w:val="20"/>
                <w:szCs w:val="20"/>
                <w:lang w:eastAsia="tr-TR"/>
              </w:rPr>
              <w:t>Hayvan</w:t>
            </w:r>
            <w:proofErr w:type="spellEnd"/>
          </w:p>
        </w:tc>
        <w:tc>
          <w:tcPr>
            <w:tcW w:w="1263" w:type="dxa"/>
            <w:noWrap/>
            <w:hideMark/>
          </w:tcPr>
          <w:p w14:paraId="3D21DE32" w14:textId="77777777" w:rsidR="00D32B71" w:rsidRPr="007C01D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199.549</w:t>
            </w:r>
          </w:p>
        </w:tc>
        <w:tc>
          <w:tcPr>
            <w:tcW w:w="1263" w:type="dxa"/>
            <w:noWrap/>
            <w:hideMark/>
          </w:tcPr>
          <w:p w14:paraId="57560951" w14:textId="77777777" w:rsidR="00D32B71" w:rsidRPr="007C01D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445.574</w:t>
            </w:r>
          </w:p>
        </w:tc>
        <w:tc>
          <w:tcPr>
            <w:tcW w:w="1809" w:type="dxa"/>
            <w:noWrap/>
            <w:hideMark/>
          </w:tcPr>
          <w:p w14:paraId="1AB04A82" w14:textId="77777777" w:rsidR="00D32B71" w:rsidRPr="007C01D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123</w:t>
            </w:r>
          </w:p>
        </w:tc>
        <w:tc>
          <w:tcPr>
            <w:tcW w:w="2232" w:type="dxa"/>
            <w:noWrap/>
            <w:hideMark/>
          </w:tcPr>
          <w:p w14:paraId="78272E25" w14:textId="77777777" w:rsidR="00D32B71" w:rsidRPr="007C01D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54</w:t>
            </w:r>
          </w:p>
        </w:tc>
      </w:tr>
      <w:tr w:rsidR="00D32B71" w:rsidRPr="007C01DB" w14:paraId="63093BBF" w14:textId="77777777" w:rsidTr="0044372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967" w:type="dxa"/>
            <w:noWrap/>
            <w:hideMark/>
          </w:tcPr>
          <w:p w14:paraId="483A1D4F" w14:textId="77777777" w:rsidR="00D32B71" w:rsidRPr="007C01DB" w:rsidRDefault="00D32B71" w:rsidP="00443720">
            <w:pPr>
              <w:spacing w:before="0" w:after="0"/>
              <w:jc w:val="left"/>
              <w:rPr>
                <w:rFonts w:eastAsia="Times New Roman" w:cs="Calibri"/>
                <w:color w:val="000000"/>
                <w:sz w:val="20"/>
                <w:szCs w:val="20"/>
                <w:lang w:eastAsia="tr-TR"/>
              </w:rPr>
            </w:pPr>
            <w:proofErr w:type="spellStart"/>
            <w:r w:rsidRPr="007C01DB">
              <w:rPr>
                <w:rFonts w:eastAsia="Times New Roman" w:cs="Calibri"/>
                <w:color w:val="000000"/>
                <w:sz w:val="20"/>
                <w:szCs w:val="20"/>
                <w:lang w:eastAsia="tr-TR"/>
              </w:rPr>
              <w:t>Arılı</w:t>
            </w:r>
            <w:proofErr w:type="spellEnd"/>
            <w:r w:rsidRPr="007C01DB">
              <w:rPr>
                <w:rFonts w:eastAsia="Times New Roman" w:cs="Calibri"/>
                <w:color w:val="000000"/>
                <w:sz w:val="20"/>
                <w:szCs w:val="20"/>
                <w:lang w:eastAsia="tr-TR"/>
              </w:rPr>
              <w:t xml:space="preserve"> </w:t>
            </w:r>
            <w:proofErr w:type="spellStart"/>
            <w:r w:rsidRPr="007C01DB">
              <w:rPr>
                <w:rFonts w:eastAsia="Times New Roman" w:cs="Calibri"/>
                <w:color w:val="000000"/>
                <w:sz w:val="20"/>
                <w:szCs w:val="20"/>
                <w:lang w:eastAsia="tr-TR"/>
              </w:rPr>
              <w:t>Kovan</w:t>
            </w:r>
            <w:proofErr w:type="spellEnd"/>
          </w:p>
        </w:tc>
        <w:tc>
          <w:tcPr>
            <w:tcW w:w="1263" w:type="dxa"/>
            <w:noWrap/>
            <w:hideMark/>
          </w:tcPr>
          <w:p w14:paraId="78832EAC" w14:textId="77777777" w:rsidR="00D32B71" w:rsidRPr="007C01D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22.562</w:t>
            </w:r>
          </w:p>
        </w:tc>
        <w:tc>
          <w:tcPr>
            <w:tcW w:w="1263" w:type="dxa"/>
            <w:noWrap/>
            <w:hideMark/>
          </w:tcPr>
          <w:p w14:paraId="5BA2678E" w14:textId="77777777" w:rsidR="00D32B71" w:rsidRPr="007C01D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32.527</w:t>
            </w:r>
          </w:p>
        </w:tc>
        <w:tc>
          <w:tcPr>
            <w:tcW w:w="1809" w:type="dxa"/>
            <w:noWrap/>
            <w:hideMark/>
          </w:tcPr>
          <w:p w14:paraId="006BA229" w14:textId="77777777" w:rsidR="00D32B71" w:rsidRPr="007C01D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44</w:t>
            </w:r>
          </w:p>
        </w:tc>
        <w:tc>
          <w:tcPr>
            <w:tcW w:w="2232" w:type="dxa"/>
            <w:noWrap/>
            <w:hideMark/>
          </w:tcPr>
          <w:p w14:paraId="3C389DC4" w14:textId="77777777" w:rsidR="00D32B71" w:rsidRPr="007C01D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7C01DB">
              <w:rPr>
                <w:rFonts w:eastAsia="Times New Roman" w:cs="Calibri"/>
                <w:color w:val="000000"/>
                <w:sz w:val="20"/>
                <w:szCs w:val="20"/>
                <w:lang w:eastAsia="tr-TR"/>
              </w:rPr>
              <w:t>64</w:t>
            </w:r>
          </w:p>
        </w:tc>
      </w:tr>
    </w:tbl>
    <w:p w14:paraId="744607FE" w14:textId="77777777" w:rsidR="00D32B71" w:rsidRPr="00537613" w:rsidRDefault="00D32B71" w:rsidP="00D32B71">
      <w:pPr>
        <w:spacing w:before="0"/>
        <w:rPr>
          <w:bCs/>
        </w:rPr>
      </w:pPr>
      <w:r w:rsidRPr="00537613">
        <w:rPr>
          <w:bCs/>
          <w:sz w:val="18"/>
          <w:szCs w:val="18"/>
        </w:rPr>
        <w:t>Kaynak: Isparta Tarım ve Orman İl Müdürlüğü 2018 Brifingi</w:t>
      </w:r>
    </w:p>
    <w:p w14:paraId="3DAD93E9" w14:textId="77777777" w:rsidR="00D32B71" w:rsidRDefault="00D32B71" w:rsidP="00D32B71">
      <w:r>
        <w:t xml:space="preserve">İldeki hayvancılık işletme sayılarını gösteren aşağıdaki verilere göre büyükbaş hayvancılık işletmeleri küçükbaş hayvancılık işletmelere göre 3 kat daha fazladır. Gerek büyükbaş gerekse küçükbaş hayvancılık işletmeleri 50 baş ve altı hayvan sayısına sahip olan işletmelerde yoğunluk göstermektedir. Büyük ölçekli işletmeler küçükbaş hayvancılıkta daha fazla sayıdadır. </w:t>
      </w:r>
    </w:p>
    <w:p w14:paraId="47101634" w14:textId="2112D57D" w:rsidR="00D32B71" w:rsidRPr="00722253" w:rsidRDefault="00D32B71" w:rsidP="00D32B71">
      <w:pPr>
        <w:pStyle w:val="ResimYazs"/>
        <w:keepNext/>
        <w:rPr>
          <w:lang w:val="tr-TR"/>
        </w:rPr>
      </w:pPr>
      <w:bookmarkStart w:id="95" w:name="_Toc49263308"/>
      <w:r w:rsidRPr="00722253">
        <w:rPr>
          <w:lang w:val="tr-TR"/>
        </w:rPr>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2</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27</w:t>
      </w:r>
      <w:r w:rsidR="00A23B4D">
        <w:rPr>
          <w:lang w:val="tr-TR"/>
        </w:rPr>
        <w:fldChar w:fldCharType="end"/>
      </w:r>
      <w:r w:rsidR="00A23B4D">
        <w:rPr>
          <w:lang w:val="tr-TR"/>
        </w:rPr>
        <w:t>.</w:t>
      </w:r>
      <w:r w:rsidRPr="00722253">
        <w:rPr>
          <w:lang w:val="tr-TR"/>
        </w:rPr>
        <w:t xml:space="preserve"> Isparta İli Hayvancılık İşletme Sayıları</w:t>
      </w:r>
      <w:bookmarkEnd w:id="95"/>
    </w:p>
    <w:tbl>
      <w:tblPr>
        <w:tblStyle w:val="LightList-Accent111"/>
        <w:tblW w:w="4281" w:type="dxa"/>
        <w:tblLook w:val="04A0" w:firstRow="1" w:lastRow="0" w:firstColumn="1" w:lastColumn="0" w:noHBand="0" w:noVBand="1"/>
      </w:tblPr>
      <w:tblGrid>
        <w:gridCol w:w="1808"/>
        <w:gridCol w:w="1246"/>
        <w:gridCol w:w="1227"/>
      </w:tblGrid>
      <w:tr w:rsidR="00D32B71" w:rsidRPr="00574AC0" w14:paraId="1917C624" w14:textId="77777777" w:rsidTr="00443720">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08" w:type="dxa"/>
            <w:noWrap/>
            <w:hideMark/>
          </w:tcPr>
          <w:p w14:paraId="4F30AA72" w14:textId="77777777" w:rsidR="00D32B71" w:rsidRPr="00574AC0" w:rsidRDefault="00D32B71" w:rsidP="00443720">
            <w:pPr>
              <w:spacing w:before="0" w:after="0"/>
              <w:jc w:val="left"/>
              <w:rPr>
                <w:rFonts w:eastAsia="Times New Roman" w:cs="Calibri"/>
                <w:color w:val="FFFFFF" w:themeColor="background1"/>
                <w:sz w:val="20"/>
                <w:szCs w:val="20"/>
                <w:lang w:eastAsia="tr-TR"/>
              </w:rPr>
            </w:pPr>
            <w:proofErr w:type="spellStart"/>
            <w:r w:rsidRPr="00574AC0">
              <w:rPr>
                <w:rFonts w:eastAsia="Times New Roman" w:cs="Calibri"/>
                <w:color w:val="FFFFFF" w:themeColor="background1"/>
                <w:sz w:val="20"/>
                <w:szCs w:val="20"/>
                <w:lang w:eastAsia="tr-TR"/>
              </w:rPr>
              <w:t>İşletme</w:t>
            </w:r>
            <w:proofErr w:type="spellEnd"/>
            <w:r w:rsidRPr="00574AC0">
              <w:rPr>
                <w:rFonts w:eastAsia="Times New Roman" w:cs="Calibri"/>
                <w:color w:val="FFFFFF" w:themeColor="background1"/>
                <w:sz w:val="20"/>
                <w:szCs w:val="20"/>
                <w:lang w:eastAsia="tr-TR"/>
              </w:rPr>
              <w:t xml:space="preserve"> </w:t>
            </w:r>
            <w:proofErr w:type="spellStart"/>
            <w:r w:rsidRPr="00574AC0">
              <w:rPr>
                <w:rFonts w:eastAsia="Times New Roman" w:cs="Calibri"/>
                <w:color w:val="FFFFFF" w:themeColor="background1"/>
                <w:sz w:val="20"/>
                <w:szCs w:val="20"/>
                <w:lang w:eastAsia="tr-TR"/>
              </w:rPr>
              <w:t>Büyüklüğü</w:t>
            </w:r>
            <w:proofErr w:type="spellEnd"/>
            <w:r w:rsidRPr="00574AC0">
              <w:rPr>
                <w:rFonts w:eastAsia="Times New Roman" w:cs="Calibri"/>
                <w:color w:val="FFFFFF" w:themeColor="background1"/>
                <w:sz w:val="20"/>
                <w:szCs w:val="20"/>
                <w:lang w:eastAsia="tr-TR"/>
              </w:rPr>
              <w:t xml:space="preserve"> (</w:t>
            </w:r>
            <w:proofErr w:type="spellStart"/>
            <w:r w:rsidRPr="00574AC0">
              <w:rPr>
                <w:rFonts w:eastAsia="Times New Roman" w:cs="Calibri"/>
                <w:color w:val="FFFFFF" w:themeColor="background1"/>
                <w:sz w:val="20"/>
                <w:szCs w:val="20"/>
                <w:lang w:eastAsia="tr-TR"/>
              </w:rPr>
              <w:t>Baş</w:t>
            </w:r>
            <w:proofErr w:type="spellEnd"/>
            <w:r w:rsidRPr="00574AC0">
              <w:rPr>
                <w:rFonts w:eastAsia="Times New Roman" w:cs="Calibri"/>
                <w:color w:val="FFFFFF" w:themeColor="background1"/>
                <w:sz w:val="20"/>
                <w:szCs w:val="20"/>
                <w:lang w:eastAsia="tr-TR"/>
              </w:rPr>
              <w:t>)</w:t>
            </w:r>
          </w:p>
        </w:tc>
        <w:tc>
          <w:tcPr>
            <w:tcW w:w="1246" w:type="dxa"/>
            <w:noWrap/>
            <w:hideMark/>
          </w:tcPr>
          <w:p w14:paraId="1907C44A" w14:textId="77777777" w:rsidR="00D32B71" w:rsidRPr="00574AC0"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proofErr w:type="spellStart"/>
            <w:r w:rsidRPr="00574AC0">
              <w:rPr>
                <w:rFonts w:eastAsia="Times New Roman" w:cs="Calibri"/>
                <w:color w:val="FFFFFF" w:themeColor="background1"/>
                <w:sz w:val="20"/>
                <w:szCs w:val="20"/>
                <w:lang w:eastAsia="tr-TR"/>
              </w:rPr>
              <w:t>Büyükbaş</w:t>
            </w:r>
            <w:proofErr w:type="spellEnd"/>
            <w:r w:rsidRPr="00574AC0">
              <w:rPr>
                <w:rFonts w:eastAsia="Times New Roman" w:cs="Calibri"/>
                <w:color w:val="FFFFFF" w:themeColor="background1"/>
                <w:sz w:val="20"/>
                <w:szCs w:val="20"/>
                <w:lang w:eastAsia="tr-TR"/>
              </w:rPr>
              <w:t xml:space="preserve"> </w:t>
            </w:r>
          </w:p>
        </w:tc>
        <w:tc>
          <w:tcPr>
            <w:tcW w:w="1227" w:type="dxa"/>
            <w:noWrap/>
            <w:hideMark/>
          </w:tcPr>
          <w:p w14:paraId="5A01FB6F" w14:textId="77777777" w:rsidR="00D32B71" w:rsidRPr="00574AC0"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proofErr w:type="spellStart"/>
            <w:r w:rsidRPr="00574AC0">
              <w:rPr>
                <w:rFonts w:eastAsia="Times New Roman" w:cs="Calibri"/>
                <w:color w:val="FFFFFF" w:themeColor="background1"/>
                <w:sz w:val="20"/>
                <w:szCs w:val="20"/>
                <w:lang w:eastAsia="tr-TR"/>
              </w:rPr>
              <w:t>Küçükbaş</w:t>
            </w:r>
            <w:proofErr w:type="spellEnd"/>
            <w:r w:rsidRPr="00574AC0">
              <w:rPr>
                <w:rFonts w:eastAsia="Times New Roman" w:cs="Calibri"/>
                <w:color w:val="FFFFFF" w:themeColor="background1"/>
                <w:sz w:val="20"/>
                <w:szCs w:val="20"/>
                <w:lang w:eastAsia="tr-TR"/>
              </w:rPr>
              <w:t xml:space="preserve"> </w:t>
            </w:r>
          </w:p>
        </w:tc>
      </w:tr>
      <w:tr w:rsidR="00D32B71" w:rsidRPr="00574AC0" w14:paraId="5EF3CED3" w14:textId="77777777" w:rsidTr="0044372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08" w:type="dxa"/>
            <w:noWrap/>
            <w:hideMark/>
          </w:tcPr>
          <w:p w14:paraId="40190D5F" w14:textId="77777777" w:rsidR="00D32B71" w:rsidRPr="00574AC0" w:rsidRDefault="00D32B71" w:rsidP="00443720">
            <w:pPr>
              <w:spacing w:before="0" w:after="0"/>
              <w:jc w:val="left"/>
              <w:rPr>
                <w:rFonts w:eastAsia="Times New Roman" w:cs="Calibri"/>
                <w:color w:val="000000"/>
                <w:sz w:val="20"/>
                <w:szCs w:val="20"/>
                <w:lang w:eastAsia="tr-TR"/>
              </w:rPr>
            </w:pPr>
            <w:r w:rsidRPr="00574AC0">
              <w:rPr>
                <w:rFonts w:eastAsia="Times New Roman" w:cs="Calibri"/>
                <w:color w:val="000000"/>
                <w:sz w:val="20"/>
                <w:szCs w:val="20"/>
                <w:lang w:eastAsia="tr-TR"/>
              </w:rPr>
              <w:t>1-20</w:t>
            </w:r>
          </w:p>
        </w:tc>
        <w:tc>
          <w:tcPr>
            <w:tcW w:w="1246" w:type="dxa"/>
            <w:noWrap/>
            <w:hideMark/>
          </w:tcPr>
          <w:p w14:paraId="1C22DB7E" w14:textId="77777777" w:rsidR="00D32B71" w:rsidRPr="00574AC0"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12.013</w:t>
            </w:r>
          </w:p>
        </w:tc>
        <w:tc>
          <w:tcPr>
            <w:tcW w:w="1227" w:type="dxa"/>
            <w:noWrap/>
            <w:hideMark/>
          </w:tcPr>
          <w:p w14:paraId="004B2C6C" w14:textId="77777777" w:rsidR="00D32B71" w:rsidRPr="00574AC0"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1.115</w:t>
            </w:r>
          </w:p>
        </w:tc>
      </w:tr>
      <w:tr w:rsidR="00D32B71" w:rsidRPr="00574AC0" w14:paraId="3D656C11" w14:textId="77777777" w:rsidTr="00443720">
        <w:trPr>
          <w:trHeight w:val="306"/>
        </w:trPr>
        <w:tc>
          <w:tcPr>
            <w:cnfStyle w:val="001000000000" w:firstRow="0" w:lastRow="0" w:firstColumn="1" w:lastColumn="0" w:oddVBand="0" w:evenVBand="0" w:oddHBand="0" w:evenHBand="0" w:firstRowFirstColumn="0" w:firstRowLastColumn="0" w:lastRowFirstColumn="0" w:lastRowLastColumn="0"/>
            <w:tcW w:w="1808" w:type="dxa"/>
            <w:noWrap/>
            <w:hideMark/>
          </w:tcPr>
          <w:p w14:paraId="4A525935" w14:textId="77777777" w:rsidR="00D32B71" w:rsidRPr="00574AC0" w:rsidRDefault="00D32B71" w:rsidP="00443720">
            <w:pPr>
              <w:spacing w:before="0" w:after="0"/>
              <w:jc w:val="left"/>
              <w:rPr>
                <w:rFonts w:eastAsia="Times New Roman" w:cs="Calibri"/>
                <w:color w:val="000000"/>
                <w:sz w:val="20"/>
                <w:szCs w:val="20"/>
                <w:lang w:eastAsia="tr-TR"/>
              </w:rPr>
            </w:pPr>
            <w:r w:rsidRPr="00574AC0">
              <w:rPr>
                <w:rFonts w:eastAsia="Times New Roman" w:cs="Calibri"/>
                <w:color w:val="000000"/>
                <w:sz w:val="20"/>
                <w:szCs w:val="20"/>
                <w:lang w:eastAsia="tr-TR"/>
              </w:rPr>
              <w:t>21-50</w:t>
            </w:r>
          </w:p>
        </w:tc>
        <w:tc>
          <w:tcPr>
            <w:tcW w:w="1246" w:type="dxa"/>
            <w:noWrap/>
            <w:hideMark/>
          </w:tcPr>
          <w:p w14:paraId="54352556" w14:textId="77777777" w:rsidR="00D32B71" w:rsidRPr="00574AC0"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1.091</w:t>
            </w:r>
          </w:p>
        </w:tc>
        <w:tc>
          <w:tcPr>
            <w:tcW w:w="1227" w:type="dxa"/>
            <w:noWrap/>
            <w:hideMark/>
          </w:tcPr>
          <w:p w14:paraId="15E64157" w14:textId="77777777" w:rsidR="00D32B71" w:rsidRPr="00574AC0"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1.040</w:t>
            </w:r>
          </w:p>
        </w:tc>
      </w:tr>
      <w:tr w:rsidR="00D32B71" w:rsidRPr="00574AC0" w14:paraId="033E1547" w14:textId="77777777" w:rsidTr="0044372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08" w:type="dxa"/>
            <w:noWrap/>
            <w:hideMark/>
          </w:tcPr>
          <w:p w14:paraId="76EF8A42" w14:textId="77777777" w:rsidR="00D32B71" w:rsidRPr="00574AC0" w:rsidRDefault="00D32B71" w:rsidP="00443720">
            <w:pPr>
              <w:spacing w:before="0" w:after="0"/>
              <w:jc w:val="left"/>
              <w:rPr>
                <w:rFonts w:eastAsia="Times New Roman" w:cs="Calibri"/>
                <w:color w:val="000000"/>
                <w:sz w:val="20"/>
                <w:szCs w:val="20"/>
                <w:lang w:eastAsia="tr-TR"/>
              </w:rPr>
            </w:pPr>
            <w:r w:rsidRPr="00574AC0">
              <w:rPr>
                <w:rFonts w:eastAsia="Times New Roman" w:cs="Calibri"/>
                <w:color w:val="000000"/>
                <w:sz w:val="20"/>
                <w:szCs w:val="20"/>
                <w:lang w:eastAsia="tr-TR"/>
              </w:rPr>
              <w:t>51-100</w:t>
            </w:r>
          </w:p>
        </w:tc>
        <w:tc>
          <w:tcPr>
            <w:tcW w:w="1246" w:type="dxa"/>
            <w:noWrap/>
            <w:hideMark/>
          </w:tcPr>
          <w:p w14:paraId="5E980E1F" w14:textId="77777777" w:rsidR="00D32B71" w:rsidRPr="00574AC0"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336</w:t>
            </w:r>
          </w:p>
        </w:tc>
        <w:tc>
          <w:tcPr>
            <w:tcW w:w="1227" w:type="dxa"/>
            <w:noWrap/>
            <w:hideMark/>
          </w:tcPr>
          <w:p w14:paraId="0A6296C1" w14:textId="77777777" w:rsidR="00D32B71" w:rsidRPr="00574AC0"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995</w:t>
            </w:r>
          </w:p>
        </w:tc>
      </w:tr>
      <w:tr w:rsidR="00D32B71" w:rsidRPr="00574AC0" w14:paraId="0E0A2E43" w14:textId="77777777" w:rsidTr="00443720">
        <w:trPr>
          <w:trHeight w:val="306"/>
        </w:trPr>
        <w:tc>
          <w:tcPr>
            <w:cnfStyle w:val="001000000000" w:firstRow="0" w:lastRow="0" w:firstColumn="1" w:lastColumn="0" w:oddVBand="0" w:evenVBand="0" w:oddHBand="0" w:evenHBand="0" w:firstRowFirstColumn="0" w:firstRowLastColumn="0" w:lastRowFirstColumn="0" w:lastRowLastColumn="0"/>
            <w:tcW w:w="1808" w:type="dxa"/>
            <w:noWrap/>
            <w:hideMark/>
          </w:tcPr>
          <w:p w14:paraId="7FC2E9E1" w14:textId="77777777" w:rsidR="00D32B71" w:rsidRPr="00574AC0" w:rsidRDefault="00D32B71" w:rsidP="00443720">
            <w:pPr>
              <w:spacing w:before="0" w:after="0"/>
              <w:jc w:val="left"/>
              <w:rPr>
                <w:rFonts w:eastAsia="Times New Roman" w:cs="Calibri"/>
                <w:color w:val="000000"/>
                <w:sz w:val="20"/>
                <w:szCs w:val="20"/>
                <w:lang w:eastAsia="tr-TR"/>
              </w:rPr>
            </w:pPr>
            <w:r w:rsidRPr="00574AC0">
              <w:rPr>
                <w:rFonts w:eastAsia="Times New Roman" w:cs="Calibri"/>
                <w:color w:val="000000"/>
                <w:sz w:val="20"/>
                <w:szCs w:val="20"/>
                <w:lang w:eastAsia="tr-TR"/>
              </w:rPr>
              <w:t>101-200</w:t>
            </w:r>
          </w:p>
        </w:tc>
        <w:tc>
          <w:tcPr>
            <w:tcW w:w="1246" w:type="dxa"/>
            <w:noWrap/>
            <w:hideMark/>
          </w:tcPr>
          <w:p w14:paraId="73935991" w14:textId="77777777" w:rsidR="00D32B71" w:rsidRPr="00574AC0"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62</w:t>
            </w:r>
          </w:p>
        </w:tc>
        <w:tc>
          <w:tcPr>
            <w:tcW w:w="1227" w:type="dxa"/>
            <w:noWrap/>
            <w:hideMark/>
          </w:tcPr>
          <w:p w14:paraId="76E0181E" w14:textId="77777777" w:rsidR="00D32B71" w:rsidRPr="00574AC0"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942</w:t>
            </w:r>
          </w:p>
        </w:tc>
      </w:tr>
      <w:tr w:rsidR="00D32B71" w:rsidRPr="00574AC0" w14:paraId="083FCB97" w14:textId="77777777" w:rsidTr="0044372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08" w:type="dxa"/>
            <w:noWrap/>
            <w:hideMark/>
          </w:tcPr>
          <w:p w14:paraId="379D8174" w14:textId="77777777" w:rsidR="00D32B71" w:rsidRPr="00574AC0" w:rsidRDefault="00D32B71" w:rsidP="00443720">
            <w:pPr>
              <w:spacing w:before="0" w:after="0"/>
              <w:jc w:val="left"/>
              <w:rPr>
                <w:rFonts w:eastAsia="Times New Roman" w:cs="Calibri"/>
                <w:color w:val="000000"/>
                <w:sz w:val="20"/>
                <w:szCs w:val="20"/>
                <w:lang w:eastAsia="tr-TR"/>
              </w:rPr>
            </w:pPr>
            <w:r w:rsidRPr="00574AC0">
              <w:rPr>
                <w:rFonts w:eastAsia="Times New Roman" w:cs="Calibri"/>
                <w:color w:val="000000"/>
                <w:sz w:val="20"/>
                <w:szCs w:val="20"/>
                <w:lang w:eastAsia="tr-TR"/>
              </w:rPr>
              <w:t>200-500</w:t>
            </w:r>
          </w:p>
        </w:tc>
        <w:tc>
          <w:tcPr>
            <w:tcW w:w="1246" w:type="dxa"/>
            <w:noWrap/>
            <w:hideMark/>
          </w:tcPr>
          <w:p w14:paraId="307C1310" w14:textId="77777777" w:rsidR="00D32B71" w:rsidRPr="00574AC0"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7</w:t>
            </w:r>
          </w:p>
        </w:tc>
        <w:tc>
          <w:tcPr>
            <w:tcW w:w="1227" w:type="dxa"/>
            <w:noWrap/>
            <w:hideMark/>
          </w:tcPr>
          <w:p w14:paraId="22F41113" w14:textId="77777777" w:rsidR="00D32B71" w:rsidRPr="00574AC0"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605</w:t>
            </w:r>
          </w:p>
        </w:tc>
      </w:tr>
      <w:tr w:rsidR="00D32B71" w:rsidRPr="00574AC0" w14:paraId="3F3D1C8E" w14:textId="77777777" w:rsidTr="00443720">
        <w:trPr>
          <w:trHeight w:val="306"/>
        </w:trPr>
        <w:tc>
          <w:tcPr>
            <w:cnfStyle w:val="001000000000" w:firstRow="0" w:lastRow="0" w:firstColumn="1" w:lastColumn="0" w:oddVBand="0" w:evenVBand="0" w:oddHBand="0" w:evenHBand="0" w:firstRowFirstColumn="0" w:firstRowLastColumn="0" w:lastRowFirstColumn="0" w:lastRowLastColumn="0"/>
            <w:tcW w:w="1808" w:type="dxa"/>
            <w:noWrap/>
            <w:hideMark/>
          </w:tcPr>
          <w:p w14:paraId="1272107D" w14:textId="77777777" w:rsidR="00D32B71" w:rsidRPr="00574AC0" w:rsidRDefault="00D32B71" w:rsidP="00443720">
            <w:pPr>
              <w:spacing w:before="0" w:after="0"/>
              <w:jc w:val="left"/>
              <w:rPr>
                <w:rFonts w:eastAsia="Times New Roman" w:cs="Calibri"/>
                <w:color w:val="000000"/>
                <w:sz w:val="20"/>
                <w:szCs w:val="20"/>
                <w:lang w:eastAsia="tr-TR"/>
              </w:rPr>
            </w:pPr>
            <w:r w:rsidRPr="00574AC0">
              <w:rPr>
                <w:rFonts w:eastAsia="Times New Roman" w:cs="Calibri"/>
                <w:color w:val="000000"/>
                <w:sz w:val="20"/>
                <w:szCs w:val="20"/>
                <w:lang w:eastAsia="tr-TR"/>
              </w:rPr>
              <w:t xml:space="preserve">501 </w:t>
            </w:r>
            <w:proofErr w:type="spellStart"/>
            <w:r w:rsidRPr="00574AC0">
              <w:rPr>
                <w:rFonts w:eastAsia="Times New Roman" w:cs="Calibri"/>
                <w:color w:val="000000"/>
                <w:sz w:val="20"/>
                <w:szCs w:val="20"/>
                <w:lang w:eastAsia="tr-TR"/>
              </w:rPr>
              <w:t>ve</w:t>
            </w:r>
            <w:proofErr w:type="spellEnd"/>
            <w:r w:rsidRPr="00574AC0">
              <w:rPr>
                <w:rFonts w:eastAsia="Times New Roman" w:cs="Calibri"/>
                <w:color w:val="000000"/>
                <w:sz w:val="20"/>
                <w:szCs w:val="20"/>
                <w:lang w:eastAsia="tr-TR"/>
              </w:rPr>
              <w:t xml:space="preserve"> </w:t>
            </w:r>
            <w:proofErr w:type="spellStart"/>
            <w:r w:rsidRPr="00574AC0">
              <w:rPr>
                <w:rFonts w:eastAsia="Times New Roman" w:cs="Calibri"/>
                <w:color w:val="000000"/>
                <w:sz w:val="20"/>
                <w:szCs w:val="20"/>
                <w:lang w:eastAsia="tr-TR"/>
              </w:rPr>
              <w:t>üzeri</w:t>
            </w:r>
            <w:proofErr w:type="spellEnd"/>
          </w:p>
        </w:tc>
        <w:tc>
          <w:tcPr>
            <w:tcW w:w="1246" w:type="dxa"/>
            <w:noWrap/>
            <w:hideMark/>
          </w:tcPr>
          <w:p w14:paraId="3CEF3A77" w14:textId="77777777" w:rsidR="00D32B71" w:rsidRPr="00574AC0"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2</w:t>
            </w:r>
          </w:p>
        </w:tc>
        <w:tc>
          <w:tcPr>
            <w:tcW w:w="1227" w:type="dxa"/>
            <w:noWrap/>
            <w:hideMark/>
          </w:tcPr>
          <w:p w14:paraId="40A2C3C4" w14:textId="77777777" w:rsidR="00D32B71" w:rsidRPr="00574AC0"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78</w:t>
            </w:r>
          </w:p>
        </w:tc>
      </w:tr>
      <w:tr w:rsidR="00D32B71" w:rsidRPr="00574AC0" w14:paraId="346F534D" w14:textId="77777777" w:rsidTr="0044372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08" w:type="dxa"/>
            <w:noWrap/>
            <w:hideMark/>
          </w:tcPr>
          <w:p w14:paraId="267D5213" w14:textId="77777777" w:rsidR="00D32B71" w:rsidRPr="00574AC0" w:rsidRDefault="00D32B71" w:rsidP="00443720">
            <w:pPr>
              <w:spacing w:before="0" w:after="0"/>
              <w:jc w:val="left"/>
              <w:rPr>
                <w:rFonts w:eastAsia="Times New Roman" w:cs="Calibri"/>
                <w:color w:val="000000"/>
                <w:sz w:val="20"/>
                <w:szCs w:val="20"/>
                <w:lang w:eastAsia="tr-TR"/>
              </w:rPr>
            </w:pPr>
            <w:proofErr w:type="spellStart"/>
            <w:r w:rsidRPr="00574AC0">
              <w:rPr>
                <w:rFonts w:eastAsia="Times New Roman" w:cs="Calibri"/>
                <w:color w:val="000000"/>
                <w:sz w:val="20"/>
                <w:szCs w:val="20"/>
                <w:lang w:eastAsia="tr-TR"/>
              </w:rPr>
              <w:t>Toplam</w:t>
            </w:r>
            <w:proofErr w:type="spellEnd"/>
          </w:p>
        </w:tc>
        <w:tc>
          <w:tcPr>
            <w:tcW w:w="1246" w:type="dxa"/>
            <w:noWrap/>
            <w:hideMark/>
          </w:tcPr>
          <w:p w14:paraId="30C25841" w14:textId="77777777" w:rsidR="00D32B71" w:rsidRPr="00574AC0"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13.511</w:t>
            </w:r>
          </w:p>
        </w:tc>
        <w:tc>
          <w:tcPr>
            <w:tcW w:w="1227" w:type="dxa"/>
            <w:noWrap/>
            <w:hideMark/>
          </w:tcPr>
          <w:p w14:paraId="2AC075AE" w14:textId="77777777" w:rsidR="00D32B71" w:rsidRPr="00574AC0"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74AC0">
              <w:rPr>
                <w:rFonts w:eastAsia="Times New Roman" w:cs="Calibri"/>
                <w:color w:val="000000"/>
                <w:sz w:val="20"/>
                <w:szCs w:val="20"/>
                <w:lang w:eastAsia="tr-TR"/>
              </w:rPr>
              <w:t>4.775</w:t>
            </w:r>
          </w:p>
        </w:tc>
      </w:tr>
    </w:tbl>
    <w:p w14:paraId="2DDB8891" w14:textId="77777777" w:rsidR="00D32B71" w:rsidRDefault="00D32B71" w:rsidP="00D32B71">
      <w:pPr>
        <w:spacing w:before="0"/>
        <w:rPr>
          <w:bCs/>
          <w:sz w:val="18"/>
          <w:szCs w:val="18"/>
        </w:rPr>
      </w:pPr>
      <w:r w:rsidRPr="00537613">
        <w:rPr>
          <w:bCs/>
          <w:sz w:val="18"/>
          <w:szCs w:val="18"/>
        </w:rPr>
        <w:t>Kaynak: Isparta Tarım ve Orman İl Müdürlüğü 2018 Brifingi</w:t>
      </w:r>
    </w:p>
    <w:p w14:paraId="5A12E31D" w14:textId="77777777" w:rsidR="00D32B71" w:rsidRPr="002E6A88" w:rsidRDefault="00D32B71" w:rsidP="00D32B71">
      <w:pPr>
        <w:spacing w:before="0"/>
      </w:pPr>
      <w:r w:rsidRPr="002E6A88">
        <w:t xml:space="preserve">Isparta ilinde toplam 120 adet süt toplama merkezi bulunmaktadır. Bu merkezlerin Proje alanındaki ilçelere dağılımı aşağıda gösterilmiştir. İlçelerdeki bu merkezlerin kapasite miktarlarına göre Isparta ilinin toplamında aldıkları pay yaklaşık %14’tür. En fazla kapasite Merkez ve Atabey ilçesindedir. Gönen’de süt toplama merkezi sayısı bu ilçelerle hemen hemen aynı olsa da merkezlerin kapasite miktarı düşüktür. </w:t>
      </w:r>
    </w:p>
    <w:p w14:paraId="219FB178" w14:textId="77777777" w:rsidR="00D32B71" w:rsidRPr="00722253" w:rsidRDefault="00D32B71" w:rsidP="003E788A">
      <w:r>
        <w:rPr>
          <w:noProof/>
          <w:lang w:eastAsia="tr-TR"/>
        </w:rPr>
        <w:drawing>
          <wp:anchor distT="0" distB="0" distL="114300" distR="114300" simplePos="0" relativeHeight="251702784" behindDoc="1" locked="0" layoutInCell="1" allowOverlap="1" wp14:anchorId="16F8E000" wp14:editId="64B61785">
            <wp:simplePos x="0" y="0"/>
            <wp:positionH relativeFrom="margin">
              <wp:align>left</wp:align>
            </wp:positionH>
            <wp:positionV relativeFrom="paragraph">
              <wp:posOffset>78740</wp:posOffset>
            </wp:positionV>
            <wp:extent cx="2736850" cy="2451100"/>
            <wp:effectExtent l="0" t="0" r="6350" b="6350"/>
            <wp:wrapTight wrapText="bothSides">
              <wp:wrapPolygon edited="0">
                <wp:start x="0" y="0"/>
                <wp:lineTo x="0" y="21488"/>
                <wp:lineTo x="21500" y="21488"/>
                <wp:lineTo x="21500" y="0"/>
                <wp:lineTo x="0" y="0"/>
              </wp:wrapPolygon>
            </wp:wrapTight>
            <wp:docPr id="8" name="Grafik 8">
              <a:extLst xmlns:a="http://schemas.openxmlformats.org/drawingml/2006/main">
                <a:ext uri="{FF2B5EF4-FFF2-40B4-BE49-F238E27FC236}">
                  <a16:creationId xmlns:a16="http://schemas.microsoft.com/office/drawing/2014/main" id="{0734BF7B-0114-43A5-B518-AD0F23AC3B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06680B95" w14:textId="3B9B5D04" w:rsidR="00D32B71" w:rsidRPr="00722253" w:rsidRDefault="00D32B71" w:rsidP="003E788A">
      <w:r w:rsidRPr="00722253">
        <w:t xml:space="preserve">                                                                                                             </w:t>
      </w:r>
    </w:p>
    <w:p w14:paraId="60911570" w14:textId="77777777" w:rsidR="00D32B71" w:rsidRDefault="00D32B71" w:rsidP="00D32B71">
      <w:pPr>
        <w:spacing w:before="0"/>
        <w:rPr>
          <w:bCs/>
          <w:sz w:val="18"/>
          <w:szCs w:val="18"/>
        </w:rPr>
      </w:pPr>
    </w:p>
    <w:p w14:paraId="38F06060" w14:textId="7B2330FA" w:rsidR="00D32B71" w:rsidRPr="00A23B4D" w:rsidRDefault="00D32B71" w:rsidP="00D32B71">
      <w:pPr>
        <w:spacing w:before="0" w:after="0" w:line="240" w:lineRule="atLeast"/>
        <w:rPr>
          <w:rFonts w:ascii="Calibri" w:eastAsia="Times New Roman" w:hAnsi="Calibri" w:cs="Times New Roman"/>
          <w:color w:val="44546A" w:themeColor="text2"/>
          <w:sz w:val="20"/>
          <w:szCs w:val="18"/>
        </w:rPr>
      </w:pPr>
      <w:bookmarkStart w:id="96" w:name="_Toc49263309"/>
      <w:r w:rsidRPr="00A23B4D">
        <w:rPr>
          <w:rFonts w:ascii="Calibri" w:eastAsia="Times New Roman" w:hAnsi="Calibri" w:cs="Times New Roman"/>
          <w:color w:val="44546A" w:themeColor="text2"/>
          <w:sz w:val="20"/>
          <w:szCs w:val="18"/>
        </w:rPr>
        <w:t xml:space="preserve">Tablo </w:t>
      </w:r>
      <w:r w:rsidR="00A23B4D">
        <w:rPr>
          <w:rFonts w:ascii="Calibri" w:eastAsia="Times New Roman" w:hAnsi="Calibri" w:cs="Times New Roman"/>
          <w:color w:val="44546A" w:themeColor="text2"/>
          <w:sz w:val="20"/>
          <w:szCs w:val="18"/>
        </w:rPr>
        <w:fldChar w:fldCharType="begin"/>
      </w:r>
      <w:r w:rsidR="00A23B4D">
        <w:rPr>
          <w:rFonts w:ascii="Calibri" w:eastAsia="Times New Roman" w:hAnsi="Calibri" w:cs="Times New Roman"/>
          <w:color w:val="44546A" w:themeColor="text2"/>
          <w:sz w:val="20"/>
          <w:szCs w:val="18"/>
        </w:rPr>
        <w:instrText xml:space="preserve"> STYLEREF 1 \s </w:instrText>
      </w:r>
      <w:r w:rsidR="00A23B4D">
        <w:rPr>
          <w:rFonts w:ascii="Calibri" w:eastAsia="Times New Roman" w:hAnsi="Calibri" w:cs="Times New Roman"/>
          <w:color w:val="44546A" w:themeColor="text2"/>
          <w:sz w:val="20"/>
          <w:szCs w:val="18"/>
        </w:rPr>
        <w:fldChar w:fldCharType="separate"/>
      </w:r>
      <w:r w:rsidR="00A23B4D">
        <w:rPr>
          <w:rFonts w:ascii="Calibri" w:eastAsia="Times New Roman" w:hAnsi="Calibri" w:cs="Times New Roman"/>
          <w:noProof/>
          <w:color w:val="44546A" w:themeColor="text2"/>
          <w:sz w:val="20"/>
          <w:szCs w:val="18"/>
        </w:rPr>
        <w:t>2</w:t>
      </w:r>
      <w:r w:rsidR="00A23B4D">
        <w:rPr>
          <w:rFonts w:ascii="Calibri" w:eastAsia="Times New Roman" w:hAnsi="Calibri" w:cs="Times New Roman"/>
          <w:color w:val="44546A" w:themeColor="text2"/>
          <w:sz w:val="20"/>
          <w:szCs w:val="18"/>
        </w:rPr>
        <w:fldChar w:fldCharType="end"/>
      </w:r>
      <w:r w:rsidR="00A23B4D">
        <w:rPr>
          <w:rFonts w:ascii="Calibri" w:eastAsia="Times New Roman" w:hAnsi="Calibri" w:cs="Times New Roman"/>
          <w:color w:val="44546A" w:themeColor="text2"/>
          <w:sz w:val="20"/>
          <w:szCs w:val="18"/>
        </w:rPr>
        <w:noBreakHyphen/>
      </w:r>
      <w:r w:rsidR="00A23B4D">
        <w:rPr>
          <w:rFonts w:ascii="Calibri" w:eastAsia="Times New Roman" w:hAnsi="Calibri" w:cs="Times New Roman"/>
          <w:color w:val="44546A" w:themeColor="text2"/>
          <w:sz w:val="20"/>
          <w:szCs w:val="18"/>
        </w:rPr>
        <w:fldChar w:fldCharType="begin"/>
      </w:r>
      <w:r w:rsidR="00A23B4D">
        <w:rPr>
          <w:rFonts w:ascii="Calibri" w:eastAsia="Times New Roman" w:hAnsi="Calibri" w:cs="Times New Roman"/>
          <w:color w:val="44546A" w:themeColor="text2"/>
          <w:sz w:val="20"/>
          <w:szCs w:val="18"/>
        </w:rPr>
        <w:instrText xml:space="preserve"> SEQ Tablo \* ARABIC \s 1 </w:instrText>
      </w:r>
      <w:r w:rsidR="00A23B4D">
        <w:rPr>
          <w:rFonts w:ascii="Calibri" w:eastAsia="Times New Roman" w:hAnsi="Calibri" w:cs="Times New Roman"/>
          <w:color w:val="44546A" w:themeColor="text2"/>
          <w:sz w:val="20"/>
          <w:szCs w:val="18"/>
        </w:rPr>
        <w:fldChar w:fldCharType="separate"/>
      </w:r>
      <w:r w:rsidR="00A23B4D">
        <w:rPr>
          <w:rFonts w:ascii="Calibri" w:eastAsia="Times New Roman" w:hAnsi="Calibri" w:cs="Times New Roman"/>
          <w:noProof/>
          <w:color w:val="44546A" w:themeColor="text2"/>
          <w:sz w:val="20"/>
          <w:szCs w:val="18"/>
        </w:rPr>
        <w:t>28</w:t>
      </w:r>
      <w:r w:rsidR="00A23B4D">
        <w:rPr>
          <w:rFonts w:ascii="Calibri" w:eastAsia="Times New Roman" w:hAnsi="Calibri" w:cs="Times New Roman"/>
          <w:color w:val="44546A" w:themeColor="text2"/>
          <w:sz w:val="20"/>
          <w:szCs w:val="18"/>
        </w:rPr>
        <w:fldChar w:fldCharType="end"/>
      </w:r>
      <w:r w:rsidR="00A23B4D" w:rsidRPr="00A23B4D">
        <w:rPr>
          <w:rFonts w:ascii="Calibri" w:eastAsia="Times New Roman" w:hAnsi="Calibri" w:cs="Times New Roman"/>
          <w:color w:val="44546A" w:themeColor="text2"/>
          <w:sz w:val="20"/>
          <w:szCs w:val="18"/>
        </w:rPr>
        <w:t>.</w:t>
      </w:r>
      <w:r w:rsidRPr="00A23B4D">
        <w:rPr>
          <w:rFonts w:ascii="Calibri" w:eastAsia="Times New Roman" w:hAnsi="Calibri" w:cs="Times New Roman"/>
          <w:color w:val="44546A" w:themeColor="text2"/>
          <w:sz w:val="20"/>
          <w:szCs w:val="18"/>
        </w:rPr>
        <w:t xml:space="preserve"> İlçelere Göre Süt Toplama Merkezleri</w:t>
      </w:r>
      <w:bookmarkEnd w:id="96"/>
    </w:p>
    <w:tbl>
      <w:tblPr>
        <w:tblStyle w:val="LightList-Accent111"/>
        <w:tblpPr w:leftFromText="141" w:rightFromText="141" w:vertAnchor="text" w:horzAnchor="margin" w:tblpXSpec="right" w:tblpY="118"/>
        <w:tblW w:w="4297" w:type="dxa"/>
        <w:tblLook w:val="04A0" w:firstRow="1" w:lastRow="0" w:firstColumn="1" w:lastColumn="0" w:noHBand="0" w:noVBand="1"/>
      </w:tblPr>
      <w:tblGrid>
        <w:gridCol w:w="1426"/>
        <w:gridCol w:w="1426"/>
        <w:gridCol w:w="1445"/>
      </w:tblGrid>
      <w:tr w:rsidR="00D32B71" w:rsidRPr="00852439" w14:paraId="1BF065B8" w14:textId="77777777" w:rsidTr="00443720">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426" w:type="dxa"/>
            <w:noWrap/>
            <w:hideMark/>
          </w:tcPr>
          <w:p w14:paraId="78AE11EC" w14:textId="77777777" w:rsidR="00D32B71" w:rsidRPr="00852439" w:rsidRDefault="00D32B71" w:rsidP="00443720">
            <w:pPr>
              <w:spacing w:before="0" w:after="0"/>
              <w:jc w:val="left"/>
              <w:rPr>
                <w:rFonts w:eastAsia="Times New Roman" w:cs="Calibri"/>
                <w:color w:val="FFFFFF" w:themeColor="background1"/>
                <w:sz w:val="20"/>
                <w:szCs w:val="20"/>
                <w:lang w:eastAsia="tr-TR"/>
              </w:rPr>
            </w:pPr>
            <w:proofErr w:type="spellStart"/>
            <w:r w:rsidRPr="00852439">
              <w:rPr>
                <w:rFonts w:eastAsia="Times New Roman" w:cs="Calibri"/>
                <w:color w:val="FFFFFF" w:themeColor="background1"/>
                <w:sz w:val="20"/>
                <w:szCs w:val="20"/>
                <w:lang w:eastAsia="tr-TR"/>
              </w:rPr>
              <w:t>İlçe</w:t>
            </w:r>
            <w:proofErr w:type="spellEnd"/>
          </w:p>
        </w:tc>
        <w:tc>
          <w:tcPr>
            <w:tcW w:w="1426" w:type="dxa"/>
            <w:noWrap/>
            <w:hideMark/>
          </w:tcPr>
          <w:p w14:paraId="48F27CC6" w14:textId="77777777" w:rsidR="00D32B71" w:rsidRPr="00852439"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proofErr w:type="spellStart"/>
            <w:r w:rsidRPr="00852439">
              <w:rPr>
                <w:rFonts w:eastAsia="Times New Roman" w:cs="Calibri"/>
                <w:color w:val="FFFFFF" w:themeColor="background1"/>
                <w:sz w:val="20"/>
                <w:szCs w:val="20"/>
                <w:lang w:eastAsia="tr-TR"/>
              </w:rPr>
              <w:t>Adet</w:t>
            </w:r>
            <w:proofErr w:type="spellEnd"/>
          </w:p>
        </w:tc>
        <w:tc>
          <w:tcPr>
            <w:tcW w:w="1445" w:type="dxa"/>
            <w:noWrap/>
            <w:hideMark/>
          </w:tcPr>
          <w:p w14:paraId="19A9A374" w14:textId="77777777" w:rsidR="00D32B71" w:rsidRPr="00852439"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proofErr w:type="spellStart"/>
            <w:r w:rsidRPr="00852439">
              <w:rPr>
                <w:rFonts w:eastAsia="Times New Roman" w:cs="Calibri"/>
                <w:color w:val="FFFFFF" w:themeColor="background1"/>
                <w:sz w:val="20"/>
                <w:szCs w:val="20"/>
                <w:lang w:eastAsia="tr-TR"/>
              </w:rPr>
              <w:t>Kapasite</w:t>
            </w:r>
            <w:proofErr w:type="spellEnd"/>
            <w:r w:rsidRPr="00852439">
              <w:rPr>
                <w:rFonts w:eastAsia="Times New Roman" w:cs="Calibri"/>
                <w:color w:val="FFFFFF" w:themeColor="background1"/>
                <w:sz w:val="20"/>
                <w:szCs w:val="20"/>
                <w:lang w:eastAsia="tr-TR"/>
              </w:rPr>
              <w:t xml:space="preserve"> (Lt./</w:t>
            </w:r>
            <w:proofErr w:type="spellStart"/>
            <w:r w:rsidRPr="00852439">
              <w:rPr>
                <w:rFonts w:eastAsia="Times New Roman" w:cs="Calibri"/>
                <w:color w:val="FFFFFF" w:themeColor="background1"/>
                <w:sz w:val="20"/>
                <w:szCs w:val="20"/>
                <w:lang w:eastAsia="tr-TR"/>
              </w:rPr>
              <w:t>Gün</w:t>
            </w:r>
            <w:proofErr w:type="spellEnd"/>
            <w:r w:rsidRPr="00852439">
              <w:rPr>
                <w:rFonts w:eastAsia="Times New Roman" w:cs="Calibri"/>
                <w:color w:val="FFFFFF" w:themeColor="background1"/>
                <w:sz w:val="20"/>
                <w:szCs w:val="20"/>
                <w:lang w:eastAsia="tr-TR"/>
              </w:rPr>
              <w:t>)</w:t>
            </w:r>
          </w:p>
        </w:tc>
      </w:tr>
      <w:tr w:rsidR="00D32B71" w:rsidRPr="00852439" w14:paraId="7D90424D" w14:textId="77777777" w:rsidTr="00443720">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426" w:type="dxa"/>
            <w:noWrap/>
            <w:hideMark/>
          </w:tcPr>
          <w:p w14:paraId="707B0FBE" w14:textId="77777777" w:rsidR="00D32B71" w:rsidRPr="00852439" w:rsidRDefault="00D32B71" w:rsidP="00443720">
            <w:pPr>
              <w:spacing w:before="0" w:after="0"/>
              <w:jc w:val="left"/>
              <w:rPr>
                <w:rFonts w:eastAsia="Times New Roman" w:cs="Calibri"/>
                <w:color w:val="000000"/>
                <w:sz w:val="20"/>
                <w:szCs w:val="20"/>
                <w:lang w:eastAsia="tr-TR"/>
              </w:rPr>
            </w:pPr>
            <w:r w:rsidRPr="00852439">
              <w:rPr>
                <w:rFonts w:eastAsia="Times New Roman" w:cs="Calibri"/>
                <w:color w:val="000000"/>
                <w:sz w:val="20"/>
                <w:szCs w:val="20"/>
                <w:lang w:eastAsia="tr-TR"/>
              </w:rPr>
              <w:t>Merkez</w:t>
            </w:r>
          </w:p>
        </w:tc>
        <w:tc>
          <w:tcPr>
            <w:tcW w:w="1426" w:type="dxa"/>
            <w:noWrap/>
            <w:hideMark/>
          </w:tcPr>
          <w:p w14:paraId="3C17EC4D" w14:textId="77777777" w:rsidR="00D32B71" w:rsidRPr="00852439"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852439">
              <w:rPr>
                <w:rFonts w:eastAsia="Times New Roman" w:cs="Calibri"/>
                <w:color w:val="000000"/>
                <w:sz w:val="20"/>
                <w:szCs w:val="20"/>
                <w:lang w:eastAsia="tr-TR"/>
              </w:rPr>
              <w:t>8</w:t>
            </w:r>
          </w:p>
        </w:tc>
        <w:tc>
          <w:tcPr>
            <w:tcW w:w="1445" w:type="dxa"/>
            <w:noWrap/>
            <w:hideMark/>
          </w:tcPr>
          <w:p w14:paraId="7CD11E9C" w14:textId="77777777" w:rsidR="00D32B71" w:rsidRPr="00852439"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852439">
              <w:rPr>
                <w:rFonts w:eastAsia="Times New Roman" w:cs="Calibri"/>
                <w:color w:val="000000"/>
                <w:sz w:val="20"/>
                <w:szCs w:val="20"/>
                <w:lang w:eastAsia="tr-TR"/>
              </w:rPr>
              <w:t>19.912</w:t>
            </w:r>
          </w:p>
        </w:tc>
      </w:tr>
      <w:tr w:rsidR="00D32B71" w:rsidRPr="00852439" w14:paraId="5C2E0482" w14:textId="77777777" w:rsidTr="00443720">
        <w:trPr>
          <w:trHeight w:val="358"/>
        </w:trPr>
        <w:tc>
          <w:tcPr>
            <w:cnfStyle w:val="001000000000" w:firstRow="0" w:lastRow="0" w:firstColumn="1" w:lastColumn="0" w:oddVBand="0" w:evenVBand="0" w:oddHBand="0" w:evenHBand="0" w:firstRowFirstColumn="0" w:firstRowLastColumn="0" w:lastRowFirstColumn="0" w:lastRowLastColumn="0"/>
            <w:tcW w:w="1426" w:type="dxa"/>
            <w:noWrap/>
            <w:hideMark/>
          </w:tcPr>
          <w:p w14:paraId="224C7916" w14:textId="77777777" w:rsidR="00D32B71" w:rsidRPr="00852439" w:rsidRDefault="00D32B71" w:rsidP="00443720">
            <w:pPr>
              <w:spacing w:before="0" w:after="0"/>
              <w:jc w:val="left"/>
              <w:rPr>
                <w:rFonts w:eastAsia="Times New Roman" w:cs="Calibri"/>
                <w:color w:val="000000"/>
                <w:sz w:val="20"/>
                <w:szCs w:val="20"/>
                <w:lang w:eastAsia="tr-TR"/>
              </w:rPr>
            </w:pPr>
            <w:r w:rsidRPr="00852439">
              <w:rPr>
                <w:rFonts w:eastAsia="Times New Roman" w:cs="Calibri"/>
                <w:color w:val="000000"/>
                <w:sz w:val="20"/>
                <w:szCs w:val="20"/>
                <w:lang w:eastAsia="tr-TR"/>
              </w:rPr>
              <w:t>Atabey</w:t>
            </w:r>
          </w:p>
        </w:tc>
        <w:tc>
          <w:tcPr>
            <w:tcW w:w="1426" w:type="dxa"/>
            <w:noWrap/>
            <w:hideMark/>
          </w:tcPr>
          <w:p w14:paraId="6ACE173B" w14:textId="77777777" w:rsidR="00D32B71" w:rsidRPr="00852439"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852439">
              <w:rPr>
                <w:rFonts w:eastAsia="Times New Roman" w:cs="Calibri"/>
                <w:color w:val="000000"/>
                <w:sz w:val="20"/>
                <w:szCs w:val="20"/>
                <w:lang w:eastAsia="tr-TR"/>
              </w:rPr>
              <w:t>6</w:t>
            </w:r>
          </w:p>
        </w:tc>
        <w:tc>
          <w:tcPr>
            <w:tcW w:w="1445" w:type="dxa"/>
            <w:noWrap/>
            <w:hideMark/>
          </w:tcPr>
          <w:p w14:paraId="7F5E3541" w14:textId="77777777" w:rsidR="00D32B71" w:rsidRPr="00852439"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852439">
              <w:rPr>
                <w:rFonts w:eastAsia="Times New Roman" w:cs="Calibri"/>
                <w:color w:val="000000"/>
                <w:sz w:val="20"/>
                <w:szCs w:val="20"/>
                <w:lang w:eastAsia="tr-TR"/>
              </w:rPr>
              <w:t>17.165</w:t>
            </w:r>
          </w:p>
        </w:tc>
      </w:tr>
      <w:tr w:rsidR="00D32B71" w:rsidRPr="00852439" w14:paraId="39196E51" w14:textId="77777777" w:rsidTr="00443720">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426" w:type="dxa"/>
            <w:noWrap/>
            <w:hideMark/>
          </w:tcPr>
          <w:p w14:paraId="6C6FDFD7" w14:textId="77777777" w:rsidR="00D32B71" w:rsidRPr="00852439" w:rsidRDefault="00D32B71" w:rsidP="00443720">
            <w:pPr>
              <w:spacing w:before="0" w:after="0"/>
              <w:jc w:val="left"/>
              <w:rPr>
                <w:rFonts w:eastAsia="Times New Roman" w:cs="Calibri"/>
                <w:color w:val="000000"/>
                <w:sz w:val="20"/>
                <w:szCs w:val="20"/>
                <w:lang w:eastAsia="tr-TR"/>
              </w:rPr>
            </w:pPr>
            <w:proofErr w:type="spellStart"/>
            <w:r w:rsidRPr="00852439">
              <w:rPr>
                <w:rFonts w:eastAsia="Times New Roman" w:cs="Calibri"/>
                <w:color w:val="000000"/>
                <w:sz w:val="20"/>
                <w:szCs w:val="20"/>
                <w:lang w:eastAsia="tr-TR"/>
              </w:rPr>
              <w:t>Eğirdir</w:t>
            </w:r>
            <w:proofErr w:type="spellEnd"/>
          </w:p>
        </w:tc>
        <w:tc>
          <w:tcPr>
            <w:tcW w:w="1426" w:type="dxa"/>
            <w:noWrap/>
            <w:hideMark/>
          </w:tcPr>
          <w:p w14:paraId="1AEB3B89" w14:textId="77777777" w:rsidR="00D32B71" w:rsidRPr="00852439"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852439">
              <w:rPr>
                <w:rFonts w:eastAsia="Times New Roman" w:cs="Calibri"/>
                <w:color w:val="000000"/>
                <w:sz w:val="20"/>
                <w:szCs w:val="20"/>
                <w:lang w:eastAsia="tr-TR"/>
              </w:rPr>
              <w:t>3</w:t>
            </w:r>
          </w:p>
        </w:tc>
        <w:tc>
          <w:tcPr>
            <w:tcW w:w="1445" w:type="dxa"/>
            <w:noWrap/>
            <w:hideMark/>
          </w:tcPr>
          <w:p w14:paraId="4D57B722" w14:textId="77777777" w:rsidR="00D32B71" w:rsidRPr="00852439"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852439">
              <w:rPr>
                <w:rFonts w:eastAsia="Times New Roman" w:cs="Calibri"/>
                <w:color w:val="000000"/>
                <w:sz w:val="20"/>
                <w:szCs w:val="20"/>
                <w:lang w:eastAsia="tr-TR"/>
              </w:rPr>
              <w:t>2.202</w:t>
            </w:r>
          </w:p>
        </w:tc>
      </w:tr>
      <w:tr w:rsidR="00D32B71" w:rsidRPr="00852439" w14:paraId="3311C93D" w14:textId="77777777" w:rsidTr="00443720">
        <w:trPr>
          <w:trHeight w:val="358"/>
        </w:trPr>
        <w:tc>
          <w:tcPr>
            <w:cnfStyle w:val="001000000000" w:firstRow="0" w:lastRow="0" w:firstColumn="1" w:lastColumn="0" w:oddVBand="0" w:evenVBand="0" w:oddHBand="0" w:evenHBand="0" w:firstRowFirstColumn="0" w:firstRowLastColumn="0" w:lastRowFirstColumn="0" w:lastRowLastColumn="0"/>
            <w:tcW w:w="1426" w:type="dxa"/>
            <w:noWrap/>
            <w:hideMark/>
          </w:tcPr>
          <w:p w14:paraId="1FA9E089" w14:textId="77777777" w:rsidR="00D32B71" w:rsidRPr="00852439" w:rsidRDefault="00D32B71" w:rsidP="00443720">
            <w:pPr>
              <w:spacing w:before="0" w:after="0"/>
              <w:jc w:val="left"/>
              <w:rPr>
                <w:rFonts w:eastAsia="Times New Roman" w:cs="Calibri"/>
                <w:color w:val="000000"/>
                <w:sz w:val="20"/>
                <w:szCs w:val="20"/>
                <w:lang w:eastAsia="tr-TR"/>
              </w:rPr>
            </w:pPr>
            <w:proofErr w:type="spellStart"/>
            <w:r w:rsidRPr="00852439">
              <w:rPr>
                <w:rFonts w:eastAsia="Times New Roman" w:cs="Calibri"/>
                <w:color w:val="000000"/>
                <w:sz w:val="20"/>
                <w:szCs w:val="20"/>
                <w:lang w:eastAsia="tr-TR"/>
              </w:rPr>
              <w:t>Gönen</w:t>
            </w:r>
            <w:proofErr w:type="spellEnd"/>
          </w:p>
        </w:tc>
        <w:tc>
          <w:tcPr>
            <w:tcW w:w="1426" w:type="dxa"/>
            <w:noWrap/>
            <w:hideMark/>
          </w:tcPr>
          <w:p w14:paraId="5317A9B5" w14:textId="77777777" w:rsidR="00D32B71" w:rsidRPr="00852439"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852439">
              <w:rPr>
                <w:rFonts w:eastAsia="Times New Roman" w:cs="Calibri"/>
                <w:color w:val="000000"/>
                <w:sz w:val="20"/>
                <w:szCs w:val="20"/>
                <w:lang w:eastAsia="tr-TR"/>
              </w:rPr>
              <w:t>7</w:t>
            </w:r>
          </w:p>
        </w:tc>
        <w:tc>
          <w:tcPr>
            <w:tcW w:w="1445" w:type="dxa"/>
            <w:noWrap/>
            <w:hideMark/>
          </w:tcPr>
          <w:p w14:paraId="4DD65899" w14:textId="77777777" w:rsidR="00D32B71" w:rsidRPr="00852439"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852439">
              <w:rPr>
                <w:rFonts w:eastAsia="Times New Roman" w:cs="Calibri"/>
                <w:color w:val="000000"/>
                <w:sz w:val="20"/>
                <w:szCs w:val="20"/>
                <w:lang w:eastAsia="tr-TR"/>
              </w:rPr>
              <w:t>5.823</w:t>
            </w:r>
          </w:p>
        </w:tc>
      </w:tr>
    </w:tbl>
    <w:p w14:paraId="4C61F2F7" w14:textId="77777777" w:rsidR="00D32B71" w:rsidRDefault="00D32B71" w:rsidP="00D32B71">
      <w:pPr>
        <w:spacing w:before="0"/>
        <w:rPr>
          <w:bCs/>
          <w:sz w:val="18"/>
          <w:szCs w:val="18"/>
        </w:rPr>
      </w:pPr>
      <w:r w:rsidRPr="00537613">
        <w:rPr>
          <w:bCs/>
          <w:sz w:val="18"/>
          <w:szCs w:val="18"/>
        </w:rPr>
        <w:t>Kaynak: Isparta Tarım ve Orman İl Müdürlüğü 2018 Brifingi</w:t>
      </w:r>
    </w:p>
    <w:p w14:paraId="64B2C458" w14:textId="524C3B51" w:rsidR="00D32B71" w:rsidRDefault="00A23B4D" w:rsidP="00D32B71">
      <w:pPr>
        <w:spacing w:before="0"/>
      </w:pPr>
      <w:r>
        <w:rPr>
          <w:noProof/>
          <w:lang w:eastAsia="tr-TR"/>
        </w:rPr>
        <mc:AlternateContent>
          <mc:Choice Requires="wps">
            <w:drawing>
              <wp:anchor distT="0" distB="0" distL="114300" distR="114300" simplePos="0" relativeHeight="251713024" behindDoc="1" locked="0" layoutInCell="1" allowOverlap="1" wp14:anchorId="38B13A02" wp14:editId="313E25DD">
                <wp:simplePos x="0" y="0"/>
                <wp:positionH relativeFrom="column">
                  <wp:posOffset>-2785745</wp:posOffset>
                </wp:positionH>
                <wp:positionV relativeFrom="paragraph">
                  <wp:posOffset>130175</wp:posOffset>
                </wp:positionV>
                <wp:extent cx="3162300" cy="635"/>
                <wp:effectExtent l="0" t="0" r="0" b="0"/>
                <wp:wrapTight wrapText="bothSides">
                  <wp:wrapPolygon edited="0">
                    <wp:start x="0" y="0"/>
                    <wp:lineTo x="0" y="21600"/>
                    <wp:lineTo x="21600" y="21600"/>
                    <wp:lineTo x="21600" y="0"/>
                  </wp:wrapPolygon>
                </wp:wrapTight>
                <wp:docPr id="10" name="Metin Kutusu 10"/>
                <wp:cNvGraphicFramePr/>
                <a:graphic xmlns:a="http://schemas.openxmlformats.org/drawingml/2006/main">
                  <a:graphicData uri="http://schemas.microsoft.com/office/word/2010/wordprocessingShape">
                    <wps:wsp>
                      <wps:cNvSpPr txBox="1"/>
                      <wps:spPr>
                        <a:xfrm>
                          <a:off x="0" y="0"/>
                          <a:ext cx="3162300" cy="635"/>
                        </a:xfrm>
                        <a:prstGeom prst="rect">
                          <a:avLst/>
                        </a:prstGeom>
                        <a:solidFill>
                          <a:prstClr val="white"/>
                        </a:solidFill>
                        <a:ln>
                          <a:noFill/>
                        </a:ln>
                      </wps:spPr>
                      <wps:txbx>
                        <w:txbxContent>
                          <w:p w14:paraId="11DCA016" w14:textId="56DAF936" w:rsidR="00934A8E" w:rsidRPr="00B840B3" w:rsidRDefault="00934A8E" w:rsidP="00D32B71">
                            <w:pPr>
                              <w:pStyle w:val="ResimYazs"/>
                              <w:rPr>
                                <w:noProof/>
                              </w:rPr>
                            </w:pPr>
                            <w:bookmarkStart w:id="97" w:name="_Toc49263474"/>
                            <w:proofErr w:type="spellStart"/>
                            <w:r>
                              <w:t>Şekil</w:t>
                            </w:r>
                            <w:proofErr w:type="spellEnd"/>
                            <w:r>
                              <w:t xml:space="preserv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Şekil \* ARABIC \s 1 </w:instrText>
                            </w:r>
                            <w:r>
                              <w:fldChar w:fldCharType="separate"/>
                            </w:r>
                            <w:r>
                              <w:rPr>
                                <w:noProof/>
                              </w:rPr>
                              <w:t>13</w:t>
                            </w:r>
                            <w:r>
                              <w:fldChar w:fldCharType="end"/>
                            </w:r>
                            <w:r>
                              <w:t xml:space="preserve">. </w:t>
                            </w:r>
                            <w:proofErr w:type="spellStart"/>
                            <w:r>
                              <w:t>İlçelerin</w:t>
                            </w:r>
                            <w:proofErr w:type="spellEnd"/>
                            <w:r>
                              <w:t xml:space="preserve"> </w:t>
                            </w:r>
                            <w:proofErr w:type="spellStart"/>
                            <w:r>
                              <w:t>Isparta</w:t>
                            </w:r>
                            <w:proofErr w:type="spellEnd"/>
                            <w:r>
                              <w:t xml:space="preserve"> </w:t>
                            </w:r>
                            <w:proofErr w:type="spellStart"/>
                            <w:r>
                              <w:t>Süt</w:t>
                            </w:r>
                            <w:proofErr w:type="spellEnd"/>
                            <w:r>
                              <w:t xml:space="preserve"> </w:t>
                            </w:r>
                            <w:proofErr w:type="spellStart"/>
                            <w:r>
                              <w:t>Toplama</w:t>
                            </w:r>
                            <w:proofErr w:type="spellEnd"/>
                            <w:r>
                              <w:t xml:space="preserve"> </w:t>
                            </w:r>
                            <w:proofErr w:type="spellStart"/>
                            <w:r>
                              <w:t>Kapasitesindeki</w:t>
                            </w:r>
                            <w:proofErr w:type="spellEnd"/>
                            <w:r>
                              <w:t xml:space="preserve"> </w:t>
                            </w:r>
                            <w:proofErr w:type="spellStart"/>
                            <w:r>
                              <w:t>Payı</w:t>
                            </w:r>
                            <w:bookmarkEnd w:id="97"/>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B13A02" id="Metin Kutusu 10" o:spid="_x0000_s1029" type="#_x0000_t202" style="position:absolute;left:0;text-align:left;margin-left:-219.35pt;margin-top:10.25pt;width:249pt;height:.0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" stroked="f">
                <v:textbox style="mso-fit-shape-to-text:t" inset="0,0,0,0">
                  <w:txbxContent>
                    <w:p w14:paraId="11DCA016" w14:textId="56DAF936" w:rsidR="00934A8E" w:rsidRPr="00B840B3" w:rsidRDefault="00934A8E" w:rsidP="00D32B71">
                      <w:pPr>
                        <w:pStyle w:val="ResimYazs"/>
                        <w:rPr>
                          <w:noProof/>
                        </w:rPr>
                      </w:pPr>
                      <w:bookmarkStart w:id="98" w:name="_Toc49263474"/>
                      <w:proofErr w:type="spellStart"/>
                      <w:r>
                        <w:t>Şekil</w:t>
                      </w:r>
                      <w:proofErr w:type="spellEnd"/>
                      <w:r>
                        <w:t xml:space="preserv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Şekil \* ARABIC \s 1 </w:instrText>
                      </w:r>
                      <w:r>
                        <w:fldChar w:fldCharType="separate"/>
                      </w:r>
                      <w:r>
                        <w:rPr>
                          <w:noProof/>
                        </w:rPr>
                        <w:t>13</w:t>
                      </w:r>
                      <w:r>
                        <w:fldChar w:fldCharType="end"/>
                      </w:r>
                      <w:r>
                        <w:t xml:space="preserve">. </w:t>
                      </w:r>
                      <w:proofErr w:type="spellStart"/>
                      <w:r>
                        <w:t>İlçelerin</w:t>
                      </w:r>
                      <w:proofErr w:type="spellEnd"/>
                      <w:r>
                        <w:t xml:space="preserve"> </w:t>
                      </w:r>
                      <w:proofErr w:type="spellStart"/>
                      <w:r>
                        <w:t>Isparta</w:t>
                      </w:r>
                      <w:proofErr w:type="spellEnd"/>
                      <w:r>
                        <w:t xml:space="preserve"> </w:t>
                      </w:r>
                      <w:proofErr w:type="spellStart"/>
                      <w:r>
                        <w:t>Süt</w:t>
                      </w:r>
                      <w:proofErr w:type="spellEnd"/>
                      <w:r>
                        <w:t xml:space="preserve"> </w:t>
                      </w:r>
                      <w:proofErr w:type="spellStart"/>
                      <w:r>
                        <w:t>Toplama</w:t>
                      </w:r>
                      <w:proofErr w:type="spellEnd"/>
                      <w:r>
                        <w:t xml:space="preserve"> </w:t>
                      </w:r>
                      <w:proofErr w:type="spellStart"/>
                      <w:r>
                        <w:t>Kapasitesindeki</w:t>
                      </w:r>
                      <w:proofErr w:type="spellEnd"/>
                      <w:r>
                        <w:t xml:space="preserve"> </w:t>
                      </w:r>
                      <w:proofErr w:type="spellStart"/>
                      <w:r>
                        <w:t>Payı</w:t>
                      </w:r>
                      <w:bookmarkEnd w:id="98"/>
                      <w:proofErr w:type="spellEnd"/>
                    </w:p>
                  </w:txbxContent>
                </v:textbox>
                <w10:wrap type="tight"/>
              </v:shape>
            </w:pict>
          </mc:Fallback>
        </mc:AlternateContent>
      </w:r>
    </w:p>
    <w:p w14:paraId="39236346" w14:textId="14F04924" w:rsidR="00D32B71" w:rsidRDefault="00D32B71" w:rsidP="00D32B71">
      <w:pPr>
        <w:spacing w:before="0"/>
      </w:pPr>
    </w:p>
    <w:p w14:paraId="1DA43F36" w14:textId="4F2823CA" w:rsidR="00D32B71" w:rsidRDefault="00D32B71" w:rsidP="00D32B71">
      <w:pPr>
        <w:spacing w:before="0"/>
      </w:pPr>
      <w:r w:rsidRPr="006D3DB8">
        <w:t xml:space="preserve">İlçelerdeki otlatma alanları incelendiğinde en fazla otlatma alanının Merkez ilçede, en az ise Eğirdir ilçesinde olduğu </w:t>
      </w:r>
      <w:r>
        <w:t xml:space="preserve">ve </w:t>
      </w:r>
      <w:r w:rsidR="00CD6AB6">
        <w:t>p</w:t>
      </w:r>
      <w:r>
        <w:t xml:space="preserve">roje alanında Merkez dışındaki ilçelerde yaylak bulunmadığı görülmektedir. </w:t>
      </w:r>
    </w:p>
    <w:p w14:paraId="4119B8BC" w14:textId="77777777" w:rsidR="00D32B71" w:rsidRDefault="00D32B71" w:rsidP="00D32B71">
      <w:pPr>
        <w:keepNext/>
      </w:pPr>
      <w:r>
        <w:rPr>
          <w:noProof/>
          <w:lang w:eastAsia="tr-TR"/>
        </w:rPr>
        <w:lastRenderedPageBreak/>
        <w:drawing>
          <wp:inline distT="0" distB="0" distL="0" distR="0" wp14:anchorId="0499D7F0" wp14:editId="1CFDB93B">
            <wp:extent cx="4572000" cy="2743200"/>
            <wp:effectExtent l="0" t="0" r="0" b="0"/>
            <wp:docPr id="5" name="Grafik 5">
              <a:extLst xmlns:a="http://schemas.openxmlformats.org/drawingml/2006/main">
                <a:ext uri="{FF2B5EF4-FFF2-40B4-BE49-F238E27FC236}">
                  <a16:creationId xmlns:a16="http://schemas.microsoft.com/office/drawing/2014/main" id="{B12D3574-B72A-4D30-BC0D-106A84186A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2D0CE08" w14:textId="303408D3" w:rsidR="00D32B71" w:rsidRPr="00722253" w:rsidRDefault="00D32B71" w:rsidP="00D32B71">
      <w:pPr>
        <w:pStyle w:val="ResimYazs"/>
        <w:rPr>
          <w:lang w:val="tr-TR"/>
        </w:rPr>
      </w:pPr>
      <w:bookmarkStart w:id="99" w:name="_Toc49263475"/>
      <w:r w:rsidRPr="00722253">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2</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14</w:t>
      </w:r>
      <w:r w:rsidR="000E0C74">
        <w:rPr>
          <w:lang w:val="tr-TR"/>
        </w:rPr>
        <w:fldChar w:fldCharType="end"/>
      </w:r>
      <w:r w:rsidR="00545E2C">
        <w:rPr>
          <w:lang w:val="tr-TR"/>
        </w:rPr>
        <w:t>.</w:t>
      </w:r>
      <w:r w:rsidRPr="00722253">
        <w:rPr>
          <w:lang w:val="tr-TR"/>
        </w:rPr>
        <w:t xml:space="preserve"> İlçe Bazlı Toplam Otlatma Alanı Durumu</w:t>
      </w:r>
      <w:bookmarkEnd w:id="99"/>
    </w:p>
    <w:p w14:paraId="6F7CB230" w14:textId="77777777" w:rsidR="00D32B71" w:rsidRDefault="00D32B71" w:rsidP="00D32B71">
      <w:r>
        <w:t xml:space="preserve">Su ürünleri ihracatı Isparta ilinin önemli gelir kaynakları arasında giderek yükselmektedir. 3 adet su ürünleri işleme tesislerinde işlenerek ihracatı yapılan su ürünlerinin başında alabalık, sudak ve kerevit gelmektedir. Bununla birlikte bölgede yılan balığı da üretimi yapılan diğer su ürünüdür. </w:t>
      </w:r>
    </w:p>
    <w:p w14:paraId="1DCCDEDD" w14:textId="2E99A104" w:rsidR="00D32B71" w:rsidRPr="00722253" w:rsidRDefault="00D32B71" w:rsidP="00D32B71">
      <w:pPr>
        <w:pStyle w:val="ResimYazs"/>
        <w:keepNext/>
        <w:rPr>
          <w:lang w:val="fr-FR"/>
        </w:rPr>
      </w:pPr>
      <w:bookmarkStart w:id="100" w:name="_Toc49263310"/>
      <w:proofErr w:type="spellStart"/>
      <w:r w:rsidRPr="00722253">
        <w:rPr>
          <w:lang w:val="fr-FR"/>
        </w:rPr>
        <w:t>Tablo</w:t>
      </w:r>
      <w:proofErr w:type="spellEnd"/>
      <w:r w:rsidRPr="00722253">
        <w:rPr>
          <w:lang w:val="fr-FR"/>
        </w:rPr>
        <w:t xml:space="preserve"> </w:t>
      </w:r>
      <w:r w:rsidR="00A23B4D">
        <w:rPr>
          <w:lang w:val="fr-FR"/>
        </w:rPr>
        <w:fldChar w:fldCharType="begin"/>
      </w:r>
      <w:r w:rsidR="00A23B4D">
        <w:rPr>
          <w:lang w:val="fr-FR"/>
        </w:rPr>
        <w:instrText xml:space="preserve"> STYLEREF 1 \s </w:instrText>
      </w:r>
      <w:r w:rsidR="00A23B4D">
        <w:rPr>
          <w:lang w:val="fr-FR"/>
        </w:rPr>
        <w:fldChar w:fldCharType="separate"/>
      </w:r>
      <w:r w:rsidR="00A23B4D">
        <w:rPr>
          <w:noProof/>
          <w:lang w:val="fr-FR"/>
        </w:rPr>
        <w:t>2</w:t>
      </w:r>
      <w:r w:rsidR="00A23B4D">
        <w:rPr>
          <w:lang w:val="fr-FR"/>
        </w:rPr>
        <w:fldChar w:fldCharType="end"/>
      </w:r>
      <w:r w:rsidR="00A23B4D">
        <w:rPr>
          <w:lang w:val="fr-FR"/>
        </w:rPr>
        <w:noBreakHyphen/>
      </w:r>
      <w:r w:rsidR="00A23B4D">
        <w:rPr>
          <w:lang w:val="fr-FR"/>
        </w:rPr>
        <w:fldChar w:fldCharType="begin"/>
      </w:r>
      <w:r w:rsidR="00A23B4D">
        <w:rPr>
          <w:lang w:val="fr-FR"/>
        </w:rPr>
        <w:instrText xml:space="preserve"> SEQ Tablo \* ARABIC \s 1 </w:instrText>
      </w:r>
      <w:r w:rsidR="00A23B4D">
        <w:rPr>
          <w:lang w:val="fr-FR"/>
        </w:rPr>
        <w:fldChar w:fldCharType="separate"/>
      </w:r>
      <w:r w:rsidR="00A23B4D">
        <w:rPr>
          <w:noProof/>
          <w:lang w:val="fr-FR"/>
        </w:rPr>
        <w:t>29</w:t>
      </w:r>
      <w:r w:rsidR="00A23B4D">
        <w:rPr>
          <w:lang w:val="fr-FR"/>
        </w:rPr>
        <w:fldChar w:fldCharType="end"/>
      </w:r>
      <w:r w:rsidR="00A23B4D">
        <w:rPr>
          <w:lang w:val="fr-FR"/>
        </w:rPr>
        <w:t>.</w:t>
      </w:r>
      <w:r w:rsidRPr="00722253">
        <w:rPr>
          <w:lang w:val="fr-FR"/>
        </w:rPr>
        <w:t xml:space="preserve"> Isparta İli </w:t>
      </w:r>
      <w:proofErr w:type="spellStart"/>
      <w:r w:rsidRPr="00722253">
        <w:rPr>
          <w:lang w:val="fr-FR"/>
        </w:rPr>
        <w:t>İhracatı</w:t>
      </w:r>
      <w:proofErr w:type="spellEnd"/>
      <w:r w:rsidRPr="00722253">
        <w:rPr>
          <w:lang w:val="fr-FR"/>
        </w:rPr>
        <w:t xml:space="preserve"> </w:t>
      </w:r>
      <w:proofErr w:type="spellStart"/>
      <w:r w:rsidRPr="00722253">
        <w:rPr>
          <w:lang w:val="fr-FR"/>
        </w:rPr>
        <w:t>Yapılan</w:t>
      </w:r>
      <w:proofErr w:type="spellEnd"/>
      <w:r w:rsidRPr="00722253">
        <w:rPr>
          <w:lang w:val="fr-FR"/>
        </w:rPr>
        <w:t xml:space="preserve"> Su </w:t>
      </w:r>
      <w:proofErr w:type="spellStart"/>
      <w:r w:rsidRPr="00722253">
        <w:rPr>
          <w:lang w:val="fr-FR"/>
        </w:rPr>
        <w:t>Ürünleri</w:t>
      </w:r>
      <w:bookmarkEnd w:id="100"/>
      <w:proofErr w:type="spellEnd"/>
    </w:p>
    <w:tbl>
      <w:tblPr>
        <w:tblStyle w:val="ListeTablo3-Vurgu11"/>
        <w:tblW w:w="6531" w:type="dxa"/>
        <w:tblLook w:val="04A0" w:firstRow="1" w:lastRow="0" w:firstColumn="1" w:lastColumn="0" w:noHBand="0" w:noVBand="1"/>
      </w:tblPr>
      <w:tblGrid>
        <w:gridCol w:w="2481"/>
        <w:gridCol w:w="1609"/>
        <w:gridCol w:w="2441"/>
      </w:tblGrid>
      <w:tr w:rsidR="00D32B71" w:rsidRPr="004579FC" w14:paraId="2B0F68DD" w14:textId="77777777" w:rsidTr="00443720">
        <w:trPr>
          <w:cnfStyle w:val="100000000000" w:firstRow="1" w:lastRow="0" w:firstColumn="0" w:lastColumn="0" w:oddVBand="0" w:evenVBand="0" w:oddHBand="0" w:evenHBand="0" w:firstRowFirstColumn="0" w:firstRowLastColumn="0" w:lastRowFirstColumn="0" w:lastRowLastColumn="0"/>
          <w:trHeight w:val="248"/>
        </w:trPr>
        <w:tc>
          <w:tcPr>
            <w:cnfStyle w:val="001000000100" w:firstRow="0" w:lastRow="0" w:firstColumn="1" w:lastColumn="0" w:oddVBand="0" w:evenVBand="0" w:oddHBand="0" w:evenHBand="0" w:firstRowFirstColumn="1" w:firstRowLastColumn="0" w:lastRowFirstColumn="0" w:lastRowLastColumn="0"/>
            <w:tcW w:w="2481" w:type="dxa"/>
            <w:noWrap/>
            <w:hideMark/>
          </w:tcPr>
          <w:p w14:paraId="578E8ED6" w14:textId="77777777" w:rsidR="00D32B71" w:rsidRPr="004579FC" w:rsidRDefault="00D32B71" w:rsidP="00443720">
            <w:pPr>
              <w:spacing w:before="0" w:after="0"/>
              <w:jc w:val="left"/>
              <w:rPr>
                <w:rFonts w:eastAsia="Times New Roman" w:cs="Calibri"/>
                <w:sz w:val="20"/>
                <w:szCs w:val="20"/>
                <w:lang w:eastAsia="tr-TR"/>
              </w:rPr>
            </w:pPr>
            <w:r w:rsidRPr="004579FC">
              <w:rPr>
                <w:rFonts w:eastAsia="Times New Roman" w:cs="Calibri"/>
                <w:sz w:val="20"/>
                <w:szCs w:val="20"/>
                <w:lang w:eastAsia="tr-TR"/>
              </w:rPr>
              <w:t>Cinsi</w:t>
            </w:r>
          </w:p>
        </w:tc>
        <w:tc>
          <w:tcPr>
            <w:tcW w:w="1609" w:type="dxa"/>
            <w:noWrap/>
            <w:hideMark/>
          </w:tcPr>
          <w:p w14:paraId="130A9DAF" w14:textId="77777777" w:rsidR="00D32B71" w:rsidRPr="004579FC"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eastAsia="tr-TR"/>
              </w:rPr>
            </w:pPr>
            <w:r w:rsidRPr="004579FC">
              <w:rPr>
                <w:rFonts w:eastAsia="Times New Roman" w:cs="Calibri"/>
                <w:sz w:val="20"/>
                <w:szCs w:val="20"/>
                <w:lang w:eastAsia="tr-TR"/>
              </w:rPr>
              <w:t>İhracat Miktarı (Kg)</w:t>
            </w:r>
          </w:p>
        </w:tc>
        <w:tc>
          <w:tcPr>
            <w:tcW w:w="2441" w:type="dxa"/>
            <w:noWrap/>
            <w:hideMark/>
          </w:tcPr>
          <w:p w14:paraId="194FF24E" w14:textId="77777777" w:rsidR="00D32B71" w:rsidRPr="004579FC"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eastAsia="tr-TR"/>
              </w:rPr>
            </w:pPr>
            <w:r w:rsidRPr="004579FC">
              <w:rPr>
                <w:rFonts w:eastAsia="Times New Roman" w:cs="Calibri"/>
                <w:sz w:val="20"/>
                <w:szCs w:val="20"/>
                <w:lang w:eastAsia="tr-TR"/>
              </w:rPr>
              <w:t xml:space="preserve">İhracat Tutarı </w:t>
            </w:r>
          </w:p>
        </w:tc>
      </w:tr>
      <w:tr w:rsidR="00D32B71" w:rsidRPr="004579FC" w14:paraId="6AF139B7" w14:textId="77777777" w:rsidTr="00443720">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481" w:type="dxa"/>
            <w:vMerge w:val="restart"/>
            <w:noWrap/>
            <w:hideMark/>
          </w:tcPr>
          <w:p w14:paraId="0936A78D" w14:textId="77777777" w:rsidR="00D32B71" w:rsidRPr="004579FC" w:rsidRDefault="00D32B71" w:rsidP="00443720">
            <w:pPr>
              <w:spacing w:before="0" w:after="0"/>
              <w:jc w:val="left"/>
              <w:rPr>
                <w:rFonts w:eastAsia="Times New Roman" w:cs="Calibri"/>
                <w:color w:val="000000"/>
                <w:sz w:val="20"/>
                <w:szCs w:val="20"/>
                <w:lang w:eastAsia="tr-TR"/>
              </w:rPr>
            </w:pPr>
            <w:r w:rsidRPr="004579FC">
              <w:rPr>
                <w:rFonts w:eastAsia="Times New Roman" w:cs="Calibri"/>
                <w:color w:val="000000"/>
                <w:sz w:val="20"/>
                <w:szCs w:val="20"/>
                <w:lang w:eastAsia="tr-TR"/>
              </w:rPr>
              <w:t>Alabalık</w:t>
            </w:r>
          </w:p>
        </w:tc>
        <w:tc>
          <w:tcPr>
            <w:tcW w:w="1609" w:type="dxa"/>
            <w:vMerge w:val="restart"/>
            <w:noWrap/>
            <w:hideMark/>
          </w:tcPr>
          <w:p w14:paraId="10C687B8" w14:textId="77777777" w:rsidR="00D32B71" w:rsidRPr="004579F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4579FC">
              <w:rPr>
                <w:rFonts w:eastAsia="Times New Roman" w:cs="Calibri"/>
                <w:color w:val="000000"/>
                <w:sz w:val="20"/>
                <w:szCs w:val="20"/>
                <w:lang w:eastAsia="tr-TR"/>
              </w:rPr>
              <w:t>564.356</w:t>
            </w:r>
          </w:p>
        </w:tc>
        <w:tc>
          <w:tcPr>
            <w:tcW w:w="2441" w:type="dxa"/>
            <w:noWrap/>
            <w:hideMark/>
          </w:tcPr>
          <w:p w14:paraId="2B5159DD" w14:textId="77777777" w:rsidR="00D32B71" w:rsidRPr="004579F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4579FC">
              <w:rPr>
                <w:rFonts w:eastAsia="Times New Roman" w:cs="Calibri"/>
                <w:color w:val="000000"/>
                <w:sz w:val="20"/>
                <w:szCs w:val="20"/>
                <w:lang w:eastAsia="tr-TR"/>
              </w:rPr>
              <w:t xml:space="preserve">150.512 </w:t>
            </w:r>
            <w:proofErr w:type="gramStart"/>
            <w:r w:rsidRPr="004579FC">
              <w:rPr>
                <w:rFonts w:eastAsia="Times New Roman" w:cs="Calibri"/>
                <w:color w:val="000000"/>
                <w:sz w:val="20"/>
                <w:szCs w:val="20"/>
                <w:lang w:eastAsia="tr-TR"/>
              </w:rPr>
              <w:t>Dolar</w:t>
            </w:r>
            <w:proofErr w:type="gramEnd"/>
          </w:p>
        </w:tc>
      </w:tr>
      <w:tr w:rsidR="00D32B71" w:rsidRPr="004579FC" w14:paraId="72E8AB24" w14:textId="77777777" w:rsidTr="00443720">
        <w:trPr>
          <w:trHeight w:val="248"/>
        </w:trPr>
        <w:tc>
          <w:tcPr>
            <w:cnfStyle w:val="001000000000" w:firstRow="0" w:lastRow="0" w:firstColumn="1" w:lastColumn="0" w:oddVBand="0" w:evenVBand="0" w:oddHBand="0" w:evenHBand="0" w:firstRowFirstColumn="0" w:firstRowLastColumn="0" w:lastRowFirstColumn="0" w:lastRowLastColumn="0"/>
            <w:tcW w:w="2481" w:type="dxa"/>
            <w:vMerge/>
            <w:hideMark/>
          </w:tcPr>
          <w:p w14:paraId="434017CB" w14:textId="77777777" w:rsidR="00D32B71" w:rsidRPr="004579FC" w:rsidRDefault="00D32B71" w:rsidP="00443720">
            <w:pPr>
              <w:spacing w:before="0" w:after="0"/>
              <w:jc w:val="left"/>
              <w:rPr>
                <w:rFonts w:eastAsia="Times New Roman" w:cs="Calibri"/>
                <w:color w:val="000000"/>
                <w:sz w:val="20"/>
                <w:szCs w:val="20"/>
                <w:lang w:eastAsia="tr-TR"/>
              </w:rPr>
            </w:pPr>
          </w:p>
        </w:tc>
        <w:tc>
          <w:tcPr>
            <w:tcW w:w="1609" w:type="dxa"/>
            <w:vMerge/>
            <w:hideMark/>
          </w:tcPr>
          <w:p w14:paraId="0CDD9965" w14:textId="77777777" w:rsidR="00D32B71" w:rsidRPr="004579F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p>
        </w:tc>
        <w:tc>
          <w:tcPr>
            <w:tcW w:w="2441" w:type="dxa"/>
            <w:noWrap/>
            <w:hideMark/>
          </w:tcPr>
          <w:p w14:paraId="2C527895" w14:textId="77777777" w:rsidR="00D32B71" w:rsidRPr="004579F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4579FC">
              <w:rPr>
                <w:rFonts w:eastAsia="Times New Roman" w:cs="Calibri"/>
                <w:color w:val="000000"/>
                <w:sz w:val="20"/>
                <w:szCs w:val="20"/>
                <w:lang w:eastAsia="tr-TR"/>
              </w:rPr>
              <w:t>1.715.000 Euro</w:t>
            </w:r>
          </w:p>
        </w:tc>
      </w:tr>
      <w:tr w:rsidR="00D32B71" w:rsidRPr="004579FC" w14:paraId="4E178811" w14:textId="77777777" w:rsidTr="00443720">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481" w:type="dxa"/>
            <w:vMerge w:val="restart"/>
            <w:noWrap/>
            <w:hideMark/>
          </w:tcPr>
          <w:p w14:paraId="62FA7B10" w14:textId="77777777" w:rsidR="00D32B71" w:rsidRPr="004579FC" w:rsidRDefault="00D32B71" w:rsidP="00443720">
            <w:pPr>
              <w:spacing w:before="0" w:after="0"/>
              <w:jc w:val="left"/>
              <w:rPr>
                <w:rFonts w:eastAsia="Times New Roman" w:cs="Calibri"/>
                <w:color w:val="000000"/>
                <w:sz w:val="20"/>
                <w:szCs w:val="20"/>
                <w:lang w:eastAsia="tr-TR"/>
              </w:rPr>
            </w:pPr>
            <w:r w:rsidRPr="004579FC">
              <w:rPr>
                <w:rFonts w:eastAsia="Times New Roman" w:cs="Calibri"/>
                <w:color w:val="000000"/>
                <w:sz w:val="20"/>
                <w:szCs w:val="20"/>
                <w:lang w:eastAsia="tr-TR"/>
              </w:rPr>
              <w:t>Sudak Balığı</w:t>
            </w:r>
          </w:p>
        </w:tc>
        <w:tc>
          <w:tcPr>
            <w:tcW w:w="1609" w:type="dxa"/>
            <w:vMerge w:val="restart"/>
            <w:noWrap/>
            <w:hideMark/>
          </w:tcPr>
          <w:p w14:paraId="3E4FFFBC" w14:textId="77777777" w:rsidR="00D32B71" w:rsidRPr="004579F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4579FC">
              <w:rPr>
                <w:rFonts w:eastAsia="Times New Roman" w:cs="Calibri"/>
                <w:color w:val="000000"/>
                <w:sz w:val="20"/>
                <w:szCs w:val="20"/>
                <w:lang w:eastAsia="tr-TR"/>
              </w:rPr>
              <w:t>215.226</w:t>
            </w:r>
          </w:p>
        </w:tc>
        <w:tc>
          <w:tcPr>
            <w:tcW w:w="2441" w:type="dxa"/>
            <w:noWrap/>
            <w:hideMark/>
          </w:tcPr>
          <w:p w14:paraId="1E12B0DB" w14:textId="77777777" w:rsidR="00D32B71" w:rsidRPr="004579F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4579FC">
              <w:rPr>
                <w:rFonts w:eastAsia="Times New Roman" w:cs="Calibri"/>
                <w:color w:val="000000"/>
                <w:sz w:val="20"/>
                <w:szCs w:val="20"/>
                <w:lang w:eastAsia="tr-TR"/>
              </w:rPr>
              <w:t xml:space="preserve">1.130.522 </w:t>
            </w:r>
            <w:proofErr w:type="gramStart"/>
            <w:r w:rsidRPr="004579FC">
              <w:rPr>
                <w:rFonts w:eastAsia="Times New Roman" w:cs="Calibri"/>
                <w:color w:val="000000"/>
                <w:sz w:val="20"/>
                <w:szCs w:val="20"/>
                <w:lang w:eastAsia="tr-TR"/>
              </w:rPr>
              <w:t>Dolar</w:t>
            </w:r>
            <w:proofErr w:type="gramEnd"/>
          </w:p>
        </w:tc>
      </w:tr>
      <w:tr w:rsidR="00D32B71" w:rsidRPr="004579FC" w14:paraId="62CA09A4" w14:textId="77777777" w:rsidTr="00443720">
        <w:trPr>
          <w:trHeight w:val="248"/>
        </w:trPr>
        <w:tc>
          <w:tcPr>
            <w:cnfStyle w:val="001000000000" w:firstRow="0" w:lastRow="0" w:firstColumn="1" w:lastColumn="0" w:oddVBand="0" w:evenVBand="0" w:oddHBand="0" w:evenHBand="0" w:firstRowFirstColumn="0" w:firstRowLastColumn="0" w:lastRowFirstColumn="0" w:lastRowLastColumn="0"/>
            <w:tcW w:w="2481" w:type="dxa"/>
            <w:vMerge/>
            <w:hideMark/>
          </w:tcPr>
          <w:p w14:paraId="77CBCB17" w14:textId="77777777" w:rsidR="00D32B71" w:rsidRPr="004579FC" w:rsidRDefault="00D32B71" w:rsidP="00443720">
            <w:pPr>
              <w:spacing w:before="0" w:after="0"/>
              <w:jc w:val="left"/>
              <w:rPr>
                <w:rFonts w:eastAsia="Times New Roman" w:cs="Calibri"/>
                <w:color w:val="000000"/>
                <w:sz w:val="20"/>
                <w:szCs w:val="20"/>
                <w:lang w:eastAsia="tr-TR"/>
              </w:rPr>
            </w:pPr>
          </w:p>
        </w:tc>
        <w:tc>
          <w:tcPr>
            <w:tcW w:w="1609" w:type="dxa"/>
            <w:vMerge/>
            <w:hideMark/>
          </w:tcPr>
          <w:p w14:paraId="603B262B" w14:textId="77777777" w:rsidR="00D32B71" w:rsidRPr="004579F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p>
        </w:tc>
        <w:tc>
          <w:tcPr>
            <w:tcW w:w="2441" w:type="dxa"/>
            <w:noWrap/>
            <w:hideMark/>
          </w:tcPr>
          <w:p w14:paraId="5834205A" w14:textId="77777777" w:rsidR="00D32B71" w:rsidRPr="004579F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4579FC">
              <w:rPr>
                <w:rFonts w:eastAsia="Times New Roman" w:cs="Calibri"/>
                <w:color w:val="000000"/>
                <w:sz w:val="20"/>
                <w:szCs w:val="20"/>
                <w:lang w:eastAsia="tr-TR"/>
              </w:rPr>
              <w:t>475.279 Euro</w:t>
            </w:r>
          </w:p>
        </w:tc>
      </w:tr>
      <w:tr w:rsidR="00D32B71" w:rsidRPr="004579FC" w14:paraId="113E3AB8" w14:textId="77777777" w:rsidTr="00443720">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481" w:type="dxa"/>
            <w:noWrap/>
            <w:hideMark/>
          </w:tcPr>
          <w:p w14:paraId="7BE0B676" w14:textId="77777777" w:rsidR="00D32B71" w:rsidRPr="004579FC" w:rsidRDefault="00D32B71" w:rsidP="00443720">
            <w:pPr>
              <w:spacing w:before="0" w:after="0"/>
              <w:jc w:val="left"/>
              <w:rPr>
                <w:rFonts w:eastAsia="Times New Roman" w:cs="Calibri"/>
                <w:color w:val="000000"/>
                <w:sz w:val="20"/>
                <w:szCs w:val="20"/>
                <w:lang w:eastAsia="tr-TR"/>
              </w:rPr>
            </w:pPr>
            <w:r w:rsidRPr="004579FC">
              <w:rPr>
                <w:rFonts w:eastAsia="Times New Roman" w:cs="Calibri"/>
                <w:color w:val="000000"/>
                <w:sz w:val="20"/>
                <w:szCs w:val="20"/>
                <w:lang w:eastAsia="tr-TR"/>
              </w:rPr>
              <w:t>Kerevit</w:t>
            </w:r>
          </w:p>
        </w:tc>
        <w:tc>
          <w:tcPr>
            <w:tcW w:w="1609" w:type="dxa"/>
            <w:noWrap/>
            <w:hideMark/>
          </w:tcPr>
          <w:p w14:paraId="76C4BD8E" w14:textId="77777777" w:rsidR="00D32B71" w:rsidRPr="004579F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4579FC">
              <w:rPr>
                <w:rFonts w:eastAsia="Times New Roman" w:cs="Calibri"/>
                <w:color w:val="000000"/>
                <w:sz w:val="20"/>
                <w:szCs w:val="20"/>
                <w:lang w:eastAsia="tr-TR"/>
              </w:rPr>
              <w:t>348.514</w:t>
            </w:r>
          </w:p>
        </w:tc>
        <w:tc>
          <w:tcPr>
            <w:tcW w:w="2441" w:type="dxa"/>
            <w:noWrap/>
            <w:hideMark/>
          </w:tcPr>
          <w:p w14:paraId="74A8F7FA" w14:textId="77777777" w:rsidR="00D32B71" w:rsidRPr="004579F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4579FC">
              <w:rPr>
                <w:rFonts w:eastAsia="Times New Roman" w:cs="Calibri"/>
                <w:color w:val="000000"/>
                <w:sz w:val="20"/>
                <w:szCs w:val="20"/>
                <w:lang w:eastAsia="tr-TR"/>
              </w:rPr>
              <w:t xml:space="preserve">980.610 </w:t>
            </w:r>
            <w:proofErr w:type="gramStart"/>
            <w:r w:rsidRPr="004579FC">
              <w:rPr>
                <w:rFonts w:eastAsia="Times New Roman" w:cs="Calibri"/>
                <w:color w:val="000000"/>
                <w:sz w:val="20"/>
                <w:szCs w:val="20"/>
                <w:lang w:eastAsia="tr-TR"/>
              </w:rPr>
              <w:t>Dolar</w:t>
            </w:r>
            <w:proofErr w:type="gramEnd"/>
          </w:p>
        </w:tc>
      </w:tr>
      <w:tr w:rsidR="00D32B71" w:rsidRPr="004579FC" w14:paraId="1229769B" w14:textId="77777777" w:rsidTr="00443720">
        <w:trPr>
          <w:trHeight w:val="248"/>
        </w:trPr>
        <w:tc>
          <w:tcPr>
            <w:cnfStyle w:val="001000000000" w:firstRow="0" w:lastRow="0" w:firstColumn="1" w:lastColumn="0" w:oddVBand="0" w:evenVBand="0" w:oddHBand="0" w:evenHBand="0" w:firstRowFirstColumn="0" w:firstRowLastColumn="0" w:lastRowFirstColumn="0" w:lastRowLastColumn="0"/>
            <w:tcW w:w="2481" w:type="dxa"/>
            <w:noWrap/>
            <w:hideMark/>
          </w:tcPr>
          <w:p w14:paraId="1B5F52ED" w14:textId="77777777" w:rsidR="00D32B71" w:rsidRPr="004579FC" w:rsidRDefault="00D32B71" w:rsidP="00443720">
            <w:pPr>
              <w:spacing w:before="0" w:after="0"/>
              <w:jc w:val="left"/>
              <w:rPr>
                <w:rFonts w:eastAsia="Times New Roman" w:cs="Calibri"/>
                <w:color w:val="000000"/>
                <w:sz w:val="20"/>
                <w:szCs w:val="20"/>
                <w:lang w:eastAsia="tr-TR"/>
              </w:rPr>
            </w:pPr>
            <w:r w:rsidRPr="004579FC">
              <w:rPr>
                <w:rFonts w:eastAsia="Times New Roman" w:cs="Calibri"/>
                <w:color w:val="000000"/>
                <w:sz w:val="20"/>
                <w:szCs w:val="20"/>
                <w:lang w:eastAsia="tr-TR"/>
              </w:rPr>
              <w:t>Yılan Balığı</w:t>
            </w:r>
          </w:p>
        </w:tc>
        <w:tc>
          <w:tcPr>
            <w:tcW w:w="1609" w:type="dxa"/>
            <w:noWrap/>
            <w:hideMark/>
          </w:tcPr>
          <w:p w14:paraId="32FD1CC6" w14:textId="77777777" w:rsidR="00D32B71" w:rsidRPr="004579F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4579FC">
              <w:rPr>
                <w:rFonts w:eastAsia="Times New Roman" w:cs="Calibri"/>
                <w:color w:val="000000"/>
                <w:sz w:val="20"/>
                <w:szCs w:val="20"/>
                <w:lang w:eastAsia="tr-TR"/>
              </w:rPr>
              <w:t>21.719</w:t>
            </w:r>
          </w:p>
        </w:tc>
        <w:tc>
          <w:tcPr>
            <w:tcW w:w="2441" w:type="dxa"/>
            <w:noWrap/>
            <w:hideMark/>
          </w:tcPr>
          <w:p w14:paraId="3345A721" w14:textId="77777777" w:rsidR="00D32B71" w:rsidRPr="004579F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4579FC">
              <w:rPr>
                <w:rFonts w:eastAsia="Times New Roman" w:cs="Calibri"/>
                <w:color w:val="000000"/>
                <w:sz w:val="20"/>
                <w:szCs w:val="20"/>
                <w:lang w:eastAsia="tr-TR"/>
              </w:rPr>
              <w:t xml:space="preserve">213.391 </w:t>
            </w:r>
            <w:proofErr w:type="gramStart"/>
            <w:r w:rsidRPr="004579FC">
              <w:rPr>
                <w:rFonts w:eastAsia="Times New Roman" w:cs="Calibri"/>
                <w:color w:val="000000"/>
                <w:sz w:val="20"/>
                <w:szCs w:val="20"/>
                <w:lang w:eastAsia="tr-TR"/>
              </w:rPr>
              <w:t>Dolar</w:t>
            </w:r>
            <w:proofErr w:type="gramEnd"/>
          </w:p>
        </w:tc>
      </w:tr>
    </w:tbl>
    <w:p w14:paraId="5BB7D513" w14:textId="77777777" w:rsidR="00D32B71" w:rsidRDefault="00D32B71" w:rsidP="00D32B71">
      <w:pPr>
        <w:spacing w:before="0"/>
        <w:rPr>
          <w:bCs/>
          <w:sz w:val="18"/>
          <w:szCs w:val="18"/>
        </w:rPr>
      </w:pPr>
      <w:r w:rsidRPr="00537613">
        <w:rPr>
          <w:bCs/>
          <w:sz w:val="18"/>
          <w:szCs w:val="18"/>
        </w:rPr>
        <w:t>Kaynak: Isparta Tarım ve Orman İl Müdürlüğü 2018 Brifingi</w:t>
      </w:r>
    </w:p>
    <w:p w14:paraId="36761FA8" w14:textId="77777777" w:rsidR="00D32B71" w:rsidRDefault="00D32B71" w:rsidP="00D32B71">
      <w:r>
        <w:t xml:space="preserve">Bölge ekonomisi açısından önemli bir gelir kaynağı olan alabalığın Proje alanındaki ilçelerdeki durumu aşağıdaki şekillerde verilmiştir. Buna göre; en fazla alabalık tesisi Eğirdir’de, en yüksek üretim kapasitesi Gönen’de, en yüksek üretim miktarı ise Eğirdir ve Gönen’dedir. Merkez ilçede tesis sayısı yüksek olmasına rağmen üretim miktarı oldukça düşüktür. 4 ilçe Isparta ilinin toplam alabalık üretiminin yaklaşık %10’unu karşılamaktadır. </w:t>
      </w:r>
    </w:p>
    <w:p w14:paraId="057AB864" w14:textId="77777777" w:rsidR="003E788A" w:rsidRDefault="00D32B71" w:rsidP="00D32B71">
      <w:pPr>
        <w:keepNext/>
      </w:pPr>
      <w:r>
        <w:rPr>
          <w:noProof/>
          <w:lang w:eastAsia="tr-TR"/>
        </w:rPr>
        <w:lastRenderedPageBreak/>
        <w:drawing>
          <wp:inline distT="0" distB="0" distL="0" distR="0" wp14:anchorId="4CB7C8E4" wp14:editId="41A2B3D3">
            <wp:extent cx="2533650" cy="1822450"/>
            <wp:effectExtent l="0" t="0" r="0" b="6350"/>
            <wp:docPr id="6" name="Grafik 6">
              <a:extLst xmlns:a="http://schemas.openxmlformats.org/drawingml/2006/main">
                <a:ext uri="{FF2B5EF4-FFF2-40B4-BE49-F238E27FC236}">
                  <a16:creationId xmlns:a16="http://schemas.microsoft.com/office/drawing/2014/main" id="{0AAC0CE3-A1C2-493E-944D-6FDC767630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CA93D21" w14:textId="4916A9BE" w:rsidR="00D32B71" w:rsidRDefault="00D32B71" w:rsidP="00D32B71">
      <w:pPr>
        <w:keepNext/>
      </w:pPr>
      <w:r>
        <w:rPr>
          <w:noProof/>
          <w:lang w:eastAsia="tr-TR"/>
        </w:rPr>
        <w:drawing>
          <wp:inline distT="0" distB="0" distL="0" distR="0" wp14:anchorId="19D9717C" wp14:editId="45E34EA1">
            <wp:extent cx="3365500" cy="1822450"/>
            <wp:effectExtent l="0" t="0" r="6350" b="6350"/>
            <wp:docPr id="4" name="Grafik 4">
              <a:extLst xmlns:a="http://schemas.openxmlformats.org/drawingml/2006/main">
                <a:ext uri="{FF2B5EF4-FFF2-40B4-BE49-F238E27FC236}">
                  <a16:creationId xmlns:a16="http://schemas.microsoft.com/office/drawing/2014/main" id="{25E30169-499A-49D3-AA56-8C12EC05CE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39B17AC" w14:textId="3741EA9C" w:rsidR="00D32B71" w:rsidRPr="00722253" w:rsidRDefault="00D32B71" w:rsidP="00D32B71">
      <w:pPr>
        <w:pStyle w:val="ResimYazs"/>
        <w:rPr>
          <w:lang w:val="tr-TR"/>
        </w:rPr>
      </w:pPr>
      <w:bookmarkStart w:id="101" w:name="_Toc49263476"/>
      <w:r w:rsidRPr="00722253">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2</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15</w:t>
      </w:r>
      <w:r w:rsidR="000E0C74">
        <w:rPr>
          <w:lang w:val="tr-TR"/>
        </w:rPr>
        <w:fldChar w:fldCharType="end"/>
      </w:r>
      <w:r w:rsidR="00A23B4D">
        <w:rPr>
          <w:lang w:val="tr-TR"/>
        </w:rPr>
        <w:t>.</w:t>
      </w:r>
      <w:r w:rsidRPr="00722253">
        <w:rPr>
          <w:lang w:val="tr-TR"/>
        </w:rPr>
        <w:t xml:space="preserve"> İlçe Bazlı Alabalık Yetiştiricilik Tesisleri</w:t>
      </w:r>
      <w:bookmarkEnd w:id="101"/>
    </w:p>
    <w:p w14:paraId="5FE7DE8D" w14:textId="3640FB73" w:rsidR="00D32B71" w:rsidRDefault="00D32B71" w:rsidP="00D32B71">
      <w:r>
        <w:t>Tarım ve Orman Bakanlığı tarafından uygulanan Genç Çiftçi Programı’na 2018 yılında başvurarak destek alan çiftçilerin ilçelere göre dağılımı aşağıdaki tabloda verilmiştir. 2018’de Isparta genelinde söz konusu program kapsamında desteklenen toplam proje sayısı 183’tür. Proje alanındaki ilçelerden en</w:t>
      </w:r>
      <w:r w:rsidR="00A53D79">
        <w:t xml:space="preserve"> fazla projeye destek alan ilçe Eğirdir</w:t>
      </w:r>
      <w:r w:rsidR="00E81137">
        <w:t>’</w:t>
      </w:r>
      <w:r>
        <w:t xml:space="preserve">dir. 4 ilçenin tamamına bakıldığında en fazla proje başvurusunun büyükbaş (sığır) alanında olduğu görülmektedir. Çok yıllık yem bitkisi ve büyükbaş (manda) alanlarında ise bu ilçelerden hiçbir başvuru olmamıştır.  </w:t>
      </w:r>
    </w:p>
    <w:p w14:paraId="5D51A27C" w14:textId="30B42FDA" w:rsidR="00D32B71" w:rsidRPr="00722253" w:rsidRDefault="00D32B71" w:rsidP="00D32B71">
      <w:pPr>
        <w:pStyle w:val="ResimYazs"/>
        <w:keepNext/>
        <w:rPr>
          <w:lang w:val="tr-TR"/>
        </w:rPr>
      </w:pPr>
      <w:bookmarkStart w:id="102" w:name="_Toc49263311"/>
      <w:r w:rsidRPr="00722253">
        <w:rPr>
          <w:lang w:val="tr-TR"/>
        </w:rPr>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2</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30</w:t>
      </w:r>
      <w:r w:rsidR="00A23B4D">
        <w:rPr>
          <w:lang w:val="tr-TR"/>
        </w:rPr>
        <w:fldChar w:fldCharType="end"/>
      </w:r>
      <w:r w:rsidR="00A23B4D">
        <w:rPr>
          <w:lang w:val="tr-TR"/>
        </w:rPr>
        <w:t>.</w:t>
      </w:r>
      <w:r w:rsidRPr="00722253">
        <w:rPr>
          <w:lang w:val="tr-TR"/>
        </w:rPr>
        <w:t xml:space="preserve"> İlçe Bazlı Genç Çiftçi Programı Destekleri</w:t>
      </w:r>
      <w:bookmarkEnd w:id="102"/>
    </w:p>
    <w:tbl>
      <w:tblPr>
        <w:tblStyle w:val="LightList-Accent111"/>
        <w:tblW w:w="10276" w:type="dxa"/>
        <w:tblLook w:val="04A0" w:firstRow="1" w:lastRow="0" w:firstColumn="1" w:lastColumn="0" w:noHBand="0" w:noVBand="1"/>
      </w:tblPr>
      <w:tblGrid>
        <w:gridCol w:w="832"/>
        <w:gridCol w:w="785"/>
        <w:gridCol w:w="1020"/>
        <w:gridCol w:w="986"/>
        <w:gridCol w:w="794"/>
        <w:gridCol w:w="1004"/>
        <w:gridCol w:w="1157"/>
        <w:gridCol w:w="866"/>
        <w:gridCol w:w="988"/>
        <w:gridCol w:w="1020"/>
        <w:gridCol w:w="824"/>
      </w:tblGrid>
      <w:tr w:rsidR="00D32B71" w:rsidRPr="00216B7A" w14:paraId="744C45DD" w14:textId="77777777" w:rsidTr="00443720">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832" w:type="dxa"/>
            <w:noWrap/>
            <w:hideMark/>
          </w:tcPr>
          <w:p w14:paraId="1FD35208" w14:textId="77777777" w:rsidR="00D32B71" w:rsidRPr="00216B7A" w:rsidRDefault="00D32B71" w:rsidP="00443720">
            <w:pPr>
              <w:spacing w:before="0" w:after="0"/>
              <w:jc w:val="left"/>
              <w:rPr>
                <w:rFonts w:eastAsia="Times New Roman" w:cs="Calibri"/>
                <w:color w:val="FFFFFF" w:themeColor="background1"/>
                <w:sz w:val="20"/>
                <w:szCs w:val="20"/>
                <w:lang w:eastAsia="tr-TR"/>
              </w:rPr>
            </w:pPr>
            <w:proofErr w:type="spellStart"/>
            <w:r w:rsidRPr="00216B7A">
              <w:rPr>
                <w:rFonts w:eastAsia="Times New Roman" w:cs="Calibri"/>
                <w:color w:val="FFFFFF" w:themeColor="background1"/>
                <w:sz w:val="20"/>
                <w:szCs w:val="20"/>
                <w:lang w:eastAsia="tr-TR"/>
              </w:rPr>
              <w:t>İlçe</w:t>
            </w:r>
            <w:proofErr w:type="spellEnd"/>
          </w:p>
        </w:tc>
        <w:tc>
          <w:tcPr>
            <w:tcW w:w="785" w:type="dxa"/>
            <w:noWrap/>
            <w:hideMark/>
          </w:tcPr>
          <w:p w14:paraId="08FEAE5D" w14:textId="77777777" w:rsidR="00D32B71" w:rsidRPr="00216B7A"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proofErr w:type="spellStart"/>
            <w:r w:rsidRPr="00216B7A">
              <w:rPr>
                <w:rFonts w:eastAsia="Times New Roman" w:cs="Calibri"/>
                <w:color w:val="FFFFFF" w:themeColor="background1"/>
                <w:sz w:val="20"/>
                <w:szCs w:val="20"/>
                <w:lang w:eastAsia="tr-TR"/>
              </w:rPr>
              <w:t>Arıcılık</w:t>
            </w:r>
            <w:proofErr w:type="spellEnd"/>
          </w:p>
        </w:tc>
        <w:tc>
          <w:tcPr>
            <w:tcW w:w="1020" w:type="dxa"/>
            <w:hideMark/>
          </w:tcPr>
          <w:p w14:paraId="2D73D4C4" w14:textId="77777777" w:rsidR="00D32B71" w:rsidRPr="00216B7A"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proofErr w:type="spellStart"/>
            <w:r w:rsidRPr="00216B7A">
              <w:rPr>
                <w:rFonts w:eastAsia="Times New Roman" w:cs="Calibri"/>
                <w:color w:val="FFFFFF" w:themeColor="background1"/>
                <w:sz w:val="20"/>
                <w:szCs w:val="20"/>
                <w:lang w:eastAsia="tr-TR"/>
              </w:rPr>
              <w:t>Büyükbaş</w:t>
            </w:r>
            <w:proofErr w:type="spellEnd"/>
            <w:r w:rsidRPr="00216B7A">
              <w:rPr>
                <w:rFonts w:eastAsia="Times New Roman" w:cs="Calibri"/>
                <w:color w:val="FFFFFF" w:themeColor="background1"/>
                <w:sz w:val="20"/>
                <w:szCs w:val="20"/>
                <w:lang w:eastAsia="tr-TR"/>
              </w:rPr>
              <w:t xml:space="preserve"> (</w:t>
            </w:r>
            <w:proofErr w:type="spellStart"/>
            <w:r w:rsidRPr="00216B7A">
              <w:rPr>
                <w:rFonts w:eastAsia="Times New Roman" w:cs="Calibri"/>
                <w:color w:val="FFFFFF" w:themeColor="background1"/>
                <w:sz w:val="20"/>
                <w:szCs w:val="20"/>
                <w:lang w:eastAsia="tr-TR"/>
              </w:rPr>
              <w:t>Sığır</w:t>
            </w:r>
            <w:proofErr w:type="spellEnd"/>
            <w:r w:rsidRPr="00216B7A">
              <w:rPr>
                <w:rFonts w:eastAsia="Times New Roman" w:cs="Calibri"/>
                <w:color w:val="FFFFFF" w:themeColor="background1"/>
                <w:sz w:val="20"/>
                <w:szCs w:val="20"/>
                <w:lang w:eastAsia="tr-TR"/>
              </w:rPr>
              <w:t>)</w:t>
            </w:r>
          </w:p>
        </w:tc>
        <w:tc>
          <w:tcPr>
            <w:tcW w:w="986" w:type="dxa"/>
            <w:hideMark/>
          </w:tcPr>
          <w:p w14:paraId="4FB638C5" w14:textId="77777777" w:rsidR="00D32B71" w:rsidRPr="00216B7A"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proofErr w:type="spellStart"/>
            <w:r w:rsidRPr="00216B7A">
              <w:rPr>
                <w:rFonts w:eastAsia="Times New Roman" w:cs="Calibri"/>
                <w:color w:val="FFFFFF" w:themeColor="background1"/>
                <w:sz w:val="20"/>
                <w:szCs w:val="20"/>
                <w:lang w:eastAsia="tr-TR"/>
              </w:rPr>
              <w:t>Çok</w:t>
            </w:r>
            <w:proofErr w:type="spellEnd"/>
            <w:r w:rsidRPr="00216B7A">
              <w:rPr>
                <w:rFonts w:eastAsia="Times New Roman" w:cs="Calibri"/>
                <w:color w:val="FFFFFF" w:themeColor="background1"/>
                <w:sz w:val="20"/>
                <w:szCs w:val="20"/>
                <w:lang w:eastAsia="tr-TR"/>
              </w:rPr>
              <w:t xml:space="preserve"> </w:t>
            </w:r>
            <w:proofErr w:type="spellStart"/>
            <w:r w:rsidRPr="00216B7A">
              <w:rPr>
                <w:rFonts w:eastAsia="Times New Roman" w:cs="Calibri"/>
                <w:color w:val="FFFFFF" w:themeColor="background1"/>
                <w:sz w:val="20"/>
                <w:szCs w:val="20"/>
                <w:lang w:eastAsia="tr-TR"/>
              </w:rPr>
              <w:t>Yıllık</w:t>
            </w:r>
            <w:proofErr w:type="spellEnd"/>
            <w:r w:rsidRPr="00216B7A">
              <w:rPr>
                <w:rFonts w:eastAsia="Times New Roman" w:cs="Calibri"/>
                <w:color w:val="FFFFFF" w:themeColor="background1"/>
                <w:sz w:val="20"/>
                <w:szCs w:val="20"/>
                <w:lang w:eastAsia="tr-TR"/>
              </w:rPr>
              <w:t xml:space="preserve"> </w:t>
            </w:r>
            <w:proofErr w:type="spellStart"/>
            <w:r w:rsidRPr="00216B7A">
              <w:rPr>
                <w:rFonts w:eastAsia="Times New Roman" w:cs="Calibri"/>
                <w:color w:val="FFFFFF" w:themeColor="background1"/>
                <w:sz w:val="20"/>
                <w:szCs w:val="20"/>
                <w:lang w:eastAsia="tr-TR"/>
              </w:rPr>
              <w:t>Yem</w:t>
            </w:r>
            <w:proofErr w:type="spellEnd"/>
            <w:r w:rsidRPr="00216B7A">
              <w:rPr>
                <w:rFonts w:eastAsia="Times New Roman" w:cs="Calibri"/>
                <w:color w:val="FFFFFF" w:themeColor="background1"/>
                <w:sz w:val="20"/>
                <w:szCs w:val="20"/>
                <w:lang w:eastAsia="tr-TR"/>
              </w:rPr>
              <w:t xml:space="preserve"> </w:t>
            </w:r>
            <w:proofErr w:type="spellStart"/>
            <w:r w:rsidRPr="00216B7A">
              <w:rPr>
                <w:rFonts w:eastAsia="Times New Roman" w:cs="Calibri"/>
                <w:color w:val="FFFFFF" w:themeColor="background1"/>
                <w:sz w:val="20"/>
                <w:szCs w:val="20"/>
                <w:lang w:eastAsia="tr-TR"/>
              </w:rPr>
              <w:t>Bitkisi</w:t>
            </w:r>
            <w:proofErr w:type="spellEnd"/>
          </w:p>
        </w:tc>
        <w:tc>
          <w:tcPr>
            <w:tcW w:w="794" w:type="dxa"/>
            <w:noWrap/>
            <w:hideMark/>
          </w:tcPr>
          <w:p w14:paraId="1CACC80B" w14:textId="77777777" w:rsidR="00D32B71" w:rsidRPr="00216B7A"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proofErr w:type="spellStart"/>
            <w:r w:rsidRPr="00216B7A">
              <w:rPr>
                <w:rFonts w:eastAsia="Times New Roman" w:cs="Calibri"/>
                <w:color w:val="FFFFFF" w:themeColor="background1"/>
                <w:sz w:val="20"/>
                <w:szCs w:val="20"/>
                <w:lang w:eastAsia="tr-TR"/>
              </w:rPr>
              <w:t>Kanatlı</w:t>
            </w:r>
            <w:proofErr w:type="spellEnd"/>
          </w:p>
        </w:tc>
        <w:tc>
          <w:tcPr>
            <w:tcW w:w="1004" w:type="dxa"/>
            <w:noWrap/>
            <w:hideMark/>
          </w:tcPr>
          <w:p w14:paraId="2B8305BF" w14:textId="77777777" w:rsidR="00D32B71" w:rsidRPr="00216B7A"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proofErr w:type="spellStart"/>
            <w:r w:rsidRPr="00216B7A">
              <w:rPr>
                <w:rFonts w:eastAsia="Times New Roman" w:cs="Calibri"/>
                <w:color w:val="FFFFFF" w:themeColor="background1"/>
                <w:sz w:val="20"/>
                <w:szCs w:val="20"/>
                <w:lang w:eastAsia="tr-TR"/>
              </w:rPr>
              <w:t>Küçükbaş</w:t>
            </w:r>
            <w:proofErr w:type="spellEnd"/>
            <w:r w:rsidRPr="00216B7A">
              <w:rPr>
                <w:rFonts w:eastAsia="Times New Roman" w:cs="Calibri"/>
                <w:color w:val="FFFFFF" w:themeColor="background1"/>
                <w:sz w:val="20"/>
                <w:szCs w:val="20"/>
                <w:lang w:eastAsia="tr-TR"/>
              </w:rPr>
              <w:t xml:space="preserve"> (</w:t>
            </w:r>
            <w:proofErr w:type="spellStart"/>
            <w:r w:rsidRPr="00216B7A">
              <w:rPr>
                <w:rFonts w:eastAsia="Times New Roman" w:cs="Calibri"/>
                <w:color w:val="FFFFFF" w:themeColor="background1"/>
                <w:sz w:val="20"/>
                <w:szCs w:val="20"/>
                <w:lang w:eastAsia="tr-TR"/>
              </w:rPr>
              <w:t>Koyun</w:t>
            </w:r>
            <w:proofErr w:type="spellEnd"/>
            <w:r w:rsidRPr="00216B7A">
              <w:rPr>
                <w:rFonts w:eastAsia="Times New Roman" w:cs="Calibri"/>
                <w:color w:val="FFFFFF" w:themeColor="background1"/>
                <w:sz w:val="20"/>
                <w:szCs w:val="20"/>
                <w:lang w:eastAsia="tr-TR"/>
              </w:rPr>
              <w:t>)</w:t>
            </w:r>
          </w:p>
        </w:tc>
        <w:tc>
          <w:tcPr>
            <w:tcW w:w="1157" w:type="dxa"/>
            <w:hideMark/>
          </w:tcPr>
          <w:p w14:paraId="5C802942" w14:textId="77777777" w:rsidR="00D32B71" w:rsidRPr="00216B7A"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proofErr w:type="spellStart"/>
            <w:r w:rsidRPr="00216B7A">
              <w:rPr>
                <w:rFonts w:eastAsia="Times New Roman" w:cs="Calibri"/>
                <w:color w:val="FFFFFF" w:themeColor="background1"/>
                <w:sz w:val="20"/>
                <w:szCs w:val="20"/>
                <w:lang w:eastAsia="tr-TR"/>
              </w:rPr>
              <w:t>Mantarcılık</w:t>
            </w:r>
            <w:proofErr w:type="spellEnd"/>
          </w:p>
        </w:tc>
        <w:tc>
          <w:tcPr>
            <w:tcW w:w="866" w:type="dxa"/>
            <w:hideMark/>
          </w:tcPr>
          <w:p w14:paraId="3BBB9DA5" w14:textId="77777777" w:rsidR="00D32B71" w:rsidRPr="00216B7A"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proofErr w:type="spellStart"/>
            <w:r w:rsidRPr="00216B7A">
              <w:rPr>
                <w:rFonts w:eastAsia="Times New Roman" w:cs="Calibri"/>
                <w:color w:val="FFFFFF" w:themeColor="background1"/>
                <w:sz w:val="20"/>
                <w:szCs w:val="20"/>
                <w:lang w:eastAsia="tr-TR"/>
              </w:rPr>
              <w:t>Örtüaltı</w:t>
            </w:r>
            <w:proofErr w:type="spellEnd"/>
            <w:r w:rsidRPr="00216B7A">
              <w:rPr>
                <w:rFonts w:eastAsia="Times New Roman" w:cs="Calibri"/>
                <w:color w:val="FFFFFF" w:themeColor="background1"/>
                <w:sz w:val="20"/>
                <w:szCs w:val="20"/>
                <w:lang w:eastAsia="tr-TR"/>
              </w:rPr>
              <w:t xml:space="preserve"> </w:t>
            </w:r>
            <w:proofErr w:type="spellStart"/>
            <w:r w:rsidRPr="00216B7A">
              <w:rPr>
                <w:rFonts w:eastAsia="Times New Roman" w:cs="Calibri"/>
                <w:color w:val="FFFFFF" w:themeColor="background1"/>
                <w:sz w:val="20"/>
                <w:szCs w:val="20"/>
                <w:lang w:eastAsia="tr-TR"/>
              </w:rPr>
              <w:t>Tesisi</w:t>
            </w:r>
            <w:proofErr w:type="spellEnd"/>
          </w:p>
        </w:tc>
        <w:tc>
          <w:tcPr>
            <w:tcW w:w="988" w:type="dxa"/>
            <w:hideMark/>
          </w:tcPr>
          <w:p w14:paraId="279BA686" w14:textId="77777777" w:rsidR="00D32B71" w:rsidRPr="00216B7A"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proofErr w:type="spellStart"/>
            <w:r w:rsidRPr="00216B7A">
              <w:rPr>
                <w:rFonts w:eastAsia="Times New Roman" w:cs="Calibri"/>
                <w:color w:val="FFFFFF" w:themeColor="background1"/>
                <w:sz w:val="20"/>
                <w:szCs w:val="20"/>
                <w:lang w:eastAsia="tr-TR"/>
              </w:rPr>
              <w:t>Tıbbi</w:t>
            </w:r>
            <w:proofErr w:type="spellEnd"/>
            <w:r w:rsidRPr="00216B7A">
              <w:rPr>
                <w:rFonts w:eastAsia="Times New Roman" w:cs="Calibri"/>
                <w:color w:val="FFFFFF" w:themeColor="background1"/>
                <w:sz w:val="20"/>
                <w:szCs w:val="20"/>
                <w:lang w:eastAsia="tr-TR"/>
              </w:rPr>
              <w:t xml:space="preserve"> </w:t>
            </w:r>
            <w:proofErr w:type="spellStart"/>
            <w:r w:rsidRPr="00216B7A">
              <w:rPr>
                <w:rFonts w:eastAsia="Times New Roman" w:cs="Calibri"/>
                <w:color w:val="FFFFFF" w:themeColor="background1"/>
                <w:sz w:val="20"/>
                <w:szCs w:val="20"/>
                <w:lang w:eastAsia="tr-TR"/>
              </w:rPr>
              <w:t>Aromatik</w:t>
            </w:r>
            <w:proofErr w:type="spellEnd"/>
            <w:r w:rsidRPr="00216B7A">
              <w:rPr>
                <w:rFonts w:eastAsia="Times New Roman" w:cs="Calibri"/>
                <w:color w:val="FFFFFF" w:themeColor="background1"/>
                <w:sz w:val="20"/>
                <w:szCs w:val="20"/>
                <w:lang w:eastAsia="tr-TR"/>
              </w:rPr>
              <w:t xml:space="preserve"> </w:t>
            </w:r>
            <w:proofErr w:type="spellStart"/>
            <w:r w:rsidRPr="00216B7A">
              <w:rPr>
                <w:rFonts w:eastAsia="Times New Roman" w:cs="Calibri"/>
                <w:color w:val="FFFFFF" w:themeColor="background1"/>
                <w:sz w:val="20"/>
                <w:szCs w:val="20"/>
                <w:lang w:eastAsia="tr-TR"/>
              </w:rPr>
              <w:t>Bitkiler</w:t>
            </w:r>
            <w:proofErr w:type="spellEnd"/>
          </w:p>
        </w:tc>
        <w:tc>
          <w:tcPr>
            <w:tcW w:w="1020" w:type="dxa"/>
            <w:hideMark/>
          </w:tcPr>
          <w:p w14:paraId="19502585" w14:textId="77777777" w:rsidR="00D32B71" w:rsidRPr="00216B7A"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proofErr w:type="spellStart"/>
            <w:r w:rsidRPr="00216B7A">
              <w:rPr>
                <w:rFonts w:eastAsia="Times New Roman" w:cs="Calibri"/>
                <w:color w:val="FFFFFF" w:themeColor="background1"/>
                <w:sz w:val="20"/>
                <w:szCs w:val="20"/>
                <w:lang w:eastAsia="tr-TR"/>
              </w:rPr>
              <w:t>Büyükbaş</w:t>
            </w:r>
            <w:proofErr w:type="spellEnd"/>
            <w:r w:rsidRPr="00216B7A">
              <w:rPr>
                <w:rFonts w:eastAsia="Times New Roman" w:cs="Calibri"/>
                <w:color w:val="FFFFFF" w:themeColor="background1"/>
                <w:sz w:val="20"/>
                <w:szCs w:val="20"/>
                <w:lang w:eastAsia="tr-TR"/>
              </w:rPr>
              <w:t xml:space="preserve"> (Manda)</w:t>
            </w:r>
          </w:p>
        </w:tc>
        <w:tc>
          <w:tcPr>
            <w:tcW w:w="824" w:type="dxa"/>
            <w:noWrap/>
            <w:hideMark/>
          </w:tcPr>
          <w:p w14:paraId="32BC13B1" w14:textId="77777777" w:rsidR="00D32B71" w:rsidRPr="00216B7A"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proofErr w:type="spellStart"/>
            <w:r w:rsidRPr="00216B7A">
              <w:rPr>
                <w:rFonts w:eastAsia="Times New Roman" w:cs="Calibri"/>
                <w:color w:val="FFFFFF" w:themeColor="background1"/>
                <w:sz w:val="20"/>
                <w:szCs w:val="20"/>
                <w:lang w:eastAsia="tr-TR"/>
              </w:rPr>
              <w:t>Toplam</w:t>
            </w:r>
            <w:proofErr w:type="spellEnd"/>
          </w:p>
        </w:tc>
      </w:tr>
      <w:tr w:rsidR="00D32B71" w:rsidRPr="00216B7A" w14:paraId="08C7F7D2" w14:textId="77777777" w:rsidTr="004437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32" w:type="dxa"/>
            <w:noWrap/>
            <w:hideMark/>
          </w:tcPr>
          <w:p w14:paraId="2D2123F3" w14:textId="77777777" w:rsidR="00D32B71" w:rsidRPr="00216B7A" w:rsidRDefault="00D32B71" w:rsidP="00443720">
            <w:pPr>
              <w:spacing w:before="0" w:after="0"/>
              <w:jc w:val="left"/>
              <w:rPr>
                <w:rFonts w:eastAsia="Times New Roman" w:cs="Calibri"/>
                <w:color w:val="000000"/>
                <w:sz w:val="20"/>
                <w:szCs w:val="20"/>
                <w:lang w:eastAsia="tr-TR"/>
              </w:rPr>
            </w:pPr>
            <w:r w:rsidRPr="00216B7A">
              <w:rPr>
                <w:rFonts w:eastAsia="Times New Roman" w:cs="Calibri"/>
                <w:color w:val="000000"/>
                <w:sz w:val="20"/>
                <w:szCs w:val="20"/>
                <w:lang w:eastAsia="tr-TR"/>
              </w:rPr>
              <w:t>Merkez</w:t>
            </w:r>
          </w:p>
        </w:tc>
        <w:tc>
          <w:tcPr>
            <w:tcW w:w="785" w:type="dxa"/>
            <w:noWrap/>
            <w:hideMark/>
          </w:tcPr>
          <w:p w14:paraId="6B6CF412"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2</w:t>
            </w:r>
          </w:p>
        </w:tc>
        <w:tc>
          <w:tcPr>
            <w:tcW w:w="1020" w:type="dxa"/>
            <w:noWrap/>
            <w:hideMark/>
          </w:tcPr>
          <w:p w14:paraId="4DDC4BBA"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8</w:t>
            </w:r>
          </w:p>
        </w:tc>
        <w:tc>
          <w:tcPr>
            <w:tcW w:w="986" w:type="dxa"/>
            <w:noWrap/>
            <w:hideMark/>
          </w:tcPr>
          <w:p w14:paraId="1751FBB6"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794" w:type="dxa"/>
            <w:noWrap/>
            <w:hideMark/>
          </w:tcPr>
          <w:p w14:paraId="3F322020"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1004" w:type="dxa"/>
            <w:noWrap/>
            <w:hideMark/>
          </w:tcPr>
          <w:p w14:paraId="01074F82"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2</w:t>
            </w:r>
          </w:p>
        </w:tc>
        <w:tc>
          <w:tcPr>
            <w:tcW w:w="1157" w:type="dxa"/>
            <w:noWrap/>
            <w:hideMark/>
          </w:tcPr>
          <w:p w14:paraId="1081E693"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1</w:t>
            </w:r>
          </w:p>
        </w:tc>
        <w:tc>
          <w:tcPr>
            <w:tcW w:w="866" w:type="dxa"/>
            <w:noWrap/>
            <w:hideMark/>
          </w:tcPr>
          <w:p w14:paraId="62775FA8"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1</w:t>
            </w:r>
          </w:p>
        </w:tc>
        <w:tc>
          <w:tcPr>
            <w:tcW w:w="988" w:type="dxa"/>
            <w:noWrap/>
            <w:hideMark/>
          </w:tcPr>
          <w:p w14:paraId="189D9599"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1020" w:type="dxa"/>
            <w:noWrap/>
            <w:hideMark/>
          </w:tcPr>
          <w:p w14:paraId="7080DD67"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824" w:type="dxa"/>
            <w:noWrap/>
            <w:hideMark/>
          </w:tcPr>
          <w:p w14:paraId="1ABABBEB"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14</w:t>
            </w:r>
          </w:p>
        </w:tc>
      </w:tr>
      <w:tr w:rsidR="00D32B71" w:rsidRPr="00216B7A" w14:paraId="2BA110E1" w14:textId="77777777" w:rsidTr="00443720">
        <w:trPr>
          <w:trHeight w:val="290"/>
        </w:trPr>
        <w:tc>
          <w:tcPr>
            <w:cnfStyle w:val="001000000000" w:firstRow="0" w:lastRow="0" w:firstColumn="1" w:lastColumn="0" w:oddVBand="0" w:evenVBand="0" w:oddHBand="0" w:evenHBand="0" w:firstRowFirstColumn="0" w:firstRowLastColumn="0" w:lastRowFirstColumn="0" w:lastRowLastColumn="0"/>
            <w:tcW w:w="832" w:type="dxa"/>
            <w:noWrap/>
            <w:hideMark/>
          </w:tcPr>
          <w:p w14:paraId="7A7AF7C5" w14:textId="77777777" w:rsidR="00D32B71" w:rsidRPr="00216B7A" w:rsidRDefault="00D32B71" w:rsidP="00443720">
            <w:pPr>
              <w:spacing w:before="0" w:after="0"/>
              <w:jc w:val="left"/>
              <w:rPr>
                <w:rFonts w:eastAsia="Times New Roman" w:cs="Calibri"/>
                <w:color w:val="000000"/>
                <w:sz w:val="20"/>
                <w:szCs w:val="20"/>
                <w:lang w:eastAsia="tr-TR"/>
              </w:rPr>
            </w:pPr>
            <w:r w:rsidRPr="00216B7A">
              <w:rPr>
                <w:rFonts w:eastAsia="Times New Roman" w:cs="Calibri"/>
                <w:color w:val="000000"/>
                <w:sz w:val="20"/>
                <w:szCs w:val="20"/>
                <w:lang w:eastAsia="tr-TR"/>
              </w:rPr>
              <w:t>Atabey</w:t>
            </w:r>
          </w:p>
        </w:tc>
        <w:tc>
          <w:tcPr>
            <w:tcW w:w="785" w:type="dxa"/>
            <w:noWrap/>
            <w:hideMark/>
          </w:tcPr>
          <w:p w14:paraId="5A804184"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1020" w:type="dxa"/>
            <w:noWrap/>
            <w:hideMark/>
          </w:tcPr>
          <w:p w14:paraId="055E5606"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2</w:t>
            </w:r>
          </w:p>
        </w:tc>
        <w:tc>
          <w:tcPr>
            <w:tcW w:w="986" w:type="dxa"/>
            <w:noWrap/>
            <w:hideMark/>
          </w:tcPr>
          <w:p w14:paraId="0F16DB55"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 </w:t>
            </w:r>
          </w:p>
        </w:tc>
        <w:tc>
          <w:tcPr>
            <w:tcW w:w="794" w:type="dxa"/>
            <w:noWrap/>
            <w:hideMark/>
          </w:tcPr>
          <w:p w14:paraId="7AE8F35D"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1004" w:type="dxa"/>
            <w:noWrap/>
            <w:hideMark/>
          </w:tcPr>
          <w:p w14:paraId="55CD2C6C"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2</w:t>
            </w:r>
          </w:p>
        </w:tc>
        <w:tc>
          <w:tcPr>
            <w:tcW w:w="1157" w:type="dxa"/>
            <w:noWrap/>
            <w:hideMark/>
          </w:tcPr>
          <w:p w14:paraId="3B2E0BF8"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866" w:type="dxa"/>
            <w:noWrap/>
            <w:hideMark/>
          </w:tcPr>
          <w:p w14:paraId="708DEFAC"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988" w:type="dxa"/>
            <w:noWrap/>
            <w:hideMark/>
          </w:tcPr>
          <w:p w14:paraId="10309DBC"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1020" w:type="dxa"/>
            <w:noWrap/>
            <w:hideMark/>
          </w:tcPr>
          <w:p w14:paraId="341FFFB4"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824" w:type="dxa"/>
            <w:noWrap/>
            <w:hideMark/>
          </w:tcPr>
          <w:p w14:paraId="4AA15E07"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4</w:t>
            </w:r>
          </w:p>
        </w:tc>
      </w:tr>
      <w:tr w:rsidR="00D32B71" w:rsidRPr="00216B7A" w14:paraId="10B245AA" w14:textId="77777777" w:rsidTr="004437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32" w:type="dxa"/>
            <w:noWrap/>
            <w:hideMark/>
          </w:tcPr>
          <w:p w14:paraId="5D115583" w14:textId="77777777" w:rsidR="00D32B71" w:rsidRPr="00216B7A" w:rsidRDefault="00D32B71" w:rsidP="00443720">
            <w:pPr>
              <w:spacing w:before="0" w:after="0"/>
              <w:jc w:val="left"/>
              <w:rPr>
                <w:rFonts w:eastAsia="Times New Roman" w:cs="Calibri"/>
                <w:color w:val="000000"/>
                <w:sz w:val="20"/>
                <w:szCs w:val="20"/>
                <w:lang w:eastAsia="tr-TR"/>
              </w:rPr>
            </w:pPr>
            <w:proofErr w:type="spellStart"/>
            <w:r w:rsidRPr="00216B7A">
              <w:rPr>
                <w:rFonts w:eastAsia="Times New Roman" w:cs="Calibri"/>
                <w:color w:val="000000"/>
                <w:sz w:val="20"/>
                <w:szCs w:val="20"/>
                <w:lang w:eastAsia="tr-TR"/>
              </w:rPr>
              <w:t>Eğirdir</w:t>
            </w:r>
            <w:proofErr w:type="spellEnd"/>
          </w:p>
        </w:tc>
        <w:tc>
          <w:tcPr>
            <w:tcW w:w="785" w:type="dxa"/>
            <w:noWrap/>
            <w:hideMark/>
          </w:tcPr>
          <w:p w14:paraId="7D0A7141"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3</w:t>
            </w:r>
          </w:p>
        </w:tc>
        <w:tc>
          <w:tcPr>
            <w:tcW w:w="1020" w:type="dxa"/>
            <w:noWrap/>
            <w:hideMark/>
          </w:tcPr>
          <w:p w14:paraId="14A7D5AF"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11</w:t>
            </w:r>
          </w:p>
        </w:tc>
        <w:tc>
          <w:tcPr>
            <w:tcW w:w="986" w:type="dxa"/>
            <w:noWrap/>
            <w:hideMark/>
          </w:tcPr>
          <w:p w14:paraId="05BD52D9"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794" w:type="dxa"/>
            <w:noWrap/>
            <w:hideMark/>
          </w:tcPr>
          <w:p w14:paraId="4B20121E"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1</w:t>
            </w:r>
          </w:p>
        </w:tc>
        <w:tc>
          <w:tcPr>
            <w:tcW w:w="1004" w:type="dxa"/>
            <w:noWrap/>
            <w:hideMark/>
          </w:tcPr>
          <w:p w14:paraId="2863E716"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3</w:t>
            </w:r>
          </w:p>
        </w:tc>
        <w:tc>
          <w:tcPr>
            <w:tcW w:w="1157" w:type="dxa"/>
            <w:noWrap/>
            <w:hideMark/>
          </w:tcPr>
          <w:p w14:paraId="1BA4F6D5"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6</w:t>
            </w:r>
          </w:p>
        </w:tc>
        <w:tc>
          <w:tcPr>
            <w:tcW w:w="866" w:type="dxa"/>
            <w:noWrap/>
            <w:hideMark/>
          </w:tcPr>
          <w:p w14:paraId="229E19EE"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1</w:t>
            </w:r>
          </w:p>
        </w:tc>
        <w:tc>
          <w:tcPr>
            <w:tcW w:w="988" w:type="dxa"/>
            <w:noWrap/>
            <w:hideMark/>
          </w:tcPr>
          <w:p w14:paraId="26557D0E"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1</w:t>
            </w:r>
          </w:p>
        </w:tc>
        <w:tc>
          <w:tcPr>
            <w:tcW w:w="1020" w:type="dxa"/>
            <w:noWrap/>
            <w:hideMark/>
          </w:tcPr>
          <w:p w14:paraId="38AB4167"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824" w:type="dxa"/>
            <w:noWrap/>
            <w:hideMark/>
          </w:tcPr>
          <w:p w14:paraId="1CF8D28E" w14:textId="77777777" w:rsidR="00D32B71" w:rsidRPr="00216B7A"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26</w:t>
            </w:r>
          </w:p>
        </w:tc>
      </w:tr>
      <w:tr w:rsidR="00D32B71" w:rsidRPr="00216B7A" w14:paraId="2A7F7B27" w14:textId="77777777" w:rsidTr="00443720">
        <w:trPr>
          <w:trHeight w:val="290"/>
        </w:trPr>
        <w:tc>
          <w:tcPr>
            <w:cnfStyle w:val="001000000000" w:firstRow="0" w:lastRow="0" w:firstColumn="1" w:lastColumn="0" w:oddVBand="0" w:evenVBand="0" w:oddHBand="0" w:evenHBand="0" w:firstRowFirstColumn="0" w:firstRowLastColumn="0" w:lastRowFirstColumn="0" w:lastRowLastColumn="0"/>
            <w:tcW w:w="832" w:type="dxa"/>
            <w:noWrap/>
            <w:hideMark/>
          </w:tcPr>
          <w:p w14:paraId="22274774" w14:textId="77777777" w:rsidR="00D32B71" w:rsidRPr="00216B7A" w:rsidRDefault="00D32B71" w:rsidP="00443720">
            <w:pPr>
              <w:spacing w:before="0" w:after="0"/>
              <w:jc w:val="left"/>
              <w:rPr>
                <w:rFonts w:eastAsia="Times New Roman" w:cs="Calibri"/>
                <w:color w:val="000000"/>
                <w:sz w:val="20"/>
                <w:szCs w:val="20"/>
                <w:lang w:eastAsia="tr-TR"/>
              </w:rPr>
            </w:pPr>
            <w:proofErr w:type="spellStart"/>
            <w:r w:rsidRPr="00216B7A">
              <w:rPr>
                <w:rFonts w:eastAsia="Times New Roman" w:cs="Calibri"/>
                <w:color w:val="000000"/>
                <w:sz w:val="20"/>
                <w:szCs w:val="20"/>
                <w:lang w:eastAsia="tr-TR"/>
              </w:rPr>
              <w:t>Gönen</w:t>
            </w:r>
            <w:proofErr w:type="spellEnd"/>
          </w:p>
        </w:tc>
        <w:tc>
          <w:tcPr>
            <w:tcW w:w="785" w:type="dxa"/>
            <w:noWrap/>
            <w:hideMark/>
          </w:tcPr>
          <w:p w14:paraId="57ECE58F"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1</w:t>
            </w:r>
          </w:p>
        </w:tc>
        <w:tc>
          <w:tcPr>
            <w:tcW w:w="1020" w:type="dxa"/>
            <w:noWrap/>
            <w:hideMark/>
          </w:tcPr>
          <w:p w14:paraId="362F9689"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2</w:t>
            </w:r>
          </w:p>
        </w:tc>
        <w:tc>
          <w:tcPr>
            <w:tcW w:w="986" w:type="dxa"/>
            <w:noWrap/>
            <w:hideMark/>
          </w:tcPr>
          <w:p w14:paraId="5AAEDBB6"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794" w:type="dxa"/>
            <w:noWrap/>
            <w:hideMark/>
          </w:tcPr>
          <w:p w14:paraId="012FBC13"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1004" w:type="dxa"/>
            <w:noWrap/>
            <w:hideMark/>
          </w:tcPr>
          <w:p w14:paraId="1F4EC80C"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1</w:t>
            </w:r>
          </w:p>
        </w:tc>
        <w:tc>
          <w:tcPr>
            <w:tcW w:w="1157" w:type="dxa"/>
            <w:noWrap/>
            <w:hideMark/>
          </w:tcPr>
          <w:p w14:paraId="2C5D2F1B"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1</w:t>
            </w:r>
          </w:p>
        </w:tc>
        <w:tc>
          <w:tcPr>
            <w:tcW w:w="866" w:type="dxa"/>
            <w:noWrap/>
            <w:hideMark/>
          </w:tcPr>
          <w:p w14:paraId="0DE4ED60"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988" w:type="dxa"/>
            <w:noWrap/>
            <w:hideMark/>
          </w:tcPr>
          <w:p w14:paraId="22732D71"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1020" w:type="dxa"/>
            <w:noWrap/>
            <w:hideMark/>
          </w:tcPr>
          <w:p w14:paraId="37A314AA"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 xml:space="preserve"> -</w:t>
            </w:r>
          </w:p>
        </w:tc>
        <w:tc>
          <w:tcPr>
            <w:tcW w:w="824" w:type="dxa"/>
            <w:noWrap/>
            <w:hideMark/>
          </w:tcPr>
          <w:p w14:paraId="065CA054" w14:textId="77777777" w:rsidR="00D32B71" w:rsidRPr="00216B7A"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216B7A">
              <w:rPr>
                <w:rFonts w:eastAsia="Times New Roman" w:cs="Calibri"/>
                <w:color w:val="000000"/>
                <w:sz w:val="20"/>
                <w:szCs w:val="20"/>
                <w:lang w:eastAsia="tr-TR"/>
              </w:rPr>
              <w:t>5</w:t>
            </w:r>
          </w:p>
        </w:tc>
      </w:tr>
    </w:tbl>
    <w:p w14:paraId="77A44954" w14:textId="77777777" w:rsidR="00D32B71" w:rsidRDefault="00D32B71" w:rsidP="00D32B71">
      <w:pPr>
        <w:spacing w:before="0"/>
        <w:rPr>
          <w:bCs/>
          <w:sz w:val="18"/>
          <w:szCs w:val="18"/>
        </w:rPr>
      </w:pPr>
      <w:r w:rsidRPr="00537613">
        <w:rPr>
          <w:bCs/>
          <w:sz w:val="18"/>
          <w:szCs w:val="18"/>
        </w:rPr>
        <w:t>Kaynak: Isparta Tarım ve Orman İl Müdürlüğü 2018 Brifingi</w:t>
      </w:r>
    </w:p>
    <w:p w14:paraId="749E0443" w14:textId="77777777" w:rsidR="00D32B71" w:rsidRDefault="00D32B71" w:rsidP="00D32B71">
      <w:r>
        <w:t xml:space="preserve">Muhtarlarla yapılan anketlere göre büyükbaş ve küçükbaş hayvancılık yapan hane sayılarının yerleşimlere dağılımı aşağıdaki şekil ve tabloda yer almaktadır. Büyükbaş hayvancılık yapan hane sayısının en fazla olduğu yerleşimler sırasıyla </w:t>
      </w:r>
      <w:proofErr w:type="spellStart"/>
      <w:r>
        <w:t>Aliköy</w:t>
      </w:r>
      <w:proofErr w:type="spellEnd"/>
      <w:r>
        <w:t xml:space="preserve">, </w:t>
      </w:r>
      <w:proofErr w:type="spellStart"/>
      <w:r>
        <w:t>İslamköy</w:t>
      </w:r>
      <w:proofErr w:type="spellEnd"/>
      <w:r>
        <w:t xml:space="preserve">, </w:t>
      </w:r>
      <w:proofErr w:type="spellStart"/>
      <w:r>
        <w:t>Büyükgökçeli</w:t>
      </w:r>
      <w:proofErr w:type="spellEnd"/>
      <w:r>
        <w:t xml:space="preserve"> ve Bozanönü iken, küçükbaş hayvancılık yapan hane sayısının en fazla olduğu yerleşimler sırasıyla </w:t>
      </w:r>
      <w:proofErr w:type="spellStart"/>
      <w:r>
        <w:t>Küçükhacılar</w:t>
      </w:r>
      <w:proofErr w:type="spellEnd"/>
      <w:r>
        <w:t xml:space="preserve">, </w:t>
      </w:r>
      <w:proofErr w:type="spellStart"/>
      <w:r>
        <w:t>Büyükhacılar</w:t>
      </w:r>
      <w:proofErr w:type="spellEnd"/>
      <w:r>
        <w:t xml:space="preserve">, </w:t>
      </w:r>
      <w:proofErr w:type="spellStart"/>
      <w:r>
        <w:t>Kuleönü</w:t>
      </w:r>
      <w:proofErr w:type="spellEnd"/>
      <w:r>
        <w:t xml:space="preserve"> ve </w:t>
      </w:r>
      <w:proofErr w:type="spellStart"/>
      <w:r>
        <w:t>Senirce’dir</w:t>
      </w:r>
      <w:proofErr w:type="spellEnd"/>
      <w:r>
        <w:t xml:space="preserve">. Bu veriler ışığında her iki hayvancılık türünün de Merkez ilçeye bağlı yerleşimlerde çok daha yaygın olduğu söylenebilir. </w:t>
      </w:r>
    </w:p>
    <w:p w14:paraId="6D167C24" w14:textId="77777777" w:rsidR="00D32B71" w:rsidRDefault="00D32B71" w:rsidP="00D32B71"/>
    <w:p w14:paraId="0E28D958" w14:textId="77777777" w:rsidR="000E0C74" w:rsidRDefault="00D32B71" w:rsidP="00CB3D01">
      <w:pPr>
        <w:keepNext/>
      </w:pPr>
      <w:r>
        <w:rPr>
          <w:noProof/>
          <w:lang w:eastAsia="tr-TR"/>
        </w:rPr>
        <w:lastRenderedPageBreak/>
        <w:drawing>
          <wp:inline distT="0" distB="0" distL="0" distR="0" wp14:anchorId="3C4C5340" wp14:editId="57229325">
            <wp:extent cx="5670550" cy="2743200"/>
            <wp:effectExtent l="0" t="0" r="6350" b="0"/>
            <wp:docPr id="27" name="Grafik 27">
              <a:extLst xmlns:a="http://schemas.openxmlformats.org/drawingml/2006/main">
                <a:ext uri="{FF2B5EF4-FFF2-40B4-BE49-F238E27FC236}">
                  <a16:creationId xmlns:a16="http://schemas.microsoft.com/office/drawing/2014/main" id="{F04C161D-2545-4C4E-866D-EC86D46892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026C9E7" w14:textId="02C79181" w:rsidR="000E0C74" w:rsidRDefault="000E0C74" w:rsidP="000E0C74">
      <w:pPr>
        <w:pStyle w:val="ResimYazs"/>
      </w:pPr>
      <w:bookmarkStart w:id="103" w:name="_Toc49263477"/>
      <w:proofErr w:type="spellStart"/>
      <w:r>
        <w:t>Şekil</w:t>
      </w:r>
      <w:proofErr w:type="spellEnd"/>
      <w:r>
        <w:t xml:space="preserv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Şekil \* ARABIC \s 1 </w:instrText>
      </w:r>
      <w:r>
        <w:fldChar w:fldCharType="separate"/>
      </w:r>
      <w:r w:rsidR="00A23B4D">
        <w:rPr>
          <w:noProof/>
        </w:rPr>
        <w:t>16</w:t>
      </w:r>
      <w:r>
        <w:fldChar w:fldCharType="end"/>
      </w:r>
      <w:r>
        <w:t xml:space="preserve">. </w:t>
      </w:r>
      <w:proofErr w:type="spellStart"/>
      <w:r w:rsidRPr="009177C5">
        <w:t>Hayvancılık</w:t>
      </w:r>
      <w:proofErr w:type="spellEnd"/>
      <w:r w:rsidRPr="009177C5">
        <w:t xml:space="preserve"> </w:t>
      </w:r>
      <w:proofErr w:type="spellStart"/>
      <w:r w:rsidRPr="009177C5">
        <w:t>Yapan</w:t>
      </w:r>
      <w:proofErr w:type="spellEnd"/>
      <w:r w:rsidRPr="009177C5">
        <w:t xml:space="preserve"> </w:t>
      </w:r>
      <w:proofErr w:type="spellStart"/>
      <w:r w:rsidRPr="009177C5">
        <w:t>Hane</w:t>
      </w:r>
      <w:proofErr w:type="spellEnd"/>
      <w:r w:rsidRPr="009177C5">
        <w:t xml:space="preserve"> </w:t>
      </w:r>
      <w:proofErr w:type="spellStart"/>
      <w:r w:rsidRPr="009177C5">
        <w:t>Sayıları</w:t>
      </w:r>
      <w:bookmarkEnd w:id="103"/>
      <w:proofErr w:type="spellEnd"/>
    </w:p>
    <w:p w14:paraId="6FD52A74" w14:textId="5EE4E4C2" w:rsidR="00D32B71" w:rsidRDefault="00D32B71" w:rsidP="00D32B71">
      <w:r w:rsidRPr="00537613">
        <w:rPr>
          <w:bCs/>
          <w:sz w:val="18"/>
          <w:szCs w:val="18"/>
        </w:rPr>
        <w:t xml:space="preserve">Kaynak: </w:t>
      </w:r>
      <w:r>
        <w:rPr>
          <w:bCs/>
          <w:sz w:val="18"/>
          <w:szCs w:val="18"/>
        </w:rPr>
        <w:t>Muhtar Anketleri, 2020</w:t>
      </w:r>
    </w:p>
    <w:p w14:paraId="5FCA8F96" w14:textId="77777777" w:rsidR="00D32B71" w:rsidRDefault="00D32B71" w:rsidP="00D32B71">
      <w:r>
        <w:t xml:space="preserve">Hem muhtar anketleri hem de İl ve İlçe Tarım Müdürlükleri’nden alınan verilere göre yerleşimlerdeki hayvan sayıları aşağıdaki tabloda verilmiştir. Buna göre; en fazla büyükbaş hayvan </w:t>
      </w:r>
      <w:proofErr w:type="spellStart"/>
      <w:r>
        <w:t>Aliköy</w:t>
      </w:r>
      <w:proofErr w:type="spellEnd"/>
      <w:r>
        <w:t xml:space="preserve">, en fazla küçükbaş hayvan ise </w:t>
      </w:r>
      <w:proofErr w:type="spellStart"/>
      <w:r>
        <w:t>Büyükhacılar’dadır</w:t>
      </w:r>
      <w:proofErr w:type="spellEnd"/>
      <w:r>
        <w:t xml:space="preserve">. Bu veriler, ‘Yerleşimlerde Ana Gelir Kaynağı’ tablosu (Tablo 9) ile de uyuşmaktadır.  </w:t>
      </w:r>
    </w:p>
    <w:p w14:paraId="78F3599C" w14:textId="0628C819" w:rsidR="00D32B71" w:rsidRPr="00722253" w:rsidRDefault="00D32B71" w:rsidP="00D32B71">
      <w:pPr>
        <w:pStyle w:val="ResimYazs"/>
        <w:keepNext/>
        <w:rPr>
          <w:lang w:val="tr-TR"/>
        </w:rPr>
      </w:pPr>
      <w:bookmarkStart w:id="104" w:name="_Toc49263312"/>
      <w:r w:rsidRPr="00722253">
        <w:rPr>
          <w:lang w:val="tr-TR"/>
        </w:rPr>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2</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31</w:t>
      </w:r>
      <w:r w:rsidR="00A23B4D">
        <w:rPr>
          <w:lang w:val="tr-TR"/>
        </w:rPr>
        <w:fldChar w:fldCharType="end"/>
      </w:r>
      <w:r w:rsidRPr="00722253">
        <w:rPr>
          <w:lang w:val="tr-TR"/>
        </w:rPr>
        <w:t>. Yerleşimlerde Büyükbaş ve Küçükbaş Hayvan Sayıları</w:t>
      </w:r>
      <w:bookmarkEnd w:id="104"/>
    </w:p>
    <w:tbl>
      <w:tblPr>
        <w:tblStyle w:val="ListeTablo3-Vurgu11"/>
        <w:tblW w:w="6091" w:type="dxa"/>
        <w:tblLook w:val="04A0" w:firstRow="1" w:lastRow="0" w:firstColumn="1" w:lastColumn="0" w:noHBand="0" w:noVBand="1"/>
      </w:tblPr>
      <w:tblGrid>
        <w:gridCol w:w="562"/>
        <w:gridCol w:w="1040"/>
        <w:gridCol w:w="1654"/>
        <w:gridCol w:w="1417"/>
        <w:gridCol w:w="1418"/>
      </w:tblGrid>
      <w:tr w:rsidR="00D32B71" w:rsidRPr="00CB3D01" w14:paraId="4DBBE3F9" w14:textId="77777777" w:rsidTr="00443720">
        <w:trPr>
          <w:cnfStyle w:val="100000000000" w:firstRow="1" w:lastRow="0" w:firstColumn="0" w:lastColumn="0" w:oddVBand="0" w:evenVBand="0" w:oddHBand="0" w:evenHBand="0" w:firstRowFirstColumn="0" w:firstRowLastColumn="0" w:lastRowFirstColumn="0" w:lastRowLastColumn="0"/>
          <w:trHeight w:val="800"/>
        </w:trPr>
        <w:tc>
          <w:tcPr>
            <w:cnfStyle w:val="001000000100" w:firstRow="0" w:lastRow="0" w:firstColumn="1" w:lastColumn="0" w:oddVBand="0" w:evenVBand="0" w:oddHBand="0" w:evenHBand="0" w:firstRowFirstColumn="1" w:firstRowLastColumn="0" w:lastRowFirstColumn="0" w:lastRowLastColumn="0"/>
            <w:tcW w:w="562" w:type="dxa"/>
            <w:hideMark/>
          </w:tcPr>
          <w:p w14:paraId="2AC1B9FF" w14:textId="77777777" w:rsidR="00D32B71" w:rsidRPr="00CB3D01" w:rsidRDefault="00D32B71" w:rsidP="00443720">
            <w:pPr>
              <w:spacing w:before="0" w:after="0"/>
              <w:jc w:val="center"/>
              <w:rPr>
                <w:rFonts w:eastAsia="Times New Roman" w:cstheme="minorHAnsi"/>
                <w:sz w:val="20"/>
                <w:szCs w:val="20"/>
                <w:lang w:eastAsia="tr-TR"/>
              </w:rPr>
            </w:pPr>
            <w:r w:rsidRPr="00CB3D01">
              <w:rPr>
                <w:rFonts w:eastAsia="Times New Roman" w:cstheme="minorHAnsi"/>
                <w:sz w:val="20"/>
                <w:szCs w:val="20"/>
                <w:lang w:eastAsia="tr-TR"/>
              </w:rPr>
              <w:t>No</w:t>
            </w:r>
          </w:p>
        </w:tc>
        <w:tc>
          <w:tcPr>
            <w:tcW w:w="1040" w:type="dxa"/>
            <w:hideMark/>
          </w:tcPr>
          <w:p w14:paraId="65093D15" w14:textId="77777777" w:rsidR="00D32B71" w:rsidRPr="00CB3D0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CB3D01">
              <w:rPr>
                <w:rFonts w:eastAsia="Times New Roman" w:cstheme="minorHAnsi"/>
                <w:sz w:val="20"/>
                <w:szCs w:val="20"/>
                <w:lang w:eastAsia="tr-TR"/>
              </w:rPr>
              <w:t>İlçe</w:t>
            </w:r>
          </w:p>
        </w:tc>
        <w:tc>
          <w:tcPr>
            <w:tcW w:w="1654" w:type="dxa"/>
            <w:hideMark/>
          </w:tcPr>
          <w:p w14:paraId="2E79397A" w14:textId="77777777" w:rsidR="00D32B71" w:rsidRPr="00CB3D0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CB3D01">
              <w:rPr>
                <w:rFonts w:eastAsia="Times New Roman" w:cstheme="minorHAnsi"/>
                <w:sz w:val="20"/>
                <w:szCs w:val="20"/>
                <w:lang w:eastAsia="tr-TR"/>
              </w:rPr>
              <w:t>Yerleşimler</w:t>
            </w:r>
          </w:p>
        </w:tc>
        <w:tc>
          <w:tcPr>
            <w:tcW w:w="1417" w:type="dxa"/>
            <w:hideMark/>
          </w:tcPr>
          <w:p w14:paraId="7B9ED7E8" w14:textId="77777777" w:rsidR="00D32B71" w:rsidRPr="00CB3D0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CB3D01">
              <w:rPr>
                <w:rFonts w:eastAsia="Times New Roman" w:cstheme="minorHAnsi"/>
                <w:sz w:val="20"/>
                <w:szCs w:val="20"/>
                <w:lang w:eastAsia="tr-TR"/>
              </w:rPr>
              <w:t>Büyükbaş Hayvan Sayısı</w:t>
            </w:r>
          </w:p>
        </w:tc>
        <w:tc>
          <w:tcPr>
            <w:tcW w:w="1418" w:type="dxa"/>
            <w:hideMark/>
          </w:tcPr>
          <w:p w14:paraId="17CDD047" w14:textId="77777777" w:rsidR="00D32B71" w:rsidRPr="00CB3D0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CB3D01">
              <w:rPr>
                <w:rFonts w:eastAsia="Times New Roman" w:cstheme="minorHAnsi"/>
                <w:sz w:val="20"/>
                <w:szCs w:val="20"/>
                <w:lang w:eastAsia="tr-TR"/>
              </w:rPr>
              <w:t>Küçükbaş Hayvan Sayısı</w:t>
            </w:r>
          </w:p>
        </w:tc>
      </w:tr>
      <w:tr w:rsidR="00D32B71" w:rsidRPr="00CB3D01" w14:paraId="6A5F870E"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C25996E"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1</w:t>
            </w:r>
          </w:p>
        </w:tc>
        <w:tc>
          <w:tcPr>
            <w:tcW w:w="1040" w:type="dxa"/>
            <w:vMerge w:val="restart"/>
            <w:noWrap/>
            <w:hideMark/>
          </w:tcPr>
          <w:p w14:paraId="097BDFDD"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CB3D01">
              <w:rPr>
                <w:rFonts w:eastAsia="Times New Roman" w:cstheme="minorHAnsi"/>
                <w:b/>
                <w:bCs/>
                <w:color w:val="000000"/>
                <w:sz w:val="20"/>
                <w:szCs w:val="20"/>
                <w:lang w:eastAsia="tr-TR"/>
              </w:rPr>
              <w:t>Atabey</w:t>
            </w:r>
          </w:p>
        </w:tc>
        <w:tc>
          <w:tcPr>
            <w:tcW w:w="1654" w:type="dxa"/>
            <w:hideMark/>
          </w:tcPr>
          <w:p w14:paraId="7047DF06"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Bayat</w:t>
            </w:r>
          </w:p>
        </w:tc>
        <w:tc>
          <w:tcPr>
            <w:tcW w:w="1417" w:type="dxa"/>
            <w:noWrap/>
            <w:hideMark/>
          </w:tcPr>
          <w:p w14:paraId="1043DCCC"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200</w:t>
            </w:r>
          </w:p>
        </w:tc>
        <w:tc>
          <w:tcPr>
            <w:tcW w:w="1418" w:type="dxa"/>
            <w:noWrap/>
            <w:hideMark/>
          </w:tcPr>
          <w:p w14:paraId="167A3C14"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600</w:t>
            </w:r>
          </w:p>
        </w:tc>
      </w:tr>
      <w:tr w:rsidR="00D32B71" w:rsidRPr="00CB3D01" w14:paraId="331C83D6" w14:textId="77777777" w:rsidTr="00443720">
        <w:trPr>
          <w:trHeight w:val="286"/>
        </w:trPr>
        <w:tc>
          <w:tcPr>
            <w:cnfStyle w:val="001000000000" w:firstRow="0" w:lastRow="0" w:firstColumn="1" w:lastColumn="0" w:oddVBand="0" w:evenVBand="0" w:oddHBand="0" w:evenHBand="0" w:firstRowFirstColumn="0" w:firstRowLastColumn="0" w:lastRowFirstColumn="0" w:lastRowLastColumn="0"/>
            <w:tcW w:w="562" w:type="dxa"/>
            <w:noWrap/>
            <w:hideMark/>
          </w:tcPr>
          <w:p w14:paraId="6DCD2256"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2</w:t>
            </w:r>
          </w:p>
        </w:tc>
        <w:tc>
          <w:tcPr>
            <w:tcW w:w="1040" w:type="dxa"/>
            <w:vMerge/>
            <w:hideMark/>
          </w:tcPr>
          <w:p w14:paraId="71AB3FEA"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1654" w:type="dxa"/>
            <w:hideMark/>
          </w:tcPr>
          <w:p w14:paraId="51BFEBD1"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proofErr w:type="spellStart"/>
            <w:r w:rsidRPr="00CB3D01">
              <w:rPr>
                <w:rFonts w:eastAsia="Times New Roman" w:cstheme="minorHAnsi"/>
                <w:color w:val="000000"/>
                <w:sz w:val="20"/>
                <w:szCs w:val="20"/>
                <w:lang w:eastAsia="tr-TR"/>
              </w:rPr>
              <w:t>Harmanören</w:t>
            </w:r>
            <w:proofErr w:type="spellEnd"/>
          </w:p>
        </w:tc>
        <w:tc>
          <w:tcPr>
            <w:tcW w:w="1417" w:type="dxa"/>
            <w:noWrap/>
            <w:hideMark/>
          </w:tcPr>
          <w:p w14:paraId="4AC69BD9"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1.100</w:t>
            </w:r>
          </w:p>
        </w:tc>
        <w:tc>
          <w:tcPr>
            <w:tcW w:w="1418" w:type="dxa"/>
            <w:noWrap/>
            <w:hideMark/>
          </w:tcPr>
          <w:p w14:paraId="4055B564"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5.000</w:t>
            </w:r>
          </w:p>
        </w:tc>
      </w:tr>
      <w:tr w:rsidR="00D32B71" w:rsidRPr="00CB3D01" w14:paraId="26E0F378"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7FA7FA8"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3</w:t>
            </w:r>
          </w:p>
        </w:tc>
        <w:tc>
          <w:tcPr>
            <w:tcW w:w="1040" w:type="dxa"/>
            <w:vMerge/>
            <w:hideMark/>
          </w:tcPr>
          <w:p w14:paraId="100044D9"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1654" w:type="dxa"/>
            <w:hideMark/>
          </w:tcPr>
          <w:p w14:paraId="755DF320"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proofErr w:type="spellStart"/>
            <w:r w:rsidRPr="00CB3D01">
              <w:rPr>
                <w:rFonts w:eastAsia="Times New Roman" w:cstheme="minorHAnsi"/>
                <w:color w:val="000000"/>
                <w:sz w:val="20"/>
                <w:szCs w:val="20"/>
                <w:lang w:eastAsia="tr-TR"/>
              </w:rPr>
              <w:t>İslamköy</w:t>
            </w:r>
            <w:proofErr w:type="spellEnd"/>
          </w:p>
        </w:tc>
        <w:tc>
          <w:tcPr>
            <w:tcW w:w="1417" w:type="dxa"/>
            <w:noWrap/>
            <w:hideMark/>
          </w:tcPr>
          <w:p w14:paraId="3044F89B"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3.000</w:t>
            </w:r>
          </w:p>
        </w:tc>
        <w:tc>
          <w:tcPr>
            <w:tcW w:w="1418" w:type="dxa"/>
            <w:noWrap/>
            <w:hideMark/>
          </w:tcPr>
          <w:p w14:paraId="61020E06"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3.000</w:t>
            </w:r>
          </w:p>
        </w:tc>
      </w:tr>
      <w:tr w:rsidR="00D32B71" w:rsidRPr="00CB3D01" w14:paraId="33694533" w14:textId="77777777" w:rsidTr="00443720">
        <w:trPr>
          <w:trHeight w:val="224"/>
        </w:trPr>
        <w:tc>
          <w:tcPr>
            <w:cnfStyle w:val="001000000000" w:firstRow="0" w:lastRow="0" w:firstColumn="1" w:lastColumn="0" w:oddVBand="0" w:evenVBand="0" w:oddHBand="0" w:evenHBand="0" w:firstRowFirstColumn="0" w:firstRowLastColumn="0" w:lastRowFirstColumn="0" w:lastRowLastColumn="0"/>
            <w:tcW w:w="562" w:type="dxa"/>
            <w:noWrap/>
            <w:hideMark/>
          </w:tcPr>
          <w:p w14:paraId="1EE8FCAA"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4</w:t>
            </w:r>
          </w:p>
        </w:tc>
        <w:tc>
          <w:tcPr>
            <w:tcW w:w="1040" w:type="dxa"/>
            <w:vMerge w:val="restart"/>
            <w:noWrap/>
            <w:hideMark/>
          </w:tcPr>
          <w:p w14:paraId="6B31D6D4"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CB3D01">
              <w:rPr>
                <w:rFonts w:eastAsia="Times New Roman" w:cstheme="minorHAnsi"/>
                <w:b/>
                <w:bCs/>
                <w:color w:val="000000"/>
                <w:sz w:val="20"/>
                <w:szCs w:val="20"/>
                <w:lang w:eastAsia="tr-TR"/>
              </w:rPr>
              <w:t>Eğirdir</w:t>
            </w:r>
          </w:p>
        </w:tc>
        <w:tc>
          <w:tcPr>
            <w:tcW w:w="1654" w:type="dxa"/>
            <w:hideMark/>
          </w:tcPr>
          <w:p w14:paraId="720B7162"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proofErr w:type="spellStart"/>
            <w:r w:rsidRPr="00CB3D01">
              <w:rPr>
                <w:rFonts w:eastAsia="Times New Roman" w:cstheme="minorHAnsi"/>
                <w:color w:val="000000"/>
                <w:sz w:val="20"/>
                <w:szCs w:val="20"/>
                <w:lang w:eastAsia="tr-TR"/>
              </w:rPr>
              <w:t>Beydere</w:t>
            </w:r>
            <w:proofErr w:type="spellEnd"/>
          </w:p>
        </w:tc>
        <w:tc>
          <w:tcPr>
            <w:tcW w:w="1417" w:type="dxa"/>
            <w:noWrap/>
            <w:hideMark/>
          </w:tcPr>
          <w:p w14:paraId="3C09ABDF"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180</w:t>
            </w:r>
          </w:p>
        </w:tc>
        <w:tc>
          <w:tcPr>
            <w:tcW w:w="1418" w:type="dxa"/>
            <w:noWrap/>
            <w:hideMark/>
          </w:tcPr>
          <w:p w14:paraId="5A1359CF"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2.950</w:t>
            </w:r>
          </w:p>
        </w:tc>
      </w:tr>
      <w:tr w:rsidR="00D32B71" w:rsidRPr="00CB3D01" w14:paraId="46232098" w14:textId="77777777" w:rsidTr="00443720">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562" w:type="dxa"/>
            <w:noWrap/>
            <w:hideMark/>
          </w:tcPr>
          <w:p w14:paraId="689077B0"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5</w:t>
            </w:r>
          </w:p>
        </w:tc>
        <w:tc>
          <w:tcPr>
            <w:tcW w:w="1040" w:type="dxa"/>
            <w:vMerge/>
            <w:hideMark/>
          </w:tcPr>
          <w:p w14:paraId="094C83B1"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1654" w:type="dxa"/>
            <w:hideMark/>
          </w:tcPr>
          <w:p w14:paraId="5764CE3A"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proofErr w:type="spellStart"/>
            <w:r w:rsidRPr="00CB3D01">
              <w:rPr>
                <w:rFonts w:eastAsia="Times New Roman" w:cstheme="minorHAnsi"/>
                <w:color w:val="000000"/>
                <w:sz w:val="20"/>
                <w:szCs w:val="20"/>
                <w:lang w:eastAsia="tr-TR"/>
              </w:rPr>
              <w:t>Sevinçbey</w:t>
            </w:r>
            <w:proofErr w:type="spellEnd"/>
          </w:p>
        </w:tc>
        <w:tc>
          <w:tcPr>
            <w:tcW w:w="1417" w:type="dxa"/>
            <w:noWrap/>
            <w:hideMark/>
          </w:tcPr>
          <w:p w14:paraId="5148785C"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310</w:t>
            </w:r>
          </w:p>
        </w:tc>
        <w:tc>
          <w:tcPr>
            <w:tcW w:w="1418" w:type="dxa"/>
            <w:noWrap/>
            <w:hideMark/>
          </w:tcPr>
          <w:p w14:paraId="643E53D6"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1.600</w:t>
            </w:r>
          </w:p>
        </w:tc>
      </w:tr>
      <w:tr w:rsidR="00D32B71" w:rsidRPr="00CB3D01" w14:paraId="4FEA45C1" w14:textId="77777777" w:rsidTr="00443720">
        <w:trPr>
          <w:trHeight w:val="276"/>
        </w:trPr>
        <w:tc>
          <w:tcPr>
            <w:cnfStyle w:val="001000000000" w:firstRow="0" w:lastRow="0" w:firstColumn="1" w:lastColumn="0" w:oddVBand="0" w:evenVBand="0" w:oddHBand="0" w:evenHBand="0" w:firstRowFirstColumn="0" w:firstRowLastColumn="0" w:lastRowFirstColumn="0" w:lastRowLastColumn="0"/>
            <w:tcW w:w="562" w:type="dxa"/>
            <w:noWrap/>
            <w:hideMark/>
          </w:tcPr>
          <w:p w14:paraId="4CA6379E"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6</w:t>
            </w:r>
          </w:p>
        </w:tc>
        <w:tc>
          <w:tcPr>
            <w:tcW w:w="1040" w:type="dxa"/>
            <w:vMerge w:val="restart"/>
            <w:noWrap/>
            <w:hideMark/>
          </w:tcPr>
          <w:p w14:paraId="1FB07E6B"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CB3D01">
              <w:rPr>
                <w:rFonts w:eastAsia="Times New Roman" w:cstheme="minorHAnsi"/>
                <w:b/>
                <w:bCs/>
                <w:color w:val="000000"/>
                <w:sz w:val="20"/>
                <w:szCs w:val="20"/>
                <w:lang w:eastAsia="tr-TR"/>
              </w:rPr>
              <w:t>Gönen</w:t>
            </w:r>
          </w:p>
        </w:tc>
        <w:tc>
          <w:tcPr>
            <w:tcW w:w="1654" w:type="dxa"/>
            <w:hideMark/>
          </w:tcPr>
          <w:p w14:paraId="50EE966D"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Cami</w:t>
            </w:r>
          </w:p>
        </w:tc>
        <w:tc>
          <w:tcPr>
            <w:tcW w:w="1417" w:type="dxa"/>
            <w:noWrap/>
            <w:hideMark/>
          </w:tcPr>
          <w:p w14:paraId="6C0DBF58"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300</w:t>
            </w:r>
          </w:p>
        </w:tc>
        <w:tc>
          <w:tcPr>
            <w:tcW w:w="1418" w:type="dxa"/>
            <w:noWrap/>
            <w:hideMark/>
          </w:tcPr>
          <w:p w14:paraId="66727473"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700</w:t>
            </w:r>
          </w:p>
        </w:tc>
      </w:tr>
      <w:tr w:rsidR="00D32B71" w:rsidRPr="00CB3D01" w14:paraId="02BAA1B4"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982DF1E"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7</w:t>
            </w:r>
          </w:p>
        </w:tc>
        <w:tc>
          <w:tcPr>
            <w:tcW w:w="1040" w:type="dxa"/>
            <w:vMerge/>
            <w:hideMark/>
          </w:tcPr>
          <w:p w14:paraId="5CB67237"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1654" w:type="dxa"/>
            <w:hideMark/>
          </w:tcPr>
          <w:p w14:paraId="5E488C88"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Senirce</w:t>
            </w:r>
          </w:p>
        </w:tc>
        <w:tc>
          <w:tcPr>
            <w:tcW w:w="1417" w:type="dxa"/>
            <w:noWrap/>
            <w:hideMark/>
          </w:tcPr>
          <w:p w14:paraId="20443478"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200</w:t>
            </w:r>
          </w:p>
        </w:tc>
        <w:tc>
          <w:tcPr>
            <w:tcW w:w="1418" w:type="dxa"/>
            <w:noWrap/>
            <w:hideMark/>
          </w:tcPr>
          <w:p w14:paraId="739DAB1E"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600</w:t>
            </w:r>
          </w:p>
        </w:tc>
      </w:tr>
      <w:tr w:rsidR="00D32B71" w:rsidRPr="00CB3D01" w14:paraId="3CD21181" w14:textId="77777777" w:rsidTr="00443720">
        <w:trPr>
          <w:trHeight w:val="214"/>
        </w:trPr>
        <w:tc>
          <w:tcPr>
            <w:cnfStyle w:val="001000000000" w:firstRow="0" w:lastRow="0" w:firstColumn="1" w:lastColumn="0" w:oddVBand="0" w:evenVBand="0" w:oddHBand="0" w:evenHBand="0" w:firstRowFirstColumn="0" w:firstRowLastColumn="0" w:lastRowFirstColumn="0" w:lastRowLastColumn="0"/>
            <w:tcW w:w="562" w:type="dxa"/>
            <w:noWrap/>
            <w:hideMark/>
          </w:tcPr>
          <w:p w14:paraId="4CDA16FC"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8</w:t>
            </w:r>
          </w:p>
        </w:tc>
        <w:tc>
          <w:tcPr>
            <w:tcW w:w="1040" w:type="dxa"/>
            <w:vMerge w:val="restart"/>
            <w:hideMark/>
          </w:tcPr>
          <w:p w14:paraId="65B09BE9"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r w:rsidRPr="00CB3D01">
              <w:rPr>
                <w:rFonts w:eastAsia="Times New Roman" w:cstheme="minorHAnsi"/>
                <w:b/>
                <w:bCs/>
                <w:color w:val="000000"/>
                <w:sz w:val="20"/>
                <w:szCs w:val="20"/>
                <w:lang w:eastAsia="tr-TR"/>
              </w:rPr>
              <w:t>Merkez</w:t>
            </w:r>
          </w:p>
        </w:tc>
        <w:tc>
          <w:tcPr>
            <w:tcW w:w="1654" w:type="dxa"/>
            <w:hideMark/>
          </w:tcPr>
          <w:p w14:paraId="435A2CBC"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proofErr w:type="spellStart"/>
            <w:r w:rsidRPr="00CB3D01">
              <w:rPr>
                <w:rFonts w:eastAsia="Times New Roman" w:cstheme="minorHAnsi"/>
                <w:color w:val="000000"/>
                <w:sz w:val="20"/>
                <w:szCs w:val="20"/>
                <w:lang w:eastAsia="tr-TR"/>
              </w:rPr>
              <w:t>Aliköy</w:t>
            </w:r>
            <w:proofErr w:type="spellEnd"/>
          </w:p>
        </w:tc>
        <w:tc>
          <w:tcPr>
            <w:tcW w:w="1417" w:type="dxa"/>
            <w:noWrap/>
            <w:hideMark/>
          </w:tcPr>
          <w:p w14:paraId="75730222"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3.500</w:t>
            </w:r>
          </w:p>
        </w:tc>
        <w:tc>
          <w:tcPr>
            <w:tcW w:w="1418" w:type="dxa"/>
            <w:noWrap/>
            <w:hideMark/>
          </w:tcPr>
          <w:p w14:paraId="5825CA63"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5.000</w:t>
            </w:r>
          </w:p>
        </w:tc>
      </w:tr>
      <w:tr w:rsidR="00D32B71" w:rsidRPr="00CB3D01" w14:paraId="4684049E"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1F65E06"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9</w:t>
            </w:r>
          </w:p>
        </w:tc>
        <w:tc>
          <w:tcPr>
            <w:tcW w:w="1040" w:type="dxa"/>
            <w:vMerge/>
            <w:hideMark/>
          </w:tcPr>
          <w:p w14:paraId="4381F60E"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1654" w:type="dxa"/>
            <w:hideMark/>
          </w:tcPr>
          <w:p w14:paraId="6BC943CF"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Bozanönü</w:t>
            </w:r>
          </w:p>
        </w:tc>
        <w:tc>
          <w:tcPr>
            <w:tcW w:w="1417" w:type="dxa"/>
            <w:noWrap/>
            <w:hideMark/>
          </w:tcPr>
          <w:p w14:paraId="233B5C67"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1.400</w:t>
            </w:r>
          </w:p>
        </w:tc>
        <w:tc>
          <w:tcPr>
            <w:tcW w:w="1418" w:type="dxa"/>
            <w:noWrap/>
            <w:hideMark/>
          </w:tcPr>
          <w:p w14:paraId="3754AD2A"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2.000</w:t>
            </w:r>
          </w:p>
        </w:tc>
      </w:tr>
      <w:tr w:rsidR="00D32B71" w:rsidRPr="00CB3D01" w14:paraId="10357621" w14:textId="77777777" w:rsidTr="00443720">
        <w:trPr>
          <w:trHeight w:val="3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1B1EB80"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10</w:t>
            </w:r>
          </w:p>
        </w:tc>
        <w:tc>
          <w:tcPr>
            <w:tcW w:w="1040" w:type="dxa"/>
            <w:vMerge/>
            <w:hideMark/>
          </w:tcPr>
          <w:p w14:paraId="31A47FFE"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1654" w:type="dxa"/>
            <w:hideMark/>
          </w:tcPr>
          <w:p w14:paraId="0ECEFBBC"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proofErr w:type="spellStart"/>
            <w:r w:rsidRPr="00CB3D01">
              <w:rPr>
                <w:rFonts w:eastAsia="Times New Roman" w:cstheme="minorHAnsi"/>
                <w:color w:val="000000"/>
                <w:sz w:val="20"/>
                <w:szCs w:val="20"/>
                <w:lang w:eastAsia="tr-TR"/>
              </w:rPr>
              <w:t>Büyükgökçeli</w:t>
            </w:r>
            <w:proofErr w:type="spellEnd"/>
          </w:p>
        </w:tc>
        <w:tc>
          <w:tcPr>
            <w:tcW w:w="1417" w:type="dxa"/>
            <w:noWrap/>
            <w:hideMark/>
          </w:tcPr>
          <w:p w14:paraId="359C0136"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700</w:t>
            </w:r>
          </w:p>
        </w:tc>
        <w:tc>
          <w:tcPr>
            <w:tcW w:w="1418" w:type="dxa"/>
            <w:noWrap/>
            <w:hideMark/>
          </w:tcPr>
          <w:p w14:paraId="3CE74B03"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2.000</w:t>
            </w:r>
          </w:p>
        </w:tc>
      </w:tr>
      <w:tr w:rsidR="00D32B71" w:rsidRPr="00CB3D01" w14:paraId="3B6745F2" w14:textId="77777777" w:rsidTr="00443720">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562" w:type="dxa"/>
            <w:noWrap/>
            <w:hideMark/>
          </w:tcPr>
          <w:p w14:paraId="6E0180C4"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11</w:t>
            </w:r>
          </w:p>
        </w:tc>
        <w:tc>
          <w:tcPr>
            <w:tcW w:w="1040" w:type="dxa"/>
            <w:vMerge/>
            <w:hideMark/>
          </w:tcPr>
          <w:p w14:paraId="4AB5C28F"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1654" w:type="dxa"/>
            <w:hideMark/>
          </w:tcPr>
          <w:p w14:paraId="39F5BC65"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proofErr w:type="spellStart"/>
            <w:r w:rsidRPr="00CB3D01">
              <w:rPr>
                <w:rFonts w:eastAsia="Times New Roman" w:cstheme="minorHAnsi"/>
                <w:color w:val="000000"/>
                <w:sz w:val="20"/>
                <w:szCs w:val="20"/>
                <w:lang w:eastAsia="tr-TR"/>
              </w:rPr>
              <w:t>Büyükhacılar</w:t>
            </w:r>
            <w:proofErr w:type="spellEnd"/>
          </w:p>
        </w:tc>
        <w:tc>
          <w:tcPr>
            <w:tcW w:w="1417" w:type="dxa"/>
            <w:noWrap/>
            <w:hideMark/>
          </w:tcPr>
          <w:p w14:paraId="23493D5E" w14:textId="5BEB08FD" w:rsidR="00D32B71" w:rsidRPr="00CB3D01" w:rsidRDefault="000E0C74"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G</w:t>
            </w:r>
            <w:r w:rsidR="00D32B71" w:rsidRPr="00CB3D01">
              <w:rPr>
                <w:rFonts w:eastAsia="Times New Roman" w:cstheme="minorHAnsi"/>
                <w:color w:val="000000"/>
                <w:sz w:val="20"/>
                <w:szCs w:val="20"/>
                <w:lang w:eastAsia="tr-TR"/>
              </w:rPr>
              <w:t>/</w:t>
            </w:r>
            <w:r w:rsidRPr="00CB3D01">
              <w:rPr>
                <w:rFonts w:eastAsia="Times New Roman" w:cstheme="minorHAnsi"/>
                <w:color w:val="000000"/>
                <w:sz w:val="20"/>
                <w:szCs w:val="20"/>
                <w:lang w:eastAsia="tr-TR"/>
              </w:rPr>
              <w:t>D (Geçerli Değil)</w:t>
            </w:r>
          </w:p>
        </w:tc>
        <w:tc>
          <w:tcPr>
            <w:tcW w:w="1418" w:type="dxa"/>
            <w:noWrap/>
            <w:hideMark/>
          </w:tcPr>
          <w:p w14:paraId="4BC40E59"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30.000</w:t>
            </w:r>
          </w:p>
        </w:tc>
      </w:tr>
      <w:tr w:rsidR="00D32B71" w:rsidRPr="00CB3D01" w14:paraId="758A6213" w14:textId="77777777" w:rsidTr="00443720">
        <w:trPr>
          <w:trHeight w:val="218"/>
        </w:trPr>
        <w:tc>
          <w:tcPr>
            <w:cnfStyle w:val="001000000000" w:firstRow="0" w:lastRow="0" w:firstColumn="1" w:lastColumn="0" w:oddVBand="0" w:evenVBand="0" w:oddHBand="0" w:evenHBand="0" w:firstRowFirstColumn="0" w:firstRowLastColumn="0" w:lastRowFirstColumn="0" w:lastRowLastColumn="0"/>
            <w:tcW w:w="562" w:type="dxa"/>
            <w:noWrap/>
            <w:hideMark/>
          </w:tcPr>
          <w:p w14:paraId="03F3380C"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12</w:t>
            </w:r>
          </w:p>
        </w:tc>
        <w:tc>
          <w:tcPr>
            <w:tcW w:w="1040" w:type="dxa"/>
            <w:vMerge/>
            <w:hideMark/>
          </w:tcPr>
          <w:p w14:paraId="24B9E3C0"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1654" w:type="dxa"/>
            <w:hideMark/>
          </w:tcPr>
          <w:p w14:paraId="0A6309DB"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proofErr w:type="spellStart"/>
            <w:r w:rsidRPr="00CB3D01">
              <w:rPr>
                <w:rFonts w:eastAsia="Times New Roman" w:cstheme="minorHAnsi"/>
                <w:color w:val="000000"/>
                <w:sz w:val="20"/>
                <w:szCs w:val="20"/>
                <w:lang w:eastAsia="tr-TR"/>
              </w:rPr>
              <w:t>Kuleönü</w:t>
            </w:r>
            <w:proofErr w:type="spellEnd"/>
          </w:p>
        </w:tc>
        <w:tc>
          <w:tcPr>
            <w:tcW w:w="1417" w:type="dxa"/>
            <w:noWrap/>
            <w:hideMark/>
          </w:tcPr>
          <w:p w14:paraId="147DC684"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300</w:t>
            </w:r>
          </w:p>
        </w:tc>
        <w:tc>
          <w:tcPr>
            <w:tcW w:w="1418" w:type="dxa"/>
            <w:noWrap/>
            <w:hideMark/>
          </w:tcPr>
          <w:p w14:paraId="38357305"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800</w:t>
            </w:r>
          </w:p>
        </w:tc>
      </w:tr>
      <w:tr w:rsidR="00D32B71" w:rsidRPr="00CB3D01" w14:paraId="555212F4" w14:textId="77777777" w:rsidTr="00443720">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562" w:type="dxa"/>
            <w:noWrap/>
            <w:hideMark/>
          </w:tcPr>
          <w:p w14:paraId="58E17C3F"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13</w:t>
            </w:r>
          </w:p>
        </w:tc>
        <w:tc>
          <w:tcPr>
            <w:tcW w:w="1040" w:type="dxa"/>
            <w:vMerge/>
            <w:hideMark/>
          </w:tcPr>
          <w:p w14:paraId="5D6854C7"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1654" w:type="dxa"/>
            <w:hideMark/>
          </w:tcPr>
          <w:p w14:paraId="0689329C"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proofErr w:type="spellStart"/>
            <w:r w:rsidRPr="00CB3D01">
              <w:rPr>
                <w:rFonts w:eastAsia="Times New Roman" w:cstheme="minorHAnsi"/>
                <w:color w:val="000000"/>
                <w:sz w:val="20"/>
                <w:szCs w:val="20"/>
                <w:lang w:eastAsia="tr-TR"/>
              </w:rPr>
              <w:t>Küçükgökçeli</w:t>
            </w:r>
            <w:proofErr w:type="spellEnd"/>
          </w:p>
        </w:tc>
        <w:tc>
          <w:tcPr>
            <w:tcW w:w="1417" w:type="dxa"/>
            <w:noWrap/>
            <w:hideMark/>
          </w:tcPr>
          <w:p w14:paraId="586735C1"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100</w:t>
            </w:r>
          </w:p>
        </w:tc>
        <w:tc>
          <w:tcPr>
            <w:tcW w:w="1418" w:type="dxa"/>
            <w:noWrap/>
            <w:hideMark/>
          </w:tcPr>
          <w:p w14:paraId="0A8617F7"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150</w:t>
            </w:r>
          </w:p>
        </w:tc>
      </w:tr>
      <w:tr w:rsidR="00D32B71" w:rsidRPr="00CB3D01" w14:paraId="2FFA60F8" w14:textId="77777777" w:rsidTr="00443720">
        <w:trPr>
          <w:trHeight w:val="184"/>
        </w:trPr>
        <w:tc>
          <w:tcPr>
            <w:cnfStyle w:val="001000000000" w:firstRow="0" w:lastRow="0" w:firstColumn="1" w:lastColumn="0" w:oddVBand="0" w:evenVBand="0" w:oddHBand="0" w:evenHBand="0" w:firstRowFirstColumn="0" w:firstRowLastColumn="0" w:lastRowFirstColumn="0" w:lastRowLastColumn="0"/>
            <w:tcW w:w="562" w:type="dxa"/>
            <w:noWrap/>
            <w:hideMark/>
          </w:tcPr>
          <w:p w14:paraId="48AE0BA2"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14</w:t>
            </w:r>
          </w:p>
        </w:tc>
        <w:tc>
          <w:tcPr>
            <w:tcW w:w="1040" w:type="dxa"/>
            <w:vMerge/>
            <w:hideMark/>
          </w:tcPr>
          <w:p w14:paraId="58011C65"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tr-TR"/>
              </w:rPr>
            </w:pPr>
          </w:p>
        </w:tc>
        <w:tc>
          <w:tcPr>
            <w:tcW w:w="1654" w:type="dxa"/>
            <w:hideMark/>
          </w:tcPr>
          <w:p w14:paraId="3DAB20AA"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proofErr w:type="spellStart"/>
            <w:r w:rsidRPr="00CB3D01">
              <w:rPr>
                <w:rFonts w:eastAsia="Times New Roman" w:cstheme="minorHAnsi"/>
                <w:color w:val="000000"/>
                <w:sz w:val="20"/>
                <w:szCs w:val="20"/>
                <w:lang w:eastAsia="tr-TR"/>
              </w:rPr>
              <w:t>Küçükhacılar</w:t>
            </w:r>
            <w:proofErr w:type="spellEnd"/>
          </w:p>
        </w:tc>
        <w:tc>
          <w:tcPr>
            <w:tcW w:w="1417" w:type="dxa"/>
            <w:noWrap/>
            <w:hideMark/>
          </w:tcPr>
          <w:p w14:paraId="6910E8A8"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15</w:t>
            </w:r>
          </w:p>
        </w:tc>
        <w:tc>
          <w:tcPr>
            <w:tcW w:w="1418" w:type="dxa"/>
            <w:noWrap/>
            <w:hideMark/>
          </w:tcPr>
          <w:p w14:paraId="48BA5923"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6.000</w:t>
            </w:r>
          </w:p>
        </w:tc>
      </w:tr>
      <w:tr w:rsidR="00D32B71" w:rsidRPr="00CB3D01" w14:paraId="21730151"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366C7FC" w14:textId="77777777" w:rsidR="00D32B71" w:rsidRPr="00CB3D01" w:rsidRDefault="00D32B71" w:rsidP="00443720">
            <w:pPr>
              <w:spacing w:before="0" w:after="0"/>
              <w:jc w:val="center"/>
              <w:rPr>
                <w:rFonts w:eastAsia="Times New Roman" w:cstheme="minorHAnsi"/>
                <w:color w:val="000000"/>
                <w:sz w:val="20"/>
                <w:szCs w:val="20"/>
                <w:lang w:eastAsia="tr-TR"/>
              </w:rPr>
            </w:pPr>
            <w:r w:rsidRPr="00CB3D01">
              <w:rPr>
                <w:rFonts w:eastAsia="Times New Roman" w:cstheme="minorHAnsi"/>
                <w:color w:val="000000"/>
                <w:sz w:val="20"/>
                <w:szCs w:val="20"/>
                <w:lang w:eastAsia="tr-TR"/>
              </w:rPr>
              <w:t>15</w:t>
            </w:r>
          </w:p>
        </w:tc>
        <w:tc>
          <w:tcPr>
            <w:tcW w:w="1040" w:type="dxa"/>
            <w:vMerge/>
            <w:hideMark/>
          </w:tcPr>
          <w:p w14:paraId="0912E9BD"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p>
        </w:tc>
        <w:tc>
          <w:tcPr>
            <w:tcW w:w="1654" w:type="dxa"/>
            <w:hideMark/>
          </w:tcPr>
          <w:p w14:paraId="359DAD4F"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proofErr w:type="spellStart"/>
            <w:r w:rsidRPr="00CB3D01">
              <w:rPr>
                <w:rFonts w:eastAsia="Times New Roman" w:cstheme="minorHAnsi"/>
                <w:color w:val="000000"/>
                <w:sz w:val="20"/>
                <w:szCs w:val="20"/>
                <w:lang w:eastAsia="tr-TR"/>
              </w:rPr>
              <w:t>Yazısöğüt</w:t>
            </w:r>
            <w:proofErr w:type="spellEnd"/>
          </w:p>
        </w:tc>
        <w:tc>
          <w:tcPr>
            <w:tcW w:w="1417" w:type="dxa"/>
            <w:noWrap/>
            <w:hideMark/>
          </w:tcPr>
          <w:p w14:paraId="7D0E8BA2"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600</w:t>
            </w:r>
          </w:p>
        </w:tc>
        <w:tc>
          <w:tcPr>
            <w:tcW w:w="1418" w:type="dxa"/>
            <w:noWrap/>
            <w:hideMark/>
          </w:tcPr>
          <w:p w14:paraId="320FC12F"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300</w:t>
            </w:r>
          </w:p>
        </w:tc>
      </w:tr>
    </w:tbl>
    <w:p w14:paraId="540640B7" w14:textId="77777777" w:rsidR="00D32B71" w:rsidRDefault="00D32B71" w:rsidP="00D32B71">
      <w:pPr>
        <w:spacing w:before="0" w:after="0"/>
      </w:pPr>
      <w:r w:rsidRPr="00537613">
        <w:rPr>
          <w:bCs/>
          <w:sz w:val="18"/>
          <w:szCs w:val="18"/>
        </w:rPr>
        <w:t xml:space="preserve">Kaynak: </w:t>
      </w:r>
      <w:r>
        <w:rPr>
          <w:bCs/>
          <w:sz w:val="18"/>
          <w:szCs w:val="18"/>
        </w:rPr>
        <w:t>Muhtar Anketleri ve İl-İlçe Tarım Müdürlükleri, 2020</w:t>
      </w:r>
    </w:p>
    <w:p w14:paraId="0EED807A" w14:textId="77777777" w:rsidR="00D32B71" w:rsidRDefault="00D32B71" w:rsidP="00D32B71">
      <w:r>
        <w:t xml:space="preserve">Muhtarlardan alınan bilgilere göre kümes hayvancılığı yalnızca 3 yerleşimde, arıcılık da 4 yerleşimde yapılmaktadır. Aşağıdaki tabloda yer alan bilgilere göre arıcılıkta Merkez ilçeye bağlı </w:t>
      </w:r>
      <w:proofErr w:type="spellStart"/>
      <w:r>
        <w:t>Büyükgökçeli</w:t>
      </w:r>
      <w:proofErr w:type="spellEnd"/>
      <w:r>
        <w:t xml:space="preserve"> ve </w:t>
      </w:r>
      <w:proofErr w:type="spellStart"/>
      <w:r>
        <w:t>Yazısöğüt</w:t>
      </w:r>
      <w:proofErr w:type="spellEnd"/>
      <w:r>
        <w:t xml:space="preserve">, kümes hayvancılığında da yine Merkez ilçeye bağlı Bozanönü öne çıkmaktadır. </w:t>
      </w:r>
    </w:p>
    <w:p w14:paraId="3E167B63" w14:textId="30977256" w:rsidR="00D32B71" w:rsidRPr="00722253" w:rsidRDefault="00D32B71" w:rsidP="00D32B71">
      <w:pPr>
        <w:pStyle w:val="ResimYazs"/>
        <w:keepNext/>
        <w:rPr>
          <w:lang w:val="tr-TR"/>
        </w:rPr>
      </w:pPr>
      <w:bookmarkStart w:id="105" w:name="_Toc49263313"/>
      <w:r w:rsidRPr="00722253">
        <w:rPr>
          <w:lang w:val="tr-TR"/>
        </w:rPr>
        <w:lastRenderedPageBreak/>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2</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32</w:t>
      </w:r>
      <w:r w:rsidR="00A23B4D">
        <w:rPr>
          <w:lang w:val="tr-TR"/>
        </w:rPr>
        <w:fldChar w:fldCharType="end"/>
      </w:r>
      <w:r w:rsidRPr="00722253">
        <w:rPr>
          <w:lang w:val="tr-TR"/>
        </w:rPr>
        <w:t>. Yerleşimlerde Arıcılık ve Kümes Hayvancılığı</w:t>
      </w:r>
      <w:bookmarkEnd w:id="105"/>
    </w:p>
    <w:tbl>
      <w:tblPr>
        <w:tblStyle w:val="ListeTablo3-Vurgu11"/>
        <w:tblW w:w="8990" w:type="dxa"/>
        <w:tblLook w:val="04A0" w:firstRow="1" w:lastRow="0" w:firstColumn="1" w:lastColumn="0" w:noHBand="0" w:noVBand="1"/>
      </w:tblPr>
      <w:tblGrid>
        <w:gridCol w:w="1390"/>
        <w:gridCol w:w="1299"/>
        <w:gridCol w:w="1491"/>
        <w:gridCol w:w="1390"/>
        <w:gridCol w:w="1473"/>
        <w:gridCol w:w="1947"/>
      </w:tblGrid>
      <w:tr w:rsidR="00D32B71" w:rsidRPr="00CB3D01" w14:paraId="4C18D021" w14:textId="77777777" w:rsidTr="00443720">
        <w:trPr>
          <w:cnfStyle w:val="100000000000" w:firstRow="1" w:lastRow="0" w:firstColumn="0" w:lastColumn="0" w:oddVBand="0" w:evenVBand="0" w:oddHBand="0" w:evenHBand="0" w:firstRowFirstColumn="0" w:firstRowLastColumn="0" w:lastRowFirstColumn="0" w:lastRowLastColumn="0"/>
          <w:trHeight w:val="269"/>
        </w:trPr>
        <w:tc>
          <w:tcPr>
            <w:cnfStyle w:val="001000000100" w:firstRow="0" w:lastRow="0" w:firstColumn="1" w:lastColumn="0" w:oddVBand="0" w:evenVBand="0" w:oddHBand="0" w:evenHBand="0" w:firstRowFirstColumn="1" w:firstRowLastColumn="0" w:lastRowFirstColumn="0" w:lastRowLastColumn="0"/>
            <w:tcW w:w="1390" w:type="dxa"/>
            <w:hideMark/>
          </w:tcPr>
          <w:p w14:paraId="7F8856DC" w14:textId="77777777" w:rsidR="00D32B71" w:rsidRPr="00CB3D01" w:rsidRDefault="00D32B71" w:rsidP="00443720">
            <w:pPr>
              <w:spacing w:before="0" w:after="0"/>
              <w:jc w:val="center"/>
              <w:rPr>
                <w:color w:val="000000"/>
                <w:sz w:val="20"/>
                <w:szCs w:val="20"/>
              </w:rPr>
            </w:pPr>
            <w:r w:rsidRPr="00CB3D01">
              <w:rPr>
                <w:b w:val="0"/>
                <w:bCs w:val="0"/>
                <w:color w:val="000000"/>
                <w:sz w:val="20"/>
                <w:szCs w:val="20"/>
              </w:rPr>
              <w:t> </w:t>
            </w:r>
          </w:p>
        </w:tc>
        <w:tc>
          <w:tcPr>
            <w:tcW w:w="2788" w:type="dxa"/>
            <w:gridSpan w:val="2"/>
            <w:hideMark/>
          </w:tcPr>
          <w:p w14:paraId="2C792438" w14:textId="77777777" w:rsidR="00D32B71" w:rsidRPr="00CB3D01" w:rsidRDefault="00D32B71" w:rsidP="00443720">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CB3D01">
              <w:rPr>
                <w:sz w:val="20"/>
                <w:szCs w:val="20"/>
              </w:rPr>
              <w:t>Arıcılık</w:t>
            </w:r>
          </w:p>
        </w:tc>
        <w:tc>
          <w:tcPr>
            <w:tcW w:w="4810" w:type="dxa"/>
            <w:gridSpan w:val="3"/>
          </w:tcPr>
          <w:p w14:paraId="3E6F3A35" w14:textId="77777777" w:rsidR="00D32B71" w:rsidRPr="00CB3D01" w:rsidRDefault="00D32B71" w:rsidP="00443720">
            <w:pPr>
              <w:jc w:val="center"/>
              <w:cnfStyle w:val="100000000000" w:firstRow="1" w:lastRow="0" w:firstColumn="0" w:lastColumn="0" w:oddVBand="0" w:evenVBand="0" w:oddHBand="0" w:evenHBand="0" w:firstRowFirstColumn="0" w:firstRowLastColumn="0" w:lastRowFirstColumn="0" w:lastRowLastColumn="0"/>
              <w:rPr>
                <w:sz w:val="20"/>
                <w:szCs w:val="20"/>
              </w:rPr>
            </w:pPr>
            <w:r w:rsidRPr="00CB3D01">
              <w:rPr>
                <w:sz w:val="20"/>
                <w:szCs w:val="20"/>
              </w:rPr>
              <w:t>Kümes Hayvancılığı</w:t>
            </w:r>
          </w:p>
        </w:tc>
      </w:tr>
      <w:tr w:rsidR="00D32B71" w:rsidRPr="00CB3D01" w14:paraId="6E9CDCAD" w14:textId="77777777" w:rsidTr="00443720">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390" w:type="dxa"/>
            <w:hideMark/>
          </w:tcPr>
          <w:p w14:paraId="6EF569C3" w14:textId="77777777" w:rsidR="00D32B71" w:rsidRPr="00CB3D01" w:rsidRDefault="00D32B71" w:rsidP="00443720">
            <w:pPr>
              <w:rPr>
                <w:color w:val="000000"/>
                <w:sz w:val="20"/>
                <w:szCs w:val="20"/>
              </w:rPr>
            </w:pPr>
            <w:r w:rsidRPr="00CB3D01">
              <w:rPr>
                <w:color w:val="000000"/>
                <w:sz w:val="20"/>
                <w:szCs w:val="20"/>
              </w:rPr>
              <w:t>Yerleşim</w:t>
            </w:r>
          </w:p>
        </w:tc>
        <w:tc>
          <w:tcPr>
            <w:tcW w:w="1299" w:type="dxa"/>
            <w:hideMark/>
          </w:tcPr>
          <w:p w14:paraId="57E74DA2" w14:textId="77777777" w:rsidR="00D32B71" w:rsidRPr="00CB3D01" w:rsidRDefault="00D32B71" w:rsidP="00443720">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B3D01">
              <w:rPr>
                <w:b/>
                <w:bCs/>
                <w:color w:val="000000"/>
                <w:sz w:val="20"/>
                <w:szCs w:val="20"/>
              </w:rPr>
              <w:t>Hane Sayısı</w:t>
            </w:r>
          </w:p>
        </w:tc>
        <w:tc>
          <w:tcPr>
            <w:tcW w:w="1491" w:type="dxa"/>
            <w:tcBorders>
              <w:right w:val="single" w:sz="4" w:space="0" w:color="auto"/>
            </w:tcBorders>
            <w:hideMark/>
          </w:tcPr>
          <w:p w14:paraId="5F9A19FD" w14:textId="77777777" w:rsidR="00D32B71" w:rsidRPr="00CB3D01" w:rsidRDefault="00D32B71" w:rsidP="00443720">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B3D01">
              <w:rPr>
                <w:b/>
                <w:bCs/>
                <w:color w:val="000000"/>
                <w:sz w:val="20"/>
                <w:szCs w:val="20"/>
              </w:rPr>
              <w:t>Kovan Sayısı</w:t>
            </w:r>
          </w:p>
        </w:tc>
        <w:tc>
          <w:tcPr>
            <w:tcW w:w="1390" w:type="dxa"/>
            <w:tcBorders>
              <w:left w:val="single" w:sz="4" w:space="0" w:color="auto"/>
            </w:tcBorders>
          </w:tcPr>
          <w:p w14:paraId="35E3EC75" w14:textId="77777777" w:rsidR="00D32B71" w:rsidRPr="00CB3D01" w:rsidRDefault="00D32B71" w:rsidP="00443720">
            <w:pPr>
              <w:jc w:val="lef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B3D01">
              <w:rPr>
                <w:b/>
                <w:bCs/>
                <w:color w:val="000000"/>
                <w:sz w:val="20"/>
                <w:szCs w:val="20"/>
              </w:rPr>
              <w:t>Yerleşim</w:t>
            </w:r>
          </w:p>
        </w:tc>
        <w:tc>
          <w:tcPr>
            <w:tcW w:w="1473" w:type="dxa"/>
          </w:tcPr>
          <w:p w14:paraId="03F30D6A" w14:textId="77777777" w:rsidR="00D32B71" w:rsidRPr="00CB3D01" w:rsidRDefault="00D32B71" w:rsidP="00443720">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B3D01">
              <w:rPr>
                <w:b/>
                <w:bCs/>
                <w:color w:val="000000"/>
                <w:sz w:val="20"/>
                <w:szCs w:val="20"/>
              </w:rPr>
              <w:t>Hane Sayısı</w:t>
            </w:r>
          </w:p>
        </w:tc>
        <w:tc>
          <w:tcPr>
            <w:tcW w:w="1947" w:type="dxa"/>
          </w:tcPr>
          <w:p w14:paraId="1E5644DF" w14:textId="77777777" w:rsidR="00D32B71" w:rsidRPr="00CB3D01" w:rsidRDefault="00D32B71" w:rsidP="00443720">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B3D01">
              <w:rPr>
                <w:b/>
                <w:bCs/>
                <w:color w:val="000000"/>
                <w:sz w:val="20"/>
                <w:szCs w:val="20"/>
              </w:rPr>
              <w:t>Hayvan Sayısı</w:t>
            </w:r>
          </w:p>
        </w:tc>
      </w:tr>
      <w:tr w:rsidR="00D32B71" w:rsidRPr="00CB3D01" w14:paraId="06626805" w14:textId="77777777" w:rsidTr="00443720">
        <w:trPr>
          <w:trHeight w:val="369"/>
        </w:trPr>
        <w:tc>
          <w:tcPr>
            <w:cnfStyle w:val="001000000000" w:firstRow="0" w:lastRow="0" w:firstColumn="1" w:lastColumn="0" w:oddVBand="0" w:evenVBand="0" w:oddHBand="0" w:evenHBand="0" w:firstRowFirstColumn="0" w:firstRowLastColumn="0" w:lastRowFirstColumn="0" w:lastRowLastColumn="0"/>
            <w:tcW w:w="1390" w:type="dxa"/>
          </w:tcPr>
          <w:p w14:paraId="12CAC57F" w14:textId="77777777" w:rsidR="00D32B71" w:rsidRPr="00CB3D01" w:rsidRDefault="00D32B71" w:rsidP="00443720">
            <w:pPr>
              <w:jc w:val="left"/>
              <w:rPr>
                <w:b w:val="0"/>
                <w:bCs w:val="0"/>
                <w:color w:val="000000"/>
                <w:sz w:val="20"/>
                <w:szCs w:val="20"/>
              </w:rPr>
            </w:pPr>
            <w:proofErr w:type="spellStart"/>
            <w:r w:rsidRPr="00CB3D01">
              <w:rPr>
                <w:b w:val="0"/>
                <w:bCs w:val="0"/>
                <w:color w:val="000000"/>
                <w:sz w:val="20"/>
                <w:szCs w:val="20"/>
              </w:rPr>
              <w:t>Aliköy</w:t>
            </w:r>
            <w:proofErr w:type="spellEnd"/>
          </w:p>
        </w:tc>
        <w:tc>
          <w:tcPr>
            <w:tcW w:w="1299" w:type="dxa"/>
          </w:tcPr>
          <w:p w14:paraId="08075B4D" w14:textId="77777777" w:rsidR="00D32B71" w:rsidRPr="00CB3D01" w:rsidRDefault="00D32B71" w:rsidP="0044372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B3D01">
              <w:rPr>
                <w:color w:val="000000"/>
                <w:sz w:val="20"/>
                <w:szCs w:val="20"/>
              </w:rPr>
              <w:t>5</w:t>
            </w:r>
          </w:p>
        </w:tc>
        <w:tc>
          <w:tcPr>
            <w:tcW w:w="1491" w:type="dxa"/>
            <w:tcBorders>
              <w:top w:val="single" w:sz="4" w:space="0" w:color="4472C4" w:themeColor="accent1"/>
              <w:bottom w:val="single" w:sz="4" w:space="0" w:color="4472C4" w:themeColor="accent1"/>
              <w:right w:val="single" w:sz="4" w:space="0" w:color="auto"/>
            </w:tcBorders>
          </w:tcPr>
          <w:p w14:paraId="1D465B5D" w14:textId="77777777" w:rsidR="00D32B71" w:rsidRPr="00CB3D01" w:rsidRDefault="00D32B71" w:rsidP="0044372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B3D01">
              <w:rPr>
                <w:color w:val="000000"/>
                <w:sz w:val="20"/>
                <w:szCs w:val="20"/>
              </w:rPr>
              <w:t>N/A </w:t>
            </w:r>
          </w:p>
        </w:tc>
        <w:tc>
          <w:tcPr>
            <w:tcW w:w="1390" w:type="dxa"/>
            <w:tcBorders>
              <w:left w:val="single" w:sz="4" w:space="0" w:color="auto"/>
            </w:tcBorders>
          </w:tcPr>
          <w:p w14:paraId="2F2BAFB7" w14:textId="77777777" w:rsidR="00D32B71" w:rsidRPr="00CB3D01" w:rsidRDefault="00D32B71" w:rsidP="00443720">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CB3D01">
              <w:rPr>
                <w:color w:val="000000"/>
                <w:sz w:val="20"/>
                <w:szCs w:val="20"/>
              </w:rPr>
              <w:t>Bozanönü</w:t>
            </w:r>
          </w:p>
        </w:tc>
        <w:tc>
          <w:tcPr>
            <w:tcW w:w="1473" w:type="dxa"/>
          </w:tcPr>
          <w:p w14:paraId="3A00CA69" w14:textId="77777777" w:rsidR="00D32B71" w:rsidRPr="00CB3D01" w:rsidRDefault="00D32B71" w:rsidP="0044372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B3D01">
              <w:rPr>
                <w:color w:val="000000"/>
                <w:sz w:val="20"/>
                <w:szCs w:val="20"/>
              </w:rPr>
              <w:t>2</w:t>
            </w:r>
          </w:p>
        </w:tc>
        <w:tc>
          <w:tcPr>
            <w:tcW w:w="1947" w:type="dxa"/>
          </w:tcPr>
          <w:p w14:paraId="4B61EA32" w14:textId="77777777" w:rsidR="00D32B71" w:rsidRPr="00CB3D01" w:rsidRDefault="00D32B71" w:rsidP="0044372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B3D01">
              <w:rPr>
                <w:color w:val="000000"/>
                <w:sz w:val="20"/>
                <w:szCs w:val="20"/>
              </w:rPr>
              <w:t>250.000</w:t>
            </w:r>
          </w:p>
        </w:tc>
      </w:tr>
      <w:tr w:rsidR="00D32B71" w:rsidRPr="00CB3D01" w14:paraId="144802E4" w14:textId="77777777" w:rsidTr="00443720">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390" w:type="dxa"/>
          </w:tcPr>
          <w:p w14:paraId="083D31DB" w14:textId="77777777" w:rsidR="00D32B71" w:rsidRPr="00CB3D01" w:rsidRDefault="00D32B71" w:rsidP="00443720">
            <w:pPr>
              <w:jc w:val="left"/>
              <w:rPr>
                <w:b w:val="0"/>
                <w:bCs w:val="0"/>
                <w:color w:val="000000"/>
                <w:sz w:val="20"/>
                <w:szCs w:val="20"/>
              </w:rPr>
            </w:pPr>
            <w:r w:rsidRPr="00CB3D01">
              <w:rPr>
                <w:b w:val="0"/>
                <w:bCs w:val="0"/>
                <w:color w:val="000000"/>
                <w:sz w:val="20"/>
                <w:szCs w:val="20"/>
              </w:rPr>
              <w:t>Bayat</w:t>
            </w:r>
          </w:p>
        </w:tc>
        <w:tc>
          <w:tcPr>
            <w:tcW w:w="1299" w:type="dxa"/>
          </w:tcPr>
          <w:p w14:paraId="2EAE4E37" w14:textId="77777777" w:rsidR="00D32B71" w:rsidRPr="00CB3D01" w:rsidRDefault="00D32B71" w:rsidP="0044372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B3D01">
              <w:rPr>
                <w:color w:val="000000"/>
                <w:sz w:val="20"/>
                <w:szCs w:val="20"/>
              </w:rPr>
              <w:t>2</w:t>
            </w:r>
          </w:p>
        </w:tc>
        <w:tc>
          <w:tcPr>
            <w:tcW w:w="1491" w:type="dxa"/>
            <w:tcBorders>
              <w:right w:val="single" w:sz="4" w:space="0" w:color="auto"/>
            </w:tcBorders>
          </w:tcPr>
          <w:p w14:paraId="6FFB5B89" w14:textId="77777777" w:rsidR="00D32B71" w:rsidRPr="00CB3D01" w:rsidRDefault="00D32B71" w:rsidP="0044372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B3D01">
              <w:rPr>
                <w:color w:val="000000"/>
                <w:sz w:val="20"/>
                <w:szCs w:val="20"/>
              </w:rPr>
              <w:t>250</w:t>
            </w:r>
          </w:p>
        </w:tc>
        <w:tc>
          <w:tcPr>
            <w:tcW w:w="1390" w:type="dxa"/>
            <w:tcBorders>
              <w:left w:val="single" w:sz="4" w:space="0" w:color="auto"/>
            </w:tcBorders>
          </w:tcPr>
          <w:p w14:paraId="18F38285" w14:textId="77777777" w:rsidR="00D32B71" w:rsidRPr="00CB3D01" w:rsidRDefault="00D32B71" w:rsidP="00443720">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proofErr w:type="spellStart"/>
            <w:r w:rsidRPr="00CB3D01">
              <w:rPr>
                <w:color w:val="000000"/>
                <w:sz w:val="20"/>
                <w:szCs w:val="20"/>
              </w:rPr>
              <w:t>Büyükgökçeli</w:t>
            </w:r>
            <w:proofErr w:type="spellEnd"/>
          </w:p>
        </w:tc>
        <w:tc>
          <w:tcPr>
            <w:tcW w:w="1473" w:type="dxa"/>
          </w:tcPr>
          <w:p w14:paraId="50E2E395" w14:textId="77777777" w:rsidR="00D32B71" w:rsidRPr="00CB3D01" w:rsidRDefault="00D32B71" w:rsidP="0044372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B3D01">
              <w:rPr>
                <w:color w:val="000000"/>
                <w:sz w:val="20"/>
                <w:szCs w:val="20"/>
              </w:rPr>
              <w:t>1</w:t>
            </w:r>
          </w:p>
        </w:tc>
        <w:tc>
          <w:tcPr>
            <w:tcW w:w="1947" w:type="dxa"/>
          </w:tcPr>
          <w:p w14:paraId="2B41BEF8" w14:textId="77777777" w:rsidR="00D32B71" w:rsidRPr="00CB3D01" w:rsidRDefault="00D32B71" w:rsidP="0044372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B3D01">
              <w:rPr>
                <w:color w:val="000000"/>
                <w:sz w:val="20"/>
                <w:szCs w:val="20"/>
              </w:rPr>
              <w:t>1.000</w:t>
            </w:r>
          </w:p>
        </w:tc>
      </w:tr>
      <w:tr w:rsidR="00D32B71" w:rsidRPr="00CB3D01" w14:paraId="6DA8403D" w14:textId="77777777" w:rsidTr="00443720">
        <w:trPr>
          <w:trHeight w:val="418"/>
        </w:trPr>
        <w:tc>
          <w:tcPr>
            <w:cnfStyle w:val="001000000000" w:firstRow="0" w:lastRow="0" w:firstColumn="1" w:lastColumn="0" w:oddVBand="0" w:evenVBand="0" w:oddHBand="0" w:evenHBand="0" w:firstRowFirstColumn="0" w:firstRowLastColumn="0" w:lastRowFirstColumn="0" w:lastRowLastColumn="0"/>
            <w:tcW w:w="1390" w:type="dxa"/>
          </w:tcPr>
          <w:p w14:paraId="29A3B3A8" w14:textId="77777777" w:rsidR="00D32B71" w:rsidRPr="00CB3D01" w:rsidRDefault="00D32B71" w:rsidP="00443720">
            <w:pPr>
              <w:jc w:val="left"/>
              <w:rPr>
                <w:b w:val="0"/>
                <w:bCs w:val="0"/>
                <w:color w:val="000000"/>
                <w:sz w:val="20"/>
                <w:szCs w:val="20"/>
              </w:rPr>
            </w:pPr>
            <w:proofErr w:type="spellStart"/>
            <w:r w:rsidRPr="00CB3D01">
              <w:rPr>
                <w:b w:val="0"/>
                <w:bCs w:val="0"/>
                <w:color w:val="000000"/>
                <w:sz w:val="20"/>
                <w:szCs w:val="20"/>
              </w:rPr>
              <w:t>Büyükgökçeli</w:t>
            </w:r>
            <w:proofErr w:type="spellEnd"/>
          </w:p>
        </w:tc>
        <w:tc>
          <w:tcPr>
            <w:tcW w:w="1299" w:type="dxa"/>
          </w:tcPr>
          <w:p w14:paraId="082FEACF" w14:textId="77777777" w:rsidR="00D32B71" w:rsidRPr="00CB3D01" w:rsidRDefault="00D32B71" w:rsidP="0044372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B3D01">
              <w:rPr>
                <w:color w:val="000000"/>
                <w:sz w:val="20"/>
                <w:szCs w:val="20"/>
              </w:rPr>
              <w:t>5</w:t>
            </w:r>
          </w:p>
        </w:tc>
        <w:tc>
          <w:tcPr>
            <w:tcW w:w="1491" w:type="dxa"/>
            <w:tcBorders>
              <w:top w:val="single" w:sz="4" w:space="0" w:color="4472C4" w:themeColor="accent1"/>
              <w:bottom w:val="single" w:sz="4" w:space="0" w:color="4472C4" w:themeColor="accent1"/>
              <w:right w:val="single" w:sz="4" w:space="0" w:color="auto"/>
            </w:tcBorders>
          </w:tcPr>
          <w:p w14:paraId="314FB236" w14:textId="77777777" w:rsidR="00D32B71" w:rsidRPr="00CB3D01" w:rsidRDefault="00D32B71" w:rsidP="0044372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B3D01">
              <w:rPr>
                <w:color w:val="000000"/>
                <w:sz w:val="20"/>
                <w:szCs w:val="20"/>
              </w:rPr>
              <w:t>500</w:t>
            </w:r>
          </w:p>
        </w:tc>
        <w:tc>
          <w:tcPr>
            <w:tcW w:w="1390" w:type="dxa"/>
            <w:tcBorders>
              <w:left w:val="single" w:sz="4" w:space="0" w:color="auto"/>
            </w:tcBorders>
          </w:tcPr>
          <w:p w14:paraId="59747F22" w14:textId="77777777" w:rsidR="00D32B71" w:rsidRPr="00CB3D01" w:rsidRDefault="00D32B71" w:rsidP="00443720">
            <w:pPr>
              <w:jc w:val="left"/>
              <w:cnfStyle w:val="000000000000" w:firstRow="0" w:lastRow="0" w:firstColumn="0" w:lastColumn="0" w:oddVBand="0" w:evenVBand="0" w:oddHBand="0" w:evenHBand="0" w:firstRowFirstColumn="0" w:firstRowLastColumn="0" w:lastRowFirstColumn="0" w:lastRowLastColumn="0"/>
              <w:rPr>
                <w:color w:val="000000"/>
                <w:sz w:val="20"/>
                <w:szCs w:val="20"/>
              </w:rPr>
            </w:pPr>
            <w:proofErr w:type="spellStart"/>
            <w:r w:rsidRPr="00CB3D01">
              <w:rPr>
                <w:color w:val="000000"/>
                <w:sz w:val="20"/>
                <w:szCs w:val="20"/>
              </w:rPr>
              <w:t>İslamköy</w:t>
            </w:r>
            <w:proofErr w:type="spellEnd"/>
          </w:p>
        </w:tc>
        <w:tc>
          <w:tcPr>
            <w:tcW w:w="1473" w:type="dxa"/>
          </w:tcPr>
          <w:p w14:paraId="653E1A0F" w14:textId="77777777" w:rsidR="00D32B71" w:rsidRPr="00CB3D01" w:rsidRDefault="00D32B71" w:rsidP="0044372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B3D01">
              <w:rPr>
                <w:color w:val="000000"/>
                <w:sz w:val="20"/>
                <w:szCs w:val="20"/>
              </w:rPr>
              <w:t>2</w:t>
            </w:r>
          </w:p>
        </w:tc>
        <w:tc>
          <w:tcPr>
            <w:tcW w:w="1947" w:type="dxa"/>
          </w:tcPr>
          <w:p w14:paraId="1A7AA212" w14:textId="77777777" w:rsidR="00D32B71" w:rsidRPr="00CB3D01" w:rsidRDefault="00D32B71" w:rsidP="00443720">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CB3D01">
              <w:rPr>
                <w:color w:val="000000"/>
                <w:sz w:val="20"/>
                <w:szCs w:val="20"/>
              </w:rPr>
              <w:t>2.000</w:t>
            </w:r>
          </w:p>
        </w:tc>
      </w:tr>
      <w:tr w:rsidR="00D32B71" w:rsidRPr="00CB3D01" w14:paraId="1413F36A" w14:textId="77777777" w:rsidTr="0044372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390" w:type="dxa"/>
          </w:tcPr>
          <w:p w14:paraId="6AB54ABC" w14:textId="77777777" w:rsidR="00D32B71" w:rsidRPr="00CB3D01" w:rsidRDefault="00D32B71" w:rsidP="00443720">
            <w:pPr>
              <w:jc w:val="left"/>
              <w:rPr>
                <w:b w:val="0"/>
                <w:bCs w:val="0"/>
                <w:color w:val="000000"/>
                <w:sz w:val="20"/>
                <w:szCs w:val="20"/>
              </w:rPr>
            </w:pPr>
            <w:proofErr w:type="spellStart"/>
            <w:r w:rsidRPr="00CB3D01">
              <w:rPr>
                <w:b w:val="0"/>
                <w:bCs w:val="0"/>
                <w:color w:val="000000"/>
                <w:sz w:val="20"/>
                <w:szCs w:val="20"/>
              </w:rPr>
              <w:t>Yazısöğüt</w:t>
            </w:r>
            <w:proofErr w:type="spellEnd"/>
          </w:p>
        </w:tc>
        <w:tc>
          <w:tcPr>
            <w:tcW w:w="1299" w:type="dxa"/>
          </w:tcPr>
          <w:p w14:paraId="480101C3" w14:textId="77777777" w:rsidR="00D32B71" w:rsidRPr="00CB3D01" w:rsidRDefault="00D32B71" w:rsidP="0044372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B3D01">
              <w:rPr>
                <w:color w:val="000000"/>
                <w:sz w:val="20"/>
                <w:szCs w:val="20"/>
              </w:rPr>
              <w:t>5</w:t>
            </w:r>
          </w:p>
        </w:tc>
        <w:tc>
          <w:tcPr>
            <w:tcW w:w="1491" w:type="dxa"/>
            <w:tcBorders>
              <w:right w:val="single" w:sz="4" w:space="0" w:color="auto"/>
            </w:tcBorders>
          </w:tcPr>
          <w:p w14:paraId="69AD6C28" w14:textId="77777777" w:rsidR="00D32B71" w:rsidRPr="00CB3D01" w:rsidRDefault="00D32B71" w:rsidP="0044372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CB3D01">
              <w:rPr>
                <w:color w:val="000000"/>
                <w:sz w:val="20"/>
                <w:szCs w:val="20"/>
              </w:rPr>
              <w:t>500</w:t>
            </w:r>
          </w:p>
        </w:tc>
        <w:tc>
          <w:tcPr>
            <w:tcW w:w="1390" w:type="dxa"/>
            <w:tcBorders>
              <w:left w:val="single" w:sz="4" w:space="0" w:color="auto"/>
            </w:tcBorders>
          </w:tcPr>
          <w:p w14:paraId="3D1B1DF6" w14:textId="77777777" w:rsidR="00D32B71" w:rsidRPr="00CB3D01" w:rsidRDefault="00D32B71" w:rsidP="00443720">
            <w:pPr>
              <w:jc w:val="lef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73" w:type="dxa"/>
          </w:tcPr>
          <w:p w14:paraId="545941A1" w14:textId="77777777" w:rsidR="00D32B71" w:rsidRPr="00CB3D01" w:rsidRDefault="00D32B71" w:rsidP="0044372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947" w:type="dxa"/>
          </w:tcPr>
          <w:p w14:paraId="7F37A077" w14:textId="77777777" w:rsidR="00D32B71" w:rsidRPr="00CB3D01" w:rsidRDefault="00D32B71" w:rsidP="00443720">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bl>
    <w:p w14:paraId="5C6DD87D" w14:textId="77777777" w:rsidR="00D32B71" w:rsidRDefault="00D32B71" w:rsidP="00D32B71">
      <w:pPr>
        <w:spacing w:before="0" w:after="0"/>
      </w:pPr>
      <w:r w:rsidRPr="00537613">
        <w:rPr>
          <w:bCs/>
          <w:sz w:val="18"/>
          <w:szCs w:val="18"/>
        </w:rPr>
        <w:t xml:space="preserve">Kaynak: </w:t>
      </w:r>
      <w:r>
        <w:rPr>
          <w:bCs/>
          <w:sz w:val="18"/>
          <w:szCs w:val="18"/>
        </w:rPr>
        <w:t>Muhtar Anketleri, 2020</w:t>
      </w:r>
    </w:p>
    <w:p w14:paraId="7D1708FA" w14:textId="77777777" w:rsidR="00D32B71" w:rsidRDefault="00D32B71" w:rsidP="00D32B71">
      <w:proofErr w:type="spellStart"/>
      <w:r w:rsidRPr="0071695C">
        <w:t>Proje’den</w:t>
      </w:r>
      <w:proofErr w:type="spellEnd"/>
      <w:r w:rsidRPr="0071695C">
        <w:t xml:space="preserve"> etkilenen yerleşimlerde </w:t>
      </w:r>
      <w:r>
        <w:t xml:space="preserve">yapılan ankete katılan 112 hanede </w:t>
      </w:r>
      <w:r w:rsidRPr="0071695C">
        <w:t>toplam</w:t>
      </w:r>
      <w:r>
        <w:t xml:space="preserve"> 642 b</w:t>
      </w:r>
      <w:r w:rsidRPr="0071695C">
        <w:t xml:space="preserve">aş hayvan bulunmaktadır. </w:t>
      </w:r>
      <w:r>
        <w:t xml:space="preserve">Bunun %53’ü büyükbaş, %47’si küçükbaş hayvandır. Hayvancılıkla uğraşan hane sayısı ise toplam 42’dir. </w:t>
      </w:r>
    </w:p>
    <w:p w14:paraId="77C0494A" w14:textId="77777777" w:rsidR="00D32B71" w:rsidRDefault="00D32B71" w:rsidP="00D32B71">
      <w:pPr>
        <w:keepNext/>
      </w:pPr>
      <w:r>
        <w:rPr>
          <w:noProof/>
          <w:lang w:eastAsia="tr-TR"/>
        </w:rPr>
        <w:drawing>
          <wp:inline distT="0" distB="0" distL="0" distR="0" wp14:anchorId="6473C490" wp14:editId="4848A526">
            <wp:extent cx="2679700" cy="2203450"/>
            <wp:effectExtent l="0" t="0" r="6350" b="6350"/>
            <wp:docPr id="19" name="Grafik 19">
              <a:extLst xmlns:a="http://schemas.openxmlformats.org/drawingml/2006/main">
                <a:ext uri="{FF2B5EF4-FFF2-40B4-BE49-F238E27FC236}">
                  <a16:creationId xmlns:a16="http://schemas.microsoft.com/office/drawing/2014/main" id="{1F632F90-9C68-45F9-80A6-EACAC4A267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eastAsia="tr-TR"/>
        </w:rPr>
        <w:drawing>
          <wp:inline distT="0" distB="0" distL="0" distR="0" wp14:anchorId="25F47EAB" wp14:editId="2FAC341F">
            <wp:extent cx="2667000" cy="2197100"/>
            <wp:effectExtent l="0" t="0" r="0" b="12700"/>
            <wp:docPr id="20" name="Grafik 20">
              <a:extLst xmlns:a="http://schemas.openxmlformats.org/drawingml/2006/main">
                <a:ext uri="{FF2B5EF4-FFF2-40B4-BE49-F238E27FC236}">
                  <a16:creationId xmlns:a16="http://schemas.microsoft.com/office/drawing/2014/main" id="{F05A6D83-AFB3-4271-87C9-7E392201A0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6C8A06F" w14:textId="4A6D72A3" w:rsidR="00D32B71" w:rsidRPr="00722253" w:rsidRDefault="00D32B71" w:rsidP="00D32B71">
      <w:pPr>
        <w:pStyle w:val="ResimYazs"/>
        <w:rPr>
          <w:lang w:val="tr-TR"/>
        </w:rPr>
      </w:pPr>
      <w:bookmarkStart w:id="106" w:name="_Toc49263478"/>
      <w:r w:rsidRPr="00722253">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2</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17</w:t>
      </w:r>
      <w:r w:rsidR="000E0C74">
        <w:rPr>
          <w:lang w:val="tr-TR"/>
        </w:rPr>
        <w:fldChar w:fldCharType="end"/>
      </w:r>
      <w:r w:rsidRPr="00722253">
        <w:rPr>
          <w:lang w:val="tr-TR"/>
        </w:rPr>
        <w:t>. Etkilenen Yerleşimlerde Hayvan Sayısı ve Hayvancılık Yapan Hane Sayısı</w:t>
      </w:r>
      <w:bookmarkEnd w:id="106"/>
    </w:p>
    <w:p w14:paraId="79BF823C" w14:textId="77777777" w:rsidR="00D32B71" w:rsidRPr="00984745" w:rsidRDefault="00D32B71" w:rsidP="00D32B71">
      <w:pPr>
        <w:rPr>
          <w:b/>
          <w:bCs/>
        </w:rPr>
      </w:pPr>
      <w:r>
        <w:t xml:space="preserve">Gelirler başlığında yer verilen bilgiler ve anket cevapları göz önüne alındığında, </w:t>
      </w:r>
      <w:r w:rsidRPr="00984745">
        <w:rPr>
          <w:b/>
          <w:bCs/>
        </w:rPr>
        <w:t xml:space="preserve">bu hanelerin büyük çoğunluğunun hayvancılığı geçimlik yaptığı, sadece %14’ünün bu faaliyetten gelir elde ettiği görülmektedir.  </w:t>
      </w:r>
    </w:p>
    <w:p w14:paraId="42F435AD" w14:textId="26D7EDB9" w:rsidR="00D32B71" w:rsidRDefault="00D32B71" w:rsidP="00D32B71">
      <w:pPr>
        <w:pStyle w:val="ResimYazs"/>
        <w:keepNext/>
      </w:pPr>
      <w:bookmarkStart w:id="107" w:name="_Toc49263314"/>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2</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33</w:t>
      </w:r>
      <w:r w:rsidR="00A23B4D">
        <w:fldChar w:fldCharType="end"/>
      </w:r>
      <w:r>
        <w:t xml:space="preserve">. </w:t>
      </w:r>
      <w:proofErr w:type="spellStart"/>
      <w:r>
        <w:t>Hayvansal</w:t>
      </w:r>
      <w:proofErr w:type="spellEnd"/>
      <w:r>
        <w:t xml:space="preserve"> </w:t>
      </w:r>
      <w:proofErr w:type="spellStart"/>
      <w:r>
        <w:t>Ürün</w:t>
      </w:r>
      <w:proofErr w:type="spellEnd"/>
      <w:r>
        <w:t xml:space="preserve"> Satan </w:t>
      </w:r>
      <w:proofErr w:type="spellStart"/>
      <w:r>
        <w:t>Haneler</w:t>
      </w:r>
      <w:bookmarkEnd w:id="107"/>
      <w:proofErr w:type="spellEnd"/>
    </w:p>
    <w:tbl>
      <w:tblPr>
        <w:tblStyle w:val="ListeTablo3-Vurgu11"/>
        <w:tblW w:w="0" w:type="auto"/>
        <w:tblLook w:val="04A0" w:firstRow="1" w:lastRow="0" w:firstColumn="1" w:lastColumn="0" w:noHBand="0" w:noVBand="1"/>
      </w:tblPr>
      <w:tblGrid>
        <w:gridCol w:w="1555"/>
        <w:gridCol w:w="2693"/>
        <w:gridCol w:w="3685"/>
      </w:tblGrid>
      <w:tr w:rsidR="00D32B71" w:rsidRPr="00CB3D01" w14:paraId="3EC3F242" w14:textId="77777777" w:rsidTr="004437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Pr>
          <w:p w14:paraId="2DBC0DAF" w14:textId="77777777" w:rsidR="00D32B71" w:rsidRPr="00CB3D01" w:rsidRDefault="00D32B71" w:rsidP="00443720">
            <w:pPr>
              <w:rPr>
                <w:noProof/>
                <w:sz w:val="20"/>
                <w:szCs w:val="20"/>
                <w:highlight w:val="yellow"/>
              </w:rPr>
            </w:pPr>
          </w:p>
        </w:tc>
        <w:tc>
          <w:tcPr>
            <w:tcW w:w="2693" w:type="dxa"/>
          </w:tcPr>
          <w:p w14:paraId="2265B244" w14:textId="77777777" w:rsidR="00D32B71" w:rsidRPr="00CB3D01" w:rsidRDefault="00D32B71" w:rsidP="00443720">
            <w:pPr>
              <w:cnfStyle w:val="100000000000" w:firstRow="1" w:lastRow="0" w:firstColumn="0" w:lastColumn="0" w:oddVBand="0" w:evenVBand="0" w:oddHBand="0" w:evenHBand="0" w:firstRowFirstColumn="0" w:firstRowLastColumn="0" w:lastRowFirstColumn="0" w:lastRowLastColumn="0"/>
              <w:rPr>
                <w:noProof/>
                <w:sz w:val="20"/>
                <w:szCs w:val="20"/>
              </w:rPr>
            </w:pPr>
            <w:r w:rsidRPr="00CB3D01">
              <w:rPr>
                <w:noProof/>
                <w:sz w:val="20"/>
                <w:szCs w:val="20"/>
              </w:rPr>
              <w:t>Hayvanınız var mı?</w:t>
            </w:r>
          </w:p>
        </w:tc>
        <w:tc>
          <w:tcPr>
            <w:tcW w:w="3685" w:type="dxa"/>
          </w:tcPr>
          <w:p w14:paraId="32749D51" w14:textId="77777777" w:rsidR="00D32B71" w:rsidRPr="00CB3D01" w:rsidRDefault="00D32B71" w:rsidP="00443720">
            <w:pPr>
              <w:jc w:val="left"/>
              <w:cnfStyle w:val="100000000000" w:firstRow="1" w:lastRow="0" w:firstColumn="0" w:lastColumn="0" w:oddVBand="0" w:evenVBand="0" w:oddHBand="0" w:evenHBand="0" w:firstRowFirstColumn="0" w:firstRowLastColumn="0" w:lastRowFirstColumn="0" w:lastRowLastColumn="0"/>
              <w:rPr>
                <w:noProof/>
                <w:sz w:val="20"/>
                <w:szCs w:val="20"/>
              </w:rPr>
            </w:pPr>
            <w:r w:rsidRPr="00CB3D01">
              <w:rPr>
                <w:noProof/>
                <w:sz w:val="20"/>
                <w:szCs w:val="20"/>
              </w:rPr>
              <w:t>Hayvansal ürün satıyor musunuz?</w:t>
            </w:r>
          </w:p>
        </w:tc>
      </w:tr>
      <w:tr w:rsidR="00D32B71" w:rsidRPr="00CB3D01" w14:paraId="1DA7E86F" w14:textId="77777777" w:rsidTr="00443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E31B2E7" w14:textId="77777777" w:rsidR="00D32B71" w:rsidRPr="00CB3D01" w:rsidRDefault="00D32B71" w:rsidP="00443720">
            <w:pPr>
              <w:rPr>
                <w:noProof/>
                <w:sz w:val="20"/>
                <w:szCs w:val="20"/>
              </w:rPr>
            </w:pPr>
            <w:r w:rsidRPr="00CB3D01">
              <w:rPr>
                <w:noProof/>
                <w:sz w:val="20"/>
                <w:szCs w:val="20"/>
              </w:rPr>
              <w:t>Evet</w:t>
            </w:r>
          </w:p>
        </w:tc>
        <w:tc>
          <w:tcPr>
            <w:tcW w:w="2693" w:type="dxa"/>
          </w:tcPr>
          <w:p w14:paraId="53A93B75" w14:textId="77777777" w:rsidR="00D32B71" w:rsidRPr="00CB3D01" w:rsidRDefault="00D32B71" w:rsidP="00443720">
            <w:pPr>
              <w:cnfStyle w:val="000000100000" w:firstRow="0" w:lastRow="0" w:firstColumn="0" w:lastColumn="0" w:oddVBand="0" w:evenVBand="0" w:oddHBand="1" w:evenHBand="0" w:firstRowFirstColumn="0" w:firstRowLastColumn="0" w:lastRowFirstColumn="0" w:lastRowLastColumn="0"/>
              <w:rPr>
                <w:noProof/>
                <w:sz w:val="20"/>
                <w:szCs w:val="20"/>
              </w:rPr>
            </w:pPr>
            <w:r w:rsidRPr="00CB3D01">
              <w:rPr>
                <w:noProof/>
                <w:sz w:val="20"/>
                <w:szCs w:val="20"/>
              </w:rPr>
              <w:t>%29</w:t>
            </w:r>
          </w:p>
        </w:tc>
        <w:tc>
          <w:tcPr>
            <w:tcW w:w="3685" w:type="dxa"/>
          </w:tcPr>
          <w:p w14:paraId="1E5AD4F1" w14:textId="77777777" w:rsidR="00D32B71" w:rsidRPr="00CB3D01" w:rsidRDefault="00D32B71" w:rsidP="00443720">
            <w:pPr>
              <w:cnfStyle w:val="000000100000" w:firstRow="0" w:lastRow="0" w:firstColumn="0" w:lastColumn="0" w:oddVBand="0" w:evenVBand="0" w:oddHBand="1" w:evenHBand="0" w:firstRowFirstColumn="0" w:firstRowLastColumn="0" w:lastRowFirstColumn="0" w:lastRowLastColumn="0"/>
              <w:rPr>
                <w:noProof/>
                <w:sz w:val="20"/>
                <w:szCs w:val="20"/>
              </w:rPr>
            </w:pPr>
            <w:r w:rsidRPr="00CB3D01">
              <w:rPr>
                <w:noProof/>
                <w:sz w:val="20"/>
                <w:szCs w:val="20"/>
              </w:rPr>
              <w:t>%14</w:t>
            </w:r>
          </w:p>
        </w:tc>
      </w:tr>
      <w:tr w:rsidR="00D32B71" w:rsidRPr="00CB3D01" w14:paraId="5E28EEFB" w14:textId="77777777" w:rsidTr="00443720">
        <w:tc>
          <w:tcPr>
            <w:cnfStyle w:val="001000000000" w:firstRow="0" w:lastRow="0" w:firstColumn="1" w:lastColumn="0" w:oddVBand="0" w:evenVBand="0" w:oddHBand="0" w:evenHBand="0" w:firstRowFirstColumn="0" w:firstRowLastColumn="0" w:lastRowFirstColumn="0" w:lastRowLastColumn="0"/>
            <w:tcW w:w="1555" w:type="dxa"/>
          </w:tcPr>
          <w:p w14:paraId="4D8CBDB8" w14:textId="77777777" w:rsidR="00D32B71" w:rsidRPr="00CB3D01" w:rsidRDefault="00D32B71" w:rsidP="00443720">
            <w:pPr>
              <w:rPr>
                <w:noProof/>
                <w:sz w:val="20"/>
                <w:szCs w:val="20"/>
              </w:rPr>
            </w:pPr>
            <w:r w:rsidRPr="00CB3D01">
              <w:rPr>
                <w:noProof/>
                <w:sz w:val="20"/>
                <w:szCs w:val="20"/>
              </w:rPr>
              <w:t>Hayır</w:t>
            </w:r>
          </w:p>
        </w:tc>
        <w:tc>
          <w:tcPr>
            <w:tcW w:w="2693" w:type="dxa"/>
          </w:tcPr>
          <w:p w14:paraId="2B571C0E" w14:textId="77777777" w:rsidR="00D32B71" w:rsidRPr="00CB3D01" w:rsidRDefault="00D32B71" w:rsidP="00443720">
            <w:pPr>
              <w:cnfStyle w:val="000000000000" w:firstRow="0" w:lastRow="0" w:firstColumn="0" w:lastColumn="0" w:oddVBand="0" w:evenVBand="0" w:oddHBand="0" w:evenHBand="0" w:firstRowFirstColumn="0" w:firstRowLastColumn="0" w:lastRowFirstColumn="0" w:lastRowLastColumn="0"/>
              <w:rPr>
                <w:noProof/>
                <w:sz w:val="20"/>
                <w:szCs w:val="20"/>
              </w:rPr>
            </w:pPr>
            <w:r w:rsidRPr="00CB3D01">
              <w:rPr>
                <w:noProof/>
                <w:sz w:val="20"/>
                <w:szCs w:val="20"/>
              </w:rPr>
              <w:t>%71</w:t>
            </w:r>
          </w:p>
        </w:tc>
        <w:tc>
          <w:tcPr>
            <w:tcW w:w="3685" w:type="dxa"/>
          </w:tcPr>
          <w:p w14:paraId="47DC0141" w14:textId="77777777" w:rsidR="00D32B71" w:rsidRPr="00CB3D01" w:rsidRDefault="00D32B71" w:rsidP="00443720">
            <w:pPr>
              <w:cnfStyle w:val="000000000000" w:firstRow="0" w:lastRow="0" w:firstColumn="0" w:lastColumn="0" w:oddVBand="0" w:evenVBand="0" w:oddHBand="0" w:evenHBand="0" w:firstRowFirstColumn="0" w:firstRowLastColumn="0" w:lastRowFirstColumn="0" w:lastRowLastColumn="0"/>
              <w:rPr>
                <w:noProof/>
                <w:sz w:val="20"/>
                <w:szCs w:val="20"/>
              </w:rPr>
            </w:pPr>
            <w:r w:rsidRPr="00CB3D01">
              <w:rPr>
                <w:noProof/>
                <w:sz w:val="20"/>
                <w:szCs w:val="20"/>
              </w:rPr>
              <w:t>%86</w:t>
            </w:r>
          </w:p>
        </w:tc>
      </w:tr>
    </w:tbl>
    <w:p w14:paraId="63650140" w14:textId="77777777" w:rsidR="00D32B71" w:rsidRPr="00E53DA2" w:rsidRDefault="00D32B71" w:rsidP="00D32B71">
      <w:pPr>
        <w:pStyle w:val="GvdeMetni"/>
        <w:spacing w:before="0" w:after="0" w:line="240" w:lineRule="atLeast"/>
        <w:rPr>
          <w:rFonts w:cs="Calibri"/>
          <w:sz w:val="18"/>
          <w:szCs w:val="18"/>
          <w:lang w:val="tr-TR"/>
        </w:rPr>
      </w:pPr>
      <w:r w:rsidRPr="00E53DA2">
        <w:rPr>
          <w:rFonts w:cs="Calibri"/>
          <w:sz w:val="18"/>
          <w:szCs w:val="18"/>
          <w:lang w:val="tr-TR"/>
        </w:rPr>
        <w:t xml:space="preserve">Kaynak: </w:t>
      </w:r>
      <w:proofErr w:type="spellStart"/>
      <w:r w:rsidRPr="00E53DA2">
        <w:rPr>
          <w:rFonts w:cs="Calibri"/>
          <w:sz w:val="18"/>
          <w:szCs w:val="18"/>
          <w:lang w:val="tr-TR"/>
        </w:rPr>
        <w:t>Sosyo</w:t>
      </w:r>
      <w:proofErr w:type="spellEnd"/>
      <w:r w:rsidRPr="00E53DA2">
        <w:rPr>
          <w:rFonts w:cs="Calibri"/>
          <w:sz w:val="18"/>
          <w:szCs w:val="18"/>
          <w:lang w:val="tr-TR"/>
        </w:rPr>
        <w:t>-ekonomik hane halkı araştırması, 2020</w:t>
      </w:r>
    </w:p>
    <w:p w14:paraId="34EDEDEF" w14:textId="77777777" w:rsidR="00D32B71" w:rsidRDefault="00D32B71" w:rsidP="00D32B71">
      <w:r w:rsidRPr="0071695C">
        <w:t xml:space="preserve">Yapılan görüşme ve anketlere göre büyükbaş hayvancılıktan elde edilen başlıca gelir süt üretimi ve satışından elde edilmektedir. </w:t>
      </w:r>
      <w:r>
        <w:t xml:space="preserve">Süt satışı yapan hane sayısı toplam 16’dır. </w:t>
      </w:r>
      <w:proofErr w:type="spellStart"/>
      <w:r w:rsidRPr="0071695C">
        <w:t>PEK’ler</w:t>
      </w:r>
      <w:proofErr w:type="spellEnd"/>
      <w:r w:rsidRPr="0071695C">
        <w:t xml:space="preserve"> ürettikleri sütü büyük çoğunlukla </w:t>
      </w:r>
      <w:r>
        <w:t xml:space="preserve">Süt Birliği’ne ve sütçülere </w:t>
      </w:r>
      <w:r w:rsidRPr="0071695C">
        <w:t>sattıklarını belirtmişlerdir.</w:t>
      </w:r>
    </w:p>
    <w:p w14:paraId="26CDC311" w14:textId="77777777" w:rsidR="00D32B71" w:rsidRDefault="00D32B71" w:rsidP="00D32B71">
      <w:r>
        <w:t xml:space="preserve">Muhtarlardan alınan bilgilere göre Merkez ilçeye bağlı yerleşimlerden 2 tanesinde mandıra bulunmaktadır. </w:t>
      </w:r>
      <w:proofErr w:type="spellStart"/>
      <w:r>
        <w:t>Büyükhacılar’da</w:t>
      </w:r>
      <w:proofErr w:type="spellEnd"/>
      <w:r>
        <w:t xml:space="preserve"> 1 mandıra bulunurken </w:t>
      </w:r>
      <w:proofErr w:type="spellStart"/>
      <w:r>
        <w:t>Kuleönü’nde</w:t>
      </w:r>
      <w:proofErr w:type="spellEnd"/>
      <w:r>
        <w:t xml:space="preserve"> 30 mandıra olduğu öğrenilmiştir. </w:t>
      </w:r>
      <w:proofErr w:type="spellStart"/>
      <w:r>
        <w:t>Kuleönü</w:t>
      </w:r>
      <w:proofErr w:type="spellEnd"/>
      <w:r>
        <w:t xml:space="preserve"> 15 yerleşim arasından belde belediyesi olan tek yer ve nüfusu en fazla olan yerleşim olarak mandıra sayısının fazla olmasıyla da hayvancılık açısından öne çıkmaktadır.  </w:t>
      </w:r>
    </w:p>
    <w:p w14:paraId="3EC12377" w14:textId="77777777" w:rsidR="00D32B71" w:rsidRDefault="00D32B71" w:rsidP="00D32B71">
      <w:r>
        <w:rPr>
          <w:noProof/>
          <w:lang w:eastAsia="tr-TR"/>
        </w:rPr>
        <w:lastRenderedPageBreak/>
        <w:drawing>
          <wp:anchor distT="0" distB="0" distL="114300" distR="114300" simplePos="0" relativeHeight="251721216" behindDoc="0" locked="0" layoutInCell="1" allowOverlap="1" wp14:anchorId="7C586678" wp14:editId="6660084C">
            <wp:simplePos x="0" y="0"/>
            <wp:positionH relativeFrom="margin">
              <wp:posOffset>-29845</wp:posOffset>
            </wp:positionH>
            <wp:positionV relativeFrom="paragraph">
              <wp:posOffset>10160</wp:posOffset>
            </wp:positionV>
            <wp:extent cx="2654300" cy="2070100"/>
            <wp:effectExtent l="0" t="0" r="12700" b="6350"/>
            <wp:wrapSquare wrapText="bothSides"/>
            <wp:docPr id="41" name="Grafik 41">
              <a:extLst xmlns:a="http://schemas.openxmlformats.org/drawingml/2006/main">
                <a:ext uri="{FF2B5EF4-FFF2-40B4-BE49-F238E27FC236}">
                  <a16:creationId xmlns:a16="http://schemas.microsoft.com/office/drawing/2014/main" id="{2817E07E-2B25-4C22-A60E-BDB55FECCD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729408" behindDoc="0" locked="0" layoutInCell="1" allowOverlap="1" wp14:anchorId="0D2B2B72" wp14:editId="4C2E741A">
                <wp:simplePos x="0" y="0"/>
                <wp:positionH relativeFrom="margin">
                  <wp:posOffset>0</wp:posOffset>
                </wp:positionH>
                <wp:positionV relativeFrom="paragraph">
                  <wp:posOffset>2108835</wp:posOffset>
                </wp:positionV>
                <wp:extent cx="2387600" cy="635"/>
                <wp:effectExtent l="0" t="0" r="0" b="0"/>
                <wp:wrapSquare wrapText="bothSides"/>
                <wp:docPr id="12" name="Metin Kutusu 12"/>
                <wp:cNvGraphicFramePr/>
                <a:graphic xmlns:a="http://schemas.openxmlformats.org/drawingml/2006/main">
                  <a:graphicData uri="http://schemas.microsoft.com/office/word/2010/wordprocessingShape">
                    <wps:wsp>
                      <wps:cNvSpPr txBox="1"/>
                      <wps:spPr>
                        <a:xfrm>
                          <a:off x="0" y="0"/>
                          <a:ext cx="2387600" cy="635"/>
                        </a:xfrm>
                        <a:prstGeom prst="rect">
                          <a:avLst/>
                        </a:prstGeom>
                        <a:solidFill>
                          <a:prstClr val="white"/>
                        </a:solidFill>
                        <a:ln>
                          <a:noFill/>
                        </a:ln>
                      </wps:spPr>
                      <wps:txbx>
                        <w:txbxContent>
                          <w:p w14:paraId="57F614E7" w14:textId="0EAA2431" w:rsidR="00934A8E" w:rsidRPr="006618FE" w:rsidRDefault="00934A8E" w:rsidP="00D32B71">
                            <w:pPr>
                              <w:pStyle w:val="ResimYazs"/>
                              <w:rPr>
                                <w:rFonts w:eastAsiaTheme="minorHAnsi"/>
                                <w:noProof/>
                              </w:rPr>
                            </w:pPr>
                            <w:bookmarkStart w:id="108" w:name="_Toc49263479"/>
                            <w:proofErr w:type="spellStart"/>
                            <w:r>
                              <w:t>Şekil</w:t>
                            </w:r>
                            <w:proofErr w:type="spellEnd"/>
                            <w:r>
                              <w:t xml:space="preserv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Şekil \* ARABIC \s 1 </w:instrText>
                            </w:r>
                            <w:r>
                              <w:fldChar w:fldCharType="separate"/>
                            </w:r>
                            <w:r>
                              <w:rPr>
                                <w:noProof/>
                              </w:rPr>
                              <w:t>18</w:t>
                            </w:r>
                            <w:r>
                              <w:fldChar w:fldCharType="end"/>
                            </w:r>
                            <w:r>
                              <w:t xml:space="preserve">. </w:t>
                            </w:r>
                            <w:proofErr w:type="spellStart"/>
                            <w:r>
                              <w:t>Hanelerin</w:t>
                            </w:r>
                            <w:proofErr w:type="spellEnd"/>
                            <w:r>
                              <w:t xml:space="preserve"> </w:t>
                            </w:r>
                            <w:proofErr w:type="spellStart"/>
                            <w:r>
                              <w:t>Yem</w:t>
                            </w:r>
                            <w:proofErr w:type="spellEnd"/>
                            <w:r>
                              <w:t xml:space="preserve"> </w:t>
                            </w:r>
                            <w:proofErr w:type="spellStart"/>
                            <w:r>
                              <w:t>Bitkisi</w:t>
                            </w:r>
                            <w:proofErr w:type="spellEnd"/>
                            <w:r>
                              <w:t xml:space="preserve"> </w:t>
                            </w:r>
                            <w:proofErr w:type="spellStart"/>
                            <w:r>
                              <w:t>Bilgileri</w:t>
                            </w:r>
                            <w:bookmarkEnd w:id="108"/>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2B2B72" id="Metin Kutusu 12" o:spid="_x0000_s1030" type="#_x0000_t202" style="position:absolute;left:0;text-align:left;margin-left:0;margin-top:166.05pt;width:188pt;height:.05pt;z-index:251729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" stroked="f">
                <v:textbox style="mso-fit-shape-to-text:t" inset="0,0,0,0">
                  <w:txbxContent>
                    <w:p w14:paraId="57F614E7" w14:textId="0EAA2431" w:rsidR="00934A8E" w:rsidRPr="006618FE" w:rsidRDefault="00934A8E" w:rsidP="00D32B71">
                      <w:pPr>
                        <w:pStyle w:val="ResimYazs"/>
                        <w:rPr>
                          <w:rFonts w:eastAsiaTheme="minorHAnsi"/>
                          <w:noProof/>
                        </w:rPr>
                      </w:pPr>
                      <w:bookmarkStart w:id="109" w:name="_Toc49263479"/>
                      <w:proofErr w:type="spellStart"/>
                      <w:r>
                        <w:t>Şekil</w:t>
                      </w:r>
                      <w:proofErr w:type="spellEnd"/>
                      <w:r>
                        <w:t xml:space="preserv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Şekil \* ARABIC \s 1 </w:instrText>
                      </w:r>
                      <w:r>
                        <w:fldChar w:fldCharType="separate"/>
                      </w:r>
                      <w:r>
                        <w:rPr>
                          <w:noProof/>
                        </w:rPr>
                        <w:t>18</w:t>
                      </w:r>
                      <w:r>
                        <w:fldChar w:fldCharType="end"/>
                      </w:r>
                      <w:r>
                        <w:t xml:space="preserve">. </w:t>
                      </w:r>
                      <w:proofErr w:type="spellStart"/>
                      <w:r>
                        <w:t>Hanelerin</w:t>
                      </w:r>
                      <w:proofErr w:type="spellEnd"/>
                      <w:r>
                        <w:t xml:space="preserve"> </w:t>
                      </w:r>
                      <w:proofErr w:type="spellStart"/>
                      <w:r>
                        <w:t>Yem</w:t>
                      </w:r>
                      <w:proofErr w:type="spellEnd"/>
                      <w:r>
                        <w:t xml:space="preserve"> </w:t>
                      </w:r>
                      <w:proofErr w:type="spellStart"/>
                      <w:r>
                        <w:t>Bitkisi</w:t>
                      </w:r>
                      <w:proofErr w:type="spellEnd"/>
                      <w:r>
                        <w:t xml:space="preserve"> </w:t>
                      </w:r>
                      <w:proofErr w:type="spellStart"/>
                      <w:r>
                        <w:t>Bilgileri</w:t>
                      </w:r>
                      <w:bookmarkEnd w:id="109"/>
                      <w:proofErr w:type="spellEnd"/>
                      <w:r>
                        <w:t xml:space="preserve"> </w:t>
                      </w:r>
                    </w:p>
                  </w:txbxContent>
                </v:textbox>
                <w10:wrap type="square" anchorx="margin"/>
              </v:shape>
            </w:pict>
          </mc:Fallback>
        </mc:AlternateContent>
      </w:r>
      <w:r>
        <w:rPr>
          <w:noProof/>
          <w:lang w:eastAsia="tr-TR"/>
        </w:rPr>
        <w:drawing>
          <wp:inline distT="0" distB="0" distL="0" distR="0" wp14:anchorId="2D28F26C" wp14:editId="16E8DF12">
            <wp:extent cx="2635250" cy="2082800"/>
            <wp:effectExtent l="0" t="0" r="12700" b="0"/>
            <wp:docPr id="13" name="Grafik 13">
              <a:extLst xmlns:a="http://schemas.openxmlformats.org/drawingml/2006/main">
                <a:ext uri="{FF2B5EF4-FFF2-40B4-BE49-F238E27FC236}">
                  <a16:creationId xmlns:a16="http://schemas.microsoft.com/office/drawing/2014/main" id="{31A6D76F-4205-4138-970A-4308C609CB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27A603A" w14:textId="77777777" w:rsidR="00D32B71" w:rsidRDefault="00D32B71" w:rsidP="00D32B71"/>
    <w:p w14:paraId="7BCA5C4C" w14:textId="77777777" w:rsidR="00D32B71" w:rsidRDefault="00D32B71" w:rsidP="00D32B71">
      <w:r>
        <w:t xml:space="preserve">Yerleşimlerde hayvancılık yapan hanelerden 27’si yem bitkisi ekmektedir. Bu hanelerin ektiği toplam yem bitkisi arazisi yaklaşık 571 dekar olup hanelerden %51’i yem bitkisi ekimi için komşusunun arazisini kullanmaktadır. En çok ekilen yem bitkisi arpadır. 7 hane birden fazla yem bitkisi ekmektedir. </w:t>
      </w:r>
    </w:p>
    <w:p w14:paraId="1D43B78A" w14:textId="77777777" w:rsidR="00D32B71" w:rsidRDefault="00D32B71" w:rsidP="00D32B71">
      <w:r>
        <w:t xml:space="preserve">Görüşme yapılan muhtarlardan yerleşimlerdeki mera arazilerinin büyüklükleri konusunda bilgi alınmıştır. Aşağıdaki tabloda, mera büyüklükleriyle birlikte 10 yerleşimin hayvan sayıları da karşılaştırma yapılabilmesi amacıyla verilmiştir. Özellikle </w:t>
      </w:r>
      <w:proofErr w:type="spellStart"/>
      <w:r>
        <w:t>Büyükhacılar</w:t>
      </w:r>
      <w:proofErr w:type="spellEnd"/>
      <w:r>
        <w:t xml:space="preserve">, </w:t>
      </w:r>
      <w:proofErr w:type="spellStart"/>
      <w:r>
        <w:t>Küçükhacılar</w:t>
      </w:r>
      <w:proofErr w:type="spellEnd"/>
      <w:r>
        <w:t xml:space="preserve">, </w:t>
      </w:r>
      <w:proofErr w:type="spellStart"/>
      <w:r>
        <w:t>Aliköy</w:t>
      </w:r>
      <w:proofErr w:type="spellEnd"/>
      <w:r>
        <w:t xml:space="preserve"> gibi hayvan sayısının çok daha fazla olduğu yerleşimlerde mera büyüklüklerinin yetersiz olduğu açıkça görülmektedir. Muhtarların çoğunluğu da meraların hem alan büyüklüğü hem de ot kalitesi yönünden yetersiz olduğunu vurgulamışlardır. Hayvan sahibi hanelerden alınan bilgilere göre de etkilenen </w:t>
      </w:r>
      <w:r w:rsidRPr="00984745">
        <w:rPr>
          <w:b/>
          <w:bCs/>
        </w:rPr>
        <w:t>yerleşimlerde mera ve otlatma alanı yetersizdir</w:t>
      </w:r>
      <w:r>
        <w:t xml:space="preserve">. Bu hanelerin %85’i otlatma alanlarını yetersiz bulmakta ve bu sebeple hayvanlarını ahırda beslemektedir. </w:t>
      </w:r>
    </w:p>
    <w:p w14:paraId="49E4DA36" w14:textId="38338E30" w:rsidR="00D32B71" w:rsidRDefault="00D32B71" w:rsidP="00D32B71">
      <w:pPr>
        <w:pStyle w:val="ResimYazs"/>
        <w:keepNext/>
      </w:pPr>
      <w:bookmarkStart w:id="110" w:name="_Toc49263315"/>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2</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34</w:t>
      </w:r>
      <w:r w:rsidR="00A23B4D">
        <w:fldChar w:fldCharType="end"/>
      </w:r>
      <w:r>
        <w:t xml:space="preserve">. </w:t>
      </w:r>
      <w:proofErr w:type="spellStart"/>
      <w:r>
        <w:t>Yerleşimlerde</w:t>
      </w:r>
      <w:proofErr w:type="spellEnd"/>
      <w:r>
        <w:t xml:space="preserve"> </w:t>
      </w:r>
      <w:proofErr w:type="spellStart"/>
      <w:r>
        <w:t>Mera</w:t>
      </w:r>
      <w:proofErr w:type="spellEnd"/>
      <w:r>
        <w:t xml:space="preserve"> </w:t>
      </w:r>
      <w:proofErr w:type="spellStart"/>
      <w:r>
        <w:t>Büyüklükleri</w:t>
      </w:r>
      <w:bookmarkEnd w:id="110"/>
      <w:proofErr w:type="spellEnd"/>
    </w:p>
    <w:tbl>
      <w:tblPr>
        <w:tblStyle w:val="ListeTablo3-Vurgu11"/>
        <w:tblW w:w="6799" w:type="dxa"/>
        <w:tblLook w:val="04A0" w:firstRow="1" w:lastRow="0" w:firstColumn="1" w:lastColumn="0" w:noHBand="0" w:noVBand="1"/>
      </w:tblPr>
      <w:tblGrid>
        <w:gridCol w:w="1425"/>
        <w:gridCol w:w="1831"/>
        <w:gridCol w:w="1701"/>
        <w:gridCol w:w="1842"/>
      </w:tblGrid>
      <w:tr w:rsidR="00D32B71" w:rsidRPr="00CB3D01" w14:paraId="642B9EBD" w14:textId="77777777" w:rsidTr="00443720">
        <w:trPr>
          <w:cnfStyle w:val="100000000000" w:firstRow="1" w:lastRow="0" w:firstColumn="0" w:lastColumn="0" w:oddVBand="0" w:evenVBand="0" w:oddHBand="0" w:evenHBand="0" w:firstRowFirstColumn="0" w:firstRowLastColumn="0" w:lastRowFirstColumn="0" w:lastRowLastColumn="0"/>
          <w:trHeight w:val="610"/>
        </w:trPr>
        <w:tc>
          <w:tcPr>
            <w:cnfStyle w:val="001000000100" w:firstRow="0" w:lastRow="0" w:firstColumn="1" w:lastColumn="0" w:oddVBand="0" w:evenVBand="0" w:oddHBand="0" w:evenHBand="0" w:firstRowFirstColumn="1" w:firstRowLastColumn="0" w:lastRowFirstColumn="0" w:lastRowLastColumn="0"/>
            <w:tcW w:w="1425" w:type="dxa"/>
            <w:hideMark/>
          </w:tcPr>
          <w:p w14:paraId="6B94227B" w14:textId="77777777" w:rsidR="00D32B71" w:rsidRPr="00CB3D01" w:rsidRDefault="00D32B71" w:rsidP="00443720">
            <w:pPr>
              <w:spacing w:before="0" w:after="0"/>
              <w:jc w:val="left"/>
              <w:rPr>
                <w:rFonts w:eastAsia="Times New Roman" w:cstheme="minorHAnsi"/>
                <w:sz w:val="20"/>
                <w:szCs w:val="20"/>
                <w:lang w:eastAsia="tr-TR"/>
              </w:rPr>
            </w:pPr>
            <w:r w:rsidRPr="00CB3D01">
              <w:rPr>
                <w:rFonts w:eastAsia="Times New Roman" w:cstheme="minorHAnsi"/>
                <w:sz w:val="20"/>
                <w:szCs w:val="20"/>
                <w:lang w:eastAsia="tr-TR"/>
              </w:rPr>
              <w:t>Yerleşim</w:t>
            </w:r>
          </w:p>
        </w:tc>
        <w:tc>
          <w:tcPr>
            <w:tcW w:w="1831" w:type="dxa"/>
            <w:hideMark/>
          </w:tcPr>
          <w:p w14:paraId="2CFBB2DC" w14:textId="77777777" w:rsidR="00D32B71" w:rsidRPr="00CB3D01" w:rsidRDefault="00D32B71" w:rsidP="0044372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tr-TR"/>
              </w:rPr>
            </w:pPr>
            <w:r w:rsidRPr="00CB3D01">
              <w:rPr>
                <w:rFonts w:eastAsia="Times New Roman" w:cstheme="minorHAnsi"/>
                <w:sz w:val="20"/>
                <w:szCs w:val="20"/>
                <w:lang w:eastAsia="tr-TR"/>
              </w:rPr>
              <w:t>Mera Büyüklüğü</w:t>
            </w:r>
          </w:p>
          <w:p w14:paraId="4F09643C" w14:textId="77777777" w:rsidR="00D32B71" w:rsidRPr="00CB3D01" w:rsidRDefault="00D32B71" w:rsidP="0044372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CB3D01">
              <w:rPr>
                <w:rFonts w:eastAsia="Times New Roman" w:cstheme="minorHAnsi"/>
                <w:sz w:val="20"/>
                <w:szCs w:val="20"/>
                <w:lang w:eastAsia="tr-TR"/>
              </w:rPr>
              <w:t>(Dekar)</w:t>
            </w:r>
          </w:p>
        </w:tc>
        <w:tc>
          <w:tcPr>
            <w:tcW w:w="1701" w:type="dxa"/>
            <w:noWrap/>
            <w:hideMark/>
          </w:tcPr>
          <w:p w14:paraId="3657221F" w14:textId="77777777" w:rsidR="00D32B71" w:rsidRPr="00CB3D0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CB3D01">
              <w:rPr>
                <w:rFonts w:eastAsia="Times New Roman" w:cstheme="minorHAnsi"/>
                <w:sz w:val="20"/>
                <w:szCs w:val="20"/>
                <w:lang w:eastAsia="tr-TR"/>
              </w:rPr>
              <w:t>Büyükbaş Sayısı</w:t>
            </w:r>
          </w:p>
        </w:tc>
        <w:tc>
          <w:tcPr>
            <w:tcW w:w="1842" w:type="dxa"/>
            <w:noWrap/>
            <w:hideMark/>
          </w:tcPr>
          <w:p w14:paraId="47C4CE50" w14:textId="77777777" w:rsidR="00D32B71" w:rsidRPr="00CB3D01"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CB3D01">
              <w:rPr>
                <w:rFonts w:eastAsia="Times New Roman" w:cstheme="minorHAnsi"/>
                <w:sz w:val="20"/>
                <w:szCs w:val="20"/>
                <w:lang w:eastAsia="tr-TR"/>
              </w:rPr>
              <w:t>Küçükbaş Sayısı</w:t>
            </w:r>
          </w:p>
        </w:tc>
      </w:tr>
      <w:tr w:rsidR="00D32B71" w:rsidRPr="00CB3D01" w14:paraId="6547458A" w14:textId="77777777" w:rsidTr="0044372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25" w:type="dxa"/>
            <w:hideMark/>
          </w:tcPr>
          <w:p w14:paraId="7875A407" w14:textId="77777777" w:rsidR="00D32B71" w:rsidRPr="00CB3D01" w:rsidRDefault="00D32B71" w:rsidP="00443720">
            <w:pPr>
              <w:spacing w:before="0" w:after="0"/>
              <w:jc w:val="left"/>
              <w:rPr>
                <w:rFonts w:eastAsia="Times New Roman" w:cstheme="minorHAnsi"/>
                <w:color w:val="000000"/>
                <w:sz w:val="20"/>
                <w:szCs w:val="20"/>
                <w:lang w:eastAsia="tr-TR"/>
              </w:rPr>
            </w:pPr>
            <w:proofErr w:type="spellStart"/>
            <w:r w:rsidRPr="00CB3D01">
              <w:rPr>
                <w:rFonts w:eastAsia="Times New Roman" w:cstheme="minorHAnsi"/>
                <w:color w:val="000000"/>
                <w:sz w:val="20"/>
                <w:szCs w:val="20"/>
                <w:lang w:eastAsia="tr-TR"/>
              </w:rPr>
              <w:t>Aliköy</w:t>
            </w:r>
            <w:proofErr w:type="spellEnd"/>
          </w:p>
        </w:tc>
        <w:tc>
          <w:tcPr>
            <w:tcW w:w="1831" w:type="dxa"/>
            <w:hideMark/>
          </w:tcPr>
          <w:p w14:paraId="5422ABE9" w14:textId="77777777" w:rsidR="00D32B71" w:rsidRPr="00CB3D0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600</w:t>
            </w:r>
          </w:p>
        </w:tc>
        <w:tc>
          <w:tcPr>
            <w:tcW w:w="1701" w:type="dxa"/>
            <w:noWrap/>
            <w:hideMark/>
          </w:tcPr>
          <w:p w14:paraId="5129DDCA"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3.500</w:t>
            </w:r>
          </w:p>
        </w:tc>
        <w:tc>
          <w:tcPr>
            <w:tcW w:w="1842" w:type="dxa"/>
            <w:noWrap/>
            <w:hideMark/>
          </w:tcPr>
          <w:p w14:paraId="4E2E678C"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5.000</w:t>
            </w:r>
          </w:p>
        </w:tc>
      </w:tr>
      <w:tr w:rsidR="00D32B71" w:rsidRPr="00CB3D01" w14:paraId="2F322E50" w14:textId="77777777" w:rsidTr="00443720">
        <w:trPr>
          <w:trHeight w:val="182"/>
        </w:trPr>
        <w:tc>
          <w:tcPr>
            <w:cnfStyle w:val="001000000000" w:firstRow="0" w:lastRow="0" w:firstColumn="1" w:lastColumn="0" w:oddVBand="0" w:evenVBand="0" w:oddHBand="0" w:evenHBand="0" w:firstRowFirstColumn="0" w:firstRowLastColumn="0" w:lastRowFirstColumn="0" w:lastRowLastColumn="0"/>
            <w:tcW w:w="1425" w:type="dxa"/>
            <w:hideMark/>
          </w:tcPr>
          <w:p w14:paraId="7A43BD9C" w14:textId="77777777" w:rsidR="00D32B71" w:rsidRPr="00CB3D01" w:rsidRDefault="00D32B71" w:rsidP="00443720">
            <w:pPr>
              <w:spacing w:before="0" w:after="0"/>
              <w:jc w:val="left"/>
              <w:rPr>
                <w:rFonts w:eastAsia="Times New Roman" w:cstheme="minorHAnsi"/>
                <w:color w:val="000000"/>
                <w:sz w:val="20"/>
                <w:szCs w:val="20"/>
                <w:lang w:eastAsia="tr-TR"/>
              </w:rPr>
            </w:pPr>
            <w:r w:rsidRPr="00CB3D01">
              <w:rPr>
                <w:rFonts w:eastAsia="Times New Roman" w:cstheme="minorHAnsi"/>
                <w:color w:val="000000"/>
                <w:sz w:val="20"/>
                <w:szCs w:val="20"/>
                <w:lang w:eastAsia="tr-TR"/>
              </w:rPr>
              <w:t>Bayat</w:t>
            </w:r>
          </w:p>
        </w:tc>
        <w:tc>
          <w:tcPr>
            <w:tcW w:w="1831" w:type="dxa"/>
            <w:hideMark/>
          </w:tcPr>
          <w:p w14:paraId="13CDFAE4" w14:textId="77777777" w:rsidR="00D32B71" w:rsidRPr="00CB3D0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500</w:t>
            </w:r>
          </w:p>
        </w:tc>
        <w:tc>
          <w:tcPr>
            <w:tcW w:w="1701" w:type="dxa"/>
            <w:noWrap/>
            <w:hideMark/>
          </w:tcPr>
          <w:p w14:paraId="601EC1FC"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200</w:t>
            </w:r>
          </w:p>
        </w:tc>
        <w:tc>
          <w:tcPr>
            <w:tcW w:w="1842" w:type="dxa"/>
            <w:noWrap/>
            <w:hideMark/>
          </w:tcPr>
          <w:p w14:paraId="1704D37D"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600</w:t>
            </w:r>
          </w:p>
        </w:tc>
      </w:tr>
      <w:tr w:rsidR="00D32B71" w:rsidRPr="00CB3D01" w14:paraId="0C501FA9"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5" w:type="dxa"/>
            <w:hideMark/>
          </w:tcPr>
          <w:p w14:paraId="33278CFA" w14:textId="77777777" w:rsidR="00D32B71" w:rsidRPr="00CB3D01" w:rsidRDefault="00D32B71" w:rsidP="00443720">
            <w:pPr>
              <w:spacing w:before="0" w:after="0"/>
              <w:jc w:val="left"/>
              <w:rPr>
                <w:rFonts w:eastAsia="Times New Roman" w:cstheme="minorHAnsi"/>
                <w:color w:val="000000"/>
                <w:sz w:val="20"/>
                <w:szCs w:val="20"/>
                <w:lang w:eastAsia="tr-TR"/>
              </w:rPr>
            </w:pPr>
            <w:proofErr w:type="spellStart"/>
            <w:r w:rsidRPr="00CB3D01">
              <w:rPr>
                <w:rFonts w:eastAsia="Times New Roman" w:cstheme="minorHAnsi"/>
                <w:color w:val="000000"/>
                <w:sz w:val="20"/>
                <w:szCs w:val="20"/>
                <w:lang w:eastAsia="tr-TR"/>
              </w:rPr>
              <w:t>Beydere</w:t>
            </w:r>
            <w:proofErr w:type="spellEnd"/>
          </w:p>
        </w:tc>
        <w:tc>
          <w:tcPr>
            <w:tcW w:w="1831" w:type="dxa"/>
            <w:hideMark/>
          </w:tcPr>
          <w:p w14:paraId="0F582B77" w14:textId="77777777" w:rsidR="00D32B71" w:rsidRPr="00CB3D0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136</w:t>
            </w:r>
          </w:p>
        </w:tc>
        <w:tc>
          <w:tcPr>
            <w:tcW w:w="1701" w:type="dxa"/>
            <w:noWrap/>
            <w:hideMark/>
          </w:tcPr>
          <w:p w14:paraId="44882323"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30</w:t>
            </w:r>
          </w:p>
        </w:tc>
        <w:tc>
          <w:tcPr>
            <w:tcW w:w="1842" w:type="dxa"/>
            <w:noWrap/>
            <w:hideMark/>
          </w:tcPr>
          <w:p w14:paraId="35B8C451"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2.000</w:t>
            </w:r>
          </w:p>
        </w:tc>
      </w:tr>
      <w:tr w:rsidR="00D32B71" w:rsidRPr="00CB3D01" w14:paraId="4EACE9E0" w14:textId="77777777" w:rsidTr="00443720">
        <w:trPr>
          <w:trHeight w:val="234"/>
        </w:trPr>
        <w:tc>
          <w:tcPr>
            <w:cnfStyle w:val="001000000000" w:firstRow="0" w:lastRow="0" w:firstColumn="1" w:lastColumn="0" w:oddVBand="0" w:evenVBand="0" w:oddHBand="0" w:evenHBand="0" w:firstRowFirstColumn="0" w:firstRowLastColumn="0" w:lastRowFirstColumn="0" w:lastRowLastColumn="0"/>
            <w:tcW w:w="1425" w:type="dxa"/>
            <w:hideMark/>
          </w:tcPr>
          <w:p w14:paraId="78DB4DC3" w14:textId="77777777" w:rsidR="00D32B71" w:rsidRPr="00CB3D01" w:rsidRDefault="00D32B71" w:rsidP="00443720">
            <w:pPr>
              <w:spacing w:before="0" w:after="0"/>
              <w:jc w:val="left"/>
              <w:rPr>
                <w:rFonts w:eastAsia="Times New Roman" w:cstheme="minorHAnsi"/>
                <w:color w:val="000000"/>
                <w:sz w:val="20"/>
                <w:szCs w:val="20"/>
                <w:lang w:eastAsia="tr-TR"/>
              </w:rPr>
            </w:pPr>
            <w:proofErr w:type="spellStart"/>
            <w:r w:rsidRPr="00CB3D01">
              <w:rPr>
                <w:rFonts w:eastAsia="Times New Roman" w:cstheme="minorHAnsi"/>
                <w:color w:val="000000"/>
                <w:sz w:val="20"/>
                <w:szCs w:val="20"/>
                <w:lang w:eastAsia="tr-TR"/>
              </w:rPr>
              <w:t>Büyükgökçeli</w:t>
            </w:r>
            <w:proofErr w:type="spellEnd"/>
          </w:p>
        </w:tc>
        <w:tc>
          <w:tcPr>
            <w:tcW w:w="1831" w:type="dxa"/>
            <w:hideMark/>
          </w:tcPr>
          <w:p w14:paraId="10433AF6" w14:textId="77777777" w:rsidR="00D32B71" w:rsidRPr="00CB3D0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60</w:t>
            </w:r>
          </w:p>
        </w:tc>
        <w:tc>
          <w:tcPr>
            <w:tcW w:w="1701" w:type="dxa"/>
            <w:noWrap/>
            <w:hideMark/>
          </w:tcPr>
          <w:p w14:paraId="7E39B26D"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700</w:t>
            </w:r>
          </w:p>
        </w:tc>
        <w:tc>
          <w:tcPr>
            <w:tcW w:w="1842" w:type="dxa"/>
            <w:noWrap/>
            <w:hideMark/>
          </w:tcPr>
          <w:p w14:paraId="067EEF3F"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2.000</w:t>
            </w:r>
          </w:p>
        </w:tc>
      </w:tr>
      <w:tr w:rsidR="00D32B71" w:rsidRPr="00CB3D01" w14:paraId="0F743705" w14:textId="77777777" w:rsidTr="00443720">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1425" w:type="dxa"/>
            <w:hideMark/>
          </w:tcPr>
          <w:p w14:paraId="5A9513BC" w14:textId="77777777" w:rsidR="00D32B71" w:rsidRPr="00CB3D01" w:rsidRDefault="00D32B71" w:rsidP="00443720">
            <w:pPr>
              <w:spacing w:before="0" w:after="0"/>
              <w:jc w:val="left"/>
              <w:rPr>
                <w:rFonts w:eastAsia="Times New Roman" w:cstheme="minorHAnsi"/>
                <w:color w:val="000000"/>
                <w:sz w:val="20"/>
                <w:szCs w:val="20"/>
                <w:lang w:eastAsia="tr-TR"/>
              </w:rPr>
            </w:pPr>
            <w:proofErr w:type="spellStart"/>
            <w:r w:rsidRPr="00CB3D01">
              <w:rPr>
                <w:rFonts w:eastAsia="Times New Roman" w:cstheme="minorHAnsi"/>
                <w:color w:val="000000"/>
                <w:sz w:val="20"/>
                <w:szCs w:val="20"/>
                <w:lang w:eastAsia="tr-TR"/>
              </w:rPr>
              <w:t>Büyükhacılar</w:t>
            </w:r>
            <w:proofErr w:type="spellEnd"/>
          </w:p>
        </w:tc>
        <w:tc>
          <w:tcPr>
            <w:tcW w:w="1831" w:type="dxa"/>
            <w:hideMark/>
          </w:tcPr>
          <w:p w14:paraId="2422F993" w14:textId="77777777" w:rsidR="00D32B71" w:rsidRPr="00CB3D0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70</w:t>
            </w:r>
          </w:p>
        </w:tc>
        <w:tc>
          <w:tcPr>
            <w:tcW w:w="1701" w:type="dxa"/>
            <w:noWrap/>
            <w:hideMark/>
          </w:tcPr>
          <w:p w14:paraId="6CCD53EB"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 xml:space="preserve"> -</w:t>
            </w:r>
          </w:p>
        </w:tc>
        <w:tc>
          <w:tcPr>
            <w:tcW w:w="1842" w:type="dxa"/>
            <w:noWrap/>
            <w:hideMark/>
          </w:tcPr>
          <w:p w14:paraId="1C193E35"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30.000</w:t>
            </w:r>
          </w:p>
        </w:tc>
      </w:tr>
      <w:tr w:rsidR="00D32B71" w:rsidRPr="00CB3D01" w14:paraId="512C1EAC" w14:textId="77777777" w:rsidTr="00443720">
        <w:trPr>
          <w:trHeight w:val="212"/>
        </w:trPr>
        <w:tc>
          <w:tcPr>
            <w:cnfStyle w:val="001000000000" w:firstRow="0" w:lastRow="0" w:firstColumn="1" w:lastColumn="0" w:oddVBand="0" w:evenVBand="0" w:oddHBand="0" w:evenHBand="0" w:firstRowFirstColumn="0" w:firstRowLastColumn="0" w:lastRowFirstColumn="0" w:lastRowLastColumn="0"/>
            <w:tcW w:w="1425" w:type="dxa"/>
            <w:hideMark/>
          </w:tcPr>
          <w:p w14:paraId="786F8465" w14:textId="77777777" w:rsidR="00D32B71" w:rsidRPr="00CB3D01" w:rsidRDefault="00D32B71" w:rsidP="00443720">
            <w:pPr>
              <w:spacing w:before="0" w:after="0"/>
              <w:jc w:val="left"/>
              <w:rPr>
                <w:rFonts w:eastAsia="Times New Roman" w:cstheme="minorHAnsi"/>
                <w:color w:val="000000"/>
                <w:sz w:val="20"/>
                <w:szCs w:val="20"/>
                <w:lang w:eastAsia="tr-TR"/>
              </w:rPr>
            </w:pPr>
            <w:r w:rsidRPr="00CB3D01">
              <w:rPr>
                <w:rFonts w:eastAsia="Times New Roman" w:cstheme="minorHAnsi"/>
                <w:color w:val="000000"/>
                <w:sz w:val="20"/>
                <w:szCs w:val="20"/>
                <w:lang w:eastAsia="tr-TR"/>
              </w:rPr>
              <w:t>Cami</w:t>
            </w:r>
          </w:p>
        </w:tc>
        <w:tc>
          <w:tcPr>
            <w:tcW w:w="1831" w:type="dxa"/>
            <w:hideMark/>
          </w:tcPr>
          <w:p w14:paraId="6936FEC4" w14:textId="77777777" w:rsidR="00D32B71" w:rsidRPr="00CB3D0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47</w:t>
            </w:r>
          </w:p>
        </w:tc>
        <w:tc>
          <w:tcPr>
            <w:tcW w:w="1701" w:type="dxa"/>
            <w:noWrap/>
            <w:hideMark/>
          </w:tcPr>
          <w:p w14:paraId="7DD88A94"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300</w:t>
            </w:r>
          </w:p>
        </w:tc>
        <w:tc>
          <w:tcPr>
            <w:tcW w:w="1842" w:type="dxa"/>
            <w:noWrap/>
            <w:hideMark/>
          </w:tcPr>
          <w:p w14:paraId="774946C0"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700</w:t>
            </w:r>
          </w:p>
        </w:tc>
      </w:tr>
      <w:tr w:rsidR="00D32B71" w:rsidRPr="00CB3D01" w14:paraId="7275DBD5" w14:textId="77777777" w:rsidTr="00443720">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425" w:type="dxa"/>
            <w:hideMark/>
          </w:tcPr>
          <w:p w14:paraId="24A18E1E" w14:textId="77777777" w:rsidR="00D32B71" w:rsidRPr="00CB3D01" w:rsidRDefault="00D32B71" w:rsidP="00443720">
            <w:pPr>
              <w:spacing w:before="0" w:after="0"/>
              <w:jc w:val="left"/>
              <w:rPr>
                <w:rFonts w:eastAsia="Times New Roman" w:cstheme="minorHAnsi"/>
                <w:color w:val="000000"/>
                <w:sz w:val="20"/>
                <w:szCs w:val="20"/>
                <w:lang w:eastAsia="tr-TR"/>
              </w:rPr>
            </w:pPr>
            <w:proofErr w:type="spellStart"/>
            <w:r w:rsidRPr="00CB3D01">
              <w:rPr>
                <w:rFonts w:eastAsia="Times New Roman" w:cstheme="minorHAnsi"/>
                <w:color w:val="000000"/>
                <w:sz w:val="20"/>
                <w:szCs w:val="20"/>
                <w:lang w:eastAsia="tr-TR"/>
              </w:rPr>
              <w:t>İslamköy</w:t>
            </w:r>
            <w:proofErr w:type="spellEnd"/>
          </w:p>
        </w:tc>
        <w:tc>
          <w:tcPr>
            <w:tcW w:w="1831" w:type="dxa"/>
            <w:hideMark/>
          </w:tcPr>
          <w:p w14:paraId="64D5E25F" w14:textId="77777777" w:rsidR="00D32B71" w:rsidRPr="00CB3D0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5.000</w:t>
            </w:r>
          </w:p>
        </w:tc>
        <w:tc>
          <w:tcPr>
            <w:tcW w:w="1701" w:type="dxa"/>
            <w:noWrap/>
            <w:hideMark/>
          </w:tcPr>
          <w:p w14:paraId="7C5A4FAB"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3.000</w:t>
            </w:r>
          </w:p>
        </w:tc>
        <w:tc>
          <w:tcPr>
            <w:tcW w:w="1842" w:type="dxa"/>
            <w:noWrap/>
            <w:hideMark/>
          </w:tcPr>
          <w:p w14:paraId="2FAF484F"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3.000</w:t>
            </w:r>
          </w:p>
        </w:tc>
      </w:tr>
      <w:tr w:rsidR="00D32B71" w:rsidRPr="00CB3D01" w14:paraId="0F72E50E" w14:textId="77777777" w:rsidTr="00443720">
        <w:trPr>
          <w:trHeight w:val="220"/>
        </w:trPr>
        <w:tc>
          <w:tcPr>
            <w:cnfStyle w:val="001000000000" w:firstRow="0" w:lastRow="0" w:firstColumn="1" w:lastColumn="0" w:oddVBand="0" w:evenVBand="0" w:oddHBand="0" w:evenHBand="0" w:firstRowFirstColumn="0" w:firstRowLastColumn="0" w:lastRowFirstColumn="0" w:lastRowLastColumn="0"/>
            <w:tcW w:w="1425" w:type="dxa"/>
            <w:hideMark/>
          </w:tcPr>
          <w:p w14:paraId="2E7F721E" w14:textId="77777777" w:rsidR="00D32B71" w:rsidRPr="00CB3D01" w:rsidRDefault="00D32B71" w:rsidP="00443720">
            <w:pPr>
              <w:spacing w:before="0" w:after="0"/>
              <w:jc w:val="left"/>
              <w:rPr>
                <w:rFonts w:eastAsia="Times New Roman" w:cstheme="minorHAnsi"/>
                <w:color w:val="000000"/>
                <w:sz w:val="20"/>
                <w:szCs w:val="20"/>
                <w:lang w:eastAsia="tr-TR"/>
              </w:rPr>
            </w:pPr>
            <w:proofErr w:type="spellStart"/>
            <w:r w:rsidRPr="00CB3D01">
              <w:rPr>
                <w:rFonts w:eastAsia="Times New Roman" w:cstheme="minorHAnsi"/>
                <w:color w:val="000000"/>
                <w:sz w:val="20"/>
                <w:szCs w:val="20"/>
                <w:lang w:eastAsia="tr-TR"/>
              </w:rPr>
              <w:t>Küçükgökçeli</w:t>
            </w:r>
            <w:proofErr w:type="spellEnd"/>
          </w:p>
        </w:tc>
        <w:tc>
          <w:tcPr>
            <w:tcW w:w="1831" w:type="dxa"/>
            <w:hideMark/>
          </w:tcPr>
          <w:p w14:paraId="6A49A690" w14:textId="77777777" w:rsidR="00D32B71" w:rsidRPr="00CB3D0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100</w:t>
            </w:r>
          </w:p>
        </w:tc>
        <w:tc>
          <w:tcPr>
            <w:tcW w:w="1701" w:type="dxa"/>
            <w:noWrap/>
            <w:hideMark/>
          </w:tcPr>
          <w:p w14:paraId="2687CEF6"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100</w:t>
            </w:r>
          </w:p>
        </w:tc>
        <w:tc>
          <w:tcPr>
            <w:tcW w:w="1842" w:type="dxa"/>
            <w:noWrap/>
            <w:hideMark/>
          </w:tcPr>
          <w:p w14:paraId="431B7561"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150</w:t>
            </w:r>
          </w:p>
        </w:tc>
      </w:tr>
      <w:tr w:rsidR="00D32B71" w:rsidRPr="00CB3D01" w14:paraId="51041140" w14:textId="77777777" w:rsidTr="0044372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425" w:type="dxa"/>
            <w:hideMark/>
          </w:tcPr>
          <w:p w14:paraId="45CA0342" w14:textId="77777777" w:rsidR="00D32B71" w:rsidRPr="00CB3D01" w:rsidRDefault="00D32B71" w:rsidP="00443720">
            <w:pPr>
              <w:spacing w:before="0" w:after="0"/>
              <w:jc w:val="left"/>
              <w:rPr>
                <w:rFonts w:eastAsia="Times New Roman" w:cstheme="minorHAnsi"/>
                <w:color w:val="000000"/>
                <w:sz w:val="20"/>
                <w:szCs w:val="20"/>
                <w:lang w:eastAsia="tr-TR"/>
              </w:rPr>
            </w:pPr>
            <w:proofErr w:type="spellStart"/>
            <w:r w:rsidRPr="00CB3D01">
              <w:rPr>
                <w:rFonts w:eastAsia="Times New Roman" w:cstheme="minorHAnsi"/>
                <w:color w:val="000000"/>
                <w:sz w:val="20"/>
                <w:szCs w:val="20"/>
                <w:lang w:eastAsia="tr-TR"/>
              </w:rPr>
              <w:t>Küçükhacılar</w:t>
            </w:r>
            <w:proofErr w:type="spellEnd"/>
          </w:p>
        </w:tc>
        <w:tc>
          <w:tcPr>
            <w:tcW w:w="1831" w:type="dxa"/>
            <w:hideMark/>
          </w:tcPr>
          <w:p w14:paraId="71EBC527" w14:textId="77777777" w:rsidR="00D32B71" w:rsidRPr="00CB3D0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50</w:t>
            </w:r>
          </w:p>
        </w:tc>
        <w:tc>
          <w:tcPr>
            <w:tcW w:w="1701" w:type="dxa"/>
            <w:noWrap/>
            <w:hideMark/>
          </w:tcPr>
          <w:p w14:paraId="7CF762A0"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15</w:t>
            </w:r>
          </w:p>
        </w:tc>
        <w:tc>
          <w:tcPr>
            <w:tcW w:w="1842" w:type="dxa"/>
            <w:noWrap/>
            <w:hideMark/>
          </w:tcPr>
          <w:p w14:paraId="398F7EE6" w14:textId="77777777" w:rsidR="00D32B71" w:rsidRPr="00CB3D01"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60.000</w:t>
            </w:r>
          </w:p>
        </w:tc>
      </w:tr>
      <w:tr w:rsidR="00D32B71" w:rsidRPr="00CB3D01" w14:paraId="3A385B2E" w14:textId="77777777" w:rsidTr="00443720">
        <w:trPr>
          <w:trHeight w:val="228"/>
        </w:trPr>
        <w:tc>
          <w:tcPr>
            <w:cnfStyle w:val="001000000000" w:firstRow="0" w:lastRow="0" w:firstColumn="1" w:lastColumn="0" w:oddVBand="0" w:evenVBand="0" w:oddHBand="0" w:evenHBand="0" w:firstRowFirstColumn="0" w:firstRowLastColumn="0" w:lastRowFirstColumn="0" w:lastRowLastColumn="0"/>
            <w:tcW w:w="1425" w:type="dxa"/>
            <w:hideMark/>
          </w:tcPr>
          <w:p w14:paraId="241699F8" w14:textId="77777777" w:rsidR="00D32B71" w:rsidRPr="00CB3D01" w:rsidRDefault="00D32B71" w:rsidP="00443720">
            <w:pPr>
              <w:spacing w:before="0" w:after="0"/>
              <w:jc w:val="left"/>
              <w:rPr>
                <w:rFonts w:eastAsia="Times New Roman" w:cstheme="minorHAnsi"/>
                <w:color w:val="000000"/>
                <w:sz w:val="20"/>
                <w:szCs w:val="20"/>
                <w:lang w:eastAsia="tr-TR"/>
              </w:rPr>
            </w:pPr>
            <w:proofErr w:type="spellStart"/>
            <w:r w:rsidRPr="00CB3D01">
              <w:rPr>
                <w:rFonts w:eastAsia="Times New Roman" w:cstheme="minorHAnsi"/>
                <w:color w:val="000000"/>
                <w:sz w:val="20"/>
                <w:szCs w:val="20"/>
                <w:lang w:eastAsia="tr-TR"/>
              </w:rPr>
              <w:t>Yazısöğüt</w:t>
            </w:r>
            <w:proofErr w:type="spellEnd"/>
          </w:p>
        </w:tc>
        <w:tc>
          <w:tcPr>
            <w:tcW w:w="1831" w:type="dxa"/>
            <w:hideMark/>
          </w:tcPr>
          <w:p w14:paraId="121D9125" w14:textId="77777777" w:rsidR="00D32B71" w:rsidRPr="00CB3D0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25</w:t>
            </w:r>
          </w:p>
        </w:tc>
        <w:tc>
          <w:tcPr>
            <w:tcW w:w="1701" w:type="dxa"/>
            <w:noWrap/>
            <w:hideMark/>
          </w:tcPr>
          <w:p w14:paraId="1355E7F3"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600</w:t>
            </w:r>
          </w:p>
        </w:tc>
        <w:tc>
          <w:tcPr>
            <w:tcW w:w="1842" w:type="dxa"/>
            <w:noWrap/>
            <w:hideMark/>
          </w:tcPr>
          <w:p w14:paraId="61B00EE5" w14:textId="77777777" w:rsidR="00D32B71" w:rsidRPr="00CB3D01"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CB3D01">
              <w:rPr>
                <w:rFonts w:eastAsia="Times New Roman" w:cstheme="minorHAnsi"/>
                <w:color w:val="000000"/>
                <w:sz w:val="20"/>
                <w:szCs w:val="20"/>
                <w:lang w:eastAsia="tr-TR"/>
              </w:rPr>
              <w:t>300</w:t>
            </w:r>
          </w:p>
        </w:tc>
      </w:tr>
    </w:tbl>
    <w:p w14:paraId="4D9FAD8C" w14:textId="1F0ED472" w:rsidR="000200FB" w:rsidRPr="00EC612D" w:rsidRDefault="00D32B71" w:rsidP="000200FB">
      <w:pPr>
        <w:spacing w:before="0" w:after="0"/>
        <w:rPr>
          <w:rFonts w:cs="Calibri"/>
          <w:sz w:val="18"/>
          <w:szCs w:val="18"/>
        </w:rPr>
      </w:pPr>
      <w:r>
        <w:rPr>
          <w:rFonts w:cs="Calibri"/>
          <w:sz w:val="18"/>
          <w:szCs w:val="18"/>
        </w:rPr>
        <w:t xml:space="preserve">Kaynak: Muhtar Anketleri, </w:t>
      </w:r>
      <w:r w:rsidRPr="00E53DA2">
        <w:rPr>
          <w:rFonts w:cs="Calibri"/>
          <w:sz w:val="18"/>
          <w:szCs w:val="18"/>
        </w:rPr>
        <w:t>2020</w:t>
      </w:r>
    </w:p>
    <w:p w14:paraId="01D1AEE7" w14:textId="50008A0D" w:rsidR="000200FB" w:rsidRPr="00EC612D" w:rsidRDefault="000200FB" w:rsidP="00CB0646">
      <w:pPr>
        <w:pStyle w:val="Balk2"/>
        <w:numPr>
          <w:ilvl w:val="1"/>
          <w:numId w:val="58"/>
        </w:numPr>
        <w:rPr>
          <w:noProof/>
        </w:rPr>
      </w:pPr>
      <w:bookmarkStart w:id="111" w:name="_Toc48678595"/>
      <w:bookmarkStart w:id="112" w:name="_Toc49265553"/>
      <w:r w:rsidRPr="00EC612D">
        <w:rPr>
          <w:noProof/>
        </w:rPr>
        <w:t>Örgütlenme</w:t>
      </w:r>
      <w:bookmarkEnd w:id="111"/>
      <w:bookmarkEnd w:id="112"/>
    </w:p>
    <w:p w14:paraId="10976A8C" w14:textId="77777777" w:rsidR="00D32B71" w:rsidRDefault="00D32B71" w:rsidP="00D32B71">
      <w:pPr>
        <w:rPr>
          <w:rFonts w:cs="Calibri"/>
        </w:rPr>
      </w:pPr>
      <w:r w:rsidRPr="00167E1F">
        <w:t xml:space="preserve">Isparta, tarımsal örgütlenmesi gelişmiş bir il durumundadır. İl genelinde tarım ve hayvancılık alanında çok sayıda üretici ve yetiştirici birlikleri ve kooperatifler bulunmaktadır. </w:t>
      </w:r>
      <w:r>
        <w:rPr>
          <w:rFonts w:cs="Calibri"/>
        </w:rPr>
        <w:t xml:space="preserve">Proje alanındaki ilçelerde bulunan kooperatifler aşağıdaki tabloda verilmiştir. Buna göre; kooperatif ve üye sayısı bakımından ilk sırada Eğirdir ilçesi, ardından Merkez ilçe gelmektedir. Kooperatif örgütlenmesi açısından en zayıf ilçe Atabey’dir. </w:t>
      </w:r>
    </w:p>
    <w:p w14:paraId="1BDF2B05" w14:textId="22C18543" w:rsidR="00D32B71" w:rsidRPr="00722253" w:rsidRDefault="00D32B71" w:rsidP="00D32B71">
      <w:pPr>
        <w:pStyle w:val="ResimYazs"/>
        <w:keepNext/>
        <w:rPr>
          <w:lang w:val="tr-TR"/>
        </w:rPr>
      </w:pPr>
      <w:bookmarkStart w:id="113" w:name="_Toc49263316"/>
      <w:r w:rsidRPr="00722253">
        <w:rPr>
          <w:lang w:val="tr-TR"/>
        </w:rPr>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2</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35</w:t>
      </w:r>
      <w:r w:rsidR="00A23B4D">
        <w:rPr>
          <w:lang w:val="tr-TR"/>
        </w:rPr>
        <w:fldChar w:fldCharType="end"/>
      </w:r>
      <w:r w:rsidR="00A23B4D">
        <w:rPr>
          <w:lang w:val="tr-TR"/>
        </w:rPr>
        <w:t>.</w:t>
      </w:r>
      <w:r w:rsidRPr="00722253">
        <w:rPr>
          <w:lang w:val="tr-TR"/>
        </w:rPr>
        <w:t xml:space="preserve"> İlçelere Göre Kooperatif Dağılımı</w:t>
      </w:r>
      <w:bookmarkEnd w:id="113"/>
    </w:p>
    <w:tbl>
      <w:tblPr>
        <w:tblStyle w:val="LightList-Accent111"/>
        <w:tblW w:w="7220" w:type="dxa"/>
        <w:tblLook w:val="04A0" w:firstRow="1" w:lastRow="0" w:firstColumn="1" w:lastColumn="0" w:noHBand="0" w:noVBand="1"/>
      </w:tblPr>
      <w:tblGrid>
        <w:gridCol w:w="960"/>
        <w:gridCol w:w="685"/>
        <w:gridCol w:w="1635"/>
        <w:gridCol w:w="597"/>
        <w:gridCol w:w="1423"/>
        <w:gridCol w:w="567"/>
        <w:gridCol w:w="1353"/>
      </w:tblGrid>
      <w:tr w:rsidR="00D32B71" w:rsidRPr="005D6F6C" w14:paraId="2E924E44" w14:textId="77777777" w:rsidTr="0044372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B820E18" w14:textId="77777777" w:rsidR="00D32B71" w:rsidRPr="00722253" w:rsidRDefault="00D32B71" w:rsidP="00443720">
            <w:pPr>
              <w:spacing w:before="0" w:after="0"/>
              <w:jc w:val="left"/>
              <w:rPr>
                <w:rFonts w:eastAsia="Times New Roman" w:cs="Calibri"/>
                <w:color w:val="000000"/>
                <w:sz w:val="20"/>
                <w:szCs w:val="20"/>
                <w:lang w:val="tr-TR" w:eastAsia="tr-TR"/>
              </w:rPr>
            </w:pPr>
            <w:r w:rsidRPr="00722253">
              <w:rPr>
                <w:rFonts w:eastAsia="Times New Roman" w:cs="Calibri"/>
                <w:color w:val="000000"/>
                <w:sz w:val="20"/>
                <w:szCs w:val="20"/>
                <w:lang w:val="tr-TR" w:eastAsia="tr-TR"/>
              </w:rPr>
              <w:t> </w:t>
            </w:r>
          </w:p>
        </w:tc>
        <w:tc>
          <w:tcPr>
            <w:tcW w:w="2320" w:type="dxa"/>
            <w:gridSpan w:val="2"/>
            <w:noWrap/>
            <w:hideMark/>
          </w:tcPr>
          <w:p w14:paraId="2763A029" w14:textId="77777777" w:rsidR="00D32B71" w:rsidRPr="005D6F6C" w:rsidRDefault="00D32B71" w:rsidP="0044372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proofErr w:type="spellStart"/>
            <w:r w:rsidRPr="005D6F6C">
              <w:rPr>
                <w:rFonts w:eastAsia="Times New Roman" w:cs="Calibri"/>
                <w:color w:val="FFFFFF" w:themeColor="background1"/>
                <w:sz w:val="20"/>
                <w:szCs w:val="20"/>
                <w:lang w:eastAsia="tr-TR"/>
              </w:rPr>
              <w:t>Tarımsal</w:t>
            </w:r>
            <w:proofErr w:type="spellEnd"/>
            <w:r w:rsidRPr="005D6F6C">
              <w:rPr>
                <w:rFonts w:eastAsia="Times New Roman" w:cs="Calibri"/>
                <w:color w:val="FFFFFF" w:themeColor="background1"/>
                <w:sz w:val="20"/>
                <w:szCs w:val="20"/>
                <w:lang w:eastAsia="tr-TR"/>
              </w:rPr>
              <w:t xml:space="preserve"> </w:t>
            </w:r>
            <w:proofErr w:type="spellStart"/>
            <w:r w:rsidRPr="005D6F6C">
              <w:rPr>
                <w:rFonts w:eastAsia="Times New Roman" w:cs="Calibri"/>
                <w:color w:val="FFFFFF" w:themeColor="background1"/>
                <w:sz w:val="20"/>
                <w:szCs w:val="20"/>
                <w:lang w:eastAsia="tr-TR"/>
              </w:rPr>
              <w:t>Kalkınma</w:t>
            </w:r>
            <w:proofErr w:type="spellEnd"/>
            <w:r w:rsidRPr="005D6F6C">
              <w:rPr>
                <w:rFonts w:eastAsia="Times New Roman" w:cs="Calibri"/>
                <w:color w:val="FFFFFF" w:themeColor="background1"/>
                <w:sz w:val="20"/>
                <w:szCs w:val="20"/>
                <w:lang w:eastAsia="tr-TR"/>
              </w:rPr>
              <w:t xml:space="preserve"> Koop. </w:t>
            </w:r>
          </w:p>
        </w:tc>
        <w:tc>
          <w:tcPr>
            <w:tcW w:w="2020" w:type="dxa"/>
            <w:gridSpan w:val="2"/>
            <w:noWrap/>
            <w:hideMark/>
          </w:tcPr>
          <w:p w14:paraId="34041EE2" w14:textId="77777777" w:rsidR="00D32B71" w:rsidRPr="005D6F6C" w:rsidRDefault="00D32B71" w:rsidP="0044372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proofErr w:type="spellStart"/>
            <w:r w:rsidRPr="005D6F6C">
              <w:rPr>
                <w:rFonts w:eastAsia="Times New Roman" w:cs="Calibri"/>
                <w:color w:val="FFFFFF" w:themeColor="background1"/>
                <w:sz w:val="20"/>
                <w:szCs w:val="20"/>
                <w:lang w:eastAsia="tr-TR"/>
              </w:rPr>
              <w:t>Sulama</w:t>
            </w:r>
            <w:proofErr w:type="spellEnd"/>
            <w:r w:rsidRPr="005D6F6C">
              <w:rPr>
                <w:rFonts w:eastAsia="Times New Roman" w:cs="Calibri"/>
                <w:color w:val="FFFFFF" w:themeColor="background1"/>
                <w:sz w:val="20"/>
                <w:szCs w:val="20"/>
                <w:lang w:eastAsia="tr-TR"/>
              </w:rPr>
              <w:t xml:space="preserve"> Koop. </w:t>
            </w:r>
          </w:p>
        </w:tc>
        <w:tc>
          <w:tcPr>
            <w:tcW w:w="1920" w:type="dxa"/>
            <w:gridSpan w:val="2"/>
            <w:noWrap/>
            <w:hideMark/>
          </w:tcPr>
          <w:p w14:paraId="1D21A3B6" w14:textId="77777777" w:rsidR="00D32B71" w:rsidRPr="005D6F6C" w:rsidRDefault="00D32B71" w:rsidP="00443720">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proofErr w:type="spellStart"/>
            <w:r w:rsidRPr="005D6F6C">
              <w:rPr>
                <w:rFonts w:eastAsia="Times New Roman" w:cs="Calibri"/>
                <w:color w:val="FFFFFF" w:themeColor="background1"/>
                <w:sz w:val="20"/>
                <w:szCs w:val="20"/>
                <w:lang w:eastAsia="tr-TR"/>
              </w:rPr>
              <w:t>Su</w:t>
            </w:r>
            <w:proofErr w:type="spellEnd"/>
            <w:r w:rsidRPr="005D6F6C">
              <w:rPr>
                <w:rFonts w:eastAsia="Times New Roman" w:cs="Calibri"/>
                <w:color w:val="FFFFFF" w:themeColor="background1"/>
                <w:sz w:val="20"/>
                <w:szCs w:val="20"/>
                <w:lang w:eastAsia="tr-TR"/>
              </w:rPr>
              <w:t xml:space="preserve"> </w:t>
            </w:r>
            <w:proofErr w:type="spellStart"/>
            <w:r w:rsidRPr="005D6F6C">
              <w:rPr>
                <w:rFonts w:eastAsia="Times New Roman" w:cs="Calibri"/>
                <w:color w:val="FFFFFF" w:themeColor="background1"/>
                <w:sz w:val="20"/>
                <w:szCs w:val="20"/>
                <w:lang w:eastAsia="tr-TR"/>
              </w:rPr>
              <w:t>Ürünleri</w:t>
            </w:r>
            <w:proofErr w:type="spellEnd"/>
            <w:r w:rsidRPr="005D6F6C">
              <w:rPr>
                <w:rFonts w:eastAsia="Times New Roman" w:cs="Calibri"/>
                <w:color w:val="FFFFFF" w:themeColor="background1"/>
                <w:sz w:val="20"/>
                <w:szCs w:val="20"/>
                <w:lang w:eastAsia="tr-TR"/>
              </w:rPr>
              <w:t xml:space="preserve"> Koop.</w:t>
            </w:r>
          </w:p>
        </w:tc>
      </w:tr>
      <w:tr w:rsidR="00D32B71" w:rsidRPr="005D6F6C" w14:paraId="0D89EBD5" w14:textId="77777777" w:rsidTr="004437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DD155AE" w14:textId="77777777" w:rsidR="00D32B71" w:rsidRPr="005D6F6C" w:rsidRDefault="00D32B71" w:rsidP="00443720">
            <w:pPr>
              <w:spacing w:before="0" w:after="0"/>
              <w:jc w:val="left"/>
              <w:rPr>
                <w:rFonts w:eastAsia="Times New Roman" w:cs="Calibri"/>
                <w:color w:val="000000"/>
                <w:sz w:val="20"/>
                <w:szCs w:val="20"/>
                <w:lang w:eastAsia="tr-TR"/>
              </w:rPr>
            </w:pPr>
            <w:proofErr w:type="spellStart"/>
            <w:r w:rsidRPr="005D6F6C">
              <w:rPr>
                <w:rFonts w:eastAsia="Times New Roman" w:cs="Calibri"/>
                <w:color w:val="000000"/>
                <w:sz w:val="20"/>
                <w:szCs w:val="20"/>
                <w:lang w:eastAsia="tr-TR"/>
              </w:rPr>
              <w:t>İlçe</w:t>
            </w:r>
            <w:proofErr w:type="spellEnd"/>
          </w:p>
        </w:tc>
        <w:tc>
          <w:tcPr>
            <w:tcW w:w="685" w:type="dxa"/>
            <w:noWrap/>
            <w:hideMark/>
          </w:tcPr>
          <w:p w14:paraId="22D0B8EC"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proofErr w:type="spellStart"/>
            <w:r w:rsidRPr="005D6F6C">
              <w:rPr>
                <w:rFonts w:eastAsia="Times New Roman" w:cs="Calibri"/>
                <w:b/>
                <w:bCs/>
                <w:color w:val="000000"/>
                <w:sz w:val="20"/>
                <w:szCs w:val="20"/>
                <w:lang w:eastAsia="tr-TR"/>
              </w:rPr>
              <w:t>Sayı</w:t>
            </w:r>
            <w:proofErr w:type="spellEnd"/>
          </w:p>
        </w:tc>
        <w:tc>
          <w:tcPr>
            <w:tcW w:w="1635" w:type="dxa"/>
            <w:noWrap/>
            <w:hideMark/>
          </w:tcPr>
          <w:p w14:paraId="3C52FEDD"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proofErr w:type="spellStart"/>
            <w:r w:rsidRPr="005D6F6C">
              <w:rPr>
                <w:rFonts w:eastAsia="Times New Roman" w:cs="Calibri"/>
                <w:b/>
                <w:bCs/>
                <w:color w:val="000000"/>
                <w:sz w:val="20"/>
                <w:szCs w:val="20"/>
                <w:lang w:eastAsia="tr-TR"/>
              </w:rPr>
              <w:t>Üye</w:t>
            </w:r>
            <w:proofErr w:type="spellEnd"/>
            <w:r w:rsidRPr="005D6F6C">
              <w:rPr>
                <w:rFonts w:eastAsia="Times New Roman" w:cs="Calibri"/>
                <w:b/>
                <w:bCs/>
                <w:color w:val="000000"/>
                <w:sz w:val="20"/>
                <w:szCs w:val="20"/>
                <w:lang w:eastAsia="tr-TR"/>
              </w:rPr>
              <w:t xml:space="preserve"> </w:t>
            </w:r>
            <w:proofErr w:type="spellStart"/>
            <w:r w:rsidRPr="005D6F6C">
              <w:rPr>
                <w:rFonts w:eastAsia="Times New Roman" w:cs="Calibri"/>
                <w:b/>
                <w:bCs/>
                <w:color w:val="000000"/>
                <w:sz w:val="20"/>
                <w:szCs w:val="20"/>
                <w:lang w:eastAsia="tr-TR"/>
              </w:rPr>
              <w:t>Sayısı</w:t>
            </w:r>
            <w:proofErr w:type="spellEnd"/>
          </w:p>
        </w:tc>
        <w:tc>
          <w:tcPr>
            <w:tcW w:w="597" w:type="dxa"/>
            <w:noWrap/>
            <w:hideMark/>
          </w:tcPr>
          <w:p w14:paraId="570848EA"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proofErr w:type="spellStart"/>
            <w:r w:rsidRPr="005D6F6C">
              <w:rPr>
                <w:rFonts w:eastAsia="Times New Roman" w:cs="Calibri"/>
                <w:b/>
                <w:bCs/>
                <w:color w:val="000000"/>
                <w:sz w:val="20"/>
                <w:szCs w:val="20"/>
                <w:lang w:eastAsia="tr-TR"/>
              </w:rPr>
              <w:t>Sayı</w:t>
            </w:r>
            <w:proofErr w:type="spellEnd"/>
          </w:p>
        </w:tc>
        <w:tc>
          <w:tcPr>
            <w:tcW w:w="1423" w:type="dxa"/>
            <w:noWrap/>
            <w:hideMark/>
          </w:tcPr>
          <w:p w14:paraId="73E210AC"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proofErr w:type="spellStart"/>
            <w:r w:rsidRPr="005D6F6C">
              <w:rPr>
                <w:rFonts w:eastAsia="Times New Roman" w:cs="Calibri"/>
                <w:b/>
                <w:bCs/>
                <w:color w:val="000000"/>
                <w:sz w:val="20"/>
                <w:szCs w:val="20"/>
                <w:lang w:eastAsia="tr-TR"/>
              </w:rPr>
              <w:t>Üye</w:t>
            </w:r>
            <w:proofErr w:type="spellEnd"/>
            <w:r w:rsidRPr="005D6F6C">
              <w:rPr>
                <w:rFonts w:eastAsia="Times New Roman" w:cs="Calibri"/>
                <w:b/>
                <w:bCs/>
                <w:color w:val="000000"/>
                <w:sz w:val="20"/>
                <w:szCs w:val="20"/>
                <w:lang w:eastAsia="tr-TR"/>
              </w:rPr>
              <w:t xml:space="preserve"> </w:t>
            </w:r>
            <w:proofErr w:type="spellStart"/>
            <w:r w:rsidRPr="005D6F6C">
              <w:rPr>
                <w:rFonts w:eastAsia="Times New Roman" w:cs="Calibri"/>
                <w:b/>
                <w:bCs/>
                <w:color w:val="000000"/>
                <w:sz w:val="20"/>
                <w:szCs w:val="20"/>
                <w:lang w:eastAsia="tr-TR"/>
              </w:rPr>
              <w:t>Sayısı</w:t>
            </w:r>
            <w:proofErr w:type="spellEnd"/>
          </w:p>
        </w:tc>
        <w:tc>
          <w:tcPr>
            <w:tcW w:w="567" w:type="dxa"/>
            <w:noWrap/>
            <w:hideMark/>
          </w:tcPr>
          <w:p w14:paraId="42A68441"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proofErr w:type="spellStart"/>
            <w:r w:rsidRPr="005D6F6C">
              <w:rPr>
                <w:rFonts w:eastAsia="Times New Roman" w:cs="Calibri"/>
                <w:b/>
                <w:bCs/>
                <w:color w:val="000000"/>
                <w:sz w:val="20"/>
                <w:szCs w:val="20"/>
                <w:lang w:eastAsia="tr-TR"/>
              </w:rPr>
              <w:t>Sayı</w:t>
            </w:r>
            <w:proofErr w:type="spellEnd"/>
          </w:p>
        </w:tc>
        <w:tc>
          <w:tcPr>
            <w:tcW w:w="1353" w:type="dxa"/>
            <w:noWrap/>
            <w:hideMark/>
          </w:tcPr>
          <w:p w14:paraId="092C8F81"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tr-TR"/>
              </w:rPr>
            </w:pPr>
            <w:proofErr w:type="spellStart"/>
            <w:r w:rsidRPr="005D6F6C">
              <w:rPr>
                <w:rFonts w:eastAsia="Times New Roman" w:cs="Calibri"/>
                <w:b/>
                <w:bCs/>
                <w:color w:val="000000"/>
                <w:sz w:val="20"/>
                <w:szCs w:val="20"/>
                <w:lang w:eastAsia="tr-TR"/>
              </w:rPr>
              <w:t>Üye</w:t>
            </w:r>
            <w:proofErr w:type="spellEnd"/>
            <w:r w:rsidRPr="005D6F6C">
              <w:rPr>
                <w:rFonts w:eastAsia="Times New Roman" w:cs="Calibri"/>
                <w:b/>
                <w:bCs/>
                <w:color w:val="000000"/>
                <w:sz w:val="20"/>
                <w:szCs w:val="20"/>
                <w:lang w:eastAsia="tr-TR"/>
              </w:rPr>
              <w:t xml:space="preserve"> </w:t>
            </w:r>
            <w:proofErr w:type="spellStart"/>
            <w:r w:rsidRPr="005D6F6C">
              <w:rPr>
                <w:rFonts w:eastAsia="Times New Roman" w:cs="Calibri"/>
                <w:b/>
                <w:bCs/>
                <w:color w:val="000000"/>
                <w:sz w:val="20"/>
                <w:szCs w:val="20"/>
                <w:lang w:eastAsia="tr-TR"/>
              </w:rPr>
              <w:t>Sayısı</w:t>
            </w:r>
            <w:proofErr w:type="spellEnd"/>
          </w:p>
        </w:tc>
      </w:tr>
      <w:tr w:rsidR="00D32B71" w:rsidRPr="005D6F6C" w14:paraId="2C6F53F3" w14:textId="77777777" w:rsidTr="00443720">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F29050B" w14:textId="77777777" w:rsidR="00D32B71" w:rsidRPr="005D6F6C" w:rsidRDefault="00D32B71" w:rsidP="00443720">
            <w:pPr>
              <w:spacing w:before="0" w:after="0"/>
              <w:jc w:val="left"/>
              <w:rPr>
                <w:rFonts w:eastAsia="Times New Roman" w:cs="Calibri"/>
                <w:color w:val="000000"/>
                <w:sz w:val="20"/>
                <w:szCs w:val="20"/>
                <w:lang w:eastAsia="tr-TR"/>
              </w:rPr>
            </w:pPr>
            <w:r w:rsidRPr="005D6F6C">
              <w:rPr>
                <w:rFonts w:eastAsia="Times New Roman" w:cs="Calibri"/>
                <w:color w:val="000000"/>
                <w:sz w:val="20"/>
                <w:szCs w:val="20"/>
                <w:lang w:eastAsia="tr-TR"/>
              </w:rPr>
              <w:t>Merkez</w:t>
            </w:r>
          </w:p>
        </w:tc>
        <w:tc>
          <w:tcPr>
            <w:tcW w:w="685" w:type="dxa"/>
            <w:noWrap/>
            <w:hideMark/>
          </w:tcPr>
          <w:p w14:paraId="63B37FD0" w14:textId="77777777" w:rsidR="00D32B71" w:rsidRPr="005D6F6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10</w:t>
            </w:r>
          </w:p>
        </w:tc>
        <w:tc>
          <w:tcPr>
            <w:tcW w:w="1635" w:type="dxa"/>
            <w:noWrap/>
            <w:hideMark/>
          </w:tcPr>
          <w:p w14:paraId="783B4279" w14:textId="77777777" w:rsidR="00D32B71" w:rsidRPr="005D6F6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994</w:t>
            </w:r>
          </w:p>
        </w:tc>
        <w:tc>
          <w:tcPr>
            <w:tcW w:w="597" w:type="dxa"/>
            <w:noWrap/>
            <w:hideMark/>
          </w:tcPr>
          <w:p w14:paraId="14721C16" w14:textId="77777777" w:rsidR="00D32B71" w:rsidRPr="005D6F6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11</w:t>
            </w:r>
          </w:p>
        </w:tc>
        <w:tc>
          <w:tcPr>
            <w:tcW w:w="1423" w:type="dxa"/>
            <w:noWrap/>
            <w:hideMark/>
          </w:tcPr>
          <w:p w14:paraId="78AC42D8" w14:textId="77777777" w:rsidR="00D32B71" w:rsidRPr="005D6F6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2.403</w:t>
            </w:r>
          </w:p>
        </w:tc>
        <w:tc>
          <w:tcPr>
            <w:tcW w:w="567" w:type="dxa"/>
            <w:noWrap/>
            <w:hideMark/>
          </w:tcPr>
          <w:p w14:paraId="038D43EC" w14:textId="77777777" w:rsidR="00D32B71" w:rsidRPr="005D6F6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0</w:t>
            </w:r>
          </w:p>
        </w:tc>
        <w:tc>
          <w:tcPr>
            <w:tcW w:w="1353" w:type="dxa"/>
            <w:noWrap/>
            <w:hideMark/>
          </w:tcPr>
          <w:p w14:paraId="5D735421" w14:textId="77777777" w:rsidR="00D32B71" w:rsidRPr="005D6F6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0</w:t>
            </w:r>
          </w:p>
        </w:tc>
      </w:tr>
      <w:tr w:rsidR="00D32B71" w:rsidRPr="005D6F6C" w14:paraId="741037A1" w14:textId="77777777" w:rsidTr="004437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5F46293" w14:textId="77777777" w:rsidR="00D32B71" w:rsidRPr="005D6F6C" w:rsidRDefault="00D32B71" w:rsidP="00443720">
            <w:pPr>
              <w:spacing w:before="0" w:after="0"/>
              <w:jc w:val="left"/>
              <w:rPr>
                <w:rFonts w:eastAsia="Times New Roman" w:cs="Calibri"/>
                <w:color w:val="000000"/>
                <w:sz w:val="20"/>
                <w:szCs w:val="20"/>
                <w:lang w:eastAsia="tr-TR"/>
              </w:rPr>
            </w:pPr>
            <w:r w:rsidRPr="005D6F6C">
              <w:rPr>
                <w:rFonts w:eastAsia="Times New Roman" w:cs="Calibri"/>
                <w:color w:val="000000"/>
                <w:sz w:val="20"/>
                <w:szCs w:val="20"/>
                <w:lang w:eastAsia="tr-TR"/>
              </w:rPr>
              <w:lastRenderedPageBreak/>
              <w:t>Atabey</w:t>
            </w:r>
          </w:p>
        </w:tc>
        <w:tc>
          <w:tcPr>
            <w:tcW w:w="685" w:type="dxa"/>
            <w:noWrap/>
            <w:hideMark/>
          </w:tcPr>
          <w:p w14:paraId="4B767E50"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1</w:t>
            </w:r>
          </w:p>
        </w:tc>
        <w:tc>
          <w:tcPr>
            <w:tcW w:w="1635" w:type="dxa"/>
            <w:noWrap/>
            <w:hideMark/>
          </w:tcPr>
          <w:p w14:paraId="1BD8A5E5"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102</w:t>
            </w:r>
          </w:p>
        </w:tc>
        <w:tc>
          <w:tcPr>
            <w:tcW w:w="597" w:type="dxa"/>
            <w:noWrap/>
            <w:hideMark/>
          </w:tcPr>
          <w:p w14:paraId="61610C12"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0</w:t>
            </w:r>
          </w:p>
        </w:tc>
        <w:tc>
          <w:tcPr>
            <w:tcW w:w="1423" w:type="dxa"/>
            <w:noWrap/>
            <w:hideMark/>
          </w:tcPr>
          <w:p w14:paraId="6318EC1F"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0</w:t>
            </w:r>
          </w:p>
        </w:tc>
        <w:tc>
          <w:tcPr>
            <w:tcW w:w="567" w:type="dxa"/>
            <w:noWrap/>
            <w:hideMark/>
          </w:tcPr>
          <w:p w14:paraId="4E275C71"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0</w:t>
            </w:r>
          </w:p>
        </w:tc>
        <w:tc>
          <w:tcPr>
            <w:tcW w:w="1353" w:type="dxa"/>
            <w:noWrap/>
            <w:hideMark/>
          </w:tcPr>
          <w:p w14:paraId="57124C91"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0</w:t>
            </w:r>
          </w:p>
        </w:tc>
      </w:tr>
      <w:tr w:rsidR="00D32B71" w:rsidRPr="005D6F6C" w14:paraId="5127822B" w14:textId="77777777" w:rsidTr="00443720">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D331D57" w14:textId="77777777" w:rsidR="00D32B71" w:rsidRPr="005D6F6C" w:rsidRDefault="00D32B71" w:rsidP="00443720">
            <w:pPr>
              <w:spacing w:before="0" w:after="0"/>
              <w:jc w:val="left"/>
              <w:rPr>
                <w:rFonts w:eastAsia="Times New Roman" w:cs="Calibri"/>
                <w:color w:val="000000"/>
                <w:sz w:val="20"/>
                <w:szCs w:val="20"/>
                <w:lang w:eastAsia="tr-TR"/>
              </w:rPr>
            </w:pPr>
            <w:proofErr w:type="spellStart"/>
            <w:r w:rsidRPr="005D6F6C">
              <w:rPr>
                <w:rFonts w:eastAsia="Times New Roman" w:cs="Calibri"/>
                <w:color w:val="000000"/>
                <w:sz w:val="20"/>
                <w:szCs w:val="20"/>
                <w:lang w:eastAsia="tr-TR"/>
              </w:rPr>
              <w:t>Eğirdir</w:t>
            </w:r>
            <w:proofErr w:type="spellEnd"/>
          </w:p>
        </w:tc>
        <w:tc>
          <w:tcPr>
            <w:tcW w:w="685" w:type="dxa"/>
            <w:noWrap/>
            <w:hideMark/>
          </w:tcPr>
          <w:p w14:paraId="1CF96434" w14:textId="77777777" w:rsidR="00D32B71" w:rsidRPr="005D6F6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15</w:t>
            </w:r>
          </w:p>
        </w:tc>
        <w:tc>
          <w:tcPr>
            <w:tcW w:w="1635" w:type="dxa"/>
            <w:noWrap/>
            <w:hideMark/>
          </w:tcPr>
          <w:p w14:paraId="2685F150" w14:textId="77777777" w:rsidR="00D32B71" w:rsidRPr="005D6F6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1.674</w:t>
            </w:r>
          </w:p>
        </w:tc>
        <w:tc>
          <w:tcPr>
            <w:tcW w:w="597" w:type="dxa"/>
            <w:noWrap/>
            <w:hideMark/>
          </w:tcPr>
          <w:p w14:paraId="7B875C68" w14:textId="77777777" w:rsidR="00D32B71" w:rsidRPr="005D6F6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15</w:t>
            </w:r>
          </w:p>
        </w:tc>
        <w:tc>
          <w:tcPr>
            <w:tcW w:w="1423" w:type="dxa"/>
            <w:noWrap/>
            <w:hideMark/>
          </w:tcPr>
          <w:p w14:paraId="12F0F387" w14:textId="77777777" w:rsidR="00D32B71" w:rsidRPr="005D6F6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2.954</w:t>
            </w:r>
          </w:p>
        </w:tc>
        <w:tc>
          <w:tcPr>
            <w:tcW w:w="567" w:type="dxa"/>
            <w:noWrap/>
            <w:hideMark/>
          </w:tcPr>
          <w:p w14:paraId="40BB2B54" w14:textId="77777777" w:rsidR="00D32B71" w:rsidRPr="005D6F6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4</w:t>
            </w:r>
          </w:p>
        </w:tc>
        <w:tc>
          <w:tcPr>
            <w:tcW w:w="1353" w:type="dxa"/>
            <w:noWrap/>
            <w:hideMark/>
          </w:tcPr>
          <w:p w14:paraId="677A1293" w14:textId="77777777" w:rsidR="00D32B71" w:rsidRPr="005D6F6C"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217</w:t>
            </w:r>
          </w:p>
        </w:tc>
      </w:tr>
      <w:tr w:rsidR="00D32B71" w:rsidRPr="005D6F6C" w14:paraId="74A2540C" w14:textId="77777777" w:rsidTr="0044372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3B9939E" w14:textId="77777777" w:rsidR="00D32B71" w:rsidRPr="005D6F6C" w:rsidRDefault="00D32B71" w:rsidP="00443720">
            <w:pPr>
              <w:spacing w:before="0" w:after="0"/>
              <w:jc w:val="left"/>
              <w:rPr>
                <w:rFonts w:eastAsia="Times New Roman" w:cs="Calibri"/>
                <w:color w:val="000000"/>
                <w:sz w:val="20"/>
                <w:szCs w:val="20"/>
                <w:lang w:eastAsia="tr-TR"/>
              </w:rPr>
            </w:pPr>
            <w:proofErr w:type="spellStart"/>
            <w:r w:rsidRPr="005D6F6C">
              <w:rPr>
                <w:rFonts w:eastAsia="Times New Roman" w:cs="Calibri"/>
                <w:color w:val="000000"/>
                <w:sz w:val="20"/>
                <w:szCs w:val="20"/>
                <w:lang w:eastAsia="tr-TR"/>
              </w:rPr>
              <w:t>Gönen</w:t>
            </w:r>
            <w:proofErr w:type="spellEnd"/>
          </w:p>
        </w:tc>
        <w:tc>
          <w:tcPr>
            <w:tcW w:w="685" w:type="dxa"/>
            <w:noWrap/>
            <w:hideMark/>
          </w:tcPr>
          <w:p w14:paraId="31611919"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3</w:t>
            </w:r>
          </w:p>
        </w:tc>
        <w:tc>
          <w:tcPr>
            <w:tcW w:w="1635" w:type="dxa"/>
            <w:noWrap/>
            <w:hideMark/>
          </w:tcPr>
          <w:p w14:paraId="750CA1EE"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135</w:t>
            </w:r>
          </w:p>
        </w:tc>
        <w:tc>
          <w:tcPr>
            <w:tcW w:w="597" w:type="dxa"/>
            <w:noWrap/>
            <w:hideMark/>
          </w:tcPr>
          <w:p w14:paraId="00AD1D1A"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7</w:t>
            </w:r>
          </w:p>
        </w:tc>
        <w:tc>
          <w:tcPr>
            <w:tcW w:w="1423" w:type="dxa"/>
            <w:noWrap/>
            <w:hideMark/>
          </w:tcPr>
          <w:p w14:paraId="0C4228D1"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1.417</w:t>
            </w:r>
          </w:p>
        </w:tc>
        <w:tc>
          <w:tcPr>
            <w:tcW w:w="567" w:type="dxa"/>
            <w:noWrap/>
            <w:hideMark/>
          </w:tcPr>
          <w:p w14:paraId="6124A082"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0</w:t>
            </w:r>
          </w:p>
        </w:tc>
        <w:tc>
          <w:tcPr>
            <w:tcW w:w="1353" w:type="dxa"/>
            <w:noWrap/>
            <w:hideMark/>
          </w:tcPr>
          <w:p w14:paraId="552E849D" w14:textId="77777777" w:rsidR="00D32B71" w:rsidRPr="005D6F6C"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tr-TR"/>
              </w:rPr>
            </w:pPr>
            <w:r w:rsidRPr="005D6F6C">
              <w:rPr>
                <w:rFonts w:eastAsia="Times New Roman" w:cs="Calibri"/>
                <w:color w:val="000000"/>
                <w:sz w:val="20"/>
                <w:szCs w:val="20"/>
                <w:lang w:eastAsia="tr-TR"/>
              </w:rPr>
              <w:t>0</w:t>
            </w:r>
          </w:p>
        </w:tc>
      </w:tr>
    </w:tbl>
    <w:p w14:paraId="127F4879" w14:textId="77777777" w:rsidR="00D32B71" w:rsidRDefault="00D32B71" w:rsidP="00D32B71">
      <w:pPr>
        <w:spacing w:before="0"/>
        <w:rPr>
          <w:bCs/>
          <w:sz w:val="18"/>
          <w:szCs w:val="18"/>
        </w:rPr>
      </w:pPr>
      <w:r w:rsidRPr="00537613">
        <w:rPr>
          <w:bCs/>
          <w:sz w:val="18"/>
          <w:szCs w:val="18"/>
        </w:rPr>
        <w:t>Kaynak: Isparta Tarım ve Orman İl Müdürlüğü 2018 Brifingi</w:t>
      </w:r>
    </w:p>
    <w:p w14:paraId="380C0407" w14:textId="77777777" w:rsidR="00D32B71" w:rsidRPr="002D3DD5" w:rsidRDefault="00D32B71" w:rsidP="00D32B71">
      <w:r w:rsidRPr="002D3DD5">
        <w:t>Isparta</w:t>
      </w:r>
      <w:r>
        <w:t xml:space="preserve"> ilinde toplam 13 adet üretici/yetiştirici birliği bulunmaktadır. Bu birlikler arasından</w:t>
      </w:r>
      <w:r w:rsidRPr="002D3DD5">
        <w:t xml:space="preserve"> tüm ilçelere hizmet veren</w:t>
      </w:r>
      <w:r>
        <w:t>ler şunlardır</w:t>
      </w:r>
      <w:r w:rsidRPr="002D3DD5">
        <w:t>:</w:t>
      </w:r>
    </w:p>
    <w:p w14:paraId="4003519E" w14:textId="77777777" w:rsidR="00D32B71" w:rsidRPr="002D3DD5" w:rsidRDefault="00D32B71" w:rsidP="00CB0646">
      <w:pPr>
        <w:pStyle w:val="ListeParagraf"/>
        <w:numPr>
          <w:ilvl w:val="0"/>
          <w:numId w:val="26"/>
        </w:numPr>
      </w:pPr>
      <w:r w:rsidRPr="002D3DD5">
        <w:t>Damızlık Süt Sığırı Yetiştiricileri Birliği</w:t>
      </w:r>
    </w:p>
    <w:p w14:paraId="5A5EE267" w14:textId="77777777" w:rsidR="00D32B71" w:rsidRPr="002D3DD5" w:rsidRDefault="00D32B71" w:rsidP="00CB0646">
      <w:pPr>
        <w:pStyle w:val="ListeParagraf"/>
        <w:numPr>
          <w:ilvl w:val="0"/>
          <w:numId w:val="26"/>
        </w:numPr>
      </w:pPr>
      <w:r w:rsidRPr="002D3DD5">
        <w:t>Koyun-Keçi Yetiştiricileri Birliği</w:t>
      </w:r>
    </w:p>
    <w:p w14:paraId="0520789E" w14:textId="77777777" w:rsidR="00D32B71" w:rsidRPr="002D3DD5" w:rsidRDefault="00D32B71" w:rsidP="00CB0646">
      <w:pPr>
        <w:pStyle w:val="ListeParagraf"/>
        <w:numPr>
          <w:ilvl w:val="0"/>
          <w:numId w:val="26"/>
        </w:numPr>
      </w:pPr>
      <w:r w:rsidRPr="002D3DD5">
        <w:t>Arı Yetiştiricileri Birliği</w:t>
      </w:r>
    </w:p>
    <w:p w14:paraId="49BFE7CA" w14:textId="77777777" w:rsidR="00D32B71" w:rsidRPr="002D3DD5" w:rsidRDefault="00D32B71" w:rsidP="00CB0646">
      <w:pPr>
        <w:pStyle w:val="ListeParagraf"/>
        <w:numPr>
          <w:ilvl w:val="0"/>
          <w:numId w:val="26"/>
        </w:numPr>
      </w:pPr>
      <w:r w:rsidRPr="002D3DD5">
        <w:t>Isparta İli İç Su Ürünleri Yetiştiricileri Üreticileri Birliği</w:t>
      </w:r>
    </w:p>
    <w:p w14:paraId="622C1888" w14:textId="77777777" w:rsidR="00D32B71" w:rsidRPr="002D3DD5" w:rsidRDefault="00D32B71" w:rsidP="00CB0646">
      <w:pPr>
        <w:pStyle w:val="ListeParagraf"/>
        <w:numPr>
          <w:ilvl w:val="0"/>
          <w:numId w:val="26"/>
        </w:numPr>
      </w:pPr>
      <w:r w:rsidRPr="002D3DD5">
        <w:t>TAR-KOOP Tarım Kooperatifleri Bölge Birliği</w:t>
      </w:r>
    </w:p>
    <w:p w14:paraId="50B605AD" w14:textId="77777777" w:rsidR="00D32B71" w:rsidRPr="002D3DD5" w:rsidRDefault="00D32B71" w:rsidP="00CB0646">
      <w:pPr>
        <w:pStyle w:val="ListeParagraf"/>
        <w:numPr>
          <w:ilvl w:val="0"/>
          <w:numId w:val="26"/>
        </w:numPr>
      </w:pPr>
      <w:r w:rsidRPr="002D3DD5">
        <w:t>HAY-KOOP Hayvancılık Kooperatifleri Bölge Birliği</w:t>
      </w:r>
    </w:p>
    <w:p w14:paraId="7204A9BE" w14:textId="77777777" w:rsidR="00D32B71" w:rsidRDefault="00D32B71" w:rsidP="00D32B71">
      <w:pPr>
        <w:pStyle w:val="GvdeMetni"/>
        <w:spacing w:before="0" w:after="120" w:line="240" w:lineRule="atLeast"/>
        <w:rPr>
          <w:rFonts w:asciiTheme="minorHAnsi" w:hAnsiTheme="minorHAnsi"/>
          <w:kern w:val="0"/>
          <w:szCs w:val="22"/>
          <w:lang w:val="tr-TR"/>
        </w:rPr>
      </w:pPr>
      <w:r>
        <w:rPr>
          <w:rFonts w:asciiTheme="minorHAnsi" w:hAnsiTheme="minorHAnsi"/>
          <w:kern w:val="0"/>
          <w:szCs w:val="22"/>
          <w:lang w:val="tr-TR"/>
        </w:rPr>
        <w:t xml:space="preserve">Ayrıca </w:t>
      </w:r>
      <w:r w:rsidRPr="002D3DD5">
        <w:rPr>
          <w:rFonts w:asciiTheme="minorHAnsi" w:hAnsiTheme="minorHAnsi"/>
          <w:kern w:val="0"/>
          <w:szCs w:val="22"/>
          <w:lang w:val="tr-TR"/>
        </w:rPr>
        <w:t xml:space="preserve">Proje alanında Merkez ilçede 2 birlik daha bulunmaktadır. Bunlar; Merkez Süt Üreticileri Birliği ve Merkez Kırmızı Et Üreticileri Birliği’dir. </w:t>
      </w:r>
    </w:p>
    <w:p w14:paraId="37F0CD71" w14:textId="77777777" w:rsidR="00D32B71" w:rsidRDefault="00D32B71" w:rsidP="00D32B71">
      <w:pPr>
        <w:pStyle w:val="GvdeMetni"/>
        <w:spacing w:before="0" w:after="120" w:line="240" w:lineRule="atLeast"/>
        <w:rPr>
          <w:rFonts w:asciiTheme="minorHAnsi" w:hAnsiTheme="minorHAnsi"/>
          <w:kern w:val="0"/>
          <w:szCs w:val="22"/>
          <w:lang w:val="tr-TR"/>
        </w:rPr>
      </w:pPr>
      <w:r>
        <w:rPr>
          <w:rFonts w:asciiTheme="minorHAnsi" w:hAnsiTheme="minorHAnsi"/>
          <w:kern w:val="0"/>
          <w:szCs w:val="22"/>
          <w:lang w:val="tr-TR"/>
        </w:rPr>
        <w:t xml:space="preserve">Proje alanındaki Ziraat Odalarından alınan bilgilere göre Ziraat Odalarına kayıtlı kadın ve erkek </w:t>
      </w:r>
      <w:proofErr w:type="spellStart"/>
      <w:r>
        <w:rPr>
          <w:rFonts w:asciiTheme="minorHAnsi" w:hAnsiTheme="minorHAnsi"/>
          <w:kern w:val="0"/>
          <w:szCs w:val="22"/>
          <w:lang w:val="tr-TR"/>
        </w:rPr>
        <w:t>PEK’lerin</w:t>
      </w:r>
      <w:proofErr w:type="spellEnd"/>
      <w:r>
        <w:rPr>
          <w:rFonts w:asciiTheme="minorHAnsi" w:hAnsiTheme="minorHAnsi"/>
          <w:kern w:val="0"/>
          <w:szCs w:val="22"/>
          <w:lang w:val="tr-TR"/>
        </w:rPr>
        <w:t xml:space="preserve"> sayıları aşağıdaki tabloda yer almaktadır. Buna göre; toplam üye sayısı en fazla olan yerleşimler </w:t>
      </w:r>
      <w:proofErr w:type="spellStart"/>
      <w:r>
        <w:rPr>
          <w:rFonts w:asciiTheme="minorHAnsi" w:hAnsiTheme="minorHAnsi"/>
          <w:kern w:val="0"/>
          <w:szCs w:val="22"/>
          <w:lang w:val="tr-TR"/>
        </w:rPr>
        <w:t>Kuleönü</w:t>
      </w:r>
      <w:proofErr w:type="spellEnd"/>
      <w:r>
        <w:rPr>
          <w:rFonts w:asciiTheme="minorHAnsi" w:hAnsiTheme="minorHAnsi"/>
          <w:kern w:val="0"/>
          <w:szCs w:val="22"/>
          <w:lang w:val="tr-TR"/>
        </w:rPr>
        <w:t xml:space="preserve">, </w:t>
      </w:r>
      <w:proofErr w:type="spellStart"/>
      <w:r>
        <w:rPr>
          <w:rFonts w:asciiTheme="minorHAnsi" w:hAnsiTheme="minorHAnsi"/>
          <w:kern w:val="0"/>
          <w:szCs w:val="22"/>
          <w:lang w:val="tr-TR"/>
        </w:rPr>
        <w:t>Büyükgökçeli</w:t>
      </w:r>
      <w:proofErr w:type="spellEnd"/>
      <w:r>
        <w:rPr>
          <w:rFonts w:asciiTheme="minorHAnsi" w:hAnsiTheme="minorHAnsi"/>
          <w:kern w:val="0"/>
          <w:szCs w:val="22"/>
          <w:lang w:val="tr-TR"/>
        </w:rPr>
        <w:t xml:space="preserve"> ve </w:t>
      </w:r>
      <w:proofErr w:type="spellStart"/>
      <w:r>
        <w:rPr>
          <w:rFonts w:asciiTheme="minorHAnsi" w:hAnsiTheme="minorHAnsi"/>
          <w:kern w:val="0"/>
          <w:szCs w:val="22"/>
          <w:lang w:val="tr-TR"/>
        </w:rPr>
        <w:t>İslamköy’dür</w:t>
      </w:r>
      <w:proofErr w:type="spellEnd"/>
      <w:r>
        <w:rPr>
          <w:rFonts w:asciiTheme="minorHAnsi" w:hAnsiTheme="minorHAnsi"/>
          <w:kern w:val="0"/>
          <w:szCs w:val="22"/>
          <w:lang w:val="tr-TR"/>
        </w:rPr>
        <w:t xml:space="preserve">. Kayıtlı toplam üyelerden %18’i kadındır. </w:t>
      </w:r>
    </w:p>
    <w:p w14:paraId="3AA43F5B" w14:textId="47E457B1" w:rsidR="00A23B4D" w:rsidRDefault="00A23B4D" w:rsidP="00A23B4D">
      <w:pPr>
        <w:pStyle w:val="ResimYazs"/>
        <w:keepNext/>
      </w:pPr>
      <w:bookmarkStart w:id="114" w:name="_Toc49263317"/>
      <w:proofErr w:type="spellStart"/>
      <w:r>
        <w:t>Tablo</w:t>
      </w:r>
      <w:proofErr w:type="spellEnd"/>
      <w:r>
        <w:t xml:space="preserv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Tablo \* ARABIC \s 1 </w:instrText>
      </w:r>
      <w:r>
        <w:fldChar w:fldCharType="separate"/>
      </w:r>
      <w:r>
        <w:rPr>
          <w:noProof/>
        </w:rPr>
        <w:t>36</w:t>
      </w:r>
      <w:r>
        <w:fldChar w:fldCharType="end"/>
      </w:r>
      <w:r>
        <w:t xml:space="preserve">. </w:t>
      </w:r>
      <w:proofErr w:type="spellStart"/>
      <w:r>
        <w:t>Etkilenen</w:t>
      </w:r>
      <w:proofErr w:type="spellEnd"/>
      <w:r>
        <w:t xml:space="preserve"> </w:t>
      </w:r>
      <w:proofErr w:type="spellStart"/>
      <w:r>
        <w:t>Yerleşimerden</w:t>
      </w:r>
      <w:proofErr w:type="spellEnd"/>
      <w:r>
        <w:t xml:space="preserve"> </w:t>
      </w:r>
      <w:proofErr w:type="spellStart"/>
      <w:r>
        <w:t>Ziraat</w:t>
      </w:r>
      <w:proofErr w:type="spellEnd"/>
      <w:r>
        <w:t xml:space="preserve"> </w:t>
      </w:r>
      <w:proofErr w:type="spellStart"/>
      <w:r>
        <w:t>Odalarına</w:t>
      </w:r>
      <w:proofErr w:type="spellEnd"/>
      <w:r>
        <w:t xml:space="preserve"> </w:t>
      </w:r>
      <w:proofErr w:type="spellStart"/>
      <w:r>
        <w:t>Üye</w:t>
      </w:r>
      <w:proofErr w:type="spellEnd"/>
      <w:r>
        <w:t xml:space="preserve"> </w:t>
      </w:r>
      <w:proofErr w:type="spellStart"/>
      <w:r>
        <w:t>Sayısı</w:t>
      </w:r>
      <w:bookmarkEnd w:id="114"/>
      <w:proofErr w:type="spellEnd"/>
    </w:p>
    <w:tbl>
      <w:tblPr>
        <w:tblStyle w:val="ListeTablo3-Vurgu11"/>
        <w:tblW w:w="7083" w:type="dxa"/>
        <w:tblLook w:val="04A0" w:firstRow="1" w:lastRow="0" w:firstColumn="1" w:lastColumn="0" w:noHBand="0" w:noVBand="1"/>
      </w:tblPr>
      <w:tblGrid>
        <w:gridCol w:w="880"/>
        <w:gridCol w:w="964"/>
        <w:gridCol w:w="1283"/>
        <w:gridCol w:w="1404"/>
        <w:gridCol w:w="1134"/>
        <w:gridCol w:w="1418"/>
      </w:tblGrid>
      <w:tr w:rsidR="00D32B71" w:rsidRPr="009E03AB" w14:paraId="79A3BFB1" w14:textId="77777777" w:rsidTr="00443720">
        <w:trPr>
          <w:cnfStyle w:val="100000000000" w:firstRow="1" w:lastRow="0" w:firstColumn="0" w:lastColumn="0" w:oddVBand="0" w:evenVBand="0" w:oddHBand="0" w:evenHBand="0" w:firstRowFirstColumn="0" w:firstRowLastColumn="0" w:lastRowFirstColumn="0" w:lastRowLastColumn="0"/>
          <w:trHeight w:val="1560"/>
        </w:trPr>
        <w:tc>
          <w:tcPr>
            <w:cnfStyle w:val="001000000100" w:firstRow="0" w:lastRow="0" w:firstColumn="1" w:lastColumn="0" w:oddVBand="0" w:evenVBand="0" w:oddHBand="0" w:evenHBand="0" w:firstRowFirstColumn="1" w:firstRowLastColumn="0" w:lastRowFirstColumn="0" w:lastRowLastColumn="0"/>
            <w:tcW w:w="880" w:type="dxa"/>
            <w:noWrap/>
            <w:hideMark/>
          </w:tcPr>
          <w:p w14:paraId="2C0645CA" w14:textId="77777777" w:rsidR="00D32B71" w:rsidRPr="009E03AB" w:rsidRDefault="00D32B71" w:rsidP="00443720">
            <w:pPr>
              <w:spacing w:before="0" w:after="0"/>
              <w:jc w:val="center"/>
              <w:rPr>
                <w:rFonts w:ascii="Calibri" w:eastAsia="Times New Roman" w:hAnsi="Calibri" w:cs="Calibri"/>
                <w:sz w:val="20"/>
                <w:szCs w:val="20"/>
                <w:lang w:eastAsia="tr-TR"/>
              </w:rPr>
            </w:pPr>
            <w:r w:rsidRPr="009E03AB">
              <w:rPr>
                <w:rFonts w:ascii="Calibri" w:eastAsia="Times New Roman" w:hAnsi="Calibri" w:cs="Calibri"/>
                <w:sz w:val="20"/>
                <w:szCs w:val="20"/>
                <w:lang w:eastAsia="tr-TR"/>
              </w:rPr>
              <w:t>No</w:t>
            </w:r>
          </w:p>
        </w:tc>
        <w:tc>
          <w:tcPr>
            <w:tcW w:w="964" w:type="dxa"/>
            <w:hideMark/>
          </w:tcPr>
          <w:p w14:paraId="07B012C7" w14:textId="77777777" w:rsidR="00D32B71" w:rsidRPr="009E03AB"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9E03AB">
              <w:rPr>
                <w:rFonts w:ascii="Calibri" w:eastAsia="Times New Roman" w:hAnsi="Calibri" w:cs="Calibri"/>
                <w:sz w:val="20"/>
                <w:szCs w:val="20"/>
                <w:lang w:eastAsia="tr-TR"/>
              </w:rPr>
              <w:t>Ziraat Odası</w:t>
            </w:r>
          </w:p>
        </w:tc>
        <w:tc>
          <w:tcPr>
            <w:tcW w:w="1283" w:type="dxa"/>
            <w:hideMark/>
          </w:tcPr>
          <w:p w14:paraId="08CD1F35" w14:textId="77777777" w:rsidR="00D32B71" w:rsidRPr="009E03AB"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9E03AB">
              <w:rPr>
                <w:rFonts w:ascii="Calibri" w:eastAsia="Times New Roman" w:hAnsi="Calibri" w:cs="Calibri"/>
                <w:sz w:val="20"/>
                <w:szCs w:val="20"/>
                <w:lang w:eastAsia="tr-TR"/>
              </w:rPr>
              <w:t>Yerleşimler</w:t>
            </w:r>
          </w:p>
        </w:tc>
        <w:tc>
          <w:tcPr>
            <w:tcW w:w="1404" w:type="dxa"/>
            <w:hideMark/>
          </w:tcPr>
          <w:p w14:paraId="4032EF99" w14:textId="77777777" w:rsidR="00D32B71" w:rsidRPr="009E03AB" w:rsidRDefault="00D32B71" w:rsidP="0044372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9E03AB">
              <w:rPr>
                <w:rFonts w:ascii="Calibri" w:eastAsia="Times New Roman" w:hAnsi="Calibri" w:cs="Calibri"/>
                <w:sz w:val="20"/>
                <w:szCs w:val="20"/>
                <w:lang w:eastAsia="tr-TR"/>
              </w:rPr>
              <w:t>Kayıtl</w:t>
            </w:r>
            <w:r>
              <w:rPr>
                <w:rFonts w:ascii="Calibri" w:eastAsia="Times New Roman" w:hAnsi="Calibri" w:cs="Calibri"/>
                <w:sz w:val="20"/>
                <w:szCs w:val="20"/>
                <w:lang w:eastAsia="tr-TR"/>
              </w:rPr>
              <w:t xml:space="preserve">ı </w:t>
            </w:r>
            <w:r w:rsidRPr="009E03AB">
              <w:rPr>
                <w:rFonts w:ascii="Calibri" w:eastAsia="Times New Roman" w:hAnsi="Calibri" w:cs="Calibri"/>
                <w:sz w:val="20"/>
                <w:szCs w:val="20"/>
                <w:lang w:eastAsia="tr-TR"/>
              </w:rPr>
              <w:t>Üye Sayısı</w:t>
            </w:r>
          </w:p>
        </w:tc>
        <w:tc>
          <w:tcPr>
            <w:tcW w:w="1134" w:type="dxa"/>
            <w:hideMark/>
          </w:tcPr>
          <w:p w14:paraId="7D1E9506" w14:textId="77777777" w:rsidR="00D32B71" w:rsidRPr="009E03AB" w:rsidRDefault="00D32B71" w:rsidP="0044372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9E03AB">
              <w:rPr>
                <w:rFonts w:ascii="Calibri" w:eastAsia="Times New Roman" w:hAnsi="Calibri" w:cs="Calibri"/>
                <w:sz w:val="20"/>
                <w:szCs w:val="20"/>
                <w:lang w:eastAsia="tr-TR"/>
              </w:rPr>
              <w:t xml:space="preserve">Kadın Üye </w:t>
            </w:r>
            <w:r>
              <w:rPr>
                <w:rFonts w:ascii="Calibri" w:eastAsia="Times New Roman" w:hAnsi="Calibri" w:cs="Calibri"/>
                <w:sz w:val="20"/>
                <w:szCs w:val="20"/>
                <w:lang w:eastAsia="tr-TR"/>
              </w:rPr>
              <w:t>Sayısı</w:t>
            </w:r>
          </w:p>
        </w:tc>
        <w:tc>
          <w:tcPr>
            <w:tcW w:w="1418" w:type="dxa"/>
            <w:hideMark/>
          </w:tcPr>
          <w:p w14:paraId="1947FC38" w14:textId="77777777" w:rsidR="00D32B71" w:rsidRPr="009E03AB" w:rsidRDefault="00D32B71" w:rsidP="0044372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9E03AB">
              <w:rPr>
                <w:rFonts w:ascii="Calibri" w:eastAsia="Times New Roman" w:hAnsi="Calibri" w:cs="Calibri"/>
                <w:sz w:val="20"/>
                <w:szCs w:val="20"/>
                <w:lang w:eastAsia="tr-TR"/>
              </w:rPr>
              <w:t xml:space="preserve">Erkek Üye </w:t>
            </w:r>
            <w:r>
              <w:rPr>
                <w:rFonts w:ascii="Calibri" w:eastAsia="Times New Roman" w:hAnsi="Calibri" w:cs="Calibri"/>
                <w:sz w:val="20"/>
                <w:szCs w:val="20"/>
                <w:lang w:eastAsia="tr-TR"/>
              </w:rPr>
              <w:t>Sayısı</w:t>
            </w:r>
          </w:p>
        </w:tc>
      </w:tr>
      <w:tr w:rsidR="00D32B71" w:rsidRPr="009E03AB" w14:paraId="027E38D8"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19FDD0DB"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w:t>
            </w:r>
          </w:p>
        </w:tc>
        <w:tc>
          <w:tcPr>
            <w:tcW w:w="964" w:type="dxa"/>
            <w:vMerge w:val="restart"/>
            <w:noWrap/>
            <w:hideMark/>
          </w:tcPr>
          <w:p w14:paraId="3942163C"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9E03AB">
              <w:rPr>
                <w:rFonts w:ascii="Calibri" w:eastAsia="Times New Roman" w:hAnsi="Calibri" w:cs="Calibri"/>
                <w:b/>
                <w:bCs/>
                <w:color w:val="000000"/>
                <w:sz w:val="20"/>
                <w:szCs w:val="20"/>
                <w:lang w:eastAsia="tr-TR"/>
              </w:rPr>
              <w:t>Atabey</w:t>
            </w:r>
          </w:p>
        </w:tc>
        <w:tc>
          <w:tcPr>
            <w:tcW w:w="1283" w:type="dxa"/>
            <w:hideMark/>
          </w:tcPr>
          <w:p w14:paraId="375BC9DF"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Bayat</w:t>
            </w:r>
          </w:p>
        </w:tc>
        <w:tc>
          <w:tcPr>
            <w:tcW w:w="1404" w:type="dxa"/>
            <w:noWrap/>
            <w:hideMark/>
          </w:tcPr>
          <w:p w14:paraId="575C5431"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31</w:t>
            </w:r>
          </w:p>
        </w:tc>
        <w:tc>
          <w:tcPr>
            <w:tcW w:w="1134" w:type="dxa"/>
            <w:noWrap/>
            <w:hideMark/>
          </w:tcPr>
          <w:p w14:paraId="0C16B006"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6</w:t>
            </w:r>
          </w:p>
        </w:tc>
        <w:tc>
          <w:tcPr>
            <w:tcW w:w="1418" w:type="dxa"/>
            <w:noWrap/>
            <w:hideMark/>
          </w:tcPr>
          <w:p w14:paraId="5D6B8FF3"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25</w:t>
            </w:r>
          </w:p>
        </w:tc>
      </w:tr>
      <w:tr w:rsidR="00D32B71" w:rsidRPr="009E03AB" w14:paraId="0F97C462"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3F576899"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2</w:t>
            </w:r>
          </w:p>
        </w:tc>
        <w:tc>
          <w:tcPr>
            <w:tcW w:w="964" w:type="dxa"/>
            <w:vMerge/>
            <w:hideMark/>
          </w:tcPr>
          <w:p w14:paraId="17547CEB"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1F490ADB"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9E03AB">
              <w:rPr>
                <w:rFonts w:ascii="Calibri" w:eastAsia="Times New Roman" w:hAnsi="Calibri" w:cs="Calibri"/>
                <w:color w:val="000000"/>
                <w:sz w:val="20"/>
                <w:szCs w:val="20"/>
                <w:lang w:eastAsia="tr-TR"/>
              </w:rPr>
              <w:t>Harmanören</w:t>
            </w:r>
            <w:proofErr w:type="spellEnd"/>
          </w:p>
        </w:tc>
        <w:tc>
          <w:tcPr>
            <w:tcW w:w="1404" w:type="dxa"/>
            <w:noWrap/>
            <w:hideMark/>
          </w:tcPr>
          <w:p w14:paraId="503231F9"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189</w:t>
            </w:r>
          </w:p>
        </w:tc>
        <w:tc>
          <w:tcPr>
            <w:tcW w:w="1134" w:type="dxa"/>
            <w:noWrap/>
            <w:hideMark/>
          </w:tcPr>
          <w:p w14:paraId="30B40310"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35</w:t>
            </w:r>
          </w:p>
        </w:tc>
        <w:tc>
          <w:tcPr>
            <w:tcW w:w="1418" w:type="dxa"/>
            <w:noWrap/>
            <w:hideMark/>
          </w:tcPr>
          <w:p w14:paraId="04E63BFB"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154</w:t>
            </w:r>
          </w:p>
        </w:tc>
      </w:tr>
      <w:tr w:rsidR="00D32B71" w:rsidRPr="009E03AB" w14:paraId="53E39B6C"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4C559FEB"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3</w:t>
            </w:r>
          </w:p>
        </w:tc>
        <w:tc>
          <w:tcPr>
            <w:tcW w:w="964" w:type="dxa"/>
            <w:vMerge/>
            <w:hideMark/>
          </w:tcPr>
          <w:p w14:paraId="0BE4DCAE"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65F2BEAC"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9E03AB">
              <w:rPr>
                <w:rFonts w:ascii="Calibri" w:eastAsia="Times New Roman" w:hAnsi="Calibri" w:cs="Calibri"/>
                <w:color w:val="000000"/>
                <w:sz w:val="20"/>
                <w:szCs w:val="20"/>
                <w:lang w:eastAsia="tr-TR"/>
              </w:rPr>
              <w:t>İslamköy</w:t>
            </w:r>
            <w:proofErr w:type="spellEnd"/>
          </w:p>
        </w:tc>
        <w:tc>
          <w:tcPr>
            <w:tcW w:w="1404" w:type="dxa"/>
            <w:noWrap/>
            <w:hideMark/>
          </w:tcPr>
          <w:p w14:paraId="2C89C6EB"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351</w:t>
            </w:r>
          </w:p>
        </w:tc>
        <w:tc>
          <w:tcPr>
            <w:tcW w:w="1134" w:type="dxa"/>
            <w:noWrap/>
            <w:hideMark/>
          </w:tcPr>
          <w:p w14:paraId="3CA0F791"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55</w:t>
            </w:r>
          </w:p>
        </w:tc>
        <w:tc>
          <w:tcPr>
            <w:tcW w:w="1418" w:type="dxa"/>
            <w:noWrap/>
            <w:hideMark/>
          </w:tcPr>
          <w:p w14:paraId="0646597C"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296</w:t>
            </w:r>
          </w:p>
        </w:tc>
      </w:tr>
      <w:tr w:rsidR="00D32B71" w:rsidRPr="009E03AB" w14:paraId="7C87494A"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5DCE72F9"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4</w:t>
            </w:r>
          </w:p>
        </w:tc>
        <w:tc>
          <w:tcPr>
            <w:tcW w:w="964" w:type="dxa"/>
            <w:vMerge w:val="restart"/>
            <w:noWrap/>
            <w:hideMark/>
          </w:tcPr>
          <w:p w14:paraId="541D9425"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9E03AB">
              <w:rPr>
                <w:rFonts w:ascii="Calibri" w:eastAsia="Times New Roman" w:hAnsi="Calibri" w:cs="Calibri"/>
                <w:b/>
                <w:bCs/>
                <w:color w:val="000000"/>
                <w:sz w:val="20"/>
                <w:szCs w:val="20"/>
                <w:lang w:eastAsia="tr-TR"/>
              </w:rPr>
              <w:t>Eğirdir</w:t>
            </w:r>
          </w:p>
        </w:tc>
        <w:tc>
          <w:tcPr>
            <w:tcW w:w="1283" w:type="dxa"/>
            <w:hideMark/>
          </w:tcPr>
          <w:p w14:paraId="0DC9398B"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9E03AB">
              <w:rPr>
                <w:rFonts w:ascii="Calibri" w:eastAsia="Times New Roman" w:hAnsi="Calibri" w:cs="Calibri"/>
                <w:color w:val="000000"/>
                <w:sz w:val="20"/>
                <w:szCs w:val="20"/>
                <w:lang w:eastAsia="tr-TR"/>
              </w:rPr>
              <w:t>Beydere</w:t>
            </w:r>
            <w:proofErr w:type="spellEnd"/>
          </w:p>
        </w:tc>
        <w:tc>
          <w:tcPr>
            <w:tcW w:w="1404" w:type="dxa"/>
            <w:noWrap/>
            <w:hideMark/>
          </w:tcPr>
          <w:p w14:paraId="7BB144C3"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168</w:t>
            </w:r>
          </w:p>
        </w:tc>
        <w:tc>
          <w:tcPr>
            <w:tcW w:w="1134" w:type="dxa"/>
            <w:noWrap/>
            <w:hideMark/>
          </w:tcPr>
          <w:p w14:paraId="5AA7E0AD"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52</w:t>
            </w:r>
          </w:p>
        </w:tc>
        <w:tc>
          <w:tcPr>
            <w:tcW w:w="1418" w:type="dxa"/>
            <w:noWrap/>
            <w:hideMark/>
          </w:tcPr>
          <w:p w14:paraId="75634627"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116</w:t>
            </w:r>
          </w:p>
        </w:tc>
      </w:tr>
      <w:tr w:rsidR="00D32B71" w:rsidRPr="009E03AB" w14:paraId="6AD436C8"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6D13974A"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5</w:t>
            </w:r>
          </w:p>
        </w:tc>
        <w:tc>
          <w:tcPr>
            <w:tcW w:w="964" w:type="dxa"/>
            <w:vMerge/>
            <w:hideMark/>
          </w:tcPr>
          <w:p w14:paraId="239FD205"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4548BF17"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9E03AB">
              <w:rPr>
                <w:rFonts w:ascii="Calibri" w:eastAsia="Times New Roman" w:hAnsi="Calibri" w:cs="Calibri"/>
                <w:color w:val="000000"/>
                <w:sz w:val="20"/>
                <w:szCs w:val="20"/>
                <w:lang w:eastAsia="tr-TR"/>
              </w:rPr>
              <w:t>Sevinçbey</w:t>
            </w:r>
            <w:proofErr w:type="spellEnd"/>
          </w:p>
        </w:tc>
        <w:tc>
          <w:tcPr>
            <w:tcW w:w="1404" w:type="dxa"/>
            <w:noWrap/>
            <w:hideMark/>
          </w:tcPr>
          <w:p w14:paraId="12D7B4D1"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110</w:t>
            </w:r>
          </w:p>
        </w:tc>
        <w:tc>
          <w:tcPr>
            <w:tcW w:w="1134" w:type="dxa"/>
            <w:noWrap/>
            <w:hideMark/>
          </w:tcPr>
          <w:p w14:paraId="78407922"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24</w:t>
            </w:r>
          </w:p>
        </w:tc>
        <w:tc>
          <w:tcPr>
            <w:tcW w:w="1418" w:type="dxa"/>
            <w:noWrap/>
            <w:hideMark/>
          </w:tcPr>
          <w:p w14:paraId="5C740AEE"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86</w:t>
            </w:r>
          </w:p>
        </w:tc>
      </w:tr>
      <w:tr w:rsidR="00D32B71" w:rsidRPr="009E03AB" w14:paraId="22EE359F"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6A468D31"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6</w:t>
            </w:r>
          </w:p>
        </w:tc>
        <w:tc>
          <w:tcPr>
            <w:tcW w:w="964" w:type="dxa"/>
            <w:vMerge w:val="restart"/>
            <w:noWrap/>
            <w:hideMark/>
          </w:tcPr>
          <w:p w14:paraId="2FA3786E"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9E03AB">
              <w:rPr>
                <w:rFonts w:ascii="Calibri" w:eastAsia="Times New Roman" w:hAnsi="Calibri" w:cs="Calibri"/>
                <w:b/>
                <w:bCs/>
                <w:color w:val="000000"/>
                <w:sz w:val="20"/>
                <w:szCs w:val="20"/>
                <w:lang w:eastAsia="tr-TR"/>
              </w:rPr>
              <w:t>Gönen</w:t>
            </w:r>
          </w:p>
        </w:tc>
        <w:tc>
          <w:tcPr>
            <w:tcW w:w="1283" w:type="dxa"/>
            <w:hideMark/>
          </w:tcPr>
          <w:p w14:paraId="2D4FCF75"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Cami</w:t>
            </w:r>
          </w:p>
        </w:tc>
        <w:tc>
          <w:tcPr>
            <w:tcW w:w="1404" w:type="dxa"/>
            <w:noWrap/>
            <w:hideMark/>
          </w:tcPr>
          <w:p w14:paraId="69D67785"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N/A</w:t>
            </w:r>
          </w:p>
        </w:tc>
        <w:tc>
          <w:tcPr>
            <w:tcW w:w="1134" w:type="dxa"/>
            <w:noWrap/>
            <w:hideMark/>
          </w:tcPr>
          <w:p w14:paraId="63B4161C"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A40B1F">
              <w:rPr>
                <w:rFonts w:ascii="Calibri" w:eastAsia="Times New Roman" w:hAnsi="Calibri" w:cs="Calibri"/>
                <w:color w:val="000000"/>
                <w:sz w:val="20"/>
                <w:szCs w:val="20"/>
                <w:lang w:eastAsia="tr-TR"/>
              </w:rPr>
              <w:t>N/A</w:t>
            </w:r>
          </w:p>
        </w:tc>
        <w:tc>
          <w:tcPr>
            <w:tcW w:w="1418" w:type="dxa"/>
            <w:noWrap/>
            <w:hideMark/>
          </w:tcPr>
          <w:p w14:paraId="0EC1267D"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A40B1F">
              <w:rPr>
                <w:rFonts w:ascii="Calibri" w:eastAsia="Times New Roman" w:hAnsi="Calibri" w:cs="Calibri"/>
                <w:color w:val="000000"/>
                <w:sz w:val="20"/>
                <w:szCs w:val="20"/>
                <w:lang w:eastAsia="tr-TR"/>
              </w:rPr>
              <w:t>N/A</w:t>
            </w:r>
          </w:p>
        </w:tc>
      </w:tr>
      <w:tr w:rsidR="00D32B71" w:rsidRPr="009E03AB" w14:paraId="17D4B37D"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278BCEAF"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7</w:t>
            </w:r>
          </w:p>
        </w:tc>
        <w:tc>
          <w:tcPr>
            <w:tcW w:w="964" w:type="dxa"/>
            <w:vMerge/>
            <w:hideMark/>
          </w:tcPr>
          <w:p w14:paraId="3984D2B6"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3794605E"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Senirce</w:t>
            </w:r>
          </w:p>
        </w:tc>
        <w:tc>
          <w:tcPr>
            <w:tcW w:w="1404" w:type="dxa"/>
            <w:noWrap/>
            <w:hideMark/>
          </w:tcPr>
          <w:p w14:paraId="5241BE3B"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N/A</w:t>
            </w:r>
          </w:p>
        </w:tc>
        <w:tc>
          <w:tcPr>
            <w:tcW w:w="1134" w:type="dxa"/>
            <w:noWrap/>
            <w:hideMark/>
          </w:tcPr>
          <w:p w14:paraId="3F2BAD3C"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A40B1F">
              <w:rPr>
                <w:rFonts w:ascii="Calibri" w:eastAsia="Times New Roman" w:hAnsi="Calibri" w:cs="Calibri"/>
                <w:color w:val="000000"/>
                <w:sz w:val="20"/>
                <w:szCs w:val="20"/>
                <w:lang w:eastAsia="tr-TR"/>
              </w:rPr>
              <w:t>N/A</w:t>
            </w:r>
          </w:p>
        </w:tc>
        <w:tc>
          <w:tcPr>
            <w:tcW w:w="1418" w:type="dxa"/>
            <w:noWrap/>
            <w:hideMark/>
          </w:tcPr>
          <w:p w14:paraId="09A19B6F"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A40B1F">
              <w:rPr>
                <w:rFonts w:ascii="Calibri" w:eastAsia="Times New Roman" w:hAnsi="Calibri" w:cs="Calibri"/>
                <w:color w:val="000000"/>
                <w:sz w:val="20"/>
                <w:szCs w:val="20"/>
                <w:lang w:eastAsia="tr-TR"/>
              </w:rPr>
              <w:t>N/A</w:t>
            </w:r>
          </w:p>
        </w:tc>
      </w:tr>
      <w:tr w:rsidR="00D32B71" w:rsidRPr="009E03AB" w14:paraId="20C319E5"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55F684CC"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8</w:t>
            </w:r>
          </w:p>
        </w:tc>
        <w:tc>
          <w:tcPr>
            <w:tcW w:w="964" w:type="dxa"/>
            <w:vMerge w:val="restart"/>
            <w:hideMark/>
          </w:tcPr>
          <w:p w14:paraId="6D515D66"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9E03AB">
              <w:rPr>
                <w:rFonts w:ascii="Calibri" w:eastAsia="Times New Roman" w:hAnsi="Calibri" w:cs="Calibri"/>
                <w:b/>
                <w:bCs/>
                <w:color w:val="000000"/>
                <w:sz w:val="20"/>
                <w:szCs w:val="20"/>
                <w:lang w:eastAsia="tr-TR"/>
              </w:rPr>
              <w:t>Merkez</w:t>
            </w:r>
          </w:p>
        </w:tc>
        <w:tc>
          <w:tcPr>
            <w:tcW w:w="1283" w:type="dxa"/>
            <w:hideMark/>
          </w:tcPr>
          <w:p w14:paraId="65790358"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9E03AB">
              <w:rPr>
                <w:rFonts w:ascii="Calibri" w:eastAsia="Times New Roman" w:hAnsi="Calibri" w:cs="Calibri"/>
                <w:color w:val="000000"/>
                <w:sz w:val="20"/>
                <w:szCs w:val="20"/>
                <w:lang w:eastAsia="tr-TR"/>
              </w:rPr>
              <w:t>Aliköy</w:t>
            </w:r>
            <w:proofErr w:type="spellEnd"/>
          </w:p>
        </w:tc>
        <w:tc>
          <w:tcPr>
            <w:tcW w:w="1404" w:type="dxa"/>
            <w:noWrap/>
            <w:hideMark/>
          </w:tcPr>
          <w:p w14:paraId="6E823962"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245</w:t>
            </w:r>
          </w:p>
        </w:tc>
        <w:tc>
          <w:tcPr>
            <w:tcW w:w="1134" w:type="dxa"/>
            <w:noWrap/>
            <w:hideMark/>
          </w:tcPr>
          <w:p w14:paraId="14E04C75"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52</w:t>
            </w:r>
          </w:p>
        </w:tc>
        <w:tc>
          <w:tcPr>
            <w:tcW w:w="1418" w:type="dxa"/>
            <w:noWrap/>
            <w:hideMark/>
          </w:tcPr>
          <w:p w14:paraId="7BE1CEAF"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193</w:t>
            </w:r>
          </w:p>
        </w:tc>
      </w:tr>
      <w:tr w:rsidR="00D32B71" w:rsidRPr="009E03AB" w14:paraId="16FE4166"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77C525A7"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9</w:t>
            </w:r>
          </w:p>
        </w:tc>
        <w:tc>
          <w:tcPr>
            <w:tcW w:w="964" w:type="dxa"/>
            <w:vMerge/>
            <w:hideMark/>
          </w:tcPr>
          <w:p w14:paraId="61427219"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4D2021CB"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Bozanönü</w:t>
            </w:r>
          </w:p>
        </w:tc>
        <w:tc>
          <w:tcPr>
            <w:tcW w:w="1404" w:type="dxa"/>
            <w:noWrap/>
            <w:hideMark/>
          </w:tcPr>
          <w:p w14:paraId="64BD341F"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167</w:t>
            </w:r>
          </w:p>
        </w:tc>
        <w:tc>
          <w:tcPr>
            <w:tcW w:w="1134" w:type="dxa"/>
            <w:noWrap/>
            <w:hideMark/>
          </w:tcPr>
          <w:p w14:paraId="49857F20"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45</w:t>
            </w:r>
          </w:p>
        </w:tc>
        <w:tc>
          <w:tcPr>
            <w:tcW w:w="1418" w:type="dxa"/>
            <w:noWrap/>
            <w:hideMark/>
          </w:tcPr>
          <w:p w14:paraId="216ABDC0"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122</w:t>
            </w:r>
          </w:p>
        </w:tc>
      </w:tr>
      <w:tr w:rsidR="00D32B71" w:rsidRPr="009E03AB" w14:paraId="09D1E241"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331FA6F2"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10</w:t>
            </w:r>
          </w:p>
        </w:tc>
        <w:tc>
          <w:tcPr>
            <w:tcW w:w="964" w:type="dxa"/>
            <w:vMerge/>
            <w:hideMark/>
          </w:tcPr>
          <w:p w14:paraId="605450ED"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1DB18B16"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9E03AB">
              <w:rPr>
                <w:rFonts w:ascii="Calibri" w:eastAsia="Times New Roman" w:hAnsi="Calibri" w:cs="Calibri"/>
                <w:color w:val="000000"/>
                <w:sz w:val="20"/>
                <w:szCs w:val="20"/>
                <w:lang w:eastAsia="tr-TR"/>
              </w:rPr>
              <w:t>Büyükgökçeli</w:t>
            </w:r>
            <w:proofErr w:type="spellEnd"/>
          </w:p>
        </w:tc>
        <w:tc>
          <w:tcPr>
            <w:tcW w:w="1404" w:type="dxa"/>
            <w:noWrap/>
            <w:hideMark/>
          </w:tcPr>
          <w:p w14:paraId="3F318F8D"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364</w:t>
            </w:r>
          </w:p>
        </w:tc>
        <w:tc>
          <w:tcPr>
            <w:tcW w:w="1134" w:type="dxa"/>
            <w:noWrap/>
            <w:hideMark/>
          </w:tcPr>
          <w:p w14:paraId="6B5CF5C7"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54</w:t>
            </w:r>
          </w:p>
        </w:tc>
        <w:tc>
          <w:tcPr>
            <w:tcW w:w="1418" w:type="dxa"/>
            <w:noWrap/>
            <w:hideMark/>
          </w:tcPr>
          <w:p w14:paraId="684DC029"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310</w:t>
            </w:r>
          </w:p>
        </w:tc>
      </w:tr>
      <w:tr w:rsidR="00D32B71" w:rsidRPr="009E03AB" w14:paraId="57070461"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53E186AB"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11</w:t>
            </w:r>
          </w:p>
        </w:tc>
        <w:tc>
          <w:tcPr>
            <w:tcW w:w="964" w:type="dxa"/>
            <w:vMerge/>
            <w:hideMark/>
          </w:tcPr>
          <w:p w14:paraId="0DF82AA9"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04895563"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9E03AB">
              <w:rPr>
                <w:rFonts w:ascii="Calibri" w:eastAsia="Times New Roman" w:hAnsi="Calibri" w:cs="Calibri"/>
                <w:color w:val="000000"/>
                <w:sz w:val="20"/>
                <w:szCs w:val="20"/>
                <w:lang w:eastAsia="tr-TR"/>
              </w:rPr>
              <w:t>Büyükhacılar</w:t>
            </w:r>
            <w:proofErr w:type="spellEnd"/>
          </w:p>
        </w:tc>
        <w:tc>
          <w:tcPr>
            <w:tcW w:w="1404" w:type="dxa"/>
            <w:noWrap/>
            <w:hideMark/>
          </w:tcPr>
          <w:p w14:paraId="239D6F17"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91</w:t>
            </w:r>
          </w:p>
        </w:tc>
        <w:tc>
          <w:tcPr>
            <w:tcW w:w="1134" w:type="dxa"/>
            <w:noWrap/>
            <w:hideMark/>
          </w:tcPr>
          <w:p w14:paraId="69BB7AB4"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10</w:t>
            </w:r>
          </w:p>
        </w:tc>
        <w:tc>
          <w:tcPr>
            <w:tcW w:w="1418" w:type="dxa"/>
            <w:noWrap/>
            <w:hideMark/>
          </w:tcPr>
          <w:p w14:paraId="585F31D1"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81</w:t>
            </w:r>
          </w:p>
        </w:tc>
      </w:tr>
      <w:tr w:rsidR="00D32B71" w:rsidRPr="009E03AB" w14:paraId="1B35C100"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433FD4D4"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12</w:t>
            </w:r>
          </w:p>
        </w:tc>
        <w:tc>
          <w:tcPr>
            <w:tcW w:w="964" w:type="dxa"/>
            <w:vMerge/>
            <w:hideMark/>
          </w:tcPr>
          <w:p w14:paraId="02D4AFD2"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3469C6DC"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9E03AB">
              <w:rPr>
                <w:rFonts w:ascii="Calibri" w:eastAsia="Times New Roman" w:hAnsi="Calibri" w:cs="Calibri"/>
                <w:color w:val="000000"/>
                <w:sz w:val="20"/>
                <w:szCs w:val="20"/>
                <w:lang w:eastAsia="tr-TR"/>
              </w:rPr>
              <w:t>Kuleönü</w:t>
            </w:r>
            <w:proofErr w:type="spellEnd"/>
          </w:p>
        </w:tc>
        <w:tc>
          <w:tcPr>
            <w:tcW w:w="1404" w:type="dxa"/>
            <w:noWrap/>
            <w:hideMark/>
          </w:tcPr>
          <w:p w14:paraId="58FEA8E9"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402</w:t>
            </w:r>
          </w:p>
        </w:tc>
        <w:tc>
          <w:tcPr>
            <w:tcW w:w="1134" w:type="dxa"/>
            <w:noWrap/>
            <w:hideMark/>
          </w:tcPr>
          <w:p w14:paraId="3CA2CBF6"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65</w:t>
            </w:r>
          </w:p>
        </w:tc>
        <w:tc>
          <w:tcPr>
            <w:tcW w:w="1418" w:type="dxa"/>
            <w:noWrap/>
            <w:hideMark/>
          </w:tcPr>
          <w:p w14:paraId="4C7763A0"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337</w:t>
            </w:r>
          </w:p>
        </w:tc>
      </w:tr>
      <w:tr w:rsidR="00D32B71" w:rsidRPr="009E03AB" w14:paraId="3A5735E5"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7839E899"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13</w:t>
            </w:r>
          </w:p>
        </w:tc>
        <w:tc>
          <w:tcPr>
            <w:tcW w:w="964" w:type="dxa"/>
            <w:vMerge/>
            <w:hideMark/>
          </w:tcPr>
          <w:p w14:paraId="609D4059"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0BBA7F76"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9E03AB">
              <w:rPr>
                <w:rFonts w:ascii="Calibri" w:eastAsia="Times New Roman" w:hAnsi="Calibri" w:cs="Calibri"/>
                <w:color w:val="000000"/>
                <w:sz w:val="20"/>
                <w:szCs w:val="20"/>
                <w:lang w:eastAsia="tr-TR"/>
              </w:rPr>
              <w:t>Küçükgökçeli</w:t>
            </w:r>
            <w:proofErr w:type="spellEnd"/>
          </w:p>
        </w:tc>
        <w:tc>
          <w:tcPr>
            <w:tcW w:w="1404" w:type="dxa"/>
            <w:noWrap/>
            <w:hideMark/>
          </w:tcPr>
          <w:p w14:paraId="0CB87F47"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124</w:t>
            </w:r>
          </w:p>
        </w:tc>
        <w:tc>
          <w:tcPr>
            <w:tcW w:w="1134" w:type="dxa"/>
            <w:noWrap/>
            <w:hideMark/>
          </w:tcPr>
          <w:p w14:paraId="1CF77D1E"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21</w:t>
            </w:r>
          </w:p>
        </w:tc>
        <w:tc>
          <w:tcPr>
            <w:tcW w:w="1418" w:type="dxa"/>
            <w:noWrap/>
            <w:hideMark/>
          </w:tcPr>
          <w:p w14:paraId="5D87B5D3"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103</w:t>
            </w:r>
          </w:p>
        </w:tc>
      </w:tr>
      <w:tr w:rsidR="00D32B71" w:rsidRPr="009E03AB" w14:paraId="67E55A81"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880" w:type="dxa"/>
            <w:noWrap/>
          </w:tcPr>
          <w:p w14:paraId="3EBB6EA7"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14</w:t>
            </w:r>
          </w:p>
        </w:tc>
        <w:tc>
          <w:tcPr>
            <w:tcW w:w="964" w:type="dxa"/>
            <w:vMerge/>
            <w:hideMark/>
          </w:tcPr>
          <w:p w14:paraId="3790DC0D"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4B56C154" w14:textId="77777777" w:rsidR="00D32B71" w:rsidRPr="009E03AB"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9E03AB">
              <w:rPr>
                <w:rFonts w:ascii="Calibri" w:eastAsia="Times New Roman" w:hAnsi="Calibri" w:cs="Calibri"/>
                <w:color w:val="000000"/>
                <w:sz w:val="20"/>
                <w:szCs w:val="20"/>
                <w:lang w:eastAsia="tr-TR"/>
              </w:rPr>
              <w:t>Küçükhacılar</w:t>
            </w:r>
            <w:proofErr w:type="spellEnd"/>
          </w:p>
        </w:tc>
        <w:tc>
          <w:tcPr>
            <w:tcW w:w="1404" w:type="dxa"/>
            <w:noWrap/>
            <w:hideMark/>
          </w:tcPr>
          <w:p w14:paraId="5A438EDA"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103</w:t>
            </w:r>
          </w:p>
        </w:tc>
        <w:tc>
          <w:tcPr>
            <w:tcW w:w="1134" w:type="dxa"/>
            <w:noWrap/>
            <w:hideMark/>
          </w:tcPr>
          <w:p w14:paraId="6CCC2B24"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11</w:t>
            </w:r>
          </w:p>
        </w:tc>
        <w:tc>
          <w:tcPr>
            <w:tcW w:w="1418" w:type="dxa"/>
            <w:noWrap/>
            <w:hideMark/>
          </w:tcPr>
          <w:p w14:paraId="6F9FFE22" w14:textId="77777777" w:rsidR="00D32B71" w:rsidRPr="009E03AB"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92</w:t>
            </w:r>
          </w:p>
        </w:tc>
      </w:tr>
      <w:tr w:rsidR="00D32B71" w:rsidRPr="009E03AB" w14:paraId="52B5075C"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80" w:type="dxa"/>
            <w:noWrap/>
            <w:hideMark/>
          </w:tcPr>
          <w:p w14:paraId="64CE0650" w14:textId="77777777" w:rsidR="00D32B71" w:rsidRPr="009E03AB" w:rsidRDefault="00D32B71" w:rsidP="00443720">
            <w:pPr>
              <w:spacing w:before="0" w:after="0"/>
              <w:jc w:val="center"/>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15</w:t>
            </w:r>
          </w:p>
        </w:tc>
        <w:tc>
          <w:tcPr>
            <w:tcW w:w="964" w:type="dxa"/>
            <w:vMerge/>
            <w:hideMark/>
          </w:tcPr>
          <w:p w14:paraId="4ED52A24"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62BE8350" w14:textId="77777777" w:rsidR="00D32B71" w:rsidRPr="009E03AB"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9E03AB">
              <w:rPr>
                <w:rFonts w:ascii="Calibri" w:eastAsia="Times New Roman" w:hAnsi="Calibri" w:cs="Calibri"/>
                <w:color w:val="000000"/>
                <w:sz w:val="20"/>
                <w:szCs w:val="20"/>
                <w:lang w:eastAsia="tr-TR"/>
              </w:rPr>
              <w:t>Yazısöğüt</w:t>
            </w:r>
            <w:proofErr w:type="spellEnd"/>
          </w:p>
        </w:tc>
        <w:tc>
          <w:tcPr>
            <w:tcW w:w="1404" w:type="dxa"/>
            <w:noWrap/>
            <w:hideMark/>
          </w:tcPr>
          <w:p w14:paraId="41C084E8"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72</w:t>
            </w:r>
          </w:p>
        </w:tc>
        <w:tc>
          <w:tcPr>
            <w:tcW w:w="1134" w:type="dxa"/>
            <w:noWrap/>
            <w:hideMark/>
          </w:tcPr>
          <w:p w14:paraId="11B780E4"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13</w:t>
            </w:r>
          </w:p>
        </w:tc>
        <w:tc>
          <w:tcPr>
            <w:tcW w:w="1418" w:type="dxa"/>
            <w:noWrap/>
            <w:hideMark/>
          </w:tcPr>
          <w:p w14:paraId="47D85EAE" w14:textId="77777777" w:rsidR="00D32B71" w:rsidRPr="009E03AB"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E03AB">
              <w:rPr>
                <w:rFonts w:ascii="Calibri" w:eastAsia="Times New Roman" w:hAnsi="Calibri" w:cs="Calibri"/>
                <w:color w:val="000000"/>
                <w:sz w:val="20"/>
                <w:szCs w:val="20"/>
                <w:lang w:eastAsia="tr-TR"/>
              </w:rPr>
              <w:t>59</w:t>
            </w:r>
          </w:p>
        </w:tc>
      </w:tr>
      <w:tr w:rsidR="00D32B71" w:rsidRPr="009E03AB" w14:paraId="0A815EA3"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3127" w:type="dxa"/>
            <w:gridSpan w:val="3"/>
            <w:noWrap/>
          </w:tcPr>
          <w:p w14:paraId="05E83F93" w14:textId="77777777" w:rsidR="00D32B71" w:rsidRPr="00A42A0E" w:rsidRDefault="00D32B71" w:rsidP="00443720">
            <w:pPr>
              <w:spacing w:before="0" w:after="0"/>
              <w:jc w:val="center"/>
              <w:rPr>
                <w:rFonts w:ascii="Calibri" w:eastAsia="Times New Roman" w:hAnsi="Calibri" w:cs="Calibri"/>
                <w:color w:val="000000"/>
                <w:sz w:val="20"/>
                <w:szCs w:val="20"/>
                <w:lang w:eastAsia="tr-TR"/>
              </w:rPr>
            </w:pPr>
            <w:r w:rsidRPr="00A42A0E">
              <w:rPr>
                <w:rFonts w:ascii="Calibri" w:eastAsia="Times New Roman" w:hAnsi="Calibri" w:cs="Calibri"/>
                <w:color w:val="000000"/>
                <w:sz w:val="20"/>
                <w:szCs w:val="20"/>
                <w:lang w:eastAsia="tr-TR"/>
              </w:rPr>
              <w:t>Toplam</w:t>
            </w:r>
          </w:p>
        </w:tc>
        <w:tc>
          <w:tcPr>
            <w:tcW w:w="1404" w:type="dxa"/>
            <w:noWrap/>
          </w:tcPr>
          <w:p w14:paraId="39DB9423" w14:textId="77777777" w:rsidR="00D32B71" w:rsidRPr="004A6FB4"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4A6FB4">
              <w:rPr>
                <w:rFonts w:ascii="Calibri" w:eastAsia="Times New Roman" w:hAnsi="Calibri" w:cs="Calibri"/>
                <w:b/>
                <w:bCs/>
                <w:color w:val="000000"/>
                <w:sz w:val="20"/>
                <w:szCs w:val="20"/>
                <w:lang w:eastAsia="tr-TR"/>
              </w:rPr>
              <w:t>2.506</w:t>
            </w:r>
          </w:p>
        </w:tc>
        <w:tc>
          <w:tcPr>
            <w:tcW w:w="1134" w:type="dxa"/>
            <w:noWrap/>
          </w:tcPr>
          <w:p w14:paraId="37CEE339" w14:textId="77777777" w:rsidR="00D32B71" w:rsidRPr="004A6FB4"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4A6FB4">
              <w:rPr>
                <w:rFonts w:ascii="Calibri" w:eastAsia="Times New Roman" w:hAnsi="Calibri" w:cs="Calibri"/>
                <w:b/>
                <w:bCs/>
                <w:color w:val="000000"/>
                <w:sz w:val="20"/>
                <w:szCs w:val="20"/>
                <w:lang w:eastAsia="tr-TR"/>
              </w:rPr>
              <w:t>451</w:t>
            </w:r>
          </w:p>
        </w:tc>
        <w:tc>
          <w:tcPr>
            <w:tcW w:w="1418" w:type="dxa"/>
            <w:noWrap/>
          </w:tcPr>
          <w:p w14:paraId="16EFD9C0" w14:textId="77777777" w:rsidR="00D32B71" w:rsidRPr="004A6FB4"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4A6FB4">
              <w:rPr>
                <w:rFonts w:ascii="Calibri" w:eastAsia="Times New Roman" w:hAnsi="Calibri" w:cs="Calibri"/>
                <w:b/>
                <w:bCs/>
                <w:color w:val="000000"/>
                <w:sz w:val="20"/>
                <w:szCs w:val="20"/>
                <w:lang w:eastAsia="tr-TR"/>
              </w:rPr>
              <w:t>2.055</w:t>
            </w:r>
          </w:p>
        </w:tc>
      </w:tr>
    </w:tbl>
    <w:p w14:paraId="20185C6C" w14:textId="77777777" w:rsidR="00D32B71" w:rsidRPr="00453F9D" w:rsidRDefault="00D32B71" w:rsidP="00D32B71">
      <w:pPr>
        <w:pStyle w:val="GvdeMetni"/>
        <w:spacing w:before="0" w:after="120" w:line="240" w:lineRule="atLeast"/>
        <w:rPr>
          <w:rFonts w:asciiTheme="minorHAnsi" w:hAnsiTheme="minorHAnsi"/>
          <w:kern w:val="0"/>
          <w:sz w:val="18"/>
          <w:szCs w:val="18"/>
          <w:lang w:val="tr-TR"/>
        </w:rPr>
      </w:pPr>
      <w:r w:rsidRPr="00453F9D">
        <w:rPr>
          <w:rFonts w:asciiTheme="minorHAnsi" w:hAnsiTheme="minorHAnsi"/>
          <w:kern w:val="0"/>
          <w:sz w:val="18"/>
          <w:szCs w:val="18"/>
          <w:lang w:val="tr-TR"/>
        </w:rPr>
        <w:t>Kaynak: İl ve İlçe Ziraat Odaları, 2020</w:t>
      </w:r>
    </w:p>
    <w:p w14:paraId="619E6077" w14:textId="77777777" w:rsidR="00D32B71" w:rsidRDefault="00D32B71" w:rsidP="00D32B71">
      <w:pPr>
        <w:pStyle w:val="GvdeMetni"/>
        <w:spacing w:before="0" w:after="120" w:line="240" w:lineRule="atLeast"/>
        <w:rPr>
          <w:rFonts w:asciiTheme="minorHAnsi" w:hAnsiTheme="minorHAnsi"/>
          <w:kern w:val="0"/>
          <w:szCs w:val="22"/>
          <w:lang w:val="tr-TR"/>
        </w:rPr>
      </w:pPr>
      <w:proofErr w:type="spellStart"/>
      <w:r>
        <w:rPr>
          <w:rFonts w:asciiTheme="minorHAnsi" w:hAnsiTheme="minorHAnsi"/>
          <w:kern w:val="0"/>
          <w:szCs w:val="22"/>
          <w:lang w:val="tr-TR"/>
        </w:rPr>
        <w:t>Proje’den</w:t>
      </w:r>
      <w:proofErr w:type="spellEnd"/>
      <w:r>
        <w:rPr>
          <w:rFonts w:asciiTheme="minorHAnsi" w:hAnsiTheme="minorHAnsi"/>
          <w:kern w:val="0"/>
          <w:szCs w:val="22"/>
          <w:lang w:val="tr-TR"/>
        </w:rPr>
        <w:t xml:space="preserve"> etkilenen yerleşimlerde </w:t>
      </w:r>
      <w:proofErr w:type="spellStart"/>
      <w:r>
        <w:rPr>
          <w:rFonts w:asciiTheme="minorHAnsi" w:hAnsiTheme="minorHAnsi"/>
          <w:kern w:val="0"/>
          <w:szCs w:val="22"/>
          <w:lang w:val="tr-TR"/>
        </w:rPr>
        <w:t>PEK’lerle</w:t>
      </w:r>
      <w:proofErr w:type="spellEnd"/>
      <w:r>
        <w:rPr>
          <w:rFonts w:asciiTheme="minorHAnsi" w:hAnsiTheme="minorHAnsi"/>
          <w:kern w:val="0"/>
          <w:szCs w:val="22"/>
          <w:lang w:val="tr-TR"/>
        </w:rPr>
        <w:t xml:space="preserve"> yapılan anketlere göre; </w:t>
      </w:r>
      <w:proofErr w:type="spellStart"/>
      <w:r>
        <w:rPr>
          <w:rFonts w:asciiTheme="minorHAnsi" w:hAnsiTheme="minorHAnsi"/>
          <w:kern w:val="0"/>
          <w:szCs w:val="22"/>
          <w:lang w:val="tr-TR"/>
        </w:rPr>
        <w:t>PEK’lerin</w:t>
      </w:r>
      <w:proofErr w:type="spellEnd"/>
      <w:r>
        <w:rPr>
          <w:rFonts w:asciiTheme="minorHAnsi" w:hAnsiTheme="minorHAnsi"/>
          <w:kern w:val="0"/>
          <w:szCs w:val="22"/>
          <w:lang w:val="tr-TR"/>
        </w:rPr>
        <w:t xml:space="preserve"> en fazla üye olduğu kurum türleri sırasıyla Birlikler, Odalar ve Kooperatifler; en fazla üye oldukları kurumlar ise sırasıyla Atabey Sulama Birliği (103 kişi), Isparta Ziraat Odası (41 kişi) ve </w:t>
      </w:r>
      <w:proofErr w:type="spellStart"/>
      <w:r>
        <w:rPr>
          <w:rFonts w:asciiTheme="minorHAnsi" w:hAnsiTheme="minorHAnsi"/>
          <w:kern w:val="0"/>
          <w:szCs w:val="22"/>
          <w:lang w:val="tr-TR"/>
        </w:rPr>
        <w:t>Büyükgökçeli</w:t>
      </w:r>
      <w:proofErr w:type="spellEnd"/>
      <w:r>
        <w:rPr>
          <w:rFonts w:asciiTheme="minorHAnsi" w:hAnsiTheme="minorHAnsi"/>
          <w:kern w:val="0"/>
          <w:szCs w:val="22"/>
          <w:lang w:val="tr-TR"/>
        </w:rPr>
        <w:t xml:space="preserve"> Tarım Kredi Kooperatifi (18 kişi)’</w:t>
      </w:r>
      <w:proofErr w:type="spellStart"/>
      <w:r>
        <w:rPr>
          <w:rFonts w:asciiTheme="minorHAnsi" w:hAnsiTheme="minorHAnsi"/>
          <w:kern w:val="0"/>
          <w:szCs w:val="22"/>
          <w:lang w:val="tr-TR"/>
        </w:rPr>
        <w:t>dir</w:t>
      </w:r>
      <w:proofErr w:type="spellEnd"/>
      <w:r>
        <w:rPr>
          <w:rFonts w:asciiTheme="minorHAnsi" w:hAnsiTheme="minorHAnsi"/>
          <w:kern w:val="0"/>
          <w:szCs w:val="22"/>
          <w:lang w:val="tr-TR"/>
        </w:rPr>
        <w:t xml:space="preserve">. </w:t>
      </w:r>
      <w:proofErr w:type="spellStart"/>
      <w:r>
        <w:rPr>
          <w:rFonts w:asciiTheme="minorHAnsi" w:hAnsiTheme="minorHAnsi"/>
          <w:kern w:val="0"/>
          <w:szCs w:val="22"/>
          <w:lang w:val="tr-TR"/>
        </w:rPr>
        <w:t>PEK’lerin</w:t>
      </w:r>
      <w:proofErr w:type="spellEnd"/>
      <w:r>
        <w:rPr>
          <w:rFonts w:asciiTheme="minorHAnsi" w:hAnsiTheme="minorHAnsi"/>
          <w:kern w:val="0"/>
          <w:szCs w:val="22"/>
          <w:lang w:val="tr-TR"/>
        </w:rPr>
        <w:t xml:space="preserve"> üyeliklerine dair detaylı bilgiler aşağıdaki tabloda verilmiştir. </w:t>
      </w:r>
    </w:p>
    <w:p w14:paraId="13E7AF24" w14:textId="4837851F" w:rsidR="00D32B71" w:rsidRPr="00722253" w:rsidRDefault="00D32B71" w:rsidP="00D32B71">
      <w:pPr>
        <w:pStyle w:val="ResimYazs"/>
        <w:keepNext/>
        <w:rPr>
          <w:lang w:val="tr-TR"/>
        </w:rPr>
      </w:pPr>
      <w:bookmarkStart w:id="115" w:name="_Toc49263318"/>
      <w:r w:rsidRPr="00722253">
        <w:rPr>
          <w:lang w:val="tr-TR"/>
        </w:rPr>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2</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37</w:t>
      </w:r>
      <w:r w:rsidR="00A23B4D">
        <w:rPr>
          <w:lang w:val="tr-TR"/>
        </w:rPr>
        <w:fldChar w:fldCharType="end"/>
      </w:r>
      <w:r w:rsidRPr="00722253">
        <w:rPr>
          <w:lang w:val="tr-TR"/>
        </w:rPr>
        <w:t xml:space="preserve">. </w:t>
      </w:r>
      <w:proofErr w:type="spellStart"/>
      <w:r w:rsidRPr="00722253">
        <w:rPr>
          <w:lang w:val="tr-TR"/>
        </w:rPr>
        <w:t>PEK'lerin</w:t>
      </w:r>
      <w:proofErr w:type="spellEnd"/>
      <w:r w:rsidRPr="00722253">
        <w:rPr>
          <w:lang w:val="tr-TR"/>
        </w:rPr>
        <w:t xml:space="preserve"> Örgütlenme Durumu</w:t>
      </w:r>
      <w:bookmarkEnd w:id="115"/>
    </w:p>
    <w:tbl>
      <w:tblPr>
        <w:tblStyle w:val="KlavuzTablo6Renkli-Vurgu11"/>
        <w:tblW w:w="6700" w:type="dxa"/>
        <w:tblLook w:val="04A0" w:firstRow="1" w:lastRow="0" w:firstColumn="1" w:lastColumn="0" w:noHBand="0" w:noVBand="1"/>
      </w:tblPr>
      <w:tblGrid>
        <w:gridCol w:w="4668"/>
        <w:gridCol w:w="2032"/>
      </w:tblGrid>
      <w:tr w:rsidR="00D32B71" w:rsidRPr="003D0F11" w14:paraId="68E52DBC" w14:textId="77777777" w:rsidTr="00443720">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tcPr>
          <w:p w14:paraId="3A36BFDC" w14:textId="77777777" w:rsidR="00D32B71" w:rsidRPr="00C92C74" w:rsidRDefault="00D32B71" w:rsidP="00443720">
            <w:pPr>
              <w:spacing w:before="0" w:after="0"/>
              <w:jc w:val="left"/>
              <w:rPr>
                <w:rFonts w:ascii="Calibri" w:eastAsia="Times New Roman" w:hAnsi="Calibri" w:cs="Calibri"/>
                <w:color w:val="000000"/>
                <w:sz w:val="20"/>
                <w:szCs w:val="20"/>
                <w:lang w:eastAsia="tr-TR"/>
              </w:rPr>
            </w:pPr>
            <w:r w:rsidRPr="00C92C74">
              <w:rPr>
                <w:rFonts w:ascii="Calibri" w:eastAsia="Times New Roman" w:hAnsi="Calibri" w:cs="Calibri"/>
                <w:color w:val="000000"/>
                <w:sz w:val="20"/>
                <w:szCs w:val="20"/>
                <w:lang w:eastAsia="tr-TR"/>
              </w:rPr>
              <w:t>Kurum Türü</w:t>
            </w:r>
          </w:p>
        </w:tc>
        <w:tc>
          <w:tcPr>
            <w:tcW w:w="2032" w:type="dxa"/>
          </w:tcPr>
          <w:p w14:paraId="616B3535" w14:textId="77777777" w:rsidR="00D32B71" w:rsidRPr="00C92C74" w:rsidRDefault="00D32B71" w:rsidP="00443720">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C92C74">
              <w:rPr>
                <w:rFonts w:ascii="Calibri" w:eastAsia="Times New Roman" w:hAnsi="Calibri" w:cs="Calibri"/>
                <w:color w:val="000000"/>
                <w:sz w:val="20"/>
                <w:szCs w:val="20"/>
                <w:lang w:eastAsia="tr-TR"/>
              </w:rPr>
              <w:t>Üye Olan PEK Sayısı</w:t>
            </w:r>
          </w:p>
        </w:tc>
      </w:tr>
      <w:tr w:rsidR="00D32B71" w:rsidRPr="003D0F11" w14:paraId="33007CA0"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700" w:type="dxa"/>
            <w:gridSpan w:val="2"/>
            <w:hideMark/>
          </w:tcPr>
          <w:p w14:paraId="3B186C53" w14:textId="77777777" w:rsidR="00D32B71" w:rsidRPr="003D0F11" w:rsidRDefault="00D32B71" w:rsidP="00443720">
            <w:pPr>
              <w:spacing w:before="0" w:after="0"/>
              <w:jc w:val="left"/>
              <w:rPr>
                <w:rFonts w:ascii="Calibri" w:eastAsia="Times New Roman" w:hAnsi="Calibri" w:cs="Calibri"/>
                <w:color w:val="000000"/>
                <w:sz w:val="20"/>
                <w:szCs w:val="20"/>
                <w:lang w:eastAsia="tr-TR"/>
              </w:rPr>
            </w:pPr>
            <w:r w:rsidRPr="003D0F11">
              <w:rPr>
                <w:rFonts w:ascii="Calibri" w:eastAsia="Times New Roman" w:hAnsi="Calibri" w:cs="Calibri"/>
                <w:i/>
                <w:iCs/>
                <w:color w:val="000000"/>
                <w:sz w:val="20"/>
                <w:szCs w:val="20"/>
                <w:lang w:eastAsia="tr-TR"/>
              </w:rPr>
              <w:t>Kooperatifler</w:t>
            </w:r>
          </w:p>
        </w:tc>
      </w:tr>
      <w:tr w:rsidR="00D32B71" w:rsidRPr="003D0F11" w14:paraId="79F52036" w14:textId="77777777" w:rsidTr="00443720">
        <w:trPr>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34B9E31D"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lastRenderedPageBreak/>
              <w:t>Antalya Tarım Kredi Kooperatifi</w:t>
            </w:r>
          </w:p>
        </w:tc>
        <w:tc>
          <w:tcPr>
            <w:tcW w:w="2032" w:type="dxa"/>
            <w:hideMark/>
          </w:tcPr>
          <w:p w14:paraId="5A4A92F8" w14:textId="77777777" w:rsidR="00D32B71" w:rsidRPr="003D0F1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1</w:t>
            </w:r>
          </w:p>
        </w:tc>
      </w:tr>
      <w:tr w:rsidR="00D32B71" w:rsidRPr="003D0F11" w14:paraId="7F986A7B" w14:textId="77777777" w:rsidTr="00443720">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668" w:type="dxa"/>
            <w:hideMark/>
          </w:tcPr>
          <w:p w14:paraId="4BE1BBF1"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proofErr w:type="spellStart"/>
            <w:r w:rsidRPr="003D0F11">
              <w:rPr>
                <w:rFonts w:ascii="Calibri" w:eastAsia="Times New Roman" w:hAnsi="Calibri" w:cs="Calibri"/>
                <w:b w:val="0"/>
                <w:bCs w:val="0"/>
                <w:color w:val="000000"/>
                <w:sz w:val="20"/>
                <w:szCs w:val="20"/>
                <w:lang w:eastAsia="tr-TR"/>
              </w:rPr>
              <w:t>Büyükgökçeli</w:t>
            </w:r>
            <w:proofErr w:type="spellEnd"/>
            <w:r w:rsidRPr="003D0F11">
              <w:rPr>
                <w:rFonts w:ascii="Calibri" w:eastAsia="Times New Roman" w:hAnsi="Calibri" w:cs="Calibri"/>
                <w:b w:val="0"/>
                <w:bCs w:val="0"/>
                <w:color w:val="000000"/>
                <w:sz w:val="20"/>
                <w:szCs w:val="20"/>
                <w:lang w:eastAsia="tr-TR"/>
              </w:rPr>
              <w:t xml:space="preserve"> Tarım Kredi Kooperatifi</w:t>
            </w:r>
          </w:p>
        </w:tc>
        <w:tc>
          <w:tcPr>
            <w:tcW w:w="2032" w:type="dxa"/>
            <w:hideMark/>
          </w:tcPr>
          <w:p w14:paraId="2DF3DE00" w14:textId="77777777" w:rsidR="00D32B71" w:rsidRPr="003D0F1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18</w:t>
            </w:r>
          </w:p>
        </w:tc>
      </w:tr>
      <w:tr w:rsidR="00D32B71" w:rsidRPr="003D0F11" w14:paraId="3E4A48E2" w14:textId="77777777" w:rsidTr="00443720">
        <w:trPr>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1539F1A3"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Eğirdir Tarım Kredi Kooperatifi</w:t>
            </w:r>
          </w:p>
        </w:tc>
        <w:tc>
          <w:tcPr>
            <w:tcW w:w="2032" w:type="dxa"/>
            <w:hideMark/>
          </w:tcPr>
          <w:p w14:paraId="6AF7C4EB" w14:textId="77777777" w:rsidR="00D32B71" w:rsidRPr="003D0F1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5</w:t>
            </w:r>
          </w:p>
        </w:tc>
      </w:tr>
      <w:tr w:rsidR="00D32B71" w:rsidRPr="003D0F11" w14:paraId="48D01F97"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42DAD3F4"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Isparta Tarım Kredi Kooperatifi</w:t>
            </w:r>
          </w:p>
        </w:tc>
        <w:tc>
          <w:tcPr>
            <w:tcW w:w="2032" w:type="dxa"/>
            <w:hideMark/>
          </w:tcPr>
          <w:p w14:paraId="600206EA" w14:textId="77777777" w:rsidR="00D32B71" w:rsidRPr="003D0F1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9</w:t>
            </w:r>
          </w:p>
        </w:tc>
      </w:tr>
      <w:tr w:rsidR="00D32B71" w:rsidRPr="003D0F11" w14:paraId="2556722A" w14:textId="77777777" w:rsidTr="00443720">
        <w:trPr>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7358C2DD"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Tarım Kredi Kooperatifi</w:t>
            </w:r>
          </w:p>
        </w:tc>
        <w:tc>
          <w:tcPr>
            <w:tcW w:w="2032" w:type="dxa"/>
            <w:hideMark/>
          </w:tcPr>
          <w:p w14:paraId="2F387E6A" w14:textId="77777777" w:rsidR="00D32B71" w:rsidRPr="003D0F1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9</w:t>
            </w:r>
          </w:p>
        </w:tc>
      </w:tr>
      <w:tr w:rsidR="00D32B71" w:rsidRPr="003D0F11" w14:paraId="79AAA38A"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00667DF1"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TOPLAM</w:t>
            </w:r>
          </w:p>
        </w:tc>
        <w:tc>
          <w:tcPr>
            <w:tcW w:w="2032" w:type="dxa"/>
            <w:hideMark/>
          </w:tcPr>
          <w:p w14:paraId="76FA415E" w14:textId="77777777" w:rsidR="00D32B71" w:rsidRPr="003D0F1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3D0F11">
              <w:rPr>
                <w:rFonts w:ascii="Calibri" w:eastAsia="Times New Roman" w:hAnsi="Calibri" w:cs="Calibri"/>
                <w:b/>
                <w:bCs/>
                <w:color w:val="000000"/>
                <w:sz w:val="20"/>
                <w:szCs w:val="20"/>
                <w:lang w:eastAsia="tr-TR"/>
              </w:rPr>
              <w:t>42</w:t>
            </w:r>
          </w:p>
        </w:tc>
      </w:tr>
      <w:tr w:rsidR="00D32B71" w:rsidRPr="003D0F11" w14:paraId="138970DB" w14:textId="77777777" w:rsidTr="00443720">
        <w:trPr>
          <w:trHeight w:val="320"/>
        </w:trPr>
        <w:tc>
          <w:tcPr>
            <w:cnfStyle w:val="001000000000" w:firstRow="0" w:lastRow="0" w:firstColumn="1" w:lastColumn="0" w:oddVBand="0" w:evenVBand="0" w:oddHBand="0" w:evenHBand="0" w:firstRowFirstColumn="0" w:firstRowLastColumn="0" w:lastRowFirstColumn="0" w:lastRowLastColumn="0"/>
            <w:tcW w:w="6700" w:type="dxa"/>
            <w:gridSpan w:val="2"/>
            <w:hideMark/>
          </w:tcPr>
          <w:p w14:paraId="2250DF0B" w14:textId="77777777" w:rsidR="00D32B71" w:rsidRPr="003D0F11" w:rsidRDefault="00D32B71" w:rsidP="00443720">
            <w:pPr>
              <w:spacing w:before="0" w:after="0"/>
              <w:jc w:val="left"/>
              <w:rPr>
                <w:rFonts w:ascii="Calibri" w:eastAsia="Times New Roman" w:hAnsi="Calibri" w:cs="Calibri"/>
                <w:color w:val="000000"/>
                <w:sz w:val="20"/>
                <w:szCs w:val="20"/>
                <w:lang w:eastAsia="tr-TR"/>
              </w:rPr>
            </w:pPr>
            <w:r w:rsidRPr="003D0F11">
              <w:rPr>
                <w:rFonts w:ascii="Calibri" w:eastAsia="Times New Roman" w:hAnsi="Calibri" w:cs="Calibri"/>
                <w:i/>
                <w:iCs/>
                <w:color w:val="000000"/>
                <w:sz w:val="20"/>
                <w:szCs w:val="20"/>
                <w:lang w:eastAsia="tr-TR"/>
              </w:rPr>
              <w:t>Birlikler</w:t>
            </w:r>
            <w:r w:rsidRPr="003D0F11">
              <w:rPr>
                <w:rFonts w:ascii="Calibri" w:eastAsia="Times New Roman" w:hAnsi="Calibri" w:cs="Calibri"/>
                <w:color w:val="000000"/>
                <w:sz w:val="20"/>
                <w:szCs w:val="20"/>
                <w:lang w:eastAsia="tr-TR"/>
              </w:rPr>
              <w:t> </w:t>
            </w:r>
          </w:p>
        </w:tc>
      </w:tr>
      <w:tr w:rsidR="00D32B71" w:rsidRPr="003D0F11" w14:paraId="6CEAC91D"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1ABB3C74"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Atabey Sulama Birliği</w:t>
            </w:r>
          </w:p>
        </w:tc>
        <w:tc>
          <w:tcPr>
            <w:tcW w:w="2032" w:type="dxa"/>
            <w:hideMark/>
          </w:tcPr>
          <w:p w14:paraId="1C0AFF24" w14:textId="77777777" w:rsidR="00D32B71" w:rsidRPr="003D0F1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w:t>
            </w:r>
            <w:r w:rsidRPr="003D0F11">
              <w:rPr>
                <w:rFonts w:ascii="Calibri" w:eastAsia="Times New Roman" w:hAnsi="Calibri" w:cs="Calibri"/>
                <w:color w:val="000000"/>
                <w:sz w:val="20"/>
                <w:szCs w:val="20"/>
                <w:lang w:eastAsia="tr-TR"/>
              </w:rPr>
              <w:t>0</w:t>
            </w:r>
            <w:r>
              <w:rPr>
                <w:rFonts w:ascii="Calibri" w:eastAsia="Times New Roman" w:hAnsi="Calibri" w:cs="Calibri"/>
                <w:color w:val="000000"/>
                <w:sz w:val="20"/>
                <w:szCs w:val="20"/>
                <w:lang w:eastAsia="tr-TR"/>
              </w:rPr>
              <w:t>3</w:t>
            </w:r>
          </w:p>
        </w:tc>
      </w:tr>
      <w:tr w:rsidR="00D32B71" w:rsidRPr="003D0F11" w14:paraId="6C4B69F1" w14:textId="77777777" w:rsidTr="00443720">
        <w:trPr>
          <w:trHeight w:val="294"/>
        </w:trPr>
        <w:tc>
          <w:tcPr>
            <w:cnfStyle w:val="001000000000" w:firstRow="0" w:lastRow="0" w:firstColumn="1" w:lastColumn="0" w:oddVBand="0" w:evenVBand="0" w:oddHBand="0" w:evenHBand="0" w:firstRowFirstColumn="0" w:firstRowLastColumn="0" w:lastRowFirstColumn="0" w:lastRowLastColumn="0"/>
            <w:tcW w:w="4668" w:type="dxa"/>
            <w:hideMark/>
          </w:tcPr>
          <w:p w14:paraId="063250DB"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Isparta Damızlık Sığır Yetiştiricileri Birliği</w:t>
            </w:r>
          </w:p>
        </w:tc>
        <w:tc>
          <w:tcPr>
            <w:tcW w:w="2032" w:type="dxa"/>
            <w:hideMark/>
          </w:tcPr>
          <w:p w14:paraId="535483A6" w14:textId="77777777" w:rsidR="00D32B71" w:rsidRPr="003D0F1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9</w:t>
            </w:r>
          </w:p>
        </w:tc>
      </w:tr>
      <w:tr w:rsidR="00D32B71" w:rsidRPr="003D0F11" w14:paraId="2C384C50"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242C3F4F"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Isparta Arıcılar Birliği</w:t>
            </w:r>
          </w:p>
        </w:tc>
        <w:tc>
          <w:tcPr>
            <w:tcW w:w="2032" w:type="dxa"/>
            <w:hideMark/>
          </w:tcPr>
          <w:p w14:paraId="50857DCF" w14:textId="77777777" w:rsidR="00D32B71" w:rsidRPr="003D0F1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1</w:t>
            </w:r>
          </w:p>
        </w:tc>
      </w:tr>
      <w:tr w:rsidR="00D32B71" w:rsidRPr="003D0F11" w14:paraId="3FCA4F5A" w14:textId="77777777" w:rsidTr="00443720">
        <w:trPr>
          <w:trHeight w:val="360"/>
        </w:trPr>
        <w:tc>
          <w:tcPr>
            <w:cnfStyle w:val="001000000000" w:firstRow="0" w:lastRow="0" w:firstColumn="1" w:lastColumn="0" w:oddVBand="0" w:evenVBand="0" w:oddHBand="0" w:evenHBand="0" w:firstRowFirstColumn="0" w:firstRowLastColumn="0" w:lastRowFirstColumn="0" w:lastRowLastColumn="0"/>
            <w:tcW w:w="4668" w:type="dxa"/>
            <w:hideMark/>
          </w:tcPr>
          <w:p w14:paraId="06D451F0"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Atabey Kiraz Yetiştiricileri Kooperatifi</w:t>
            </w:r>
          </w:p>
        </w:tc>
        <w:tc>
          <w:tcPr>
            <w:tcW w:w="2032" w:type="dxa"/>
            <w:hideMark/>
          </w:tcPr>
          <w:p w14:paraId="1A58127F" w14:textId="77777777" w:rsidR="00D32B71" w:rsidRPr="003D0F1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2</w:t>
            </w:r>
          </w:p>
        </w:tc>
      </w:tr>
      <w:tr w:rsidR="00D32B71" w:rsidRPr="003D0F11" w14:paraId="04AAFA08"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4F5318E5"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Pancar Birliği</w:t>
            </w:r>
          </w:p>
        </w:tc>
        <w:tc>
          <w:tcPr>
            <w:tcW w:w="2032" w:type="dxa"/>
            <w:hideMark/>
          </w:tcPr>
          <w:p w14:paraId="41EEE3EE" w14:textId="77777777" w:rsidR="00D32B71" w:rsidRPr="003D0F1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1</w:t>
            </w:r>
          </w:p>
        </w:tc>
      </w:tr>
      <w:tr w:rsidR="00D32B71" w:rsidRPr="003D0F11" w14:paraId="063DF8A9" w14:textId="77777777" w:rsidTr="00443720">
        <w:trPr>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2E46ACD8"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Süt Birliği</w:t>
            </w:r>
          </w:p>
        </w:tc>
        <w:tc>
          <w:tcPr>
            <w:tcW w:w="2032" w:type="dxa"/>
            <w:hideMark/>
          </w:tcPr>
          <w:p w14:paraId="6861AD30" w14:textId="77777777" w:rsidR="00D32B71" w:rsidRPr="003D0F1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1</w:t>
            </w:r>
          </w:p>
        </w:tc>
      </w:tr>
      <w:tr w:rsidR="00D32B71" w:rsidRPr="003D0F11" w14:paraId="4B546024"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1279264B"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TOPLAM</w:t>
            </w:r>
          </w:p>
        </w:tc>
        <w:tc>
          <w:tcPr>
            <w:tcW w:w="2032" w:type="dxa"/>
            <w:hideMark/>
          </w:tcPr>
          <w:p w14:paraId="4CBEB5E1" w14:textId="77777777" w:rsidR="00D32B71" w:rsidRPr="003D0F1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3D0F11">
              <w:rPr>
                <w:rFonts w:ascii="Calibri" w:eastAsia="Times New Roman" w:hAnsi="Calibri" w:cs="Calibri"/>
                <w:b/>
                <w:bCs/>
                <w:color w:val="000000"/>
                <w:sz w:val="20"/>
                <w:szCs w:val="20"/>
                <w:lang w:eastAsia="tr-TR"/>
              </w:rPr>
              <w:t>117</w:t>
            </w:r>
          </w:p>
        </w:tc>
      </w:tr>
      <w:tr w:rsidR="00D32B71" w:rsidRPr="003D0F11" w14:paraId="3435854A" w14:textId="77777777" w:rsidTr="00443720">
        <w:trPr>
          <w:trHeight w:val="320"/>
        </w:trPr>
        <w:tc>
          <w:tcPr>
            <w:cnfStyle w:val="001000000000" w:firstRow="0" w:lastRow="0" w:firstColumn="1" w:lastColumn="0" w:oddVBand="0" w:evenVBand="0" w:oddHBand="0" w:evenHBand="0" w:firstRowFirstColumn="0" w:firstRowLastColumn="0" w:lastRowFirstColumn="0" w:lastRowLastColumn="0"/>
            <w:tcW w:w="6700" w:type="dxa"/>
            <w:gridSpan w:val="2"/>
            <w:hideMark/>
          </w:tcPr>
          <w:p w14:paraId="7EF91207" w14:textId="77777777" w:rsidR="00D32B71" w:rsidRPr="003D0F11" w:rsidRDefault="00D32B71" w:rsidP="00443720">
            <w:pPr>
              <w:spacing w:before="0" w:after="0"/>
              <w:jc w:val="left"/>
              <w:rPr>
                <w:rFonts w:ascii="Calibri" w:eastAsia="Times New Roman" w:hAnsi="Calibri" w:cs="Calibri"/>
                <w:color w:val="000000"/>
                <w:sz w:val="20"/>
                <w:szCs w:val="20"/>
                <w:lang w:eastAsia="tr-TR"/>
              </w:rPr>
            </w:pPr>
            <w:r w:rsidRPr="003D0F11">
              <w:rPr>
                <w:rFonts w:ascii="Calibri" w:eastAsia="Times New Roman" w:hAnsi="Calibri" w:cs="Calibri"/>
                <w:i/>
                <w:iCs/>
                <w:color w:val="000000"/>
                <w:sz w:val="20"/>
                <w:szCs w:val="20"/>
                <w:lang w:eastAsia="tr-TR"/>
              </w:rPr>
              <w:t>Odalar</w:t>
            </w:r>
            <w:r w:rsidRPr="003D0F11">
              <w:rPr>
                <w:rFonts w:ascii="Calibri" w:eastAsia="Times New Roman" w:hAnsi="Calibri" w:cs="Calibri"/>
                <w:color w:val="000000"/>
                <w:sz w:val="20"/>
                <w:szCs w:val="20"/>
                <w:lang w:eastAsia="tr-TR"/>
              </w:rPr>
              <w:t> </w:t>
            </w:r>
          </w:p>
        </w:tc>
      </w:tr>
      <w:tr w:rsidR="00D32B71" w:rsidRPr="003D0F11" w14:paraId="488339DE"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04472D58"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Esnaf Kefalet Odası</w:t>
            </w:r>
          </w:p>
        </w:tc>
        <w:tc>
          <w:tcPr>
            <w:tcW w:w="2032" w:type="dxa"/>
            <w:hideMark/>
          </w:tcPr>
          <w:p w14:paraId="39A34B0E" w14:textId="77777777" w:rsidR="00D32B71" w:rsidRPr="003D0F1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1</w:t>
            </w:r>
          </w:p>
        </w:tc>
      </w:tr>
      <w:tr w:rsidR="00D32B71" w:rsidRPr="003D0F11" w14:paraId="5FAE92CC" w14:textId="77777777" w:rsidTr="00443720">
        <w:trPr>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6D4FD50F"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Esnaf Odası</w:t>
            </w:r>
          </w:p>
        </w:tc>
        <w:tc>
          <w:tcPr>
            <w:tcW w:w="2032" w:type="dxa"/>
            <w:hideMark/>
          </w:tcPr>
          <w:p w14:paraId="2AAD915E" w14:textId="77777777" w:rsidR="00D32B71" w:rsidRPr="003D0F1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1</w:t>
            </w:r>
          </w:p>
        </w:tc>
      </w:tr>
      <w:tr w:rsidR="00D32B71" w:rsidRPr="003D0F11" w14:paraId="1F3858F8"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4742792C"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Ticaret Odası</w:t>
            </w:r>
          </w:p>
        </w:tc>
        <w:tc>
          <w:tcPr>
            <w:tcW w:w="2032" w:type="dxa"/>
            <w:hideMark/>
          </w:tcPr>
          <w:p w14:paraId="5C2F5763" w14:textId="77777777" w:rsidR="00D32B71" w:rsidRPr="003D0F1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1</w:t>
            </w:r>
          </w:p>
        </w:tc>
      </w:tr>
      <w:tr w:rsidR="00D32B71" w:rsidRPr="003D0F11" w14:paraId="2BD8D7F3" w14:textId="77777777" w:rsidTr="00443720">
        <w:trPr>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4FB9DA11"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Atabey Ziraat Odası</w:t>
            </w:r>
          </w:p>
        </w:tc>
        <w:tc>
          <w:tcPr>
            <w:tcW w:w="2032" w:type="dxa"/>
            <w:hideMark/>
          </w:tcPr>
          <w:p w14:paraId="27EF8BF4" w14:textId="77777777" w:rsidR="00D32B71" w:rsidRPr="003D0F1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14</w:t>
            </w:r>
          </w:p>
        </w:tc>
      </w:tr>
      <w:tr w:rsidR="00D32B71" w:rsidRPr="003D0F11" w14:paraId="5871938E"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38E1439E"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Eğirdir Ziraat Odası</w:t>
            </w:r>
          </w:p>
        </w:tc>
        <w:tc>
          <w:tcPr>
            <w:tcW w:w="2032" w:type="dxa"/>
            <w:hideMark/>
          </w:tcPr>
          <w:p w14:paraId="34EBE309" w14:textId="77777777" w:rsidR="00D32B71" w:rsidRPr="003D0F1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16</w:t>
            </w:r>
          </w:p>
        </w:tc>
      </w:tr>
      <w:tr w:rsidR="00D32B71" w:rsidRPr="003D0F11" w14:paraId="01A5211E" w14:textId="77777777" w:rsidTr="00443720">
        <w:trPr>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18368CC6"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Isparta Ziraat Odası</w:t>
            </w:r>
          </w:p>
        </w:tc>
        <w:tc>
          <w:tcPr>
            <w:tcW w:w="2032" w:type="dxa"/>
            <w:hideMark/>
          </w:tcPr>
          <w:p w14:paraId="7FC347C4" w14:textId="77777777" w:rsidR="00D32B71" w:rsidRPr="003D0F1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41</w:t>
            </w:r>
          </w:p>
        </w:tc>
      </w:tr>
      <w:tr w:rsidR="00D32B71" w:rsidRPr="003D0F11" w14:paraId="108FEBD9"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36F43991"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Enerji Bir Sen</w:t>
            </w:r>
          </w:p>
        </w:tc>
        <w:tc>
          <w:tcPr>
            <w:tcW w:w="2032" w:type="dxa"/>
            <w:hideMark/>
          </w:tcPr>
          <w:p w14:paraId="525135F5" w14:textId="77777777" w:rsidR="00D32B71" w:rsidRPr="003D0F1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1</w:t>
            </w:r>
          </w:p>
        </w:tc>
      </w:tr>
      <w:tr w:rsidR="00D32B71" w:rsidRPr="003D0F11" w14:paraId="1265CB2F" w14:textId="77777777" w:rsidTr="00443720">
        <w:trPr>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7C579043"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Ticaret Borsası</w:t>
            </w:r>
          </w:p>
        </w:tc>
        <w:tc>
          <w:tcPr>
            <w:tcW w:w="2032" w:type="dxa"/>
            <w:hideMark/>
          </w:tcPr>
          <w:p w14:paraId="46464F87" w14:textId="77777777" w:rsidR="00D32B71" w:rsidRPr="003D0F11" w:rsidRDefault="00D32B71" w:rsidP="0044372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D0F11">
              <w:rPr>
                <w:rFonts w:ascii="Calibri" w:eastAsia="Times New Roman" w:hAnsi="Calibri" w:cs="Calibri"/>
                <w:color w:val="000000"/>
                <w:sz w:val="20"/>
                <w:szCs w:val="20"/>
                <w:lang w:eastAsia="tr-TR"/>
              </w:rPr>
              <w:t>1</w:t>
            </w:r>
          </w:p>
        </w:tc>
      </w:tr>
      <w:tr w:rsidR="00D32B71" w:rsidRPr="003D0F11" w14:paraId="1EB67BF0" w14:textId="77777777" w:rsidTr="0044372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68" w:type="dxa"/>
            <w:hideMark/>
          </w:tcPr>
          <w:p w14:paraId="66307515" w14:textId="77777777" w:rsidR="00D32B71" w:rsidRPr="003D0F11" w:rsidRDefault="00D32B71" w:rsidP="00443720">
            <w:pPr>
              <w:spacing w:before="0" w:after="0"/>
              <w:jc w:val="left"/>
              <w:rPr>
                <w:rFonts w:ascii="Calibri" w:eastAsia="Times New Roman" w:hAnsi="Calibri" w:cs="Calibri"/>
                <w:b w:val="0"/>
                <w:bCs w:val="0"/>
                <w:color w:val="000000"/>
                <w:sz w:val="20"/>
                <w:szCs w:val="20"/>
                <w:lang w:eastAsia="tr-TR"/>
              </w:rPr>
            </w:pPr>
            <w:r w:rsidRPr="003D0F11">
              <w:rPr>
                <w:rFonts w:ascii="Calibri" w:eastAsia="Times New Roman" w:hAnsi="Calibri" w:cs="Calibri"/>
                <w:b w:val="0"/>
                <w:bCs w:val="0"/>
                <w:color w:val="000000"/>
                <w:sz w:val="20"/>
                <w:szCs w:val="20"/>
                <w:lang w:eastAsia="tr-TR"/>
              </w:rPr>
              <w:t>TOPLAM</w:t>
            </w:r>
          </w:p>
        </w:tc>
        <w:tc>
          <w:tcPr>
            <w:tcW w:w="2032" w:type="dxa"/>
            <w:hideMark/>
          </w:tcPr>
          <w:p w14:paraId="6C088A82" w14:textId="77777777" w:rsidR="00D32B71" w:rsidRPr="003D0F11" w:rsidRDefault="00D32B71" w:rsidP="0044372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3D0F11">
              <w:rPr>
                <w:rFonts w:ascii="Calibri" w:eastAsia="Times New Roman" w:hAnsi="Calibri" w:cs="Calibri"/>
                <w:b/>
                <w:bCs/>
                <w:color w:val="000000"/>
                <w:sz w:val="20"/>
                <w:szCs w:val="20"/>
                <w:lang w:eastAsia="tr-TR"/>
              </w:rPr>
              <w:t>76</w:t>
            </w:r>
          </w:p>
        </w:tc>
      </w:tr>
    </w:tbl>
    <w:p w14:paraId="5779D4A2" w14:textId="59BD7071" w:rsidR="000200FB" w:rsidRPr="00EC612D" w:rsidRDefault="00D32B71" w:rsidP="000200FB">
      <w:pPr>
        <w:pStyle w:val="GvdeMetni"/>
        <w:spacing w:before="0" w:after="0" w:line="240" w:lineRule="atLeast"/>
        <w:rPr>
          <w:rFonts w:cs="Calibri"/>
          <w:sz w:val="18"/>
          <w:szCs w:val="18"/>
          <w:lang w:val="tr-TR"/>
        </w:rPr>
      </w:pPr>
      <w:r w:rsidRPr="00E53DA2">
        <w:rPr>
          <w:rFonts w:cs="Calibri"/>
          <w:sz w:val="18"/>
          <w:szCs w:val="18"/>
          <w:lang w:val="tr-TR"/>
        </w:rPr>
        <w:t xml:space="preserve">Kaynak: </w:t>
      </w:r>
      <w:proofErr w:type="spellStart"/>
      <w:r w:rsidRPr="00E53DA2">
        <w:rPr>
          <w:rFonts w:cs="Calibri"/>
          <w:sz w:val="18"/>
          <w:szCs w:val="18"/>
          <w:lang w:val="tr-TR"/>
        </w:rPr>
        <w:t>Sosyo</w:t>
      </w:r>
      <w:proofErr w:type="spellEnd"/>
      <w:r w:rsidRPr="00E53DA2">
        <w:rPr>
          <w:rFonts w:cs="Calibri"/>
          <w:sz w:val="18"/>
          <w:szCs w:val="18"/>
          <w:lang w:val="tr-TR"/>
        </w:rPr>
        <w:t>-ekonomik hane halkı araştırması, 2020</w:t>
      </w:r>
    </w:p>
    <w:p w14:paraId="77DF389E" w14:textId="77777777" w:rsidR="000200FB" w:rsidRPr="00EC612D" w:rsidRDefault="000200FB" w:rsidP="000200FB">
      <w:pPr>
        <w:pStyle w:val="GvdeMetni"/>
        <w:spacing w:before="0" w:after="0" w:line="240" w:lineRule="atLeast"/>
        <w:rPr>
          <w:rFonts w:asciiTheme="minorHAnsi" w:hAnsiTheme="minorHAnsi"/>
          <w:kern w:val="0"/>
          <w:szCs w:val="22"/>
          <w:lang w:val="tr-TR"/>
        </w:rPr>
      </w:pPr>
    </w:p>
    <w:p w14:paraId="498C0992" w14:textId="70CFD310" w:rsidR="000200FB" w:rsidRPr="00EC612D" w:rsidRDefault="000200FB" w:rsidP="00CB0646">
      <w:pPr>
        <w:pStyle w:val="Balk3"/>
        <w:numPr>
          <w:ilvl w:val="2"/>
          <w:numId w:val="58"/>
        </w:numPr>
        <w:rPr>
          <w:noProof/>
        </w:rPr>
      </w:pPr>
      <w:bookmarkStart w:id="116" w:name="_Toc48678596"/>
      <w:bookmarkStart w:id="117" w:name="_Toc49265554"/>
      <w:r w:rsidRPr="00EC612D">
        <w:rPr>
          <w:noProof/>
        </w:rPr>
        <w:t>Sulama Birliği</w:t>
      </w:r>
      <w:bookmarkEnd w:id="116"/>
      <w:bookmarkEnd w:id="117"/>
    </w:p>
    <w:p w14:paraId="7226B353" w14:textId="77777777" w:rsidR="00D32B71" w:rsidRPr="005B611E" w:rsidRDefault="00D32B71" w:rsidP="00D32B71">
      <w:r>
        <w:t xml:space="preserve">Hapa tarafından </w:t>
      </w:r>
      <w:r w:rsidRPr="005B611E">
        <w:t>Sulama Birliği’nden (SB) alınan bilgilere göre</w:t>
      </w:r>
      <w:r>
        <w:t xml:space="preserve"> 2019 yılı sulama sonuçları itibarıyla</w:t>
      </w:r>
      <w:r w:rsidRPr="005B611E">
        <w:t>:</w:t>
      </w:r>
    </w:p>
    <w:p w14:paraId="51BA7328" w14:textId="2F9A5213" w:rsidR="00D32B71" w:rsidRDefault="00D32B71" w:rsidP="00CB0646">
      <w:pPr>
        <w:pStyle w:val="ListeParagraf"/>
        <w:numPr>
          <w:ilvl w:val="0"/>
          <w:numId w:val="27"/>
        </w:numPr>
        <w:tabs>
          <w:tab w:val="left" w:pos="284"/>
        </w:tabs>
        <w:spacing w:before="0" w:after="180" w:line="240" w:lineRule="atLeast"/>
      </w:pPr>
      <w:bookmarkStart w:id="118" w:name="_Hlk49154353"/>
      <w:r>
        <w:t xml:space="preserve">Yerleşimlerde sulama oranı </w:t>
      </w:r>
      <w:proofErr w:type="gramStart"/>
      <w:r>
        <w:t>% 30,84</w:t>
      </w:r>
      <w:proofErr w:type="gramEnd"/>
      <w:r w:rsidR="00193BA3">
        <w:t xml:space="preserve"> olup oldukça düşük</w:t>
      </w:r>
      <w:r>
        <w:t>tür.</w:t>
      </w:r>
    </w:p>
    <w:p w14:paraId="7BF0ED6A" w14:textId="7DD1EC9E" w:rsidR="00193BA3" w:rsidRDefault="00193BA3" w:rsidP="00CB0646">
      <w:pPr>
        <w:pStyle w:val="ListeParagraf"/>
        <w:numPr>
          <w:ilvl w:val="0"/>
          <w:numId w:val="27"/>
        </w:numPr>
        <w:tabs>
          <w:tab w:val="left" w:pos="284"/>
        </w:tabs>
        <w:spacing w:before="0" w:after="180" w:line="240" w:lineRule="atLeast"/>
      </w:pPr>
      <w:r>
        <w:t xml:space="preserve">SB sulama hizmetlerinden faydalanan kişi sayısı toplam 5.225, toplam parsel sayıları 16.490’dır. </w:t>
      </w:r>
    </w:p>
    <w:p w14:paraId="5FDB2851" w14:textId="41E82F5C" w:rsidR="00D32B71" w:rsidRPr="00E04052" w:rsidRDefault="00D32B71" w:rsidP="00D13614">
      <w:pPr>
        <w:pStyle w:val="ListeParagraf"/>
        <w:numPr>
          <w:ilvl w:val="0"/>
          <w:numId w:val="27"/>
        </w:numPr>
        <w:tabs>
          <w:tab w:val="left" w:pos="284"/>
        </w:tabs>
        <w:spacing w:before="0" w:after="180" w:line="240" w:lineRule="atLeast"/>
      </w:pPr>
      <w:r>
        <w:t>Sulamadan faydalanan ortalama parsel büyüklüğü 2,6’dır. Parsel büyüklükleri 0,94 dekar (</w:t>
      </w:r>
      <w:proofErr w:type="spellStart"/>
      <w:r>
        <w:t>Büyükgökçeli</w:t>
      </w:r>
      <w:proofErr w:type="spellEnd"/>
      <w:r>
        <w:t>) ile 21, 45 dekar (Gönen) arasında değişmektedir. Medyan parsel büyüklüğü 2,6 dekardır.</w:t>
      </w:r>
      <w:r w:rsidR="00193BA3">
        <w:t xml:space="preserve"> </w:t>
      </w:r>
    </w:p>
    <w:p w14:paraId="75A6870F" w14:textId="57BB4DB5" w:rsidR="00D32B71" w:rsidRPr="00722253" w:rsidRDefault="00D32B71" w:rsidP="00D32B71">
      <w:pPr>
        <w:pStyle w:val="ResimYazs"/>
        <w:keepNext/>
        <w:rPr>
          <w:lang w:val="tr-TR"/>
        </w:rPr>
      </w:pPr>
      <w:bookmarkStart w:id="119" w:name="_Toc49263319"/>
      <w:bookmarkEnd w:id="118"/>
      <w:r w:rsidRPr="00722253">
        <w:rPr>
          <w:lang w:val="tr-TR"/>
        </w:rPr>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2</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38</w:t>
      </w:r>
      <w:r w:rsidR="00A23B4D">
        <w:rPr>
          <w:lang w:val="tr-TR"/>
        </w:rPr>
        <w:fldChar w:fldCharType="end"/>
      </w:r>
      <w:r w:rsidRPr="00722253">
        <w:rPr>
          <w:lang w:val="tr-TR"/>
        </w:rPr>
        <w:t>. Sulama Birliği</w:t>
      </w:r>
      <w:r w:rsidR="009F5793">
        <w:rPr>
          <w:lang w:val="tr-TR"/>
        </w:rPr>
        <w:t>ne Bağlı</w:t>
      </w:r>
      <w:r w:rsidRPr="00722253">
        <w:rPr>
          <w:lang w:val="tr-TR"/>
        </w:rPr>
        <w:t xml:space="preserve"> Yerleşimlerde Sula</w:t>
      </w:r>
      <w:r w:rsidR="003750EB">
        <w:rPr>
          <w:lang w:val="tr-TR"/>
        </w:rPr>
        <w:t xml:space="preserve">ma </w:t>
      </w:r>
      <w:r w:rsidRPr="00722253">
        <w:rPr>
          <w:lang w:val="tr-TR"/>
        </w:rPr>
        <w:t>Alan</w:t>
      </w:r>
      <w:r w:rsidR="003750EB">
        <w:rPr>
          <w:lang w:val="tr-TR"/>
        </w:rPr>
        <w:t>ı</w:t>
      </w:r>
      <w:r w:rsidRPr="00722253">
        <w:rPr>
          <w:lang w:val="tr-TR"/>
        </w:rPr>
        <w:t>, Oranı, Ortalama Parsel Büyüklüğü</w:t>
      </w:r>
      <w:bookmarkEnd w:id="119"/>
    </w:p>
    <w:tbl>
      <w:tblPr>
        <w:tblStyle w:val="ListeTablo3-Vurgu11"/>
        <w:tblW w:w="5000" w:type="pct"/>
        <w:tblLook w:val="04A0" w:firstRow="1" w:lastRow="0" w:firstColumn="1" w:lastColumn="0" w:noHBand="0" w:noVBand="1"/>
      </w:tblPr>
      <w:tblGrid>
        <w:gridCol w:w="1738"/>
        <w:gridCol w:w="1392"/>
        <w:gridCol w:w="1724"/>
        <w:gridCol w:w="1118"/>
        <w:gridCol w:w="959"/>
        <w:gridCol w:w="944"/>
        <w:gridCol w:w="1187"/>
      </w:tblGrid>
      <w:tr w:rsidR="00D32B71" w:rsidRPr="00BD162D" w14:paraId="3BB8FFCC" w14:textId="77777777" w:rsidTr="00443720">
        <w:trPr>
          <w:cnfStyle w:val="100000000000" w:firstRow="1" w:lastRow="0" w:firstColumn="0" w:lastColumn="0" w:oddVBand="0" w:evenVBand="0" w:oddHBand="0" w:evenHBand="0" w:firstRowFirstColumn="0" w:firstRowLastColumn="0" w:lastRowFirstColumn="0" w:lastRowLastColumn="0"/>
          <w:trHeight w:val="992"/>
        </w:trPr>
        <w:tc>
          <w:tcPr>
            <w:cnfStyle w:val="001000000100" w:firstRow="0" w:lastRow="0" w:firstColumn="1" w:lastColumn="0" w:oddVBand="0" w:evenVBand="0" w:oddHBand="0" w:evenHBand="0" w:firstRowFirstColumn="1" w:firstRowLastColumn="0" w:lastRowFirstColumn="0" w:lastRowLastColumn="0"/>
            <w:tcW w:w="959" w:type="pct"/>
            <w:hideMark/>
          </w:tcPr>
          <w:p w14:paraId="10985046" w14:textId="77777777" w:rsidR="00D32B71" w:rsidRPr="00184F0B" w:rsidRDefault="00D32B71" w:rsidP="00443720">
            <w:pPr>
              <w:spacing w:after="0"/>
              <w:jc w:val="center"/>
              <w:rPr>
                <w:rFonts w:eastAsia="Times New Roman" w:cstheme="minorHAnsi"/>
                <w:bCs w:val="0"/>
                <w:sz w:val="20"/>
                <w:szCs w:val="20"/>
                <w:lang w:eastAsia="tr-TR"/>
              </w:rPr>
            </w:pPr>
            <w:r w:rsidRPr="00184F0B">
              <w:rPr>
                <w:rFonts w:eastAsia="Times New Roman" w:cstheme="minorHAnsi"/>
                <w:bCs w:val="0"/>
                <w:sz w:val="20"/>
                <w:szCs w:val="20"/>
                <w:lang w:eastAsia="tr-TR"/>
              </w:rPr>
              <w:t>Yerleşim Birimi*</w:t>
            </w:r>
          </w:p>
        </w:tc>
        <w:tc>
          <w:tcPr>
            <w:tcW w:w="768" w:type="pct"/>
            <w:hideMark/>
          </w:tcPr>
          <w:p w14:paraId="3E4C50CA" w14:textId="77777777" w:rsidR="00D32B71" w:rsidRPr="00184F0B"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tr-TR"/>
              </w:rPr>
            </w:pPr>
            <w:r w:rsidRPr="00184F0B">
              <w:rPr>
                <w:rFonts w:eastAsia="Times New Roman" w:cstheme="minorHAnsi"/>
                <w:bCs w:val="0"/>
                <w:sz w:val="20"/>
                <w:szCs w:val="20"/>
                <w:lang w:eastAsia="tr-TR"/>
              </w:rPr>
              <w:t xml:space="preserve">Sulamaya Açılan Alan           </w:t>
            </w:r>
            <w:proofErr w:type="gramStart"/>
            <w:r w:rsidRPr="00184F0B">
              <w:rPr>
                <w:rFonts w:eastAsia="Times New Roman" w:cstheme="minorHAnsi"/>
                <w:bCs w:val="0"/>
                <w:sz w:val="20"/>
                <w:szCs w:val="20"/>
                <w:lang w:eastAsia="tr-TR"/>
              </w:rPr>
              <w:t xml:space="preserve">   (</w:t>
            </w:r>
            <w:proofErr w:type="gramEnd"/>
            <w:r w:rsidRPr="00184F0B">
              <w:rPr>
                <w:rFonts w:eastAsia="Times New Roman" w:cstheme="minorHAnsi"/>
                <w:bCs w:val="0"/>
                <w:sz w:val="20"/>
                <w:szCs w:val="20"/>
                <w:lang w:eastAsia="tr-TR"/>
              </w:rPr>
              <w:t>da)</w:t>
            </w:r>
          </w:p>
        </w:tc>
        <w:tc>
          <w:tcPr>
            <w:tcW w:w="951" w:type="pct"/>
            <w:hideMark/>
          </w:tcPr>
          <w:p w14:paraId="10C43A8A" w14:textId="512683FE" w:rsidR="00D32B71" w:rsidRPr="00184F0B"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tr-TR"/>
              </w:rPr>
            </w:pPr>
            <w:r w:rsidRPr="00184F0B">
              <w:rPr>
                <w:rFonts w:eastAsia="Times New Roman" w:cstheme="minorHAnsi"/>
                <w:bCs w:val="0"/>
                <w:sz w:val="20"/>
                <w:szCs w:val="20"/>
                <w:lang w:eastAsia="tr-TR"/>
              </w:rPr>
              <w:t>Fiilen Sulanan Alan (da)</w:t>
            </w:r>
          </w:p>
        </w:tc>
        <w:tc>
          <w:tcPr>
            <w:tcW w:w="617" w:type="pct"/>
            <w:hideMark/>
          </w:tcPr>
          <w:p w14:paraId="53067BDA" w14:textId="77777777" w:rsidR="00D32B71" w:rsidRPr="00184F0B"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tr-TR"/>
              </w:rPr>
            </w:pPr>
            <w:r w:rsidRPr="00184F0B">
              <w:rPr>
                <w:rFonts w:eastAsia="Times New Roman" w:cstheme="minorHAnsi"/>
                <w:bCs w:val="0"/>
                <w:sz w:val="20"/>
                <w:szCs w:val="20"/>
                <w:lang w:eastAsia="tr-TR"/>
              </w:rPr>
              <w:t>Sulama Oranı %</w:t>
            </w:r>
          </w:p>
        </w:tc>
        <w:tc>
          <w:tcPr>
            <w:tcW w:w="529" w:type="pct"/>
            <w:hideMark/>
          </w:tcPr>
          <w:p w14:paraId="3ACA2B1E" w14:textId="77777777" w:rsidR="00D32B71" w:rsidRPr="00184F0B"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tr-TR"/>
              </w:rPr>
            </w:pPr>
            <w:r w:rsidRPr="00184F0B">
              <w:rPr>
                <w:rFonts w:eastAsia="Times New Roman" w:cstheme="minorHAnsi"/>
                <w:bCs w:val="0"/>
                <w:sz w:val="20"/>
                <w:szCs w:val="20"/>
                <w:lang w:eastAsia="tr-TR"/>
              </w:rPr>
              <w:t>Mükellef Sayısı</w:t>
            </w:r>
          </w:p>
        </w:tc>
        <w:tc>
          <w:tcPr>
            <w:tcW w:w="521" w:type="pct"/>
            <w:hideMark/>
          </w:tcPr>
          <w:p w14:paraId="78E4FE54" w14:textId="77777777" w:rsidR="00D32B71" w:rsidRPr="00184F0B"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tr-TR"/>
              </w:rPr>
            </w:pPr>
            <w:r w:rsidRPr="00184F0B">
              <w:rPr>
                <w:rFonts w:eastAsia="Times New Roman" w:cstheme="minorHAnsi"/>
                <w:bCs w:val="0"/>
                <w:sz w:val="20"/>
                <w:szCs w:val="20"/>
                <w:lang w:eastAsia="tr-TR"/>
              </w:rPr>
              <w:t>Parsel Sayısı</w:t>
            </w:r>
          </w:p>
        </w:tc>
        <w:tc>
          <w:tcPr>
            <w:tcW w:w="656" w:type="pct"/>
            <w:hideMark/>
          </w:tcPr>
          <w:p w14:paraId="03FDD3F5" w14:textId="4DA29438" w:rsidR="00D32B71" w:rsidRPr="00184F0B"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lang w:eastAsia="tr-TR"/>
              </w:rPr>
            </w:pPr>
            <w:r w:rsidRPr="00184F0B">
              <w:rPr>
                <w:rFonts w:eastAsia="Times New Roman" w:cstheme="minorHAnsi"/>
                <w:bCs w:val="0"/>
                <w:sz w:val="20"/>
                <w:szCs w:val="20"/>
                <w:lang w:eastAsia="tr-TR"/>
              </w:rPr>
              <w:t>Ortalama Parsel (da)</w:t>
            </w:r>
          </w:p>
        </w:tc>
      </w:tr>
      <w:tr w:rsidR="00D32B71" w:rsidRPr="00BD162D" w14:paraId="2750925E"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433A0BE0" w14:textId="77777777" w:rsidR="00D32B71" w:rsidRPr="00BD162D" w:rsidRDefault="00D32B71" w:rsidP="00443720">
            <w:pPr>
              <w:spacing w:after="0"/>
              <w:rPr>
                <w:rFonts w:eastAsia="Times New Roman" w:cstheme="minorHAnsi"/>
                <w:bCs w:val="0"/>
                <w:sz w:val="20"/>
                <w:szCs w:val="20"/>
                <w:lang w:eastAsia="tr-TR"/>
              </w:rPr>
            </w:pPr>
            <w:proofErr w:type="spellStart"/>
            <w:r w:rsidRPr="00BD162D">
              <w:rPr>
                <w:rFonts w:eastAsia="Times New Roman" w:cstheme="minorHAnsi"/>
                <w:bCs w:val="0"/>
                <w:sz w:val="20"/>
                <w:szCs w:val="20"/>
                <w:lang w:eastAsia="tr-TR"/>
              </w:rPr>
              <w:t>Aliköy</w:t>
            </w:r>
            <w:proofErr w:type="spellEnd"/>
          </w:p>
        </w:tc>
        <w:tc>
          <w:tcPr>
            <w:tcW w:w="768" w:type="pct"/>
            <w:noWrap/>
            <w:hideMark/>
          </w:tcPr>
          <w:p w14:paraId="24E67741"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9 480</w:t>
            </w:r>
          </w:p>
        </w:tc>
        <w:tc>
          <w:tcPr>
            <w:tcW w:w="951" w:type="pct"/>
            <w:noWrap/>
            <w:hideMark/>
          </w:tcPr>
          <w:p w14:paraId="3879BB27"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502,91</w:t>
            </w:r>
          </w:p>
        </w:tc>
        <w:tc>
          <w:tcPr>
            <w:tcW w:w="617" w:type="pct"/>
            <w:noWrap/>
            <w:hideMark/>
          </w:tcPr>
          <w:p w14:paraId="310D8609"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5,31</w:t>
            </w:r>
          </w:p>
        </w:tc>
        <w:tc>
          <w:tcPr>
            <w:tcW w:w="529" w:type="pct"/>
            <w:noWrap/>
            <w:hideMark/>
          </w:tcPr>
          <w:p w14:paraId="6EDBC9F4"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288</w:t>
            </w:r>
          </w:p>
        </w:tc>
        <w:tc>
          <w:tcPr>
            <w:tcW w:w="521" w:type="pct"/>
            <w:noWrap/>
            <w:hideMark/>
          </w:tcPr>
          <w:p w14:paraId="00DF88CF"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529</w:t>
            </w:r>
          </w:p>
        </w:tc>
        <w:tc>
          <w:tcPr>
            <w:tcW w:w="656" w:type="pct"/>
            <w:noWrap/>
            <w:hideMark/>
          </w:tcPr>
          <w:p w14:paraId="1A9027B9"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0,95</w:t>
            </w:r>
          </w:p>
        </w:tc>
      </w:tr>
      <w:tr w:rsidR="00D32B71" w:rsidRPr="00BD162D" w14:paraId="73C87448"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590BDAEE" w14:textId="77777777" w:rsidR="00D32B71" w:rsidRPr="00BD162D" w:rsidRDefault="00D32B71" w:rsidP="00443720">
            <w:pPr>
              <w:spacing w:after="0"/>
              <w:rPr>
                <w:rFonts w:eastAsia="Times New Roman" w:cstheme="minorHAnsi"/>
                <w:bCs w:val="0"/>
                <w:sz w:val="20"/>
                <w:szCs w:val="20"/>
                <w:lang w:eastAsia="tr-TR"/>
              </w:rPr>
            </w:pPr>
            <w:r w:rsidRPr="00BD162D">
              <w:rPr>
                <w:rFonts w:eastAsia="Times New Roman" w:cstheme="minorHAnsi"/>
                <w:bCs w:val="0"/>
                <w:sz w:val="20"/>
                <w:szCs w:val="20"/>
                <w:lang w:eastAsia="tr-TR"/>
              </w:rPr>
              <w:t>Atabey</w:t>
            </w:r>
            <w:r w:rsidRPr="00BD162D">
              <w:rPr>
                <w:rFonts w:eastAsia="Times New Roman" w:cstheme="minorHAnsi"/>
                <w:bCs w:val="0"/>
                <w:sz w:val="20"/>
                <w:szCs w:val="20"/>
                <w:vertAlign w:val="superscript"/>
                <w:lang w:eastAsia="tr-TR"/>
              </w:rPr>
              <w:t>1</w:t>
            </w:r>
          </w:p>
        </w:tc>
        <w:tc>
          <w:tcPr>
            <w:tcW w:w="768" w:type="pct"/>
            <w:noWrap/>
            <w:hideMark/>
          </w:tcPr>
          <w:p w14:paraId="36DAB630"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17 100</w:t>
            </w:r>
          </w:p>
        </w:tc>
        <w:tc>
          <w:tcPr>
            <w:tcW w:w="951" w:type="pct"/>
            <w:noWrap/>
            <w:hideMark/>
          </w:tcPr>
          <w:p w14:paraId="7F8C29CC"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3 893,79</w:t>
            </w:r>
          </w:p>
        </w:tc>
        <w:tc>
          <w:tcPr>
            <w:tcW w:w="617" w:type="pct"/>
            <w:noWrap/>
            <w:hideMark/>
          </w:tcPr>
          <w:p w14:paraId="3F2C798F"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22,77</w:t>
            </w:r>
          </w:p>
        </w:tc>
        <w:tc>
          <w:tcPr>
            <w:tcW w:w="529" w:type="pct"/>
            <w:noWrap/>
            <w:hideMark/>
          </w:tcPr>
          <w:p w14:paraId="284045EE"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633</w:t>
            </w:r>
          </w:p>
        </w:tc>
        <w:tc>
          <w:tcPr>
            <w:tcW w:w="521" w:type="pct"/>
            <w:noWrap/>
            <w:hideMark/>
          </w:tcPr>
          <w:p w14:paraId="44C79347"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2 267</w:t>
            </w:r>
          </w:p>
        </w:tc>
        <w:tc>
          <w:tcPr>
            <w:tcW w:w="656" w:type="pct"/>
            <w:noWrap/>
            <w:hideMark/>
          </w:tcPr>
          <w:p w14:paraId="3769E023"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1,72</w:t>
            </w:r>
          </w:p>
        </w:tc>
      </w:tr>
      <w:tr w:rsidR="00D32B71" w:rsidRPr="00BD162D" w14:paraId="7A161335"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6C21D8A1" w14:textId="77777777" w:rsidR="00D32B71" w:rsidRPr="00BD162D" w:rsidRDefault="00D32B71" w:rsidP="00443720">
            <w:pPr>
              <w:spacing w:after="0"/>
              <w:rPr>
                <w:rFonts w:eastAsia="Times New Roman" w:cstheme="minorHAnsi"/>
                <w:bCs w:val="0"/>
                <w:sz w:val="20"/>
                <w:szCs w:val="20"/>
                <w:lang w:eastAsia="tr-TR"/>
              </w:rPr>
            </w:pPr>
            <w:r w:rsidRPr="00BD162D">
              <w:rPr>
                <w:rFonts w:eastAsia="Times New Roman" w:cstheme="minorHAnsi"/>
                <w:bCs w:val="0"/>
                <w:sz w:val="20"/>
                <w:szCs w:val="20"/>
                <w:lang w:eastAsia="tr-TR"/>
              </w:rPr>
              <w:t>Bayat</w:t>
            </w:r>
          </w:p>
        </w:tc>
        <w:tc>
          <w:tcPr>
            <w:tcW w:w="768" w:type="pct"/>
            <w:noWrap/>
            <w:hideMark/>
          </w:tcPr>
          <w:p w14:paraId="698076AC"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2 000</w:t>
            </w:r>
          </w:p>
        </w:tc>
        <w:tc>
          <w:tcPr>
            <w:tcW w:w="951" w:type="pct"/>
            <w:noWrap/>
            <w:hideMark/>
          </w:tcPr>
          <w:p w14:paraId="00558AC4"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253,26</w:t>
            </w:r>
          </w:p>
        </w:tc>
        <w:tc>
          <w:tcPr>
            <w:tcW w:w="617" w:type="pct"/>
            <w:noWrap/>
            <w:hideMark/>
          </w:tcPr>
          <w:p w14:paraId="6CB9325B"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12,66</w:t>
            </w:r>
          </w:p>
        </w:tc>
        <w:tc>
          <w:tcPr>
            <w:tcW w:w="529" w:type="pct"/>
            <w:noWrap/>
            <w:hideMark/>
          </w:tcPr>
          <w:p w14:paraId="17CDACE5"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96</w:t>
            </w:r>
          </w:p>
        </w:tc>
        <w:tc>
          <w:tcPr>
            <w:tcW w:w="521" w:type="pct"/>
            <w:noWrap/>
            <w:hideMark/>
          </w:tcPr>
          <w:p w14:paraId="486E9B57"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153</w:t>
            </w:r>
          </w:p>
        </w:tc>
        <w:tc>
          <w:tcPr>
            <w:tcW w:w="656" w:type="pct"/>
            <w:noWrap/>
            <w:hideMark/>
          </w:tcPr>
          <w:p w14:paraId="564A43C0"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1,66</w:t>
            </w:r>
          </w:p>
        </w:tc>
      </w:tr>
      <w:tr w:rsidR="00D32B71" w:rsidRPr="00BD162D" w14:paraId="1C0B0808"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3BEBDF20" w14:textId="77777777" w:rsidR="00D32B71" w:rsidRPr="00BD162D" w:rsidRDefault="00D32B71" w:rsidP="00443720">
            <w:pPr>
              <w:spacing w:after="0"/>
              <w:rPr>
                <w:rFonts w:eastAsia="Times New Roman" w:cstheme="minorHAnsi"/>
                <w:bCs w:val="0"/>
                <w:sz w:val="20"/>
                <w:szCs w:val="20"/>
                <w:lang w:eastAsia="tr-TR"/>
              </w:rPr>
            </w:pPr>
            <w:proofErr w:type="spellStart"/>
            <w:r w:rsidRPr="00BD162D">
              <w:rPr>
                <w:rFonts w:eastAsia="Times New Roman" w:cstheme="minorHAnsi"/>
                <w:bCs w:val="0"/>
                <w:sz w:val="20"/>
                <w:szCs w:val="20"/>
                <w:lang w:eastAsia="tr-TR"/>
              </w:rPr>
              <w:t>Beydere</w:t>
            </w:r>
            <w:proofErr w:type="spellEnd"/>
          </w:p>
        </w:tc>
        <w:tc>
          <w:tcPr>
            <w:tcW w:w="768" w:type="pct"/>
            <w:noWrap/>
            <w:hideMark/>
          </w:tcPr>
          <w:p w14:paraId="62DBA6AA"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2 500</w:t>
            </w:r>
          </w:p>
        </w:tc>
        <w:tc>
          <w:tcPr>
            <w:tcW w:w="951" w:type="pct"/>
            <w:noWrap/>
            <w:hideMark/>
          </w:tcPr>
          <w:p w14:paraId="1F95B202"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2 400,41</w:t>
            </w:r>
          </w:p>
        </w:tc>
        <w:tc>
          <w:tcPr>
            <w:tcW w:w="617" w:type="pct"/>
            <w:noWrap/>
            <w:hideMark/>
          </w:tcPr>
          <w:p w14:paraId="4CDABFEE"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96,02</w:t>
            </w:r>
          </w:p>
        </w:tc>
        <w:tc>
          <w:tcPr>
            <w:tcW w:w="529" w:type="pct"/>
            <w:noWrap/>
            <w:hideMark/>
          </w:tcPr>
          <w:p w14:paraId="7F01F90E"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126</w:t>
            </w:r>
          </w:p>
        </w:tc>
        <w:tc>
          <w:tcPr>
            <w:tcW w:w="521" w:type="pct"/>
            <w:noWrap/>
            <w:hideMark/>
          </w:tcPr>
          <w:p w14:paraId="09BC87FF"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835</w:t>
            </w:r>
          </w:p>
        </w:tc>
        <w:tc>
          <w:tcPr>
            <w:tcW w:w="656" w:type="pct"/>
            <w:noWrap/>
            <w:hideMark/>
          </w:tcPr>
          <w:p w14:paraId="20BA097F"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2,87</w:t>
            </w:r>
          </w:p>
        </w:tc>
      </w:tr>
      <w:tr w:rsidR="00D32B71" w:rsidRPr="00BD162D" w14:paraId="7EFC7D25"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6E3FEBE7" w14:textId="77777777" w:rsidR="00D32B71" w:rsidRPr="00BD162D" w:rsidRDefault="00D32B71" w:rsidP="00443720">
            <w:pPr>
              <w:spacing w:after="0"/>
              <w:rPr>
                <w:rFonts w:eastAsia="Times New Roman" w:cstheme="minorHAnsi"/>
                <w:bCs w:val="0"/>
                <w:sz w:val="20"/>
                <w:szCs w:val="20"/>
                <w:lang w:eastAsia="tr-TR"/>
              </w:rPr>
            </w:pPr>
            <w:r w:rsidRPr="00BD162D">
              <w:rPr>
                <w:rFonts w:eastAsia="Times New Roman" w:cstheme="minorHAnsi"/>
                <w:bCs w:val="0"/>
                <w:sz w:val="20"/>
                <w:szCs w:val="20"/>
                <w:lang w:eastAsia="tr-TR"/>
              </w:rPr>
              <w:lastRenderedPageBreak/>
              <w:t>Bozanönü</w:t>
            </w:r>
          </w:p>
        </w:tc>
        <w:tc>
          <w:tcPr>
            <w:tcW w:w="768" w:type="pct"/>
            <w:noWrap/>
            <w:hideMark/>
          </w:tcPr>
          <w:p w14:paraId="2549E452"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11 125</w:t>
            </w:r>
          </w:p>
        </w:tc>
        <w:tc>
          <w:tcPr>
            <w:tcW w:w="951" w:type="pct"/>
            <w:noWrap/>
            <w:hideMark/>
          </w:tcPr>
          <w:p w14:paraId="1EC8EABE"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1 788,52</w:t>
            </w:r>
          </w:p>
        </w:tc>
        <w:tc>
          <w:tcPr>
            <w:tcW w:w="617" w:type="pct"/>
            <w:noWrap/>
            <w:hideMark/>
          </w:tcPr>
          <w:p w14:paraId="1CE24368"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16,08</w:t>
            </w:r>
          </w:p>
        </w:tc>
        <w:tc>
          <w:tcPr>
            <w:tcW w:w="529" w:type="pct"/>
            <w:noWrap/>
            <w:hideMark/>
          </w:tcPr>
          <w:p w14:paraId="2F40B217"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135</w:t>
            </w:r>
          </w:p>
        </w:tc>
        <w:tc>
          <w:tcPr>
            <w:tcW w:w="521" w:type="pct"/>
            <w:noWrap/>
            <w:hideMark/>
          </w:tcPr>
          <w:p w14:paraId="5FFCF6DE"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474</w:t>
            </w:r>
          </w:p>
        </w:tc>
        <w:tc>
          <w:tcPr>
            <w:tcW w:w="656" w:type="pct"/>
            <w:noWrap/>
            <w:hideMark/>
          </w:tcPr>
          <w:p w14:paraId="06978CAD"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3,77</w:t>
            </w:r>
          </w:p>
        </w:tc>
      </w:tr>
      <w:tr w:rsidR="00D32B71" w:rsidRPr="00BD162D" w14:paraId="20A89C8E"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3759EC67" w14:textId="77777777" w:rsidR="00D32B71" w:rsidRPr="00BD162D" w:rsidRDefault="00D32B71" w:rsidP="00443720">
            <w:pPr>
              <w:spacing w:after="0"/>
              <w:rPr>
                <w:rFonts w:eastAsia="Times New Roman" w:cstheme="minorHAnsi"/>
                <w:bCs w:val="0"/>
                <w:sz w:val="20"/>
                <w:szCs w:val="20"/>
                <w:lang w:eastAsia="tr-TR"/>
              </w:rPr>
            </w:pPr>
            <w:proofErr w:type="spellStart"/>
            <w:r w:rsidRPr="00BD162D">
              <w:rPr>
                <w:rFonts w:eastAsia="Times New Roman" w:cstheme="minorHAnsi"/>
                <w:bCs w:val="0"/>
                <w:sz w:val="20"/>
                <w:szCs w:val="20"/>
                <w:lang w:eastAsia="tr-TR"/>
              </w:rPr>
              <w:t>Büyükgökçeli</w:t>
            </w:r>
            <w:proofErr w:type="spellEnd"/>
          </w:p>
        </w:tc>
        <w:tc>
          <w:tcPr>
            <w:tcW w:w="768" w:type="pct"/>
            <w:noWrap/>
            <w:hideMark/>
          </w:tcPr>
          <w:p w14:paraId="0FCEFDEB"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7 000</w:t>
            </w:r>
          </w:p>
        </w:tc>
        <w:tc>
          <w:tcPr>
            <w:tcW w:w="951" w:type="pct"/>
            <w:noWrap/>
            <w:hideMark/>
          </w:tcPr>
          <w:p w14:paraId="12EFD353"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3 335,38</w:t>
            </w:r>
          </w:p>
        </w:tc>
        <w:tc>
          <w:tcPr>
            <w:tcW w:w="617" w:type="pct"/>
            <w:noWrap/>
            <w:hideMark/>
          </w:tcPr>
          <w:p w14:paraId="158ADE69"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47,65</w:t>
            </w:r>
          </w:p>
        </w:tc>
        <w:tc>
          <w:tcPr>
            <w:tcW w:w="529" w:type="pct"/>
            <w:noWrap/>
            <w:hideMark/>
          </w:tcPr>
          <w:p w14:paraId="0B833206"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771</w:t>
            </w:r>
          </w:p>
        </w:tc>
        <w:tc>
          <w:tcPr>
            <w:tcW w:w="521" w:type="pct"/>
            <w:noWrap/>
            <w:hideMark/>
          </w:tcPr>
          <w:p w14:paraId="4322B56B"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3 556</w:t>
            </w:r>
          </w:p>
        </w:tc>
        <w:tc>
          <w:tcPr>
            <w:tcW w:w="656" w:type="pct"/>
            <w:noWrap/>
            <w:hideMark/>
          </w:tcPr>
          <w:p w14:paraId="2596AE47"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0,94</w:t>
            </w:r>
          </w:p>
        </w:tc>
      </w:tr>
      <w:tr w:rsidR="00D32B71" w:rsidRPr="00BD162D" w14:paraId="59A8367B"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7F8AC75A" w14:textId="77777777" w:rsidR="00D32B71" w:rsidRPr="00BD162D" w:rsidRDefault="00D32B71" w:rsidP="00443720">
            <w:pPr>
              <w:spacing w:after="0"/>
              <w:rPr>
                <w:rFonts w:eastAsia="Times New Roman" w:cstheme="minorHAnsi"/>
                <w:bCs w:val="0"/>
                <w:sz w:val="20"/>
                <w:szCs w:val="20"/>
                <w:lang w:eastAsia="tr-TR"/>
              </w:rPr>
            </w:pPr>
            <w:proofErr w:type="spellStart"/>
            <w:r w:rsidRPr="00BD162D">
              <w:rPr>
                <w:rFonts w:eastAsia="Times New Roman" w:cstheme="minorHAnsi"/>
                <w:bCs w:val="0"/>
                <w:sz w:val="20"/>
                <w:szCs w:val="20"/>
                <w:lang w:eastAsia="tr-TR"/>
              </w:rPr>
              <w:t>Büyükhacılar</w:t>
            </w:r>
            <w:proofErr w:type="spellEnd"/>
          </w:p>
        </w:tc>
        <w:tc>
          <w:tcPr>
            <w:tcW w:w="768" w:type="pct"/>
            <w:noWrap/>
            <w:hideMark/>
          </w:tcPr>
          <w:p w14:paraId="0A0ECAC0"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2 770</w:t>
            </w:r>
          </w:p>
        </w:tc>
        <w:tc>
          <w:tcPr>
            <w:tcW w:w="951" w:type="pct"/>
            <w:noWrap/>
            <w:hideMark/>
          </w:tcPr>
          <w:p w14:paraId="7484CF62"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354,02</w:t>
            </w:r>
          </w:p>
        </w:tc>
        <w:tc>
          <w:tcPr>
            <w:tcW w:w="617" w:type="pct"/>
            <w:noWrap/>
            <w:hideMark/>
          </w:tcPr>
          <w:p w14:paraId="2614E62D"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12,78</w:t>
            </w:r>
          </w:p>
        </w:tc>
        <w:tc>
          <w:tcPr>
            <w:tcW w:w="529" w:type="pct"/>
            <w:noWrap/>
            <w:hideMark/>
          </w:tcPr>
          <w:p w14:paraId="0ACF24B1"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160</w:t>
            </w:r>
          </w:p>
        </w:tc>
        <w:tc>
          <w:tcPr>
            <w:tcW w:w="521" w:type="pct"/>
            <w:noWrap/>
            <w:hideMark/>
          </w:tcPr>
          <w:p w14:paraId="47BF53B2"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348</w:t>
            </w:r>
          </w:p>
        </w:tc>
        <w:tc>
          <w:tcPr>
            <w:tcW w:w="656" w:type="pct"/>
            <w:noWrap/>
            <w:hideMark/>
          </w:tcPr>
          <w:p w14:paraId="11FAB2C0"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1,02</w:t>
            </w:r>
          </w:p>
        </w:tc>
      </w:tr>
      <w:tr w:rsidR="00D32B71" w:rsidRPr="00BD162D" w14:paraId="2E0061BF"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253EF882" w14:textId="77777777" w:rsidR="00D32B71" w:rsidRPr="00BD162D" w:rsidRDefault="00D32B71" w:rsidP="00443720">
            <w:pPr>
              <w:spacing w:after="0"/>
              <w:rPr>
                <w:rFonts w:eastAsia="Times New Roman" w:cstheme="minorHAnsi"/>
                <w:bCs w:val="0"/>
                <w:sz w:val="20"/>
                <w:szCs w:val="20"/>
                <w:lang w:eastAsia="tr-TR"/>
              </w:rPr>
            </w:pPr>
            <w:r w:rsidRPr="00BD162D">
              <w:rPr>
                <w:rFonts w:eastAsia="Times New Roman" w:cstheme="minorHAnsi"/>
                <w:bCs w:val="0"/>
                <w:sz w:val="20"/>
                <w:szCs w:val="20"/>
                <w:lang w:eastAsia="tr-TR"/>
              </w:rPr>
              <w:t>Gönen</w:t>
            </w:r>
            <w:r w:rsidRPr="00BD162D">
              <w:rPr>
                <w:rFonts w:eastAsia="Times New Roman" w:cstheme="minorHAnsi"/>
                <w:bCs w:val="0"/>
                <w:sz w:val="20"/>
                <w:szCs w:val="20"/>
                <w:vertAlign w:val="superscript"/>
                <w:lang w:eastAsia="tr-TR"/>
              </w:rPr>
              <w:t>2</w:t>
            </w:r>
          </w:p>
        </w:tc>
        <w:tc>
          <w:tcPr>
            <w:tcW w:w="768" w:type="pct"/>
            <w:noWrap/>
            <w:hideMark/>
          </w:tcPr>
          <w:p w14:paraId="7BD0554F"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10 880</w:t>
            </w:r>
          </w:p>
        </w:tc>
        <w:tc>
          <w:tcPr>
            <w:tcW w:w="951" w:type="pct"/>
            <w:noWrap/>
            <w:hideMark/>
          </w:tcPr>
          <w:p w14:paraId="0265BFD9"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5 490,53</w:t>
            </w:r>
          </w:p>
        </w:tc>
        <w:tc>
          <w:tcPr>
            <w:tcW w:w="617" w:type="pct"/>
            <w:noWrap/>
            <w:hideMark/>
          </w:tcPr>
          <w:p w14:paraId="147D9CF6"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50,46</w:t>
            </w:r>
          </w:p>
        </w:tc>
        <w:tc>
          <w:tcPr>
            <w:tcW w:w="529" w:type="pct"/>
            <w:noWrap/>
            <w:hideMark/>
          </w:tcPr>
          <w:p w14:paraId="31FB3488"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94</w:t>
            </w:r>
          </w:p>
        </w:tc>
        <w:tc>
          <w:tcPr>
            <w:tcW w:w="521" w:type="pct"/>
            <w:noWrap/>
            <w:hideMark/>
          </w:tcPr>
          <w:p w14:paraId="0D1B0181"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256</w:t>
            </w:r>
          </w:p>
        </w:tc>
        <w:tc>
          <w:tcPr>
            <w:tcW w:w="656" w:type="pct"/>
            <w:noWrap/>
            <w:hideMark/>
          </w:tcPr>
          <w:p w14:paraId="601558E6"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21,45</w:t>
            </w:r>
          </w:p>
        </w:tc>
      </w:tr>
      <w:tr w:rsidR="00D32B71" w:rsidRPr="00BD162D" w14:paraId="4732E13D"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5FB2AF55" w14:textId="77777777" w:rsidR="00D32B71" w:rsidRPr="00BD162D" w:rsidRDefault="00D32B71" w:rsidP="00443720">
            <w:pPr>
              <w:spacing w:after="0"/>
              <w:rPr>
                <w:rFonts w:eastAsia="Times New Roman" w:cstheme="minorHAnsi"/>
                <w:bCs w:val="0"/>
                <w:sz w:val="20"/>
                <w:szCs w:val="20"/>
                <w:lang w:eastAsia="tr-TR"/>
              </w:rPr>
            </w:pPr>
            <w:proofErr w:type="spellStart"/>
            <w:r w:rsidRPr="00BD162D">
              <w:rPr>
                <w:rFonts w:eastAsia="Times New Roman" w:cstheme="minorHAnsi"/>
                <w:bCs w:val="0"/>
                <w:sz w:val="20"/>
                <w:szCs w:val="20"/>
                <w:lang w:eastAsia="tr-TR"/>
              </w:rPr>
              <w:t>Harmanören</w:t>
            </w:r>
            <w:proofErr w:type="spellEnd"/>
          </w:p>
        </w:tc>
        <w:tc>
          <w:tcPr>
            <w:tcW w:w="768" w:type="pct"/>
            <w:noWrap/>
            <w:hideMark/>
          </w:tcPr>
          <w:p w14:paraId="64FD2CA3"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9 625</w:t>
            </w:r>
          </w:p>
        </w:tc>
        <w:tc>
          <w:tcPr>
            <w:tcW w:w="951" w:type="pct"/>
            <w:noWrap/>
            <w:hideMark/>
          </w:tcPr>
          <w:p w14:paraId="5FA66478"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4 536,34</w:t>
            </w:r>
          </w:p>
        </w:tc>
        <w:tc>
          <w:tcPr>
            <w:tcW w:w="617" w:type="pct"/>
            <w:noWrap/>
            <w:hideMark/>
          </w:tcPr>
          <w:p w14:paraId="0D694815"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47,13</w:t>
            </w:r>
          </w:p>
        </w:tc>
        <w:tc>
          <w:tcPr>
            <w:tcW w:w="529" w:type="pct"/>
            <w:noWrap/>
            <w:hideMark/>
          </w:tcPr>
          <w:p w14:paraId="1AFF041B"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422</w:t>
            </w:r>
          </w:p>
        </w:tc>
        <w:tc>
          <w:tcPr>
            <w:tcW w:w="521" w:type="pct"/>
            <w:noWrap/>
            <w:hideMark/>
          </w:tcPr>
          <w:p w14:paraId="444D354F"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1 585</w:t>
            </w:r>
          </w:p>
        </w:tc>
        <w:tc>
          <w:tcPr>
            <w:tcW w:w="656" w:type="pct"/>
            <w:noWrap/>
            <w:hideMark/>
          </w:tcPr>
          <w:p w14:paraId="6102E5B3"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2,86</w:t>
            </w:r>
          </w:p>
        </w:tc>
      </w:tr>
      <w:tr w:rsidR="00D32B71" w:rsidRPr="00BD162D" w14:paraId="6CBE01F1"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05F7B981" w14:textId="77777777" w:rsidR="00D32B71" w:rsidRPr="00BD162D" w:rsidRDefault="00D32B71" w:rsidP="00443720">
            <w:pPr>
              <w:spacing w:after="0"/>
              <w:rPr>
                <w:rFonts w:eastAsia="Times New Roman" w:cstheme="minorHAnsi"/>
                <w:bCs w:val="0"/>
                <w:sz w:val="20"/>
                <w:szCs w:val="20"/>
                <w:lang w:eastAsia="tr-TR"/>
              </w:rPr>
            </w:pPr>
            <w:proofErr w:type="spellStart"/>
            <w:r w:rsidRPr="00BD162D">
              <w:rPr>
                <w:rFonts w:eastAsia="Times New Roman" w:cstheme="minorHAnsi"/>
                <w:bCs w:val="0"/>
                <w:sz w:val="20"/>
                <w:szCs w:val="20"/>
                <w:lang w:eastAsia="tr-TR"/>
              </w:rPr>
              <w:t>İslamköy</w:t>
            </w:r>
            <w:proofErr w:type="spellEnd"/>
          </w:p>
        </w:tc>
        <w:tc>
          <w:tcPr>
            <w:tcW w:w="768" w:type="pct"/>
            <w:noWrap/>
            <w:hideMark/>
          </w:tcPr>
          <w:p w14:paraId="0B944343"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23 500</w:t>
            </w:r>
          </w:p>
        </w:tc>
        <w:tc>
          <w:tcPr>
            <w:tcW w:w="951" w:type="pct"/>
            <w:noWrap/>
            <w:hideMark/>
          </w:tcPr>
          <w:p w14:paraId="51E51A0F"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9 490,35</w:t>
            </w:r>
          </w:p>
        </w:tc>
        <w:tc>
          <w:tcPr>
            <w:tcW w:w="617" w:type="pct"/>
            <w:noWrap/>
            <w:hideMark/>
          </w:tcPr>
          <w:p w14:paraId="5D259E8B"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40,38</w:t>
            </w:r>
          </w:p>
        </w:tc>
        <w:tc>
          <w:tcPr>
            <w:tcW w:w="529" w:type="pct"/>
            <w:noWrap/>
            <w:hideMark/>
          </w:tcPr>
          <w:p w14:paraId="07402652"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687</w:t>
            </w:r>
          </w:p>
        </w:tc>
        <w:tc>
          <w:tcPr>
            <w:tcW w:w="521" w:type="pct"/>
            <w:noWrap/>
            <w:hideMark/>
          </w:tcPr>
          <w:p w14:paraId="430AD9E0"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2 550</w:t>
            </w:r>
          </w:p>
        </w:tc>
        <w:tc>
          <w:tcPr>
            <w:tcW w:w="656" w:type="pct"/>
            <w:noWrap/>
            <w:hideMark/>
          </w:tcPr>
          <w:p w14:paraId="12554829"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3,72</w:t>
            </w:r>
          </w:p>
        </w:tc>
      </w:tr>
      <w:tr w:rsidR="00D32B71" w:rsidRPr="00BD162D" w14:paraId="30267C2D"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505D6B78" w14:textId="77777777" w:rsidR="00D32B71" w:rsidRPr="00BD162D" w:rsidRDefault="00D32B71" w:rsidP="00443720">
            <w:pPr>
              <w:spacing w:after="0"/>
              <w:rPr>
                <w:rFonts w:eastAsia="Times New Roman" w:cstheme="minorHAnsi"/>
                <w:bCs w:val="0"/>
                <w:sz w:val="20"/>
                <w:szCs w:val="20"/>
                <w:lang w:eastAsia="tr-TR"/>
              </w:rPr>
            </w:pPr>
            <w:proofErr w:type="spellStart"/>
            <w:r w:rsidRPr="00BD162D">
              <w:rPr>
                <w:rFonts w:eastAsia="Times New Roman" w:cstheme="minorHAnsi"/>
                <w:bCs w:val="0"/>
                <w:sz w:val="20"/>
                <w:szCs w:val="20"/>
                <w:lang w:eastAsia="tr-TR"/>
              </w:rPr>
              <w:t>Kuleönü</w:t>
            </w:r>
            <w:proofErr w:type="spellEnd"/>
          </w:p>
        </w:tc>
        <w:tc>
          <w:tcPr>
            <w:tcW w:w="768" w:type="pct"/>
            <w:noWrap/>
            <w:hideMark/>
          </w:tcPr>
          <w:p w14:paraId="2AF0AA3E"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27 060</w:t>
            </w:r>
          </w:p>
        </w:tc>
        <w:tc>
          <w:tcPr>
            <w:tcW w:w="951" w:type="pct"/>
            <w:noWrap/>
            <w:hideMark/>
          </w:tcPr>
          <w:p w14:paraId="6DBFE995"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2 923,58</w:t>
            </w:r>
          </w:p>
        </w:tc>
        <w:tc>
          <w:tcPr>
            <w:tcW w:w="617" w:type="pct"/>
            <w:noWrap/>
            <w:hideMark/>
          </w:tcPr>
          <w:p w14:paraId="7670E9E5"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10,80</w:t>
            </w:r>
          </w:p>
        </w:tc>
        <w:tc>
          <w:tcPr>
            <w:tcW w:w="529" w:type="pct"/>
            <w:noWrap/>
            <w:hideMark/>
          </w:tcPr>
          <w:p w14:paraId="64C9DE44"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1 032</w:t>
            </w:r>
          </w:p>
        </w:tc>
        <w:tc>
          <w:tcPr>
            <w:tcW w:w="521" w:type="pct"/>
            <w:noWrap/>
            <w:hideMark/>
          </w:tcPr>
          <w:p w14:paraId="2F60BC15"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2 071</w:t>
            </w:r>
          </w:p>
        </w:tc>
        <w:tc>
          <w:tcPr>
            <w:tcW w:w="656" w:type="pct"/>
            <w:noWrap/>
            <w:hideMark/>
          </w:tcPr>
          <w:p w14:paraId="2D1C4241"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1,41</w:t>
            </w:r>
          </w:p>
        </w:tc>
      </w:tr>
      <w:tr w:rsidR="00D32B71" w:rsidRPr="00BD162D" w14:paraId="574B2FCB"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4F76858A" w14:textId="77777777" w:rsidR="00D32B71" w:rsidRPr="00BD162D" w:rsidRDefault="00D32B71" w:rsidP="00443720">
            <w:pPr>
              <w:spacing w:after="0"/>
              <w:rPr>
                <w:rFonts w:eastAsia="Times New Roman" w:cstheme="minorHAnsi"/>
                <w:bCs w:val="0"/>
                <w:sz w:val="20"/>
                <w:szCs w:val="20"/>
                <w:lang w:eastAsia="tr-TR"/>
              </w:rPr>
            </w:pPr>
            <w:proofErr w:type="spellStart"/>
            <w:r w:rsidRPr="00BD162D">
              <w:rPr>
                <w:rFonts w:eastAsia="Times New Roman" w:cstheme="minorHAnsi"/>
                <w:bCs w:val="0"/>
                <w:sz w:val="20"/>
                <w:szCs w:val="20"/>
                <w:lang w:eastAsia="tr-TR"/>
              </w:rPr>
              <w:t>Küçükgökçeli</w:t>
            </w:r>
            <w:proofErr w:type="spellEnd"/>
          </w:p>
        </w:tc>
        <w:tc>
          <w:tcPr>
            <w:tcW w:w="768" w:type="pct"/>
            <w:noWrap/>
            <w:hideMark/>
          </w:tcPr>
          <w:p w14:paraId="10EDEC02"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4 335</w:t>
            </w:r>
          </w:p>
        </w:tc>
        <w:tc>
          <w:tcPr>
            <w:tcW w:w="951" w:type="pct"/>
            <w:noWrap/>
            <w:hideMark/>
          </w:tcPr>
          <w:p w14:paraId="1283B948"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2 352,21</w:t>
            </w:r>
          </w:p>
        </w:tc>
        <w:tc>
          <w:tcPr>
            <w:tcW w:w="617" w:type="pct"/>
            <w:noWrap/>
            <w:hideMark/>
          </w:tcPr>
          <w:p w14:paraId="6267CD9B"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54,26</w:t>
            </w:r>
          </w:p>
        </w:tc>
        <w:tc>
          <w:tcPr>
            <w:tcW w:w="529" w:type="pct"/>
            <w:noWrap/>
            <w:hideMark/>
          </w:tcPr>
          <w:p w14:paraId="434793F7"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419</w:t>
            </w:r>
          </w:p>
        </w:tc>
        <w:tc>
          <w:tcPr>
            <w:tcW w:w="521" w:type="pct"/>
            <w:noWrap/>
            <w:hideMark/>
          </w:tcPr>
          <w:p w14:paraId="2C0450B6"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1 006</w:t>
            </w:r>
          </w:p>
        </w:tc>
        <w:tc>
          <w:tcPr>
            <w:tcW w:w="656" w:type="pct"/>
            <w:noWrap/>
            <w:hideMark/>
          </w:tcPr>
          <w:p w14:paraId="3C9911C3"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2,34</w:t>
            </w:r>
          </w:p>
        </w:tc>
      </w:tr>
      <w:tr w:rsidR="00D32B71" w:rsidRPr="00BD162D" w14:paraId="230E969F"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7A75634C" w14:textId="77777777" w:rsidR="00D32B71" w:rsidRPr="00BD162D" w:rsidRDefault="00D32B71" w:rsidP="00443720">
            <w:pPr>
              <w:spacing w:after="0"/>
              <w:rPr>
                <w:rFonts w:eastAsia="Times New Roman" w:cstheme="minorHAnsi"/>
                <w:bCs w:val="0"/>
                <w:sz w:val="20"/>
                <w:szCs w:val="20"/>
                <w:lang w:eastAsia="tr-TR"/>
              </w:rPr>
            </w:pPr>
            <w:r w:rsidRPr="00BD162D">
              <w:rPr>
                <w:rFonts w:eastAsia="Times New Roman" w:cstheme="minorHAnsi"/>
                <w:bCs w:val="0"/>
                <w:sz w:val="20"/>
                <w:szCs w:val="20"/>
                <w:lang w:eastAsia="tr-TR"/>
              </w:rPr>
              <w:t>Pembeli</w:t>
            </w:r>
            <w:r w:rsidRPr="00BD162D">
              <w:rPr>
                <w:rFonts w:eastAsia="Times New Roman" w:cstheme="minorHAnsi"/>
                <w:bCs w:val="0"/>
                <w:sz w:val="20"/>
                <w:szCs w:val="20"/>
                <w:vertAlign w:val="superscript"/>
                <w:lang w:eastAsia="tr-TR"/>
              </w:rPr>
              <w:t>3</w:t>
            </w:r>
          </w:p>
        </w:tc>
        <w:tc>
          <w:tcPr>
            <w:tcW w:w="768" w:type="pct"/>
            <w:noWrap/>
            <w:hideMark/>
          </w:tcPr>
          <w:p w14:paraId="046F51AD"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2 250</w:t>
            </w:r>
          </w:p>
        </w:tc>
        <w:tc>
          <w:tcPr>
            <w:tcW w:w="951" w:type="pct"/>
            <w:noWrap/>
            <w:hideMark/>
          </w:tcPr>
          <w:p w14:paraId="3D9CFF16"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548,52</w:t>
            </w:r>
          </w:p>
        </w:tc>
        <w:tc>
          <w:tcPr>
            <w:tcW w:w="617" w:type="pct"/>
            <w:noWrap/>
            <w:hideMark/>
          </w:tcPr>
          <w:p w14:paraId="4AF2D365"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24,38</w:t>
            </w:r>
          </w:p>
        </w:tc>
        <w:tc>
          <w:tcPr>
            <w:tcW w:w="529" w:type="pct"/>
            <w:noWrap/>
            <w:hideMark/>
          </w:tcPr>
          <w:p w14:paraId="60A4B2D0"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122</w:t>
            </w:r>
          </w:p>
        </w:tc>
        <w:tc>
          <w:tcPr>
            <w:tcW w:w="521" w:type="pct"/>
            <w:noWrap/>
            <w:hideMark/>
          </w:tcPr>
          <w:p w14:paraId="296CCFB3"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319</w:t>
            </w:r>
          </w:p>
        </w:tc>
        <w:tc>
          <w:tcPr>
            <w:tcW w:w="656" w:type="pct"/>
            <w:noWrap/>
            <w:hideMark/>
          </w:tcPr>
          <w:p w14:paraId="4E68BC5A"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1,72</w:t>
            </w:r>
          </w:p>
        </w:tc>
      </w:tr>
      <w:tr w:rsidR="00D32B71" w:rsidRPr="00BD162D" w14:paraId="19BFF4CC"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01B52802" w14:textId="77777777" w:rsidR="00D32B71" w:rsidRPr="00BD162D" w:rsidRDefault="00D32B71" w:rsidP="00443720">
            <w:pPr>
              <w:spacing w:after="0"/>
              <w:rPr>
                <w:rFonts w:eastAsia="Times New Roman" w:cstheme="minorHAnsi"/>
                <w:bCs w:val="0"/>
                <w:sz w:val="20"/>
                <w:szCs w:val="20"/>
                <w:lang w:eastAsia="tr-TR"/>
              </w:rPr>
            </w:pPr>
            <w:r w:rsidRPr="00BD162D">
              <w:rPr>
                <w:rFonts w:eastAsia="Times New Roman" w:cstheme="minorHAnsi"/>
                <w:bCs w:val="0"/>
                <w:sz w:val="20"/>
                <w:szCs w:val="20"/>
                <w:lang w:eastAsia="tr-TR"/>
              </w:rPr>
              <w:t>Senirce</w:t>
            </w:r>
          </w:p>
        </w:tc>
        <w:tc>
          <w:tcPr>
            <w:tcW w:w="768" w:type="pct"/>
            <w:noWrap/>
            <w:hideMark/>
          </w:tcPr>
          <w:p w14:paraId="1DCC8AD4"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6 625</w:t>
            </w:r>
          </w:p>
        </w:tc>
        <w:tc>
          <w:tcPr>
            <w:tcW w:w="951" w:type="pct"/>
            <w:noWrap/>
            <w:hideMark/>
          </w:tcPr>
          <w:p w14:paraId="4AF6A00A"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3 048,49</w:t>
            </w:r>
          </w:p>
        </w:tc>
        <w:tc>
          <w:tcPr>
            <w:tcW w:w="617" w:type="pct"/>
            <w:noWrap/>
            <w:hideMark/>
          </w:tcPr>
          <w:p w14:paraId="726672E0"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46,01</w:t>
            </w:r>
          </w:p>
        </w:tc>
        <w:tc>
          <w:tcPr>
            <w:tcW w:w="529" w:type="pct"/>
            <w:noWrap/>
            <w:hideMark/>
          </w:tcPr>
          <w:p w14:paraId="5F51F402"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92</w:t>
            </w:r>
          </w:p>
        </w:tc>
        <w:tc>
          <w:tcPr>
            <w:tcW w:w="521" w:type="pct"/>
            <w:noWrap/>
            <w:hideMark/>
          </w:tcPr>
          <w:p w14:paraId="660ADBA6"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243</w:t>
            </w:r>
          </w:p>
        </w:tc>
        <w:tc>
          <w:tcPr>
            <w:tcW w:w="656" w:type="pct"/>
            <w:noWrap/>
            <w:hideMark/>
          </w:tcPr>
          <w:p w14:paraId="499950DC"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12,55</w:t>
            </w:r>
          </w:p>
        </w:tc>
      </w:tr>
      <w:tr w:rsidR="00D32B71" w:rsidRPr="00BD162D" w14:paraId="14918B9E"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741EE6A9" w14:textId="77777777" w:rsidR="00D32B71" w:rsidRPr="00BD162D" w:rsidRDefault="00D32B71" w:rsidP="00443720">
            <w:pPr>
              <w:spacing w:after="0"/>
              <w:rPr>
                <w:rFonts w:eastAsia="Times New Roman" w:cstheme="minorHAnsi"/>
                <w:bCs w:val="0"/>
                <w:sz w:val="20"/>
                <w:szCs w:val="20"/>
                <w:lang w:eastAsia="tr-TR"/>
              </w:rPr>
            </w:pPr>
            <w:proofErr w:type="spellStart"/>
            <w:r w:rsidRPr="00BD162D">
              <w:rPr>
                <w:rFonts w:eastAsia="Times New Roman" w:cstheme="minorHAnsi"/>
                <w:bCs w:val="0"/>
                <w:sz w:val="20"/>
                <w:szCs w:val="20"/>
                <w:lang w:eastAsia="tr-TR"/>
              </w:rPr>
              <w:t>Sevinçbey</w:t>
            </w:r>
            <w:proofErr w:type="spellEnd"/>
          </w:p>
        </w:tc>
        <w:tc>
          <w:tcPr>
            <w:tcW w:w="768" w:type="pct"/>
            <w:noWrap/>
            <w:hideMark/>
          </w:tcPr>
          <w:p w14:paraId="6083D635"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2 500</w:t>
            </w:r>
          </w:p>
        </w:tc>
        <w:tc>
          <w:tcPr>
            <w:tcW w:w="951" w:type="pct"/>
            <w:noWrap/>
            <w:hideMark/>
          </w:tcPr>
          <w:p w14:paraId="3CBD8FFD"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1 874,93</w:t>
            </w:r>
          </w:p>
        </w:tc>
        <w:tc>
          <w:tcPr>
            <w:tcW w:w="617" w:type="pct"/>
            <w:noWrap/>
            <w:hideMark/>
          </w:tcPr>
          <w:p w14:paraId="4F49A37E"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75,00</w:t>
            </w:r>
          </w:p>
        </w:tc>
        <w:tc>
          <w:tcPr>
            <w:tcW w:w="529" w:type="pct"/>
            <w:noWrap/>
            <w:hideMark/>
          </w:tcPr>
          <w:p w14:paraId="5711F6A8"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148</w:t>
            </w:r>
          </w:p>
        </w:tc>
        <w:tc>
          <w:tcPr>
            <w:tcW w:w="521" w:type="pct"/>
            <w:noWrap/>
            <w:hideMark/>
          </w:tcPr>
          <w:p w14:paraId="67307BB9"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298</w:t>
            </w:r>
          </w:p>
        </w:tc>
        <w:tc>
          <w:tcPr>
            <w:tcW w:w="656" w:type="pct"/>
            <w:noWrap/>
            <w:hideMark/>
          </w:tcPr>
          <w:p w14:paraId="4A07493D" w14:textId="77777777" w:rsidR="00D32B71" w:rsidRPr="00BD162D" w:rsidRDefault="00D32B71" w:rsidP="0044372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6,29</w:t>
            </w:r>
          </w:p>
        </w:tc>
      </w:tr>
      <w:tr w:rsidR="00D32B71" w:rsidRPr="00BD162D" w14:paraId="20D1622D"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959" w:type="pct"/>
            <w:noWrap/>
            <w:hideMark/>
          </w:tcPr>
          <w:p w14:paraId="2EA5F9CD" w14:textId="77777777" w:rsidR="00D32B71" w:rsidRPr="00BD162D" w:rsidRDefault="00D32B71" w:rsidP="00443720">
            <w:pPr>
              <w:spacing w:after="0"/>
              <w:rPr>
                <w:rFonts w:eastAsia="Times New Roman" w:cstheme="minorHAnsi"/>
                <w:bCs w:val="0"/>
                <w:color w:val="000000"/>
                <w:sz w:val="20"/>
                <w:szCs w:val="20"/>
                <w:lang w:eastAsia="tr-TR"/>
              </w:rPr>
            </w:pPr>
            <w:r w:rsidRPr="00BD162D">
              <w:rPr>
                <w:rFonts w:eastAsia="Times New Roman" w:cstheme="minorHAnsi"/>
                <w:bCs w:val="0"/>
                <w:color w:val="000000"/>
                <w:sz w:val="20"/>
                <w:szCs w:val="20"/>
                <w:lang w:eastAsia="tr-TR"/>
              </w:rPr>
              <w:t>Toplam</w:t>
            </w:r>
          </w:p>
        </w:tc>
        <w:tc>
          <w:tcPr>
            <w:tcW w:w="768" w:type="pct"/>
            <w:noWrap/>
            <w:hideMark/>
          </w:tcPr>
          <w:p w14:paraId="306CF94D"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138 750</w:t>
            </w:r>
          </w:p>
        </w:tc>
        <w:tc>
          <w:tcPr>
            <w:tcW w:w="951" w:type="pct"/>
            <w:noWrap/>
            <w:hideMark/>
          </w:tcPr>
          <w:p w14:paraId="5FA4D1EB"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42 793,25</w:t>
            </w:r>
          </w:p>
        </w:tc>
        <w:tc>
          <w:tcPr>
            <w:tcW w:w="617" w:type="pct"/>
            <w:noWrap/>
            <w:hideMark/>
          </w:tcPr>
          <w:p w14:paraId="51160122"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30,84</w:t>
            </w:r>
          </w:p>
        </w:tc>
        <w:tc>
          <w:tcPr>
            <w:tcW w:w="529" w:type="pct"/>
            <w:noWrap/>
            <w:hideMark/>
          </w:tcPr>
          <w:p w14:paraId="54364A3F"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5 225</w:t>
            </w:r>
          </w:p>
        </w:tc>
        <w:tc>
          <w:tcPr>
            <w:tcW w:w="521" w:type="pct"/>
            <w:noWrap/>
            <w:hideMark/>
          </w:tcPr>
          <w:p w14:paraId="41CB2502"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16 490</w:t>
            </w:r>
          </w:p>
        </w:tc>
        <w:tc>
          <w:tcPr>
            <w:tcW w:w="656" w:type="pct"/>
            <w:noWrap/>
            <w:hideMark/>
          </w:tcPr>
          <w:p w14:paraId="29579A90" w14:textId="77777777" w:rsidR="00D32B71" w:rsidRPr="00BD162D" w:rsidRDefault="00D32B71" w:rsidP="0044372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tr-TR"/>
              </w:rPr>
            </w:pPr>
            <w:r w:rsidRPr="00BD162D">
              <w:rPr>
                <w:rFonts w:eastAsia="Times New Roman" w:cstheme="minorHAnsi"/>
                <w:bCs/>
                <w:color w:val="000000"/>
                <w:sz w:val="20"/>
                <w:szCs w:val="20"/>
                <w:lang w:eastAsia="tr-TR"/>
              </w:rPr>
              <w:t>2,60</w:t>
            </w:r>
          </w:p>
        </w:tc>
      </w:tr>
    </w:tbl>
    <w:p w14:paraId="1BB0265A" w14:textId="77777777" w:rsidR="00D32B71" w:rsidRPr="00A24494" w:rsidRDefault="00D32B71" w:rsidP="00D32B71">
      <w:pPr>
        <w:spacing w:before="0" w:after="0"/>
        <w:rPr>
          <w:rFonts w:cstheme="minorHAnsi"/>
          <w:sz w:val="18"/>
          <w:szCs w:val="18"/>
        </w:rPr>
      </w:pPr>
      <w:proofErr w:type="gramStart"/>
      <w:r w:rsidRPr="00A24494">
        <w:rPr>
          <w:rFonts w:cstheme="minorHAnsi"/>
          <w:sz w:val="18"/>
          <w:szCs w:val="18"/>
          <w:vertAlign w:val="superscript"/>
        </w:rPr>
        <w:t>1</w:t>
      </w:r>
      <w:r w:rsidRPr="00A24494">
        <w:rPr>
          <w:rFonts w:cstheme="minorHAnsi"/>
          <w:sz w:val="18"/>
          <w:szCs w:val="18"/>
        </w:rPr>
        <w:t>:Atabey</w:t>
      </w:r>
      <w:proofErr w:type="gramEnd"/>
      <w:r w:rsidRPr="00A24494">
        <w:rPr>
          <w:rFonts w:cstheme="minorHAnsi"/>
          <w:sz w:val="18"/>
          <w:szCs w:val="18"/>
        </w:rPr>
        <w:t xml:space="preserve"> olarak ifade edilen yerleşim birimi projede ilçe olarak yer almaktadır.</w:t>
      </w:r>
    </w:p>
    <w:p w14:paraId="4FBC018B" w14:textId="77777777" w:rsidR="00D32B71" w:rsidRPr="00A24494" w:rsidRDefault="00D32B71" w:rsidP="00D32B71">
      <w:pPr>
        <w:spacing w:before="0" w:after="0"/>
        <w:rPr>
          <w:rFonts w:cstheme="minorHAnsi"/>
          <w:sz w:val="18"/>
          <w:szCs w:val="18"/>
          <w:vertAlign w:val="superscript"/>
        </w:rPr>
      </w:pPr>
      <w:r w:rsidRPr="00A24494">
        <w:rPr>
          <w:rFonts w:cstheme="minorHAnsi"/>
          <w:sz w:val="18"/>
          <w:szCs w:val="18"/>
          <w:vertAlign w:val="superscript"/>
        </w:rPr>
        <w:t>2</w:t>
      </w:r>
      <w:r w:rsidRPr="00A24494">
        <w:rPr>
          <w:rFonts w:cstheme="minorHAnsi"/>
          <w:sz w:val="18"/>
          <w:szCs w:val="18"/>
        </w:rPr>
        <w:t>: Gönen ilçesine bağlı 6 mahalleden biri olan Cami Mahallesi’nde projeden etkilenen parseller bulunmaktadır.</w:t>
      </w:r>
    </w:p>
    <w:p w14:paraId="7A9409D5" w14:textId="77777777" w:rsidR="00D32B71" w:rsidRPr="00A24494" w:rsidRDefault="00D32B71" w:rsidP="00D32B71">
      <w:pPr>
        <w:spacing w:before="0" w:after="0"/>
        <w:rPr>
          <w:rFonts w:cstheme="minorHAnsi"/>
          <w:sz w:val="18"/>
          <w:szCs w:val="18"/>
        </w:rPr>
      </w:pPr>
      <w:r w:rsidRPr="00A24494">
        <w:rPr>
          <w:rFonts w:cstheme="minorHAnsi"/>
          <w:sz w:val="18"/>
          <w:szCs w:val="18"/>
          <w:vertAlign w:val="superscript"/>
        </w:rPr>
        <w:t>3</w:t>
      </w:r>
      <w:r w:rsidRPr="00A24494">
        <w:rPr>
          <w:rFonts w:cstheme="minorHAnsi"/>
          <w:sz w:val="18"/>
          <w:szCs w:val="18"/>
        </w:rPr>
        <w:t>: Pembeli Mahallesi proje sahasında yer almamaktadır.</w:t>
      </w:r>
    </w:p>
    <w:p w14:paraId="1C4A3681" w14:textId="77777777" w:rsidR="00D32B71" w:rsidRPr="00A24494" w:rsidRDefault="00D32B71" w:rsidP="00D32B71">
      <w:pPr>
        <w:spacing w:before="0" w:after="0"/>
        <w:rPr>
          <w:rFonts w:cstheme="minorHAnsi"/>
          <w:sz w:val="18"/>
          <w:szCs w:val="18"/>
        </w:rPr>
      </w:pPr>
      <w:r w:rsidRPr="00A24494">
        <w:rPr>
          <w:rFonts w:cstheme="minorHAnsi"/>
          <w:sz w:val="18"/>
          <w:szCs w:val="18"/>
          <w:vertAlign w:val="superscript"/>
        </w:rPr>
        <w:t>*</w:t>
      </w:r>
      <w:r w:rsidRPr="00A24494">
        <w:rPr>
          <w:rFonts w:cstheme="minorHAnsi"/>
          <w:sz w:val="18"/>
          <w:szCs w:val="18"/>
        </w:rPr>
        <w:t>: Proje sahasında yer alan Atabey-</w:t>
      </w:r>
      <w:proofErr w:type="spellStart"/>
      <w:r w:rsidRPr="00A24494">
        <w:rPr>
          <w:rFonts w:cstheme="minorHAnsi"/>
          <w:sz w:val="18"/>
          <w:szCs w:val="18"/>
        </w:rPr>
        <w:t>Onaç</w:t>
      </w:r>
      <w:proofErr w:type="spellEnd"/>
      <w:r w:rsidRPr="00A24494">
        <w:rPr>
          <w:rFonts w:cstheme="minorHAnsi"/>
          <w:sz w:val="18"/>
          <w:szCs w:val="18"/>
        </w:rPr>
        <w:t>, Merkez-</w:t>
      </w:r>
      <w:proofErr w:type="spellStart"/>
      <w:r w:rsidRPr="00A24494">
        <w:rPr>
          <w:rFonts w:cstheme="minorHAnsi"/>
          <w:sz w:val="18"/>
          <w:szCs w:val="18"/>
        </w:rPr>
        <w:t>Küçükhacılar</w:t>
      </w:r>
      <w:proofErr w:type="spellEnd"/>
      <w:r w:rsidRPr="00A24494">
        <w:rPr>
          <w:rFonts w:cstheme="minorHAnsi"/>
          <w:sz w:val="18"/>
          <w:szCs w:val="18"/>
        </w:rPr>
        <w:t>, Merkez-</w:t>
      </w:r>
      <w:proofErr w:type="spellStart"/>
      <w:r w:rsidRPr="00A24494">
        <w:rPr>
          <w:rFonts w:cstheme="minorHAnsi"/>
          <w:sz w:val="18"/>
          <w:szCs w:val="18"/>
        </w:rPr>
        <w:t>Yazısöğüt</w:t>
      </w:r>
      <w:proofErr w:type="spellEnd"/>
      <w:r w:rsidRPr="00A24494">
        <w:rPr>
          <w:rFonts w:cstheme="minorHAnsi"/>
          <w:sz w:val="18"/>
          <w:szCs w:val="18"/>
        </w:rPr>
        <w:t xml:space="preserve"> mahallelerine ait veriler bulunmamaktadır.</w:t>
      </w:r>
    </w:p>
    <w:p w14:paraId="6619ABBB" w14:textId="77777777" w:rsidR="00D32B71" w:rsidRPr="00184F0B" w:rsidRDefault="00D32B71" w:rsidP="00D32B71">
      <w:r w:rsidRPr="00184F0B">
        <w:t>2019 yılında Atabey Sulama Birliği vasıtası ile sulanan alan 42</w:t>
      </w:r>
      <w:r>
        <w:t>.</w:t>
      </w:r>
      <w:r w:rsidRPr="00184F0B">
        <w:t>793 dekardır. Bu alanın;</w:t>
      </w:r>
    </w:p>
    <w:p w14:paraId="01DE1FF8" w14:textId="77777777" w:rsidR="00D32B71" w:rsidRPr="00184F0B" w:rsidRDefault="00D32B71" w:rsidP="00CB0646">
      <w:pPr>
        <w:pStyle w:val="ListeParagraf"/>
        <w:numPr>
          <w:ilvl w:val="0"/>
          <w:numId w:val="28"/>
        </w:numPr>
      </w:pPr>
      <w:r w:rsidRPr="00184F0B">
        <w:t>%30,56’sı</w:t>
      </w:r>
      <w:r>
        <w:t xml:space="preserve"> </w:t>
      </w:r>
      <w:r w:rsidRPr="00184F0B">
        <w:t>damla sulama, %28,34’ü sondaj sulama, %27,67’si normal (vahşi) sulama, %11,95 yağmurlama sulama, %1,49’u göl</w:t>
      </w:r>
      <w:r>
        <w:t xml:space="preserve"> sulaması şeklinde sulanmaktadır</w:t>
      </w:r>
      <w:r w:rsidRPr="00184F0B">
        <w:t xml:space="preserve">. </w:t>
      </w:r>
    </w:p>
    <w:p w14:paraId="417D2A4F" w14:textId="3EE20D7E" w:rsidR="00D32B71" w:rsidRDefault="00D32B71" w:rsidP="00CB0646">
      <w:pPr>
        <w:pStyle w:val="ListeParagraf"/>
        <w:numPr>
          <w:ilvl w:val="0"/>
          <w:numId w:val="28"/>
        </w:numPr>
      </w:pPr>
      <w:r w:rsidRPr="00184F0B">
        <w:t>2019 yılında sulanan alanlar 2018 yılına göre %7,95 oranında, 2017 yılına göre ise %8,20 oranında azalmıştır. Sulanan alanların azalması</w:t>
      </w:r>
      <w:r w:rsidR="00C47F55">
        <w:t xml:space="preserve"> </w:t>
      </w:r>
      <w:proofErr w:type="gramStart"/>
      <w:r w:rsidR="00C47F55">
        <w:t>ile birlikte</w:t>
      </w:r>
      <w:proofErr w:type="gramEnd"/>
      <w:r w:rsidR="00C47F55">
        <w:t xml:space="preserve"> </w:t>
      </w:r>
      <w:r w:rsidRPr="00184F0B">
        <w:t xml:space="preserve">vahşi sulama yapılan alanlarda da bir azalma görülmektedir. </w:t>
      </w:r>
    </w:p>
    <w:p w14:paraId="79CD01E6" w14:textId="77777777" w:rsidR="00D32B71" w:rsidRPr="00391BD9" w:rsidRDefault="00D32B71" w:rsidP="00CB0646">
      <w:pPr>
        <w:pStyle w:val="ListeParagraf"/>
        <w:numPr>
          <w:ilvl w:val="0"/>
          <w:numId w:val="28"/>
        </w:numPr>
        <w:spacing w:after="0"/>
        <w:rPr>
          <w:rFonts w:cstheme="minorHAnsi"/>
          <w:sz w:val="20"/>
          <w:szCs w:val="20"/>
        </w:rPr>
      </w:pPr>
      <w:r w:rsidRPr="00184F0B">
        <w:t xml:space="preserve">2017 yılında %37,22 olan normal sulamanın payı 2019 yılında %27,67’ye gerilemiştir. 2017 yılında </w:t>
      </w:r>
      <w:r>
        <w:t xml:space="preserve">vahşi </w:t>
      </w:r>
      <w:r w:rsidRPr="00184F0B">
        <w:t>sulama yapılan alanlar 2019 yılında %31,75 oranında azalarak 11</w:t>
      </w:r>
      <w:r>
        <w:t>.</w:t>
      </w:r>
      <w:r w:rsidRPr="00184F0B">
        <w:t>841 dekara gerilemiştir.</w:t>
      </w:r>
    </w:p>
    <w:p w14:paraId="48CEC64C" w14:textId="6024F0C2" w:rsidR="00D32B71" w:rsidRPr="00722253" w:rsidRDefault="00D32B71" w:rsidP="00D32B71">
      <w:pPr>
        <w:pStyle w:val="ResimYazs"/>
        <w:keepNext/>
        <w:rPr>
          <w:lang w:val="fr-FR"/>
        </w:rPr>
      </w:pPr>
      <w:bookmarkStart w:id="120" w:name="_Toc49263320"/>
      <w:proofErr w:type="spellStart"/>
      <w:r w:rsidRPr="00722253">
        <w:rPr>
          <w:lang w:val="fr-FR"/>
        </w:rPr>
        <w:t>Tablo</w:t>
      </w:r>
      <w:proofErr w:type="spellEnd"/>
      <w:r w:rsidRPr="00722253">
        <w:rPr>
          <w:lang w:val="fr-FR"/>
        </w:rPr>
        <w:t xml:space="preserve"> </w:t>
      </w:r>
      <w:r w:rsidR="00A23B4D">
        <w:rPr>
          <w:lang w:val="fr-FR"/>
        </w:rPr>
        <w:fldChar w:fldCharType="begin"/>
      </w:r>
      <w:r w:rsidR="00A23B4D">
        <w:rPr>
          <w:lang w:val="fr-FR"/>
        </w:rPr>
        <w:instrText xml:space="preserve"> STYLEREF 1 \s </w:instrText>
      </w:r>
      <w:r w:rsidR="00A23B4D">
        <w:rPr>
          <w:lang w:val="fr-FR"/>
        </w:rPr>
        <w:fldChar w:fldCharType="separate"/>
      </w:r>
      <w:r w:rsidR="00A23B4D">
        <w:rPr>
          <w:noProof/>
          <w:lang w:val="fr-FR"/>
        </w:rPr>
        <w:t>2</w:t>
      </w:r>
      <w:r w:rsidR="00A23B4D">
        <w:rPr>
          <w:lang w:val="fr-FR"/>
        </w:rPr>
        <w:fldChar w:fldCharType="end"/>
      </w:r>
      <w:r w:rsidR="00A23B4D">
        <w:rPr>
          <w:lang w:val="fr-FR"/>
        </w:rPr>
        <w:noBreakHyphen/>
      </w:r>
      <w:r w:rsidR="00A23B4D">
        <w:rPr>
          <w:lang w:val="fr-FR"/>
        </w:rPr>
        <w:fldChar w:fldCharType="begin"/>
      </w:r>
      <w:r w:rsidR="00A23B4D">
        <w:rPr>
          <w:lang w:val="fr-FR"/>
        </w:rPr>
        <w:instrText xml:space="preserve"> SEQ Tablo \* ARABIC \s 1 </w:instrText>
      </w:r>
      <w:r w:rsidR="00A23B4D">
        <w:rPr>
          <w:lang w:val="fr-FR"/>
        </w:rPr>
        <w:fldChar w:fldCharType="separate"/>
      </w:r>
      <w:r w:rsidR="00A23B4D">
        <w:rPr>
          <w:noProof/>
          <w:lang w:val="fr-FR"/>
        </w:rPr>
        <w:t>39</w:t>
      </w:r>
      <w:r w:rsidR="00A23B4D">
        <w:rPr>
          <w:lang w:val="fr-FR"/>
        </w:rPr>
        <w:fldChar w:fldCharType="end"/>
      </w:r>
      <w:r w:rsidRPr="00722253">
        <w:rPr>
          <w:lang w:val="fr-FR"/>
        </w:rPr>
        <w:t xml:space="preserve">. Son 3 </w:t>
      </w:r>
      <w:proofErr w:type="spellStart"/>
      <w:r w:rsidRPr="00722253">
        <w:rPr>
          <w:lang w:val="fr-FR"/>
        </w:rPr>
        <w:t>Yıla</w:t>
      </w:r>
      <w:proofErr w:type="spellEnd"/>
      <w:r w:rsidRPr="00722253">
        <w:rPr>
          <w:lang w:val="fr-FR"/>
        </w:rPr>
        <w:t xml:space="preserve"> Ait </w:t>
      </w:r>
      <w:proofErr w:type="spellStart"/>
      <w:r w:rsidRPr="00722253">
        <w:rPr>
          <w:lang w:val="fr-FR"/>
        </w:rPr>
        <w:t>Atabey</w:t>
      </w:r>
      <w:proofErr w:type="spellEnd"/>
      <w:r w:rsidRPr="00722253">
        <w:rPr>
          <w:lang w:val="fr-FR"/>
        </w:rPr>
        <w:t xml:space="preserve"> </w:t>
      </w:r>
      <w:proofErr w:type="spellStart"/>
      <w:r w:rsidRPr="00722253">
        <w:rPr>
          <w:lang w:val="fr-FR"/>
        </w:rPr>
        <w:t>Sulama</w:t>
      </w:r>
      <w:proofErr w:type="spellEnd"/>
      <w:r w:rsidRPr="00722253">
        <w:rPr>
          <w:lang w:val="fr-FR"/>
        </w:rPr>
        <w:t xml:space="preserve"> </w:t>
      </w:r>
      <w:proofErr w:type="spellStart"/>
      <w:r w:rsidRPr="00722253">
        <w:rPr>
          <w:lang w:val="fr-FR"/>
        </w:rPr>
        <w:t>Birliği</w:t>
      </w:r>
      <w:proofErr w:type="spellEnd"/>
      <w:r w:rsidRPr="00722253">
        <w:rPr>
          <w:lang w:val="fr-FR"/>
        </w:rPr>
        <w:t xml:space="preserve"> </w:t>
      </w:r>
      <w:proofErr w:type="spellStart"/>
      <w:r w:rsidRPr="00722253">
        <w:rPr>
          <w:lang w:val="fr-FR"/>
        </w:rPr>
        <w:t>Sulama</w:t>
      </w:r>
      <w:proofErr w:type="spellEnd"/>
      <w:r w:rsidRPr="00722253">
        <w:rPr>
          <w:lang w:val="fr-FR"/>
        </w:rPr>
        <w:t xml:space="preserve"> </w:t>
      </w:r>
      <w:proofErr w:type="spellStart"/>
      <w:r w:rsidRPr="00722253">
        <w:rPr>
          <w:lang w:val="fr-FR"/>
        </w:rPr>
        <w:t>Verileri</w:t>
      </w:r>
      <w:bookmarkEnd w:id="120"/>
      <w:proofErr w:type="spellEnd"/>
    </w:p>
    <w:tbl>
      <w:tblPr>
        <w:tblStyle w:val="ListeTablo3-Vurgu11"/>
        <w:tblW w:w="4810" w:type="pct"/>
        <w:tblLayout w:type="fixed"/>
        <w:tblLook w:val="04A0" w:firstRow="1" w:lastRow="0" w:firstColumn="1" w:lastColumn="0" w:noHBand="0" w:noVBand="1"/>
      </w:tblPr>
      <w:tblGrid>
        <w:gridCol w:w="2121"/>
        <w:gridCol w:w="1137"/>
        <w:gridCol w:w="976"/>
        <w:gridCol w:w="1309"/>
        <w:gridCol w:w="996"/>
        <w:gridCol w:w="1135"/>
        <w:gridCol w:w="1044"/>
      </w:tblGrid>
      <w:tr w:rsidR="00D32B71" w:rsidRPr="00BD162D" w14:paraId="7F1AA266" w14:textId="77777777" w:rsidTr="0044372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216" w:type="pct"/>
            <w:vMerge w:val="restart"/>
            <w:noWrap/>
            <w:hideMark/>
          </w:tcPr>
          <w:p w14:paraId="3F9A2142" w14:textId="77777777" w:rsidR="00D32B71" w:rsidRPr="00184F0B" w:rsidRDefault="00D32B71" w:rsidP="00443720">
            <w:pPr>
              <w:spacing w:after="0"/>
              <w:jc w:val="center"/>
              <w:rPr>
                <w:rFonts w:eastAsia="Times New Roman" w:cstheme="minorHAnsi"/>
                <w:sz w:val="20"/>
                <w:szCs w:val="20"/>
                <w:lang w:eastAsia="tr-TR"/>
              </w:rPr>
            </w:pPr>
            <w:r w:rsidRPr="00184F0B">
              <w:rPr>
                <w:rFonts w:eastAsia="Times New Roman" w:cstheme="minorHAnsi"/>
                <w:sz w:val="20"/>
                <w:szCs w:val="20"/>
                <w:lang w:eastAsia="tr-TR"/>
              </w:rPr>
              <w:t>Sulama Türleri/ Yıllar</w:t>
            </w:r>
          </w:p>
        </w:tc>
        <w:tc>
          <w:tcPr>
            <w:tcW w:w="1212" w:type="pct"/>
            <w:gridSpan w:val="2"/>
            <w:noWrap/>
            <w:hideMark/>
          </w:tcPr>
          <w:p w14:paraId="16FABE0A" w14:textId="77777777" w:rsidR="00D32B71" w:rsidRPr="00184F0B"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184F0B">
              <w:rPr>
                <w:rFonts w:eastAsia="Times New Roman" w:cstheme="minorHAnsi"/>
                <w:sz w:val="20"/>
                <w:szCs w:val="20"/>
                <w:lang w:eastAsia="tr-TR"/>
              </w:rPr>
              <w:t>2017</w:t>
            </w:r>
          </w:p>
        </w:tc>
        <w:tc>
          <w:tcPr>
            <w:tcW w:w="1322" w:type="pct"/>
            <w:gridSpan w:val="2"/>
            <w:noWrap/>
            <w:hideMark/>
          </w:tcPr>
          <w:p w14:paraId="2C59500A" w14:textId="77777777" w:rsidR="00D32B71" w:rsidRPr="00184F0B"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184F0B">
              <w:rPr>
                <w:rFonts w:eastAsia="Times New Roman" w:cstheme="minorHAnsi"/>
                <w:sz w:val="20"/>
                <w:szCs w:val="20"/>
                <w:lang w:eastAsia="tr-TR"/>
              </w:rPr>
              <w:t>2018</w:t>
            </w:r>
          </w:p>
        </w:tc>
        <w:tc>
          <w:tcPr>
            <w:tcW w:w="1250" w:type="pct"/>
            <w:gridSpan w:val="2"/>
            <w:noWrap/>
            <w:hideMark/>
          </w:tcPr>
          <w:p w14:paraId="79605144" w14:textId="77777777" w:rsidR="00D32B71" w:rsidRPr="00184F0B" w:rsidRDefault="00D32B71" w:rsidP="00443720">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tr-TR"/>
              </w:rPr>
            </w:pPr>
            <w:r w:rsidRPr="00184F0B">
              <w:rPr>
                <w:rFonts w:eastAsia="Times New Roman" w:cstheme="minorHAnsi"/>
                <w:sz w:val="20"/>
                <w:szCs w:val="20"/>
                <w:lang w:eastAsia="tr-TR"/>
              </w:rPr>
              <w:t>2019</w:t>
            </w:r>
          </w:p>
        </w:tc>
      </w:tr>
      <w:tr w:rsidR="00D32B71" w:rsidRPr="00BD162D" w14:paraId="59D7CB04" w14:textId="77777777" w:rsidTr="00443720">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216" w:type="pct"/>
            <w:vMerge/>
            <w:hideMark/>
          </w:tcPr>
          <w:p w14:paraId="3BD51745" w14:textId="77777777" w:rsidR="00D32B71" w:rsidRPr="00BD162D" w:rsidRDefault="00D32B71" w:rsidP="00443720">
            <w:pPr>
              <w:spacing w:after="0"/>
              <w:jc w:val="center"/>
              <w:rPr>
                <w:rFonts w:eastAsia="Times New Roman" w:cstheme="minorHAnsi"/>
                <w:color w:val="000000"/>
                <w:sz w:val="20"/>
                <w:szCs w:val="20"/>
                <w:lang w:eastAsia="tr-TR"/>
              </w:rPr>
            </w:pPr>
          </w:p>
        </w:tc>
        <w:tc>
          <w:tcPr>
            <w:tcW w:w="652" w:type="pct"/>
            <w:noWrap/>
            <w:hideMark/>
          </w:tcPr>
          <w:p w14:paraId="78EA816A" w14:textId="77777777" w:rsidR="00D32B71" w:rsidRPr="005D3A04"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5D3A04">
              <w:rPr>
                <w:rFonts w:eastAsia="Times New Roman" w:cstheme="minorHAnsi"/>
                <w:b/>
                <w:bCs/>
                <w:color w:val="000000"/>
                <w:sz w:val="20"/>
                <w:szCs w:val="20"/>
                <w:lang w:eastAsia="tr-TR"/>
              </w:rPr>
              <w:t>Da</w:t>
            </w:r>
          </w:p>
        </w:tc>
        <w:tc>
          <w:tcPr>
            <w:tcW w:w="560" w:type="pct"/>
            <w:noWrap/>
            <w:hideMark/>
          </w:tcPr>
          <w:p w14:paraId="5773A70F" w14:textId="77777777" w:rsidR="00D32B71" w:rsidRPr="005D3A04"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5D3A04">
              <w:rPr>
                <w:rFonts w:eastAsia="Times New Roman" w:cstheme="minorHAnsi"/>
                <w:b/>
                <w:bCs/>
                <w:color w:val="000000"/>
                <w:sz w:val="20"/>
                <w:szCs w:val="20"/>
                <w:lang w:eastAsia="tr-TR"/>
              </w:rPr>
              <w:t>%</w:t>
            </w:r>
          </w:p>
        </w:tc>
        <w:tc>
          <w:tcPr>
            <w:tcW w:w="751" w:type="pct"/>
            <w:noWrap/>
            <w:hideMark/>
          </w:tcPr>
          <w:p w14:paraId="0ADCC57E" w14:textId="77777777" w:rsidR="00D32B71" w:rsidRPr="005D3A04"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5D3A04">
              <w:rPr>
                <w:rFonts w:eastAsia="Times New Roman" w:cstheme="minorHAnsi"/>
                <w:b/>
                <w:bCs/>
                <w:color w:val="000000"/>
                <w:sz w:val="20"/>
                <w:szCs w:val="20"/>
                <w:lang w:eastAsia="tr-TR"/>
              </w:rPr>
              <w:t>Da</w:t>
            </w:r>
          </w:p>
        </w:tc>
        <w:tc>
          <w:tcPr>
            <w:tcW w:w="571" w:type="pct"/>
            <w:noWrap/>
            <w:hideMark/>
          </w:tcPr>
          <w:p w14:paraId="52911A7C" w14:textId="77777777" w:rsidR="00D32B71" w:rsidRPr="005D3A04"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5D3A04">
              <w:rPr>
                <w:rFonts w:eastAsia="Times New Roman" w:cstheme="minorHAnsi"/>
                <w:b/>
                <w:bCs/>
                <w:color w:val="000000"/>
                <w:sz w:val="20"/>
                <w:szCs w:val="20"/>
                <w:lang w:eastAsia="tr-TR"/>
              </w:rPr>
              <w:t>%</w:t>
            </w:r>
          </w:p>
        </w:tc>
        <w:tc>
          <w:tcPr>
            <w:tcW w:w="651" w:type="pct"/>
            <w:noWrap/>
            <w:hideMark/>
          </w:tcPr>
          <w:p w14:paraId="23B1EB3A" w14:textId="77777777" w:rsidR="00D32B71" w:rsidRPr="005D3A04"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5D3A04">
              <w:rPr>
                <w:rFonts w:eastAsia="Times New Roman" w:cstheme="minorHAnsi"/>
                <w:b/>
                <w:bCs/>
                <w:color w:val="000000"/>
                <w:sz w:val="20"/>
                <w:szCs w:val="20"/>
                <w:lang w:eastAsia="tr-TR"/>
              </w:rPr>
              <w:t>Da</w:t>
            </w:r>
          </w:p>
        </w:tc>
        <w:tc>
          <w:tcPr>
            <w:tcW w:w="599" w:type="pct"/>
            <w:noWrap/>
            <w:hideMark/>
          </w:tcPr>
          <w:p w14:paraId="7B99E449" w14:textId="77777777" w:rsidR="00D32B71" w:rsidRPr="005D3A04"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tr-TR"/>
              </w:rPr>
            </w:pPr>
            <w:r w:rsidRPr="005D3A04">
              <w:rPr>
                <w:rFonts w:eastAsia="Times New Roman" w:cstheme="minorHAnsi"/>
                <w:b/>
                <w:bCs/>
                <w:color w:val="000000"/>
                <w:sz w:val="20"/>
                <w:szCs w:val="20"/>
                <w:lang w:eastAsia="tr-TR"/>
              </w:rPr>
              <w:t>%</w:t>
            </w:r>
          </w:p>
        </w:tc>
      </w:tr>
      <w:tr w:rsidR="00D32B71" w:rsidRPr="00BD162D" w14:paraId="119B6875"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1216" w:type="pct"/>
            <w:noWrap/>
            <w:hideMark/>
          </w:tcPr>
          <w:p w14:paraId="46943417" w14:textId="77777777" w:rsidR="00D32B71" w:rsidRPr="00BD162D" w:rsidRDefault="00D32B71" w:rsidP="00443720">
            <w:pPr>
              <w:spacing w:after="0"/>
              <w:rPr>
                <w:rFonts w:eastAsia="Times New Roman" w:cstheme="minorHAnsi"/>
                <w:color w:val="000000"/>
                <w:sz w:val="20"/>
                <w:szCs w:val="20"/>
                <w:lang w:eastAsia="tr-TR"/>
              </w:rPr>
            </w:pPr>
            <w:r w:rsidRPr="00BD162D">
              <w:rPr>
                <w:rFonts w:eastAsia="Times New Roman" w:cstheme="minorHAnsi"/>
                <w:color w:val="000000"/>
                <w:sz w:val="20"/>
                <w:szCs w:val="20"/>
                <w:lang w:eastAsia="tr-TR"/>
              </w:rPr>
              <w:t>Normal Sulama</w:t>
            </w:r>
          </w:p>
        </w:tc>
        <w:tc>
          <w:tcPr>
            <w:tcW w:w="652" w:type="pct"/>
            <w:noWrap/>
            <w:hideMark/>
          </w:tcPr>
          <w:p w14:paraId="3E9F35D1"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17</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350</w:t>
            </w:r>
          </w:p>
        </w:tc>
        <w:tc>
          <w:tcPr>
            <w:tcW w:w="560" w:type="pct"/>
            <w:noWrap/>
            <w:hideMark/>
          </w:tcPr>
          <w:p w14:paraId="7CE05622"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37,22</w:t>
            </w:r>
          </w:p>
        </w:tc>
        <w:tc>
          <w:tcPr>
            <w:tcW w:w="751" w:type="pct"/>
            <w:noWrap/>
            <w:hideMark/>
          </w:tcPr>
          <w:p w14:paraId="455553EE"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13</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379</w:t>
            </w:r>
          </w:p>
        </w:tc>
        <w:tc>
          <w:tcPr>
            <w:tcW w:w="571" w:type="pct"/>
            <w:noWrap/>
            <w:hideMark/>
          </w:tcPr>
          <w:p w14:paraId="7581BBC8"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28,78</w:t>
            </w:r>
          </w:p>
        </w:tc>
        <w:tc>
          <w:tcPr>
            <w:tcW w:w="651" w:type="pct"/>
            <w:noWrap/>
            <w:hideMark/>
          </w:tcPr>
          <w:p w14:paraId="0D0DDE32"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11</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841</w:t>
            </w:r>
          </w:p>
        </w:tc>
        <w:tc>
          <w:tcPr>
            <w:tcW w:w="599" w:type="pct"/>
            <w:noWrap/>
            <w:hideMark/>
          </w:tcPr>
          <w:p w14:paraId="6811E56D"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27,67</w:t>
            </w:r>
          </w:p>
        </w:tc>
      </w:tr>
      <w:tr w:rsidR="00D32B71" w:rsidRPr="00BD162D" w14:paraId="5FE4F74E"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6" w:type="pct"/>
            <w:noWrap/>
            <w:hideMark/>
          </w:tcPr>
          <w:p w14:paraId="12030C86" w14:textId="77777777" w:rsidR="00D32B71" w:rsidRPr="00BD162D" w:rsidRDefault="00D32B71" w:rsidP="00443720">
            <w:pPr>
              <w:spacing w:after="0"/>
              <w:rPr>
                <w:rFonts w:eastAsia="Times New Roman" w:cstheme="minorHAnsi"/>
                <w:color w:val="000000"/>
                <w:sz w:val="20"/>
                <w:szCs w:val="20"/>
                <w:lang w:eastAsia="tr-TR"/>
              </w:rPr>
            </w:pPr>
            <w:r w:rsidRPr="00BD162D">
              <w:rPr>
                <w:rFonts w:eastAsia="Times New Roman" w:cstheme="minorHAnsi"/>
                <w:color w:val="000000"/>
                <w:sz w:val="20"/>
                <w:szCs w:val="20"/>
                <w:lang w:eastAsia="tr-TR"/>
              </w:rPr>
              <w:t>Damlama Sulama</w:t>
            </w:r>
          </w:p>
        </w:tc>
        <w:tc>
          <w:tcPr>
            <w:tcW w:w="652" w:type="pct"/>
            <w:noWrap/>
            <w:hideMark/>
          </w:tcPr>
          <w:p w14:paraId="1A04371D"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15</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500</w:t>
            </w:r>
          </w:p>
        </w:tc>
        <w:tc>
          <w:tcPr>
            <w:tcW w:w="560" w:type="pct"/>
            <w:noWrap/>
            <w:hideMark/>
          </w:tcPr>
          <w:p w14:paraId="2EC3237C"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33,25</w:t>
            </w:r>
          </w:p>
        </w:tc>
        <w:tc>
          <w:tcPr>
            <w:tcW w:w="751" w:type="pct"/>
            <w:noWrap/>
            <w:hideMark/>
          </w:tcPr>
          <w:p w14:paraId="0F351E9F"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14</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760</w:t>
            </w:r>
          </w:p>
        </w:tc>
        <w:tc>
          <w:tcPr>
            <w:tcW w:w="571" w:type="pct"/>
            <w:noWrap/>
            <w:hideMark/>
          </w:tcPr>
          <w:p w14:paraId="03E473AF"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31,75</w:t>
            </w:r>
          </w:p>
        </w:tc>
        <w:tc>
          <w:tcPr>
            <w:tcW w:w="651" w:type="pct"/>
            <w:noWrap/>
            <w:hideMark/>
          </w:tcPr>
          <w:p w14:paraId="6E36C3B5"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13</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076</w:t>
            </w:r>
          </w:p>
        </w:tc>
        <w:tc>
          <w:tcPr>
            <w:tcW w:w="599" w:type="pct"/>
            <w:noWrap/>
            <w:hideMark/>
          </w:tcPr>
          <w:p w14:paraId="45FEED5E"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30,56</w:t>
            </w:r>
          </w:p>
        </w:tc>
      </w:tr>
      <w:tr w:rsidR="00D32B71" w:rsidRPr="00BD162D" w14:paraId="12624E3C"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1216" w:type="pct"/>
            <w:noWrap/>
            <w:hideMark/>
          </w:tcPr>
          <w:p w14:paraId="6DF0421A" w14:textId="77777777" w:rsidR="00D32B71" w:rsidRPr="00BD162D" w:rsidRDefault="00D32B71" w:rsidP="00443720">
            <w:pPr>
              <w:spacing w:after="0"/>
              <w:rPr>
                <w:rFonts w:eastAsia="Times New Roman" w:cstheme="minorHAnsi"/>
                <w:color w:val="000000"/>
                <w:sz w:val="20"/>
                <w:szCs w:val="20"/>
                <w:lang w:eastAsia="tr-TR"/>
              </w:rPr>
            </w:pPr>
            <w:r w:rsidRPr="00BD162D">
              <w:rPr>
                <w:rFonts w:eastAsia="Times New Roman" w:cstheme="minorHAnsi"/>
                <w:color w:val="000000"/>
                <w:sz w:val="20"/>
                <w:szCs w:val="20"/>
                <w:lang w:eastAsia="tr-TR"/>
              </w:rPr>
              <w:t>Motopomp Yağmurlama Sulama</w:t>
            </w:r>
          </w:p>
        </w:tc>
        <w:tc>
          <w:tcPr>
            <w:tcW w:w="652" w:type="pct"/>
            <w:noWrap/>
            <w:hideMark/>
          </w:tcPr>
          <w:p w14:paraId="3524C653"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4</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000</w:t>
            </w:r>
          </w:p>
        </w:tc>
        <w:tc>
          <w:tcPr>
            <w:tcW w:w="560" w:type="pct"/>
            <w:noWrap/>
            <w:hideMark/>
          </w:tcPr>
          <w:p w14:paraId="5ED920C3"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8,58</w:t>
            </w:r>
          </w:p>
        </w:tc>
        <w:tc>
          <w:tcPr>
            <w:tcW w:w="751" w:type="pct"/>
            <w:noWrap/>
            <w:hideMark/>
          </w:tcPr>
          <w:p w14:paraId="4ACAC509"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4</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650</w:t>
            </w:r>
          </w:p>
        </w:tc>
        <w:tc>
          <w:tcPr>
            <w:tcW w:w="571" w:type="pct"/>
            <w:noWrap/>
            <w:hideMark/>
          </w:tcPr>
          <w:p w14:paraId="5FF5CF32"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10,00</w:t>
            </w:r>
          </w:p>
        </w:tc>
        <w:tc>
          <w:tcPr>
            <w:tcW w:w="651" w:type="pct"/>
            <w:noWrap/>
            <w:hideMark/>
          </w:tcPr>
          <w:p w14:paraId="741AA4B3"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5</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112</w:t>
            </w:r>
          </w:p>
        </w:tc>
        <w:tc>
          <w:tcPr>
            <w:tcW w:w="599" w:type="pct"/>
            <w:noWrap/>
            <w:hideMark/>
          </w:tcPr>
          <w:p w14:paraId="3D2D6AAD"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11,95</w:t>
            </w:r>
          </w:p>
        </w:tc>
      </w:tr>
      <w:tr w:rsidR="00D32B71" w:rsidRPr="00BD162D" w14:paraId="0B396828"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6" w:type="pct"/>
            <w:noWrap/>
            <w:hideMark/>
          </w:tcPr>
          <w:p w14:paraId="6060100A" w14:textId="77777777" w:rsidR="00D32B71" w:rsidRPr="00BD162D" w:rsidRDefault="00D32B71" w:rsidP="00443720">
            <w:pPr>
              <w:spacing w:after="0"/>
              <w:rPr>
                <w:rFonts w:eastAsia="Times New Roman" w:cstheme="minorHAnsi"/>
                <w:color w:val="000000"/>
                <w:sz w:val="20"/>
                <w:szCs w:val="20"/>
                <w:lang w:eastAsia="tr-TR"/>
              </w:rPr>
            </w:pPr>
            <w:r w:rsidRPr="00BD162D">
              <w:rPr>
                <w:rFonts w:eastAsia="Times New Roman" w:cstheme="minorHAnsi"/>
                <w:color w:val="000000"/>
                <w:sz w:val="20"/>
                <w:szCs w:val="20"/>
                <w:lang w:eastAsia="tr-TR"/>
              </w:rPr>
              <w:t>Sondaj Sulama</w:t>
            </w:r>
          </w:p>
        </w:tc>
        <w:tc>
          <w:tcPr>
            <w:tcW w:w="652" w:type="pct"/>
            <w:noWrap/>
            <w:hideMark/>
          </w:tcPr>
          <w:p w14:paraId="60542AF8"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9</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763</w:t>
            </w:r>
          </w:p>
        </w:tc>
        <w:tc>
          <w:tcPr>
            <w:tcW w:w="560" w:type="pct"/>
            <w:noWrap/>
            <w:hideMark/>
          </w:tcPr>
          <w:p w14:paraId="1801560C"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20,95</w:t>
            </w:r>
          </w:p>
        </w:tc>
        <w:tc>
          <w:tcPr>
            <w:tcW w:w="751" w:type="pct"/>
            <w:noWrap/>
            <w:hideMark/>
          </w:tcPr>
          <w:p w14:paraId="064EB7B2"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13</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700</w:t>
            </w:r>
          </w:p>
        </w:tc>
        <w:tc>
          <w:tcPr>
            <w:tcW w:w="571" w:type="pct"/>
            <w:noWrap/>
            <w:hideMark/>
          </w:tcPr>
          <w:p w14:paraId="14E9D706"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29,47</w:t>
            </w:r>
          </w:p>
        </w:tc>
        <w:tc>
          <w:tcPr>
            <w:tcW w:w="651" w:type="pct"/>
            <w:noWrap/>
            <w:hideMark/>
          </w:tcPr>
          <w:p w14:paraId="69EAACDC"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12</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127</w:t>
            </w:r>
          </w:p>
        </w:tc>
        <w:tc>
          <w:tcPr>
            <w:tcW w:w="599" w:type="pct"/>
            <w:noWrap/>
            <w:hideMark/>
          </w:tcPr>
          <w:p w14:paraId="6AF67027"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28,34</w:t>
            </w:r>
          </w:p>
        </w:tc>
      </w:tr>
      <w:tr w:rsidR="00D32B71" w:rsidRPr="00BD162D" w14:paraId="34840B2E" w14:textId="77777777" w:rsidTr="00443720">
        <w:trPr>
          <w:trHeight w:val="300"/>
        </w:trPr>
        <w:tc>
          <w:tcPr>
            <w:cnfStyle w:val="001000000000" w:firstRow="0" w:lastRow="0" w:firstColumn="1" w:lastColumn="0" w:oddVBand="0" w:evenVBand="0" w:oddHBand="0" w:evenHBand="0" w:firstRowFirstColumn="0" w:firstRowLastColumn="0" w:lastRowFirstColumn="0" w:lastRowLastColumn="0"/>
            <w:tcW w:w="1216" w:type="pct"/>
            <w:noWrap/>
            <w:hideMark/>
          </w:tcPr>
          <w:p w14:paraId="345D6DDF" w14:textId="77777777" w:rsidR="00D32B71" w:rsidRPr="00BD162D" w:rsidRDefault="00D32B71" w:rsidP="00443720">
            <w:pPr>
              <w:spacing w:after="0"/>
              <w:rPr>
                <w:rFonts w:eastAsia="Times New Roman" w:cstheme="minorHAnsi"/>
                <w:color w:val="000000"/>
                <w:sz w:val="20"/>
                <w:szCs w:val="20"/>
                <w:lang w:eastAsia="tr-TR"/>
              </w:rPr>
            </w:pPr>
            <w:r w:rsidRPr="00BD162D">
              <w:rPr>
                <w:rFonts w:eastAsia="Times New Roman" w:cstheme="minorHAnsi"/>
                <w:color w:val="000000"/>
                <w:sz w:val="20"/>
                <w:szCs w:val="20"/>
                <w:lang w:eastAsia="tr-TR"/>
              </w:rPr>
              <w:t>Gölden Sulama</w:t>
            </w:r>
          </w:p>
        </w:tc>
        <w:tc>
          <w:tcPr>
            <w:tcW w:w="652" w:type="pct"/>
            <w:noWrap/>
            <w:hideMark/>
          </w:tcPr>
          <w:p w14:paraId="7F4CC558"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w:t>
            </w:r>
          </w:p>
        </w:tc>
        <w:tc>
          <w:tcPr>
            <w:tcW w:w="560" w:type="pct"/>
            <w:noWrap/>
            <w:hideMark/>
          </w:tcPr>
          <w:p w14:paraId="3F3BD028"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w:t>
            </w:r>
          </w:p>
        </w:tc>
        <w:tc>
          <w:tcPr>
            <w:tcW w:w="751" w:type="pct"/>
            <w:noWrap/>
            <w:hideMark/>
          </w:tcPr>
          <w:p w14:paraId="74AD6CDD"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w:t>
            </w:r>
          </w:p>
        </w:tc>
        <w:tc>
          <w:tcPr>
            <w:tcW w:w="571" w:type="pct"/>
            <w:noWrap/>
            <w:hideMark/>
          </w:tcPr>
          <w:p w14:paraId="3C364E6D"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w:t>
            </w:r>
          </w:p>
        </w:tc>
        <w:tc>
          <w:tcPr>
            <w:tcW w:w="651" w:type="pct"/>
            <w:noWrap/>
            <w:hideMark/>
          </w:tcPr>
          <w:p w14:paraId="0A6B740F"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637</w:t>
            </w:r>
          </w:p>
        </w:tc>
        <w:tc>
          <w:tcPr>
            <w:tcW w:w="599" w:type="pct"/>
            <w:noWrap/>
            <w:hideMark/>
          </w:tcPr>
          <w:p w14:paraId="5750095D" w14:textId="77777777" w:rsidR="00D32B71" w:rsidRPr="00BD162D" w:rsidRDefault="00D32B71" w:rsidP="00443720">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1,49</w:t>
            </w:r>
          </w:p>
        </w:tc>
      </w:tr>
      <w:tr w:rsidR="00D32B71" w:rsidRPr="00BD162D" w14:paraId="79A9FC8C" w14:textId="77777777" w:rsidTr="004437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6" w:type="pct"/>
            <w:noWrap/>
            <w:hideMark/>
          </w:tcPr>
          <w:p w14:paraId="48ADA7BF" w14:textId="77777777" w:rsidR="00D32B71" w:rsidRPr="00BD162D" w:rsidRDefault="00D32B71" w:rsidP="00443720">
            <w:pPr>
              <w:spacing w:after="0"/>
              <w:rPr>
                <w:rFonts w:eastAsia="Times New Roman" w:cstheme="minorHAnsi"/>
                <w:color w:val="000000"/>
                <w:sz w:val="20"/>
                <w:szCs w:val="20"/>
                <w:lang w:eastAsia="tr-TR"/>
              </w:rPr>
            </w:pPr>
            <w:r w:rsidRPr="00BD162D">
              <w:rPr>
                <w:rFonts w:eastAsia="Times New Roman" w:cstheme="minorHAnsi"/>
                <w:color w:val="000000"/>
                <w:sz w:val="20"/>
                <w:szCs w:val="20"/>
                <w:lang w:eastAsia="tr-TR"/>
              </w:rPr>
              <w:t>Toplam</w:t>
            </w:r>
          </w:p>
        </w:tc>
        <w:tc>
          <w:tcPr>
            <w:tcW w:w="652" w:type="pct"/>
            <w:noWrap/>
            <w:hideMark/>
          </w:tcPr>
          <w:p w14:paraId="49092187"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46</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613</w:t>
            </w:r>
          </w:p>
        </w:tc>
        <w:tc>
          <w:tcPr>
            <w:tcW w:w="560" w:type="pct"/>
            <w:noWrap/>
            <w:hideMark/>
          </w:tcPr>
          <w:p w14:paraId="7E581B65"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100</w:t>
            </w:r>
          </w:p>
        </w:tc>
        <w:tc>
          <w:tcPr>
            <w:tcW w:w="751" w:type="pct"/>
            <w:noWrap/>
            <w:hideMark/>
          </w:tcPr>
          <w:p w14:paraId="151FEC5A"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46</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489</w:t>
            </w:r>
          </w:p>
        </w:tc>
        <w:tc>
          <w:tcPr>
            <w:tcW w:w="571" w:type="pct"/>
            <w:noWrap/>
            <w:hideMark/>
          </w:tcPr>
          <w:p w14:paraId="04BAF983"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100</w:t>
            </w:r>
          </w:p>
        </w:tc>
        <w:tc>
          <w:tcPr>
            <w:tcW w:w="651" w:type="pct"/>
            <w:noWrap/>
            <w:hideMark/>
          </w:tcPr>
          <w:p w14:paraId="1402CEA4"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42</w:t>
            </w:r>
            <w:r>
              <w:rPr>
                <w:rFonts w:eastAsia="Times New Roman" w:cstheme="minorHAnsi"/>
                <w:color w:val="000000"/>
                <w:sz w:val="20"/>
                <w:szCs w:val="20"/>
                <w:lang w:eastAsia="tr-TR"/>
              </w:rPr>
              <w:t>.</w:t>
            </w:r>
            <w:r w:rsidRPr="00BD162D">
              <w:rPr>
                <w:rFonts w:eastAsia="Times New Roman" w:cstheme="minorHAnsi"/>
                <w:color w:val="000000"/>
                <w:sz w:val="20"/>
                <w:szCs w:val="20"/>
                <w:lang w:eastAsia="tr-TR"/>
              </w:rPr>
              <w:t>793</w:t>
            </w:r>
          </w:p>
        </w:tc>
        <w:tc>
          <w:tcPr>
            <w:tcW w:w="599" w:type="pct"/>
            <w:noWrap/>
            <w:hideMark/>
          </w:tcPr>
          <w:p w14:paraId="4ABE17F5" w14:textId="77777777" w:rsidR="00D32B71" w:rsidRPr="00BD162D" w:rsidRDefault="00D32B71" w:rsidP="0044372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tr-TR"/>
              </w:rPr>
            </w:pPr>
            <w:r w:rsidRPr="00BD162D">
              <w:rPr>
                <w:rFonts w:eastAsia="Times New Roman" w:cstheme="minorHAnsi"/>
                <w:color w:val="000000"/>
                <w:sz w:val="20"/>
                <w:szCs w:val="20"/>
                <w:lang w:eastAsia="tr-TR"/>
              </w:rPr>
              <w:t>100</w:t>
            </w:r>
          </w:p>
        </w:tc>
      </w:tr>
    </w:tbl>
    <w:p w14:paraId="094A924E" w14:textId="77777777" w:rsidR="00D32B71" w:rsidRPr="00797DD0" w:rsidRDefault="00D32B71" w:rsidP="00D32B71">
      <w:pPr>
        <w:spacing w:before="0" w:after="0"/>
        <w:rPr>
          <w:rFonts w:cstheme="minorHAnsi"/>
          <w:sz w:val="18"/>
          <w:szCs w:val="18"/>
        </w:rPr>
      </w:pPr>
      <w:r w:rsidRPr="00797DD0">
        <w:rPr>
          <w:rFonts w:cstheme="minorHAnsi"/>
          <w:sz w:val="18"/>
          <w:szCs w:val="18"/>
        </w:rPr>
        <w:t>Kaynak: Atabey Sulama Birliği, 2020</w:t>
      </w:r>
    </w:p>
    <w:p w14:paraId="0CDB6F2A" w14:textId="77777777" w:rsidR="00D32B71" w:rsidRDefault="00D32B71" w:rsidP="00D32B71">
      <w:pPr>
        <w:rPr>
          <w:highlight w:val="yellow"/>
        </w:rPr>
      </w:pPr>
      <w:r w:rsidRPr="00184F0B">
        <w:rPr>
          <w:rFonts w:cstheme="minorHAnsi"/>
        </w:rPr>
        <w:t>Atabey Sulama Birliği’nden alınan verilere göre toplam 42</w:t>
      </w:r>
      <w:r>
        <w:rPr>
          <w:rFonts w:cstheme="minorHAnsi"/>
        </w:rPr>
        <w:t>.</w:t>
      </w:r>
      <w:r w:rsidRPr="00184F0B">
        <w:rPr>
          <w:rFonts w:cstheme="minorHAnsi"/>
        </w:rPr>
        <w:t>793 da alanda üretim yapılmaktadır. Bu alanın</w:t>
      </w:r>
      <w:r>
        <w:rPr>
          <w:rFonts w:cstheme="minorHAnsi"/>
        </w:rPr>
        <w:t xml:space="preserve"> %41’inde meyve, %13’ünde yem bitkisi ve %11’inde şeker pancarı yetiştirilmektedir. Yetiştirilen ürünlerin dağılımı aşağıdaki şekilde verilmiştir. </w:t>
      </w:r>
    </w:p>
    <w:p w14:paraId="594453E8" w14:textId="77777777" w:rsidR="00D32B71" w:rsidRDefault="00D32B71" w:rsidP="00D32B71">
      <w:pPr>
        <w:keepNext/>
      </w:pPr>
      <w:r>
        <w:rPr>
          <w:noProof/>
          <w:lang w:eastAsia="tr-TR"/>
        </w:rPr>
        <w:lastRenderedPageBreak/>
        <w:drawing>
          <wp:inline distT="0" distB="0" distL="0" distR="0" wp14:anchorId="020E8451" wp14:editId="01F6CA28">
            <wp:extent cx="4572000" cy="2743200"/>
            <wp:effectExtent l="0" t="0" r="0" b="0"/>
            <wp:docPr id="28" name="Grafik 28">
              <a:extLst xmlns:a="http://schemas.openxmlformats.org/drawingml/2006/main">
                <a:ext uri="{FF2B5EF4-FFF2-40B4-BE49-F238E27FC236}">
                  <a16:creationId xmlns:a16="http://schemas.microsoft.com/office/drawing/2014/main" id="{B0D028A0-1359-41EC-A98E-09CD04F67A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CCFCD06" w14:textId="2757AA31" w:rsidR="000200FB" w:rsidRPr="00EC612D" w:rsidRDefault="00D32B71" w:rsidP="00D32B71">
      <w:pPr>
        <w:pStyle w:val="ResimYazs"/>
        <w:rPr>
          <w:lang w:val="tr-TR"/>
        </w:rPr>
      </w:pPr>
      <w:bookmarkStart w:id="121" w:name="_Toc49263480"/>
      <w:r w:rsidRPr="00722253">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2</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19</w:t>
      </w:r>
      <w:r w:rsidR="000E0C74">
        <w:rPr>
          <w:lang w:val="tr-TR"/>
        </w:rPr>
        <w:fldChar w:fldCharType="end"/>
      </w:r>
      <w:r w:rsidRPr="00722253">
        <w:rPr>
          <w:lang w:val="tr-TR"/>
        </w:rPr>
        <w:t>. Atabey Sulama Birliği'ne Kayıtlı Üretim</w:t>
      </w:r>
      <w:bookmarkEnd w:id="121"/>
    </w:p>
    <w:p w14:paraId="3AF925D6" w14:textId="6FE10AD7" w:rsidR="000200FB" w:rsidRPr="00EC612D" w:rsidRDefault="000200FB" w:rsidP="00CB0646">
      <w:pPr>
        <w:pStyle w:val="Balk2"/>
        <w:numPr>
          <w:ilvl w:val="1"/>
          <w:numId w:val="58"/>
        </w:numPr>
        <w:rPr>
          <w:rFonts w:eastAsiaTheme="minorEastAsia"/>
          <w:noProof/>
          <w:lang w:eastAsia="tr-TR"/>
        </w:rPr>
      </w:pPr>
      <w:bookmarkStart w:id="122" w:name="_Toc48678597"/>
      <w:bookmarkStart w:id="123" w:name="_Toc49265555"/>
      <w:r w:rsidRPr="00EC612D">
        <w:rPr>
          <w:noProof/>
        </w:rPr>
        <w:t>Hassas Gruplar ve Sosyal Yardım Destekleri</w:t>
      </w:r>
      <w:bookmarkEnd w:id="122"/>
      <w:bookmarkEnd w:id="123"/>
    </w:p>
    <w:p w14:paraId="032D679A" w14:textId="079BC921" w:rsidR="000200FB" w:rsidRPr="00EC612D" w:rsidRDefault="000200FB" w:rsidP="00CB0646">
      <w:pPr>
        <w:pStyle w:val="Balk3"/>
        <w:numPr>
          <w:ilvl w:val="2"/>
          <w:numId w:val="58"/>
        </w:numPr>
        <w:rPr>
          <w:noProof/>
        </w:rPr>
      </w:pPr>
      <w:bookmarkStart w:id="124" w:name="_Toc48678598"/>
      <w:bookmarkStart w:id="125" w:name="_Toc49265556"/>
      <w:r w:rsidRPr="00EC612D">
        <w:rPr>
          <w:noProof/>
        </w:rPr>
        <w:t>Hassas Gruplar</w:t>
      </w:r>
      <w:bookmarkEnd w:id="124"/>
      <w:bookmarkEnd w:id="125"/>
    </w:p>
    <w:p w14:paraId="27C96764" w14:textId="77777777" w:rsidR="00D32B71" w:rsidRDefault="00D32B71" w:rsidP="00D32B71">
      <w:proofErr w:type="spellStart"/>
      <w:r w:rsidRPr="002B7C8A">
        <w:t>Proje’den</w:t>
      </w:r>
      <w:proofErr w:type="spellEnd"/>
      <w:r w:rsidRPr="002B7C8A">
        <w:t xml:space="preserve"> etkilenen yerleşimlerde </w:t>
      </w:r>
      <w:r>
        <w:t>yapılan anketlere göre;</w:t>
      </w:r>
    </w:p>
    <w:p w14:paraId="74904104" w14:textId="77777777" w:rsidR="00D32B71" w:rsidRDefault="00D32B71" w:rsidP="00CB0646">
      <w:pPr>
        <w:pStyle w:val="ListeParagraf"/>
        <w:numPr>
          <w:ilvl w:val="0"/>
          <w:numId w:val="29"/>
        </w:numPr>
      </w:pPr>
      <w:r>
        <w:t>H</w:t>
      </w:r>
      <w:r w:rsidRPr="002B7C8A">
        <w:t xml:space="preserve">ane reislerinin yaklaşık %11’i kadındır. Bu kadın hane reislerinin 2’si işsizdir. </w:t>
      </w:r>
    </w:p>
    <w:p w14:paraId="5D1B208D" w14:textId="77777777" w:rsidR="00D32B71" w:rsidRDefault="00D32B71" w:rsidP="00CB0646">
      <w:pPr>
        <w:pStyle w:val="ListeParagraf"/>
        <w:numPr>
          <w:ilvl w:val="0"/>
          <w:numId w:val="29"/>
        </w:numPr>
      </w:pPr>
      <w:r w:rsidRPr="002B7C8A">
        <w:t>Toplam 112 hane reisinin %5’i işsiz</w:t>
      </w:r>
      <w:r>
        <w:t>dir.</w:t>
      </w:r>
    </w:p>
    <w:p w14:paraId="74BCA2DA" w14:textId="77777777" w:rsidR="00D32B71" w:rsidRDefault="00D32B71" w:rsidP="00CB0646">
      <w:pPr>
        <w:pStyle w:val="ListeParagraf"/>
        <w:numPr>
          <w:ilvl w:val="0"/>
          <w:numId w:val="29"/>
        </w:numPr>
      </w:pPr>
      <w:r>
        <w:t xml:space="preserve">Hane reislerinin %3’ünün herhangi bir sosyal güvencesi bulunmamaktadır. </w:t>
      </w:r>
    </w:p>
    <w:p w14:paraId="03C0790A" w14:textId="77777777" w:rsidR="00D32B71" w:rsidRDefault="00D32B71" w:rsidP="00CB0646">
      <w:pPr>
        <w:pStyle w:val="ListeParagraf"/>
        <w:numPr>
          <w:ilvl w:val="0"/>
          <w:numId w:val="29"/>
        </w:numPr>
      </w:pPr>
      <w:proofErr w:type="spellStart"/>
      <w:r>
        <w:t>PEK’ler</w:t>
      </w:r>
      <w:proofErr w:type="spellEnd"/>
      <w:r>
        <w:t xml:space="preserve"> arasında 7 engelli birey (bedensel, zihinsel ve işitme engeli, kronik sağlık sorunu) bulunmaktadır. Bu engelli bireylerden 2’si hane reisidir. </w:t>
      </w:r>
    </w:p>
    <w:p w14:paraId="09F02138" w14:textId="77777777" w:rsidR="00D32B71" w:rsidRDefault="00D32B71" w:rsidP="00CB0646">
      <w:pPr>
        <w:pStyle w:val="ListeParagraf"/>
        <w:numPr>
          <w:ilvl w:val="0"/>
          <w:numId w:val="29"/>
        </w:numPr>
      </w:pPr>
      <w:r>
        <w:t xml:space="preserve">65 yaş üstü </w:t>
      </w:r>
      <w:proofErr w:type="spellStart"/>
      <w:r>
        <w:t>PEK’lerin</w:t>
      </w:r>
      <w:proofErr w:type="spellEnd"/>
      <w:r>
        <w:t xml:space="preserve"> toplam </w:t>
      </w:r>
      <w:proofErr w:type="spellStart"/>
      <w:r>
        <w:t>PEK’ler</w:t>
      </w:r>
      <w:proofErr w:type="spellEnd"/>
      <w:r>
        <w:t xml:space="preserve"> içindeki oranı ise %72’dir. </w:t>
      </w:r>
    </w:p>
    <w:p w14:paraId="5C3717BE" w14:textId="77777777" w:rsidR="00D32B71" w:rsidRPr="00A4562C" w:rsidRDefault="00D32B71" w:rsidP="00CB0646">
      <w:pPr>
        <w:pStyle w:val="ListeParagraf"/>
        <w:numPr>
          <w:ilvl w:val="0"/>
          <w:numId w:val="29"/>
        </w:numPr>
      </w:pPr>
      <w:r w:rsidRPr="00A4562C">
        <w:t xml:space="preserve">Yapılan görüşmelerde topraksız, kendisine ait arazisi olmayan bir PEK tespit edilmemiştir. </w:t>
      </w:r>
    </w:p>
    <w:p w14:paraId="4896A8EB" w14:textId="71211A9F" w:rsidR="00D32B71" w:rsidRDefault="00D32B71" w:rsidP="00D32B71">
      <w:proofErr w:type="spellStart"/>
      <w:r w:rsidRPr="0071695C">
        <w:t>Sosyo</w:t>
      </w:r>
      <w:proofErr w:type="spellEnd"/>
      <w:r w:rsidRPr="0071695C">
        <w:t xml:space="preserve">-ekonomik araştırma ve buna bağlı olarak hassas grupların tespiti örnekleme dayalı yapıldığından araştırma esnasında bütün hassas gruplar tespit edilememiştir. Bu nedenle AEP uygulama sürecinde hassas grupların yerleşim bazından yapılacak istişareler ve görüşmeler </w:t>
      </w:r>
      <w:r w:rsidRPr="003E788A">
        <w:t xml:space="preserve">sonucunda Ek </w:t>
      </w:r>
      <w:r w:rsidR="00C36A40">
        <w:t>11</w:t>
      </w:r>
      <w:r w:rsidRPr="003E788A">
        <w:t>’</w:t>
      </w:r>
      <w:r w:rsidR="00C36A40">
        <w:t>d</w:t>
      </w:r>
      <w:r w:rsidRPr="003E788A">
        <w:t>e belirtilen</w:t>
      </w:r>
      <w:r w:rsidRPr="0071695C">
        <w:t xml:space="preserve"> formlar kullanılarak tespitleri yapılacak ve </w:t>
      </w:r>
      <w:r w:rsidR="00843A7C">
        <w:t xml:space="preserve">hak sahipliği matrisi doğrultusunda </w:t>
      </w:r>
      <w:r w:rsidRPr="0071695C">
        <w:t xml:space="preserve">etki azaltıcı önlemler geliştirilecektir. </w:t>
      </w:r>
    </w:p>
    <w:p w14:paraId="56DB117E" w14:textId="77777777" w:rsidR="00D32B71" w:rsidRDefault="00D32B71" w:rsidP="00D32B71">
      <w:r>
        <w:t>Etkilenen yerleşimlerin muhtarlarıyla yapılan görüşmelere göre ise;</w:t>
      </w:r>
    </w:p>
    <w:p w14:paraId="2D3AEB9C" w14:textId="77777777" w:rsidR="00D32B71" w:rsidRDefault="00D32B71" w:rsidP="00CB0646">
      <w:pPr>
        <w:pStyle w:val="ListeParagraf"/>
        <w:numPr>
          <w:ilvl w:val="0"/>
          <w:numId w:val="30"/>
        </w:numPr>
      </w:pPr>
      <w:r>
        <w:t xml:space="preserve">15 yerleşimde toplam 148 yardıma muhtaç hane ve 323 yardıma muhtaç kişi vardır. </w:t>
      </w:r>
    </w:p>
    <w:p w14:paraId="486D9B89" w14:textId="77777777" w:rsidR="00D32B71" w:rsidRDefault="00D32B71" w:rsidP="00CB0646">
      <w:pPr>
        <w:pStyle w:val="ListeParagraf"/>
        <w:numPr>
          <w:ilvl w:val="0"/>
          <w:numId w:val="30"/>
        </w:numPr>
      </w:pPr>
      <w:r>
        <w:t xml:space="preserve">53 hanede, toplam 61 zihinsel/bedensiz engelli birey vardır. </w:t>
      </w:r>
    </w:p>
    <w:p w14:paraId="71FCAA42" w14:textId="2FF4A4C5" w:rsidR="000200FB" w:rsidRPr="00EC612D" w:rsidRDefault="00D32B71" w:rsidP="00CB0646">
      <w:pPr>
        <w:pStyle w:val="ListeParagraf"/>
        <w:numPr>
          <w:ilvl w:val="0"/>
          <w:numId w:val="30"/>
        </w:numPr>
      </w:pPr>
      <w:r>
        <w:t>Toplam 78 kişi 65 yaş üstü ve bakıma muhtaçtır.</w:t>
      </w:r>
      <w:r w:rsidR="000200FB" w:rsidRPr="00EC612D">
        <w:t xml:space="preserve"> </w:t>
      </w:r>
    </w:p>
    <w:p w14:paraId="051CAA87" w14:textId="53A07D0C" w:rsidR="000200FB" w:rsidRPr="00EC612D" w:rsidRDefault="000200FB" w:rsidP="00CB0646">
      <w:pPr>
        <w:pStyle w:val="Balk3"/>
        <w:numPr>
          <w:ilvl w:val="2"/>
          <w:numId w:val="58"/>
        </w:numPr>
        <w:rPr>
          <w:noProof/>
        </w:rPr>
      </w:pPr>
      <w:bookmarkStart w:id="126" w:name="_Toc48678599"/>
      <w:bookmarkStart w:id="127" w:name="_Toc49265557"/>
      <w:r w:rsidRPr="00EC612D">
        <w:rPr>
          <w:noProof/>
        </w:rPr>
        <w:t>Sosyal Yardım Destekleri</w:t>
      </w:r>
      <w:bookmarkEnd w:id="126"/>
      <w:bookmarkEnd w:id="127"/>
    </w:p>
    <w:p w14:paraId="49C285F6" w14:textId="77777777" w:rsidR="00D32B71" w:rsidRDefault="00D32B71" w:rsidP="00D32B71">
      <w:r w:rsidRPr="0071695C">
        <w:t xml:space="preserve">Saha çalışması kapsamında görüşülen Sosyal Yardımlaşma ve Dayanışma Vakfı’ndan </w:t>
      </w:r>
      <w:r>
        <w:t xml:space="preserve">(SYDV) </w:t>
      </w:r>
      <w:r w:rsidRPr="0071695C">
        <w:t xml:space="preserve">alınan bilgilere göre Proje kapsamındaki yerleşimlere sağlanan desteklere ilişkin detaylar aşağıda verilmektedir. Buna göre; bu yerleşimlerde en çok kişinin faydalandığı ilk </w:t>
      </w:r>
      <w:r>
        <w:t>üç</w:t>
      </w:r>
      <w:r w:rsidRPr="0071695C">
        <w:t xml:space="preserve"> destek türü sırasıyla </w:t>
      </w:r>
      <w:r>
        <w:t xml:space="preserve">nakdi yardım, yaşlılık aylığı ve engelli aylığıdır. Desteklerden faydalanan </w:t>
      </w:r>
      <w:proofErr w:type="spellStart"/>
      <w:r>
        <w:t>PEK’lerin</w:t>
      </w:r>
      <w:proofErr w:type="spellEnd"/>
      <w:r>
        <w:t xml:space="preserve"> özellikle Atabey’de yoğunlaştığı görülmektedir. Bu da </w:t>
      </w:r>
      <w:proofErr w:type="spellStart"/>
      <w:r>
        <w:t>Proje’den</w:t>
      </w:r>
      <w:proofErr w:type="spellEnd"/>
      <w:r>
        <w:t xml:space="preserve"> etkilenen yerleşimler arasında Atabey’de yer alan yerleşimlerin hassas gruplar konusunda daha dikkatle ele alınması gerektiğine işaret etmektedir. </w:t>
      </w:r>
    </w:p>
    <w:p w14:paraId="469A104C" w14:textId="1C9DBC29" w:rsidR="00D32B71" w:rsidRDefault="00D32B71" w:rsidP="00D32B71">
      <w:pPr>
        <w:pStyle w:val="ResimYazs"/>
        <w:keepNext/>
      </w:pPr>
      <w:bookmarkStart w:id="128" w:name="_Toc49263321"/>
      <w:proofErr w:type="spellStart"/>
      <w:r>
        <w:lastRenderedPageBreak/>
        <w:t>Tablo</w:t>
      </w:r>
      <w:proofErr w:type="spellEnd"/>
      <w:r>
        <w:t xml:space="preserve"> </w:t>
      </w:r>
      <w:r w:rsidR="00A23B4D">
        <w:fldChar w:fldCharType="begin"/>
      </w:r>
      <w:r w:rsidR="00A23B4D">
        <w:instrText xml:space="preserve"> STYLEREF 1 \s </w:instrText>
      </w:r>
      <w:r w:rsidR="00A23B4D">
        <w:fldChar w:fldCharType="separate"/>
      </w:r>
      <w:r w:rsidR="00A23B4D">
        <w:rPr>
          <w:noProof/>
        </w:rPr>
        <w:t>2</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40</w:t>
      </w:r>
      <w:r w:rsidR="00A23B4D">
        <w:fldChar w:fldCharType="end"/>
      </w:r>
      <w:r>
        <w:t xml:space="preserve">. </w:t>
      </w:r>
      <w:proofErr w:type="spellStart"/>
      <w:r w:rsidRPr="005C635C">
        <w:t>Hanelerin</w:t>
      </w:r>
      <w:proofErr w:type="spellEnd"/>
      <w:r w:rsidRPr="005C635C">
        <w:t xml:space="preserve"> </w:t>
      </w:r>
      <w:proofErr w:type="spellStart"/>
      <w:r w:rsidRPr="005C635C">
        <w:t>Faydalandığı</w:t>
      </w:r>
      <w:proofErr w:type="spellEnd"/>
      <w:r w:rsidRPr="005C635C">
        <w:t xml:space="preserve"> </w:t>
      </w:r>
      <w:proofErr w:type="spellStart"/>
      <w:r w:rsidRPr="005C635C">
        <w:t>Sosyal</w:t>
      </w:r>
      <w:proofErr w:type="spellEnd"/>
      <w:r w:rsidRPr="005C635C">
        <w:t xml:space="preserve"> </w:t>
      </w:r>
      <w:proofErr w:type="spellStart"/>
      <w:r w:rsidRPr="005C635C">
        <w:t>Yardım</w:t>
      </w:r>
      <w:proofErr w:type="spellEnd"/>
      <w:r w:rsidRPr="005C635C">
        <w:t xml:space="preserve"> </w:t>
      </w:r>
      <w:proofErr w:type="spellStart"/>
      <w:r w:rsidRPr="005C635C">
        <w:t>Destekleri</w:t>
      </w:r>
      <w:proofErr w:type="spellEnd"/>
      <w:r>
        <w:t>*</w:t>
      </w:r>
      <w:bookmarkEnd w:id="128"/>
    </w:p>
    <w:tbl>
      <w:tblPr>
        <w:tblStyle w:val="ListeTablo3-Vurgu11"/>
        <w:tblW w:w="9634" w:type="dxa"/>
        <w:tblLook w:val="04A0" w:firstRow="1" w:lastRow="0" w:firstColumn="1" w:lastColumn="0" w:noHBand="0" w:noVBand="1"/>
      </w:tblPr>
      <w:tblGrid>
        <w:gridCol w:w="842"/>
        <w:gridCol w:w="888"/>
        <w:gridCol w:w="1283"/>
        <w:gridCol w:w="947"/>
        <w:gridCol w:w="1175"/>
        <w:gridCol w:w="1194"/>
        <w:gridCol w:w="1054"/>
        <w:gridCol w:w="1180"/>
        <w:gridCol w:w="1071"/>
      </w:tblGrid>
      <w:tr w:rsidR="00D32B71" w:rsidRPr="00B221D8" w14:paraId="5708D471" w14:textId="77777777" w:rsidTr="00443720">
        <w:trPr>
          <w:cnfStyle w:val="100000000000" w:firstRow="1" w:lastRow="0" w:firstColumn="0" w:lastColumn="0" w:oddVBand="0" w:evenVBand="0" w:oddHBand="0" w:evenHBand="0" w:firstRowFirstColumn="0" w:firstRowLastColumn="0" w:lastRowFirstColumn="0" w:lastRowLastColumn="0"/>
          <w:trHeight w:val="1040"/>
        </w:trPr>
        <w:tc>
          <w:tcPr>
            <w:cnfStyle w:val="001000000100" w:firstRow="0" w:lastRow="0" w:firstColumn="1" w:lastColumn="0" w:oddVBand="0" w:evenVBand="0" w:oddHBand="0" w:evenHBand="0" w:firstRowFirstColumn="1" w:firstRowLastColumn="0" w:lastRowFirstColumn="0" w:lastRowLastColumn="0"/>
            <w:tcW w:w="456" w:type="dxa"/>
            <w:hideMark/>
          </w:tcPr>
          <w:p w14:paraId="1F701CF6" w14:textId="77777777" w:rsidR="00D32B71" w:rsidRPr="00372DE7" w:rsidRDefault="00D32B71" w:rsidP="00443720">
            <w:pPr>
              <w:spacing w:before="0" w:after="0"/>
              <w:jc w:val="center"/>
              <w:rPr>
                <w:rFonts w:ascii="Calibri" w:eastAsia="Times New Roman" w:hAnsi="Calibri" w:cs="Calibri"/>
                <w:sz w:val="20"/>
                <w:szCs w:val="20"/>
                <w:lang w:eastAsia="tr-TR"/>
              </w:rPr>
            </w:pPr>
            <w:r w:rsidRPr="00372DE7">
              <w:rPr>
                <w:rFonts w:ascii="Calibri" w:eastAsia="Times New Roman" w:hAnsi="Calibri" w:cs="Calibri"/>
                <w:sz w:val="20"/>
                <w:szCs w:val="20"/>
                <w:lang w:eastAsia="tr-TR"/>
              </w:rPr>
              <w:t>No</w:t>
            </w:r>
          </w:p>
        </w:tc>
        <w:tc>
          <w:tcPr>
            <w:tcW w:w="888" w:type="dxa"/>
            <w:hideMark/>
          </w:tcPr>
          <w:p w14:paraId="2B13CBAE" w14:textId="77777777" w:rsidR="00D32B71" w:rsidRPr="00372DE7"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372DE7">
              <w:rPr>
                <w:rFonts w:ascii="Calibri" w:eastAsia="Times New Roman" w:hAnsi="Calibri" w:cs="Calibri"/>
                <w:sz w:val="20"/>
                <w:szCs w:val="20"/>
                <w:lang w:eastAsia="tr-TR"/>
              </w:rPr>
              <w:t>SYDV</w:t>
            </w:r>
          </w:p>
        </w:tc>
        <w:tc>
          <w:tcPr>
            <w:tcW w:w="1283" w:type="dxa"/>
            <w:hideMark/>
          </w:tcPr>
          <w:p w14:paraId="3179A289" w14:textId="77777777" w:rsidR="00D32B71" w:rsidRPr="00372DE7"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372DE7">
              <w:rPr>
                <w:rFonts w:ascii="Calibri" w:eastAsia="Times New Roman" w:hAnsi="Calibri" w:cs="Calibri"/>
                <w:sz w:val="20"/>
                <w:szCs w:val="20"/>
                <w:lang w:eastAsia="tr-TR"/>
              </w:rPr>
              <w:t>Yerleşim</w:t>
            </w:r>
          </w:p>
        </w:tc>
        <w:tc>
          <w:tcPr>
            <w:tcW w:w="984" w:type="dxa"/>
            <w:hideMark/>
          </w:tcPr>
          <w:p w14:paraId="225D30D2" w14:textId="77777777" w:rsidR="00D32B71" w:rsidRPr="00372DE7"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372DE7">
              <w:rPr>
                <w:rFonts w:ascii="Calibri" w:eastAsia="Times New Roman" w:hAnsi="Calibri" w:cs="Calibri"/>
                <w:sz w:val="20"/>
                <w:szCs w:val="20"/>
                <w:lang w:eastAsia="tr-TR"/>
              </w:rPr>
              <w:t>Engelli Aylığı Alan Kişi Sayısı</w:t>
            </w:r>
          </w:p>
        </w:tc>
        <w:tc>
          <w:tcPr>
            <w:tcW w:w="1258" w:type="dxa"/>
            <w:hideMark/>
          </w:tcPr>
          <w:p w14:paraId="6C26B3F7" w14:textId="77777777" w:rsidR="00D32B71" w:rsidRPr="00372DE7"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372DE7">
              <w:rPr>
                <w:rFonts w:ascii="Calibri" w:eastAsia="Times New Roman" w:hAnsi="Calibri" w:cs="Calibri"/>
                <w:sz w:val="20"/>
                <w:szCs w:val="20"/>
                <w:lang w:eastAsia="tr-TR"/>
              </w:rPr>
              <w:t>Engelli Yakını Aylığı Alan Kişi Sayısı</w:t>
            </w:r>
          </w:p>
        </w:tc>
        <w:tc>
          <w:tcPr>
            <w:tcW w:w="1262" w:type="dxa"/>
            <w:hideMark/>
          </w:tcPr>
          <w:p w14:paraId="23D2F61B" w14:textId="77777777" w:rsidR="00D32B71" w:rsidRPr="00372DE7"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372DE7">
              <w:rPr>
                <w:rFonts w:ascii="Calibri" w:eastAsia="Times New Roman" w:hAnsi="Calibri" w:cs="Calibri"/>
                <w:sz w:val="20"/>
                <w:szCs w:val="20"/>
                <w:lang w:eastAsia="tr-TR"/>
              </w:rPr>
              <w:t>Şartlı Eğitim Yardımı Alan Kişi Sayısı</w:t>
            </w:r>
          </w:p>
        </w:tc>
        <w:tc>
          <w:tcPr>
            <w:tcW w:w="1122" w:type="dxa"/>
            <w:hideMark/>
          </w:tcPr>
          <w:p w14:paraId="6F382885" w14:textId="77777777" w:rsidR="00D32B71" w:rsidRPr="00372DE7"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372DE7">
              <w:rPr>
                <w:rFonts w:ascii="Calibri" w:eastAsia="Times New Roman" w:hAnsi="Calibri" w:cs="Calibri"/>
                <w:sz w:val="20"/>
                <w:szCs w:val="20"/>
                <w:lang w:eastAsia="tr-TR"/>
              </w:rPr>
              <w:t>Dul Maaşı Alan Kişi Sayısı</w:t>
            </w:r>
          </w:p>
        </w:tc>
        <w:tc>
          <w:tcPr>
            <w:tcW w:w="1258" w:type="dxa"/>
            <w:hideMark/>
          </w:tcPr>
          <w:p w14:paraId="587777CB" w14:textId="77777777" w:rsidR="00D32B71" w:rsidRPr="00372DE7"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372DE7">
              <w:rPr>
                <w:rFonts w:ascii="Calibri" w:eastAsia="Times New Roman" w:hAnsi="Calibri" w:cs="Calibri"/>
                <w:sz w:val="20"/>
                <w:szCs w:val="20"/>
                <w:lang w:eastAsia="tr-TR"/>
              </w:rPr>
              <w:t>Yaşlılık Aylığı Alan Kişi Sayısı</w:t>
            </w:r>
          </w:p>
        </w:tc>
        <w:tc>
          <w:tcPr>
            <w:tcW w:w="1123" w:type="dxa"/>
            <w:hideMark/>
          </w:tcPr>
          <w:p w14:paraId="7A3B7BC9" w14:textId="77777777" w:rsidR="00D32B71" w:rsidRPr="00372DE7" w:rsidRDefault="00D32B71" w:rsidP="00443720">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372DE7">
              <w:rPr>
                <w:rFonts w:ascii="Calibri" w:eastAsia="Times New Roman" w:hAnsi="Calibri" w:cs="Calibri"/>
                <w:sz w:val="20"/>
                <w:szCs w:val="20"/>
                <w:lang w:eastAsia="tr-TR"/>
              </w:rPr>
              <w:t>Nakdi Yardım Alan Kişi Sayısı</w:t>
            </w:r>
          </w:p>
        </w:tc>
      </w:tr>
      <w:tr w:rsidR="00D32B71" w:rsidRPr="00B221D8" w14:paraId="19356FAE"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08CAC7CC"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w:t>
            </w:r>
          </w:p>
        </w:tc>
        <w:tc>
          <w:tcPr>
            <w:tcW w:w="888" w:type="dxa"/>
            <w:vMerge w:val="restart"/>
            <w:noWrap/>
            <w:hideMark/>
          </w:tcPr>
          <w:p w14:paraId="665FA14B"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372DE7">
              <w:rPr>
                <w:rFonts w:ascii="Calibri" w:eastAsia="Times New Roman" w:hAnsi="Calibri" w:cs="Calibri"/>
                <w:b/>
                <w:bCs/>
                <w:color w:val="000000"/>
                <w:sz w:val="20"/>
                <w:szCs w:val="20"/>
                <w:lang w:eastAsia="tr-TR"/>
              </w:rPr>
              <w:t>Atabey</w:t>
            </w:r>
          </w:p>
        </w:tc>
        <w:tc>
          <w:tcPr>
            <w:tcW w:w="1283" w:type="dxa"/>
            <w:hideMark/>
          </w:tcPr>
          <w:p w14:paraId="7DBB9F52"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Bayat</w:t>
            </w:r>
          </w:p>
        </w:tc>
        <w:tc>
          <w:tcPr>
            <w:tcW w:w="984" w:type="dxa"/>
            <w:hideMark/>
          </w:tcPr>
          <w:p w14:paraId="21DC0E44"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w:t>
            </w:r>
          </w:p>
        </w:tc>
        <w:tc>
          <w:tcPr>
            <w:tcW w:w="1258" w:type="dxa"/>
            <w:hideMark/>
          </w:tcPr>
          <w:p w14:paraId="121C1BC0"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w:t>
            </w:r>
          </w:p>
        </w:tc>
        <w:tc>
          <w:tcPr>
            <w:tcW w:w="1262" w:type="dxa"/>
            <w:hideMark/>
          </w:tcPr>
          <w:p w14:paraId="5B614E72"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3</w:t>
            </w:r>
          </w:p>
        </w:tc>
        <w:tc>
          <w:tcPr>
            <w:tcW w:w="1122" w:type="dxa"/>
            <w:hideMark/>
          </w:tcPr>
          <w:p w14:paraId="3F0B4002"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w:t>
            </w:r>
          </w:p>
        </w:tc>
        <w:tc>
          <w:tcPr>
            <w:tcW w:w="1258" w:type="dxa"/>
            <w:hideMark/>
          </w:tcPr>
          <w:p w14:paraId="2DA36957"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3</w:t>
            </w:r>
          </w:p>
        </w:tc>
        <w:tc>
          <w:tcPr>
            <w:tcW w:w="1123" w:type="dxa"/>
            <w:hideMark/>
          </w:tcPr>
          <w:p w14:paraId="710CF58F"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12</w:t>
            </w:r>
          </w:p>
        </w:tc>
      </w:tr>
      <w:tr w:rsidR="00D32B71" w:rsidRPr="00B221D8" w14:paraId="2CEF8F4F"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320A1C16"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2</w:t>
            </w:r>
          </w:p>
        </w:tc>
        <w:tc>
          <w:tcPr>
            <w:tcW w:w="888" w:type="dxa"/>
            <w:vMerge/>
            <w:hideMark/>
          </w:tcPr>
          <w:p w14:paraId="48E44278"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77D6E48F"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372DE7">
              <w:rPr>
                <w:rFonts w:ascii="Calibri" w:eastAsia="Times New Roman" w:hAnsi="Calibri" w:cs="Calibri"/>
                <w:color w:val="000000"/>
                <w:sz w:val="20"/>
                <w:szCs w:val="20"/>
                <w:lang w:eastAsia="tr-TR"/>
              </w:rPr>
              <w:t>Harmanören</w:t>
            </w:r>
            <w:proofErr w:type="spellEnd"/>
          </w:p>
        </w:tc>
        <w:tc>
          <w:tcPr>
            <w:tcW w:w="984" w:type="dxa"/>
            <w:hideMark/>
          </w:tcPr>
          <w:p w14:paraId="0A0B4288"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9</w:t>
            </w:r>
          </w:p>
        </w:tc>
        <w:tc>
          <w:tcPr>
            <w:tcW w:w="1258" w:type="dxa"/>
            <w:hideMark/>
          </w:tcPr>
          <w:p w14:paraId="6D040331"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w:t>
            </w:r>
          </w:p>
        </w:tc>
        <w:tc>
          <w:tcPr>
            <w:tcW w:w="1262" w:type="dxa"/>
            <w:hideMark/>
          </w:tcPr>
          <w:p w14:paraId="4DFB59F3"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4</w:t>
            </w:r>
          </w:p>
        </w:tc>
        <w:tc>
          <w:tcPr>
            <w:tcW w:w="1122" w:type="dxa"/>
            <w:hideMark/>
          </w:tcPr>
          <w:p w14:paraId="3EB68F87"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w:t>
            </w:r>
          </w:p>
        </w:tc>
        <w:tc>
          <w:tcPr>
            <w:tcW w:w="1258" w:type="dxa"/>
            <w:hideMark/>
          </w:tcPr>
          <w:p w14:paraId="7CACF61F"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21</w:t>
            </w:r>
          </w:p>
        </w:tc>
        <w:tc>
          <w:tcPr>
            <w:tcW w:w="1123" w:type="dxa"/>
            <w:hideMark/>
          </w:tcPr>
          <w:p w14:paraId="126AF96D"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40</w:t>
            </w:r>
          </w:p>
        </w:tc>
      </w:tr>
      <w:tr w:rsidR="00D32B71" w:rsidRPr="00B221D8" w14:paraId="0E1B4DFE"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7D5992D3"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3</w:t>
            </w:r>
          </w:p>
        </w:tc>
        <w:tc>
          <w:tcPr>
            <w:tcW w:w="888" w:type="dxa"/>
            <w:vMerge/>
            <w:hideMark/>
          </w:tcPr>
          <w:p w14:paraId="7062B3A4"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159298AF"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372DE7">
              <w:rPr>
                <w:rFonts w:ascii="Calibri" w:eastAsia="Times New Roman" w:hAnsi="Calibri" w:cs="Calibri"/>
                <w:color w:val="000000"/>
                <w:sz w:val="20"/>
                <w:szCs w:val="20"/>
                <w:lang w:eastAsia="tr-TR"/>
              </w:rPr>
              <w:t>İslamköy</w:t>
            </w:r>
            <w:proofErr w:type="spellEnd"/>
          </w:p>
        </w:tc>
        <w:tc>
          <w:tcPr>
            <w:tcW w:w="984" w:type="dxa"/>
            <w:hideMark/>
          </w:tcPr>
          <w:p w14:paraId="33F84006"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3</w:t>
            </w:r>
          </w:p>
        </w:tc>
        <w:tc>
          <w:tcPr>
            <w:tcW w:w="1258" w:type="dxa"/>
            <w:hideMark/>
          </w:tcPr>
          <w:p w14:paraId="55BD06D6"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w:t>
            </w:r>
          </w:p>
        </w:tc>
        <w:tc>
          <w:tcPr>
            <w:tcW w:w="1262" w:type="dxa"/>
            <w:hideMark/>
          </w:tcPr>
          <w:p w14:paraId="4FBC25B8"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12</w:t>
            </w:r>
          </w:p>
        </w:tc>
        <w:tc>
          <w:tcPr>
            <w:tcW w:w="1122" w:type="dxa"/>
            <w:hideMark/>
          </w:tcPr>
          <w:p w14:paraId="7FFFE5D9"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w:t>
            </w:r>
          </w:p>
        </w:tc>
        <w:tc>
          <w:tcPr>
            <w:tcW w:w="1258" w:type="dxa"/>
            <w:hideMark/>
          </w:tcPr>
          <w:p w14:paraId="1721A627"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10</w:t>
            </w:r>
          </w:p>
        </w:tc>
        <w:tc>
          <w:tcPr>
            <w:tcW w:w="1123" w:type="dxa"/>
            <w:hideMark/>
          </w:tcPr>
          <w:p w14:paraId="00EFE470"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69</w:t>
            </w:r>
          </w:p>
        </w:tc>
      </w:tr>
      <w:tr w:rsidR="00D32B71" w:rsidRPr="00B221D8" w14:paraId="7A863897"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488BD0AE"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4</w:t>
            </w:r>
          </w:p>
        </w:tc>
        <w:tc>
          <w:tcPr>
            <w:tcW w:w="888" w:type="dxa"/>
            <w:vMerge/>
            <w:hideMark/>
          </w:tcPr>
          <w:p w14:paraId="36D18C86"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2008C2A7"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372DE7">
              <w:rPr>
                <w:rFonts w:ascii="Calibri" w:eastAsia="Times New Roman" w:hAnsi="Calibri" w:cs="Calibri"/>
                <w:color w:val="000000"/>
                <w:sz w:val="20"/>
                <w:szCs w:val="20"/>
                <w:lang w:eastAsia="tr-TR"/>
              </w:rPr>
              <w:t>Onaç</w:t>
            </w:r>
            <w:proofErr w:type="spellEnd"/>
          </w:p>
        </w:tc>
        <w:tc>
          <w:tcPr>
            <w:tcW w:w="984" w:type="dxa"/>
            <w:hideMark/>
          </w:tcPr>
          <w:p w14:paraId="0B204F92"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w:t>
            </w:r>
          </w:p>
        </w:tc>
        <w:tc>
          <w:tcPr>
            <w:tcW w:w="1258" w:type="dxa"/>
            <w:hideMark/>
          </w:tcPr>
          <w:p w14:paraId="719951C7"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w:t>
            </w:r>
          </w:p>
        </w:tc>
        <w:tc>
          <w:tcPr>
            <w:tcW w:w="1262" w:type="dxa"/>
            <w:hideMark/>
          </w:tcPr>
          <w:p w14:paraId="21E332E9"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2</w:t>
            </w:r>
          </w:p>
        </w:tc>
        <w:tc>
          <w:tcPr>
            <w:tcW w:w="1122" w:type="dxa"/>
            <w:hideMark/>
          </w:tcPr>
          <w:p w14:paraId="2424D29D"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w:t>
            </w:r>
          </w:p>
        </w:tc>
        <w:tc>
          <w:tcPr>
            <w:tcW w:w="1258" w:type="dxa"/>
            <w:hideMark/>
          </w:tcPr>
          <w:p w14:paraId="33B08CD4"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8</w:t>
            </w:r>
          </w:p>
        </w:tc>
        <w:tc>
          <w:tcPr>
            <w:tcW w:w="1123" w:type="dxa"/>
            <w:hideMark/>
          </w:tcPr>
          <w:p w14:paraId="171778E9"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24</w:t>
            </w:r>
          </w:p>
        </w:tc>
      </w:tr>
      <w:tr w:rsidR="00D32B71" w:rsidRPr="00B221D8" w14:paraId="7472498D"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0A35F0AB"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5</w:t>
            </w:r>
          </w:p>
        </w:tc>
        <w:tc>
          <w:tcPr>
            <w:tcW w:w="888" w:type="dxa"/>
            <w:vMerge w:val="restart"/>
            <w:noWrap/>
            <w:hideMark/>
          </w:tcPr>
          <w:p w14:paraId="525E94AE"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372DE7">
              <w:rPr>
                <w:rFonts w:ascii="Calibri" w:eastAsia="Times New Roman" w:hAnsi="Calibri" w:cs="Calibri"/>
                <w:b/>
                <w:bCs/>
                <w:color w:val="000000"/>
                <w:sz w:val="20"/>
                <w:szCs w:val="20"/>
                <w:lang w:eastAsia="tr-TR"/>
              </w:rPr>
              <w:t>Eğirdir</w:t>
            </w:r>
          </w:p>
        </w:tc>
        <w:tc>
          <w:tcPr>
            <w:tcW w:w="1283" w:type="dxa"/>
            <w:hideMark/>
          </w:tcPr>
          <w:p w14:paraId="117AB8C5"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372DE7">
              <w:rPr>
                <w:rFonts w:ascii="Calibri" w:eastAsia="Times New Roman" w:hAnsi="Calibri" w:cs="Calibri"/>
                <w:color w:val="000000"/>
                <w:sz w:val="20"/>
                <w:szCs w:val="20"/>
                <w:lang w:eastAsia="tr-TR"/>
              </w:rPr>
              <w:t>Beydere</w:t>
            </w:r>
            <w:proofErr w:type="spellEnd"/>
          </w:p>
        </w:tc>
        <w:tc>
          <w:tcPr>
            <w:tcW w:w="984" w:type="dxa"/>
            <w:hideMark/>
          </w:tcPr>
          <w:p w14:paraId="2C0F2413"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w:t>
            </w:r>
          </w:p>
        </w:tc>
        <w:tc>
          <w:tcPr>
            <w:tcW w:w="1258" w:type="dxa"/>
            <w:hideMark/>
          </w:tcPr>
          <w:p w14:paraId="5BE7C3D1"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B35EC">
              <w:rPr>
                <w:rFonts w:ascii="Calibri" w:eastAsia="Times New Roman" w:hAnsi="Calibri" w:cs="Calibri"/>
                <w:color w:val="000000"/>
                <w:sz w:val="20"/>
                <w:szCs w:val="20"/>
                <w:lang w:eastAsia="tr-TR"/>
              </w:rPr>
              <w:t>-</w:t>
            </w:r>
          </w:p>
        </w:tc>
        <w:tc>
          <w:tcPr>
            <w:tcW w:w="1262" w:type="dxa"/>
            <w:hideMark/>
          </w:tcPr>
          <w:p w14:paraId="65501DBD"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w:t>
            </w:r>
          </w:p>
        </w:tc>
        <w:tc>
          <w:tcPr>
            <w:tcW w:w="1122" w:type="dxa"/>
            <w:hideMark/>
          </w:tcPr>
          <w:p w14:paraId="4D91BC51"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w:t>
            </w:r>
          </w:p>
        </w:tc>
        <w:tc>
          <w:tcPr>
            <w:tcW w:w="1258" w:type="dxa"/>
            <w:hideMark/>
          </w:tcPr>
          <w:p w14:paraId="6AF25567"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w:t>
            </w:r>
          </w:p>
        </w:tc>
        <w:tc>
          <w:tcPr>
            <w:tcW w:w="1123" w:type="dxa"/>
            <w:hideMark/>
          </w:tcPr>
          <w:p w14:paraId="6DC3326C"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w:t>
            </w:r>
          </w:p>
        </w:tc>
      </w:tr>
      <w:tr w:rsidR="00D32B71" w:rsidRPr="00B221D8" w14:paraId="1DF456B1"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5F7C8ADA"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6</w:t>
            </w:r>
          </w:p>
        </w:tc>
        <w:tc>
          <w:tcPr>
            <w:tcW w:w="888" w:type="dxa"/>
            <w:vMerge/>
            <w:hideMark/>
          </w:tcPr>
          <w:p w14:paraId="47E7A4F0"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1CAF5991"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372DE7">
              <w:rPr>
                <w:rFonts w:ascii="Calibri" w:eastAsia="Times New Roman" w:hAnsi="Calibri" w:cs="Calibri"/>
                <w:color w:val="000000"/>
                <w:sz w:val="20"/>
                <w:szCs w:val="20"/>
                <w:lang w:eastAsia="tr-TR"/>
              </w:rPr>
              <w:t>Sevinçbey</w:t>
            </w:r>
            <w:proofErr w:type="spellEnd"/>
          </w:p>
        </w:tc>
        <w:tc>
          <w:tcPr>
            <w:tcW w:w="984" w:type="dxa"/>
            <w:hideMark/>
          </w:tcPr>
          <w:p w14:paraId="0E0BC301"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w:t>
            </w:r>
          </w:p>
        </w:tc>
        <w:tc>
          <w:tcPr>
            <w:tcW w:w="1258" w:type="dxa"/>
            <w:hideMark/>
          </w:tcPr>
          <w:p w14:paraId="7444C118"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B35EC">
              <w:rPr>
                <w:rFonts w:ascii="Calibri" w:eastAsia="Times New Roman" w:hAnsi="Calibri" w:cs="Calibri"/>
                <w:color w:val="000000"/>
                <w:sz w:val="20"/>
                <w:szCs w:val="20"/>
                <w:lang w:eastAsia="tr-TR"/>
              </w:rPr>
              <w:t>-</w:t>
            </w:r>
          </w:p>
        </w:tc>
        <w:tc>
          <w:tcPr>
            <w:tcW w:w="1262" w:type="dxa"/>
            <w:hideMark/>
          </w:tcPr>
          <w:p w14:paraId="0CB0BDB8"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w:t>
            </w:r>
          </w:p>
        </w:tc>
        <w:tc>
          <w:tcPr>
            <w:tcW w:w="1122" w:type="dxa"/>
            <w:hideMark/>
          </w:tcPr>
          <w:p w14:paraId="736AE307"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w:t>
            </w:r>
          </w:p>
        </w:tc>
        <w:tc>
          <w:tcPr>
            <w:tcW w:w="1258" w:type="dxa"/>
            <w:hideMark/>
          </w:tcPr>
          <w:p w14:paraId="669483AB"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8</w:t>
            </w:r>
          </w:p>
        </w:tc>
        <w:tc>
          <w:tcPr>
            <w:tcW w:w="1123" w:type="dxa"/>
            <w:hideMark/>
          </w:tcPr>
          <w:p w14:paraId="6A8C2856"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8</w:t>
            </w:r>
          </w:p>
        </w:tc>
      </w:tr>
      <w:tr w:rsidR="00D32B71" w:rsidRPr="00B221D8" w14:paraId="070703A3"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41AE89E9"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7</w:t>
            </w:r>
          </w:p>
        </w:tc>
        <w:tc>
          <w:tcPr>
            <w:tcW w:w="888" w:type="dxa"/>
            <w:vMerge w:val="restart"/>
            <w:noWrap/>
            <w:hideMark/>
          </w:tcPr>
          <w:p w14:paraId="5FED7FAB"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372DE7">
              <w:rPr>
                <w:rFonts w:ascii="Calibri" w:eastAsia="Times New Roman" w:hAnsi="Calibri" w:cs="Calibri"/>
                <w:b/>
                <w:bCs/>
                <w:color w:val="000000"/>
                <w:sz w:val="20"/>
                <w:szCs w:val="20"/>
                <w:lang w:eastAsia="tr-TR"/>
              </w:rPr>
              <w:t>Gönen</w:t>
            </w:r>
          </w:p>
        </w:tc>
        <w:tc>
          <w:tcPr>
            <w:tcW w:w="1283" w:type="dxa"/>
            <w:hideMark/>
          </w:tcPr>
          <w:p w14:paraId="35479CA9"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Cami</w:t>
            </w:r>
          </w:p>
        </w:tc>
        <w:tc>
          <w:tcPr>
            <w:tcW w:w="984" w:type="dxa"/>
            <w:hideMark/>
          </w:tcPr>
          <w:p w14:paraId="1751DB8F"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p>
        </w:tc>
        <w:tc>
          <w:tcPr>
            <w:tcW w:w="1258" w:type="dxa"/>
            <w:hideMark/>
          </w:tcPr>
          <w:p w14:paraId="3A60C076"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262" w:type="dxa"/>
            <w:hideMark/>
          </w:tcPr>
          <w:p w14:paraId="2CC43B98"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122" w:type="dxa"/>
            <w:hideMark/>
          </w:tcPr>
          <w:p w14:paraId="7F2F100E"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258" w:type="dxa"/>
            <w:hideMark/>
          </w:tcPr>
          <w:p w14:paraId="4B87E11F"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123" w:type="dxa"/>
            <w:hideMark/>
          </w:tcPr>
          <w:p w14:paraId="36D43BCD"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r>
      <w:tr w:rsidR="00D32B71" w:rsidRPr="00B221D8" w14:paraId="19DA9C33"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332347BA"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8</w:t>
            </w:r>
          </w:p>
        </w:tc>
        <w:tc>
          <w:tcPr>
            <w:tcW w:w="888" w:type="dxa"/>
            <w:vMerge/>
            <w:hideMark/>
          </w:tcPr>
          <w:p w14:paraId="6B83774B"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2D847873"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Senirce</w:t>
            </w:r>
          </w:p>
        </w:tc>
        <w:tc>
          <w:tcPr>
            <w:tcW w:w="984" w:type="dxa"/>
            <w:hideMark/>
          </w:tcPr>
          <w:p w14:paraId="4E0DA586"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p>
        </w:tc>
        <w:tc>
          <w:tcPr>
            <w:tcW w:w="1258" w:type="dxa"/>
            <w:hideMark/>
          </w:tcPr>
          <w:p w14:paraId="7C93E609"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262" w:type="dxa"/>
            <w:hideMark/>
          </w:tcPr>
          <w:p w14:paraId="50ECD7BC"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122" w:type="dxa"/>
            <w:hideMark/>
          </w:tcPr>
          <w:p w14:paraId="291D39DD"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258" w:type="dxa"/>
            <w:hideMark/>
          </w:tcPr>
          <w:p w14:paraId="6141A2B5"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123" w:type="dxa"/>
            <w:hideMark/>
          </w:tcPr>
          <w:p w14:paraId="2E0BE846"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r>
      <w:tr w:rsidR="00D32B71" w:rsidRPr="00B221D8" w14:paraId="193BDBF7"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72A7110A"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9</w:t>
            </w:r>
          </w:p>
        </w:tc>
        <w:tc>
          <w:tcPr>
            <w:tcW w:w="888" w:type="dxa"/>
            <w:vMerge w:val="restart"/>
            <w:hideMark/>
          </w:tcPr>
          <w:p w14:paraId="0E459589"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372DE7">
              <w:rPr>
                <w:rFonts w:ascii="Calibri" w:eastAsia="Times New Roman" w:hAnsi="Calibri" w:cs="Calibri"/>
                <w:b/>
                <w:bCs/>
                <w:color w:val="000000"/>
                <w:sz w:val="20"/>
                <w:szCs w:val="20"/>
                <w:lang w:eastAsia="tr-TR"/>
              </w:rPr>
              <w:t>Merkez</w:t>
            </w:r>
          </w:p>
        </w:tc>
        <w:tc>
          <w:tcPr>
            <w:tcW w:w="1283" w:type="dxa"/>
            <w:hideMark/>
          </w:tcPr>
          <w:p w14:paraId="1E8667A3"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372DE7">
              <w:rPr>
                <w:rFonts w:ascii="Calibri" w:eastAsia="Times New Roman" w:hAnsi="Calibri" w:cs="Calibri"/>
                <w:color w:val="000000"/>
                <w:sz w:val="20"/>
                <w:szCs w:val="20"/>
                <w:lang w:eastAsia="tr-TR"/>
              </w:rPr>
              <w:t>Aliköy</w:t>
            </w:r>
            <w:proofErr w:type="spellEnd"/>
          </w:p>
        </w:tc>
        <w:tc>
          <w:tcPr>
            <w:tcW w:w="984" w:type="dxa"/>
            <w:hideMark/>
          </w:tcPr>
          <w:p w14:paraId="25429AE7"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Pr="00372DE7">
              <w:rPr>
                <w:rFonts w:ascii="Calibri" w:eastAsia="Times New Roman" w:hAnsi="Calibri" w:cs="Calibri"/>
                <w:color w:val="000000"/>
                <w:sz w:val="20"/>
                <w:szCs w:val="20"/>
                <w:lang w:eastAsia="tr-TR"/>
              </w:rPr>
              <w:t> </w:t>
            </w:r>
          </w:p>
        </w:tc>
        <w:tc>
          <w:tcPr>
            <w:tcW w:w="1258" w:type="dxa"/>
            <w:hideMark/>
          </w:tcPr>
          <w:p w14:paraId="073D5CB9"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262" w:type="dxa"/>
            <w:hideMark/>
          </w:tcPr>
          <w:p w14:paraId="581ADFA6"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122" w:type="dxa"/>
            <w:hideMark/>
          </w:tcPr>
          <w:p w14:paraId="1A02D739"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258" w:type="dxa"/>
            <w:hideMark/>
          </w:tcPr>
          <w:p w14:paraId="7A07591B"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123" w:type="dxa"/>
            <w:hideMark/>
          </w:tcPr>
          <w:p w14:paraId="06F251E1"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r>
      <w:tr w:rsidR="00D32B71" w:rsidRPr="00B221D8" w14:paraId="3AAA445B"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28724130"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10</w:t>
            </w:r>
          </w:p>
        </w:tc>
        <w:tc>
          <w:tcPr>
            <w:tcW w:w="888" w:type="dxa"/>
            <w:vMerge/>
            <w:hideMark/>
          </w:tcPr>
          <w:p w14:paraId="423B9997"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038016D1"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Bozanönü</w:t>
            </w:r>
          </w:p>
        </w:tc>
        <w:tc>
          <w:tcPr>
            <w:tcW w:w="984" w:type="dxa"/>
            <w:hideMark/>
          </w:tcPr>
          <w:p w14:paraId="63F8050C"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Pr="00372DE7">
              <w:rPr>
                <w:rFonts w:ascii="Calibri" w:eastAsia="Times New Roman" w:hAnsi="Calibri" w:cs="Calibri"/>
                <w:color w:val="000000"/>
                <w:sz w:val="20"/>
                <w:szCs w:val="20"/>
                <w:lang w:eastAsia="tr-TR"/>
              </w:rPr>
              <w:t> </w:t>
            </w:r>
          </w:p>
        </w:tc>
        <w:tc>
          <w:tcPr>
            <w:tcW w:w="1258" w:type="dxa"/>
            <w:hideMark/>
          </w:tcPr>
          <w:p w14:paraId="3CE6953F"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262" w:type="dxa"/>
            <w:hideMark/>
          </w:tcPr>
          <w:p w14:paraId="74F85D56"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122" w:type="dxa"/>
            <w:hideMark/>
          </w:tcPr>
          <w:p w14:paraId="7721A912"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258" w:type="dxa"/>
            <w:hideMark/>
          </w:tcPr>
          <w:p w14:paraId="6160090E"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c>
          <w:tcPr>
            <w:tcW w:w="1123" w:type="dxa"/>
            <w:hideMark/>
          </w:tcPr>
          <w:p w14:paraId="3C483F1E"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0D1FED">
              <w:rPr>
                <w:rFonts w:ascii="Calibri" w:eastAsia="Times New Roman" w:hAnsi="Calibri" w:cs="Calibri"/>
                <w:color w:val="000000"/>
                <w:sz w:val="20"/>
                <w:szCs w:val="20"/>
                <w:lang w:eastAsia="tr-TR"/>
              </w:rPr>
              <w:t>-</w:t>
            </w:r>
          </w:p>
        </w:tc>
      </w:tr>
      <w:tr w:rsidR="00D32B71" w:rsidRPr="00B221D8" w14:paraId="32732E10"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310D2476"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11</w:t>
            </w:r>
          </w:p>
        </w:tc>
        <w:tc>
          <w:tcPr>
            <w:tcW w:w="888" w:type="dxa"/>
            <w:vMerge/>
            <w:hideMark/>
          </w:tcPr>
          <w:p w14:paraId="603C8EB1"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0E3B159D"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372DE7">
              <w:rPr>
                <w:rFonts w:ascii="Calibri" w:eastAsia="Times New Roman" w:hAnsi="Calibri" w:cs="Calibri"/>
                <w:color w:val="000000"/>
                <w:sz w:val="20"/>
                <w:szCs w:val="20"/>
                <w:lang w:eastAsia="tr-TR"/>
              </w:rPr>
              <w:t>Büyükgökçeli</w:t>
            </w:r>
            <w:proofErr w:type="spellEnd"/>
          </w:p>
        </w:tc>
        <w:tc>
          <w:tcPr>
            <w:tcW w:w="984" w:type="dxa"/>
            <w:hideMark/>
          </w:tcPr>
          <w:p w14:paraId="0BB8DE70"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4</w:t>
            </w:r>
          </w:p>
        </w:tc>
        <w:tc>
          <w:tcPr>
            <w:tcW w:w="1258" w:type="dxa"/>
            <w:hideMark/>
          </w:tcPr>
          <w:p w14:paraId="4E3A1D38"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2</w:t>
            </w:r>
          </w:p>
        </w:tc>
        <w:tc>
          <w:tcPr>
            <w:tcW w:w="1262" w:type="dxa"/>
            <w:hideMark/>
          </w:tcPr>
          <w:p w14:paraId="267FBF78"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Pr="00372DE7">
              <w:rPr>
                <w:rFonts w:ascii="Calibri" w:eastAsia="Times New Roman" w:hAnsi="Calibri" w:cs="Calibri"/>
                <w:color w:val="000000"/>
                <w:sz w:val="20"/>
                <w:szCs w:val="20"/>
                <w:lang w:eastAsia="tr-TR"/>
              </w:rPr>
              <w:t> </w:t>
            </w:r>
          </w:p>
        </w:tc>
        <w:tc>
          <w:tcPr>
            <w:tcW w:w="1122" w:type="dxa"/>
            <w:hideMark/>
          </w:tcPr>
          <w:p w14:paraId="0DE11512"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w:t>
            </w:r>
          </w:p>
        </w:tc>
        <w:tc>
          <w:tcPr>
            <w:tcW w:w="1258" w:type="dxa"/>
            <w:hideMark/>
          </w:tcPr>
          <w:p w14:paraId="0EF2090B"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7</w:t>
            </w:r>
          </w:p>
        </w:tc>
        <w:tc>
          <w:tcPr>
            <w:tcW w:w="1123" w:type="dxa"/>
            <w:hideMark/>
          </w:tcPr>
          <w:p w14:paraId="765192A1"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2</w:t>
            </w:r>
          </w:p>
        </w:tc>
      </w:tr>
      <w:tr w:rsidR="00D32B71" w:rsidRPr="00B221D8" w14:paraId="238475B6"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07BAF428"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12</w:t>
            </w:r>
          </w:p>
        </w:tc>
        <w:tc>
          <w:tcPr>
            <w:tcW w:w="888" w:type="dxa"/>
            <w:vMerge/>
            <w:hideMark/>
          </w:tcPr>
          <w:p w14:paraId="2A355BEE"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5C14722E"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372DE7">
              <w:rPr>
                <w:rFonts w:ascii="Calibri" w:eastAsia="Times New Roman" w:hAnsi="Calibri" w:cs="Calibri"/>
                <w:color w:val="000000"/>
                <w:sz w:val="20"/>
                <w:szCs w:val="20"/>
                <w:lang w:eastAsia="tr-TR"/>
              </w:rPr>
              <w:t>Büyükhacılar</w:t>
            </w:r>
            <w:proofErr w:type="spellEnd"/>
          </w:p>
        </w:tc>
        <w:tc>
          <w:tcPr>
            <w:tcW w:w="984" w:type="dxa"/>
            <w:hideMark/>
          </w:tcPr>
          <w:p w14:paraId="176D3BCF"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729FD">
              <w:rPr>
                <w:rFonts w:ascii="Calibri" w:eastAsia="Times New Roman" w:hAnsi="Calibri" w:cs="Calibri"/>
                <w:color w:val="000000"/>
                <w:sz w:val="20"/>
                <w:szCs w:val="20"/>
                <w:lang w:eastAsia="tr-TR"/>
              </w:rPr>
              <w:t>-</w:t>
            </w:r>
          </w:p>
        </w:tc>
        <w:tc>
          <w:tcPr>
            <w:tcW w:w="1258" w:type="dxa"/>
            <w:hideMark/>
          </w:tcPr>
          <w:p w14:paraId="549C39A8"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729FD">
              <w:rPr>
                <w:rFonts w:ascii="Calibri" w:eastAsia="Times New Roman" w:hAnsi="Calibri" w:cs="Calibri"/>
                <w:color w:val="000000"/>
                <w:sz w:val="20"/>
                <w:szCs w:val="20"/>
                <w:lang w:eastAsia="tr-TR"/>
              </w:rPr>
              <w:t>-</w:t>
            </w:r>
          </w:p>
        </w:tc>
        <w:tc>
          <w:tcPr>
            <w:tcW w:w="1262" w:type="dxa"/>
            <w:hideMark/>
          </w:tcPr>
          <w:p w14:paraId="085CCA7C"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729FD">
              <w:rPr>
                <w:rFonts w:ascii="Calibri" w:eastAsia="Times New Roman" w:hAnsi="Calibri" w:cs="Calibri"/>
                <w:color w:val="000000"/>
                <w:sz w:val="20"/>
                <w:szCs w:val="20"/>
                <w:lang w:eastAsia="tr-TR"/>
              </w:rPr>
              <w:t>-</w:t>
            </w:r>
          </w:p>
        </w:tc>
        <w:tc>
          <w:tcPr>
            <w:tcW w:w="1122" w:type="dxa"/>
            <w:hideMark/>
          </w:tcPr>
          <w:p w14:paraId="6AD0B276"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729FD">
              <w:rPr>
                <w:rFonts w:ascii="Calibri" w:eastAsia="Times New Roman" w:hAnsi="Calibri" w:cs="Calibri"/>
                <w:color w:val="000000"/>
                <w:sz w:val="20"/>
                <w:szCs w:val="20"/>
                <w:lang w:eastAsia="tr-TR"/>
              </w:rPr>
              <w:t>-</w:t>
            </w:r>
          </w:p>
        </w:tc>
        <w:tc>
          <w:tcPr>
            <w:tcW w:w="1258" w:type="dxa"/>
            <w:hideMark/>
          </w:tcPr>
          <w:p w14:paraId="635B5AA4"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729FD">
              <w:rPr>
                <w:rFonts w:ascii="Calibri" w:eastAsia="Times New Roman" w:hAnsi="Calibri" w:cs="Calibri"/>
                <w:color w:val="000000"/>
                <w:sz w:val="20"/>
                <w:szCs w:val="20"/>
                <w:lang w:eastAsia="tr-TR"/>
              </w:rPr>
              <w:t>-</w:t>
            </w:r>
          </w:p>
        </w:tc>
        <w:tc>
          <w:tcPr>
            <w:tcW w:w="1123" w:type="dxa"/>
            <w:hideMark/>
          </w:tcPr>
          <w:p w14:paraId="42B1367F"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729FD">
              <w:rPr>
                <w:rFonts w:ascii="Calibri" w:eastAsia="Times New Roman" w:hAnsi="Calibri" w:cs="Calibri"/>
                <w:color w:val="000000"/>
                <w:sz w:val="20"/>
                <w:szCs w:val="20"/>
                <w:lang w:eastAsia="tr-TR"/>
              </w:rPr>
              <w:t>-</w:t>
            </w:r>
          </w:p>
        </w:tc>
      </w:tr>
      <w:tr w:rsidR="00D32B71" w:rsidRPr="00B221D8" w14:paraId="7C37FA58"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2BA49D36"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13</w:t>
            </w:r>
          </w:p>
        </w:tc>
        <w:tc>
          <w:tcPr>
            <w:tcW w:w="888" w:type="dxa"/>
            <w:vMerge/>
            <w:hideMark/>
          </w:tcPr>
          <w:p w14:paraId="652FEF24"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7AF61FB3"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372DE7">
              <w:rPr>
                <w:rFonts w:ascii="Calibri" w:eastAsia="Times New Roman" w:hAnsi="Calibri" w:cs="Calibri"/>
                <w:color w:val="000000"/>
                <w:sz w:val="20"/>
                <w:szCs w:val="20"/>
                <w:lang w:eastAsia="tr-TR"/>
              </w:rPr>
              <w:t>Kuleönü</w:t>
            </w:r>
            <w:proofErr w:type="spellEnd"/>
          </w:p>
        </w:tc>
        <w:tc>
          <w:tcPr>
            <w:tcW w:w="984" w:type="dxa"/>
            <w:hideMark/>
          </w:tcPr>
          <w:p w14:paraId="4F2B1E3F"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729FD">
              <w:rPr>
                <w:rFonts w:ascii="Calibri" w:eastAsia="Times New Roman" w:hAnsi="Calibri" w:cs="Calibri"/>
                <w:color w:val="000000"/>
                <w:sz w:val="20"/>
                <w:szCs w:val="20"/>
                <w:lang w:eastAsia="tr-TR"/>
              </w:rPr>
              <w:t>-</w:t>
            </w:r>
          </w:p>
        </w:tc>
        <w:tc>
          <w:tcPr>
            <w:tcW w:w="1258" w:type="dxa"/>
            <w:hideMark/>
          </w:tcPr>
          <w:p w14:paraId="4434396B"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729FD">
              <w:rPr>
                <w:rFonts w:ascii="Calibri" w:eastAsia="Times New Roman" w:hAnsi="Calibri" w:cs="Calibri"/>
                <w:color w:val="000000"/>
                <w:sz w:val="20"/>
                <w:szCs w:val="20"/>
                <w:lang w:eastAsia="tr-TR"/>
              </w:rPr>
              <w:t>-</w:t>
            </w:r>
          </w:p>
        </w:tc>
        <w:tc>
          <w:tcPr>
            <w:tcW w:w="1262" w:type="dxa"/>
            <w:hideMark/>
          </w:tcPr>
          <w:p w14:paraId="228B923E"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729FD">
              <w:rPr>
                <w:rFonts w:ascii="Calibri" w:eastAsia="Times New Roman" w:hAnsi="Calibri" w:cs="Calibri"/>
                <w:color w:val="000000"/>
                <w:sz w:val="20"/>
                <w:szCs w:val="20"/>
                <w:lang w:eastAsia="tr-TR"/>
              </w:rPr>
              <w:t>-</w:t>
            </w:r>
          </w:p>
        </w:tc>
        <w:tc>
          <w:tcPr>
            <w:tcW w:w="1122" w:type="dxa"/>
            <w:hideMark/>
          </w:tcPr>
          <w:p w14:paraId="5F761C3A"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729FD">
              <w:rPr>
                <w:rFonts w:ascii="Calibri" w:eastAsia="Times New Roman" w:hAnsi="Calibri" w:cs="Calibri"/>
                <w:color w:val="000000"/>
                <w:sz w:val="20"/>
                <w:szCs w:val="20"/>
                <w:lang w:eastAsia="tr-TR"/>
              </w:rPr>
              <w:t>-</w:t>
            </w:r>
          </w:p>
        </w:tc>
        <w:tc>
          <w:tcPr>
            <w:tcW w:w="1258" w:type="dxa"/>
            <w:hideMark/>
          </w:tcPr>
          <w:p w14:paraId="5125D6C1"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729FD">
              <w:rPr>
                <w:rFonts w:ascii="Calibri" w:eastAsia="Times New Roman" w:hAnsi="Calibri" w:cs="Calibri"/>
                <w:color w:val="000000"/>
                <w:sz w:val="20"/>
                <w:szCs w:val="20"/>
                <w:lang w:eastAsia="tr-TR"/>
              </w:rPr>
              <w:t>-</w:t>
            </w:r>
          </w:p>
        </w:tc>
        <w:tc>
          <w:tcPr>
            <w:tcW w:w="1123" w:type="dxa"/>
            <w:hideMark/>
          </w:tcPr>
          <w:p w14:paraId="33AC835B"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729FD">
              <w:rPr>
                <w:rFonts w:ascii="Calibri" w:eastAsia="Times New Roman" w:hAnsi="Calibri" w:cs="Calibri"/>
                <w:color w:val="000000"/>
                <w:sz w:val="20"/>
                <w:szCs w:val="20"/>
                <w:lang w:eastAsia="tr-TR"/>
              </w:rPr>
              <w:t>-</w:t>
            </w:r>
          </w:p>
        </w:tc>
      </w:tr>
      <w:tr w:rsidR="00D32B71" w:rsidRPr="00B221D8" w14:paraId="2610FCC0"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0A8BFC55"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14</w:t>
            </w:r>
          </w:p>
        </w:tc>
        <w:tc>
          <w:tcPr>
            <w:tcW w:w="888" w:type="dxa"/>
            <w:vMerge/>
            <w:hideMark/>
          </w:tcPr>
          <w:p w14:paraId="375BEDD2"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5CBF59D1"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372DE7">
              <w:rPr>
                <w:rFonts w:ascii="Calibri" w:eastAsia="Times New Roman" w:hAnsi="Calibri" w:cs="Calibri"/>
                <w:color w:val="000000"/>
                <w:sz w:val="20"/>
                <w:szCs w:val="20"/>
                <w:lang w:eastAsia="tr-TR"/>
              </w:rPr>
              <w:t>Küçükgökçeli</w:t>
            </w:r>
            <w:proofErr w:type="spellEnd"/>
          </w:p>
        </w:tc>
        <w:tc>
          <w:tcPr>
            <w:tcW w:w="984" w:type="dxa"/>
            <w:hideMark/>
          </w:tcPr>
          <w:p w14:paraId="33E5A089"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Pr="00372DE7">
              <w:rPr>
                <w:rFonts w:ascii="Calibri" w:eastAsia="Times New Roman" w:hAnsi="Calibri" w:cs="Calibri"/>
                <w:color w:val="000000"/>
                <w:sz w:val="20"/>
                <w:szCs w:val="20"/>
                <w:lang w:eastAsia="tr-TR"/>
              </w:rPr>
              <w:t> </w:t>
            </w:r>
          </w:p>
        </w:tc>
        <w:tc>
          <w:tcPr>
            <w:tcW w:w="1258" w:type="dxa"/>
            <w:hideMark/>
          </w:tcPr>
          <w:p w14:paraId="0B4C7A0B"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w:t>
            </w:r>
          </w:p>
        </w:tc>
        <w:tc>
          <w:tcPr>
            <w:tcW w:w="1262" w:type="dxa"/>
            <w:hideMark/>
          </w:tcPr>
          <w:p w14:paraId="0FF2BC69"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04334C">
              <w:rPr>
                <w:rFonts w:ascii="Calibri" w:eastAsia="Times New Roman" w:hAnsi="Calibri" w:cs="Calibri"/>
                <w:color w:val="000000"/>
                <w:sz w:val="20"/>
                <w:szCs w:val="20"/>
                <w:lang w:eastAsia="tr-TR"/>
              </w:rPr>
              <w:t>-</w:t>
            </w:r>
          </w:p>
        </w:tc>
        <w:tc>
          <w:tcPr>
            <w:tcW w:w="1122" w:type="dxa"/>
            <w:hideMark/>
          </w:tcPr>
          <w:p w14:paraId="6E32B566"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04334C">
              <w:rPr>
                <w:rFonts w:ascii="Calibri" w:eastAsia="Times New Roman" w:hAnsi="Calibri" w:cs="Calibri"/>
                <w:color w:val="000000"/>
                <w:sz w:val="20"/>
                <w:szCs w:val="20"/>
                <w:lang w:eastAsia="tr-TR"/>
              </w:rPr>
              <w:t>-</w:t>
            </w:r>
          </w:p>
        </w:tc>
        <w:tc>
          <w:tcPr>
            <w:tcW w:w="1258" w:type="dxa"/>
            <w:hideMark/>
          </w:tcPr>
          <w:p w14:paraId="2A65FF2B"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3</w:t>
            </w:r>
          </w:p>
        </w:tc>
        <w:tc>
          <w:tcPr>
            <w:tcW w:w="1123" w:type="dxa"/>
            <w:hideMark/>
          </w:tcPr>
          <w:p w14:paraId="25FAEADE"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w:t>
            </w:r>
          </w:p>
        </w:tc>
      </w:tr>
      <w:tr w:rsidR="00D32B71" w:rsidRPr="00B221D8" w14:paraId="551E5CE1"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74BD0AC4"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15</w:t>
            </w:r>
          </w:p>
        </w:tc>
        <w:tc>
          <w:tcPr>
            <w:tcW w:w="888" w:type="dxa"/>
            <w:vMerge/>
            <w:hideMark/>
          </w:tcPr>
          <w:p w14:paraId="13530A2D"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73BA1552"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372DE7">
              <w:rPr>
                <w:rFonts w:ascii="Calibri" w:eastAsia="Times New Roman" w:hAnsi="Calibri" w:cs="Calibri"/>
                <w:color w:val="000000"/>
                <w:sz w:val="20"/>
                <w:szCs w:val="20"/>
                <w:lang w:eastAsia="tr-TR"/>
              </w:rPr>
              <w:t>Küçükhacılar</w:t>
            </w:r>
            <w:proofErr w:type="spellEnd"/>
          </w:p>
        </w:tc>
        <w:tc>
          <w:tcPr>
            <w:tcW w:w="984" w:type="dxa"/>
            <w:hideMark/>
          </w:tcPr>
          <w:p w14:paraId="44D0D4BD"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Pr="00372DE7">
              <w:rPr>
                <w:rFonts w:ascii="Calibri" w:eastAsia="Times New Roman" w:hAnsi="Calibri" w:cs="Calibri"/>
                <w:color w:val="000000"/>
                <w:sz w:val="20"/>
                <w:szCs w:val="20"/>
                <w:lang w:eastAsia="tr-TR"/>
              </w:rPr>
              <w:t> </w:t>
            </w:r>
          </w:p>
        </w:tc>
        <w:tc>
          <w:tcPr>
            <w:tcW w:w="1258" w:type="dxa"/>
            <w:hideMark/>
          </w:tcPr>
          <w:p w14:paraId="1A7E2A82"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0A75">
              <w:rPr>
                <w:rFonts w:ascii="Calibri" w:eastAsia="Times New Roman" w:hAnsi="Calibri" w:cs="Calibri"/>
                <w:color w:val="000000"/>
                <w:sz w:val="20"/>
                <w:szCs w:val="20"/>
                <w:lang w:eastAsia="tr-TR"/>
              </w:rPr>
              <w:t>-</w:t>
            </w:r>
          </w:p>
        </w:tc>
        <w:tc>
          <w:tcPr>
            <w:tcW w:w="1262" w:type="dxa"/>
            <w:hideMark/>
          </w:tcPr>
          <w:p w14:paraId="75317A84"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0A75">
              <w:rPr>
                <w:rFonts w:ascii="Calibri" w:eastAsia="Times New Roman" w:hAnsi="Calibri" w:cs="Calibri"/>
                <w:color w:val="000000"/>
                <w:sz w:val="20"/>
                <w:szCs w:val="20"/>
                <w:lang w:eastAsia="tr-TR"/>
              </w:rPr>
              <w:t>-</w:t>
            </w:r>
          </w:p>
        </w:tc>
        <w:tc>
          <w:tcPr>
            <w:tcW w:w="1122" w:type="dxa"/>
            <w:hideMark/>
          </w:tcPr>
          <w:p w14:paraId="06360A20"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0A75">
              <w:rPr>
                <w:rFonts w:ascii="Calibri" w:eastAsia="Times New Roman" w:hAnsi="Calibri" w:cs="Calibri"/>
                <w:color w:val="000000"/>
                <w:sz w:val="20"/>
                <w:szCs w:val="20"/>
                <w:lang w:eastAsia="tr-TR"/>
              </w:rPr>
              <w:t>-</w:t>
            </w:r>
          </w:p>
        </w:tc>
        <w:tc>
          <w:tcPr>
            <w:tcW w:w="1258" w:type="dxa"/>
            <w:hideMark/>
          </w:tcPr>
          <w:p w14:paraId="622F1DF4"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0A75">
              <w:rPr>
                <w:rFonts w:ascii="Calibri" w:eastAsia="Times New Roman" w:hAnsi="Calibri" w:cs="Calibri"/>
                <w:color w:val="000000"/>
                <w:sz w:val="20"/>
                <w:szCs w:val="20"/>
                <w:lang w:eastAsia="tr-TR"/>
              </w:rPr>
              <w:t>-</w:t>
            </w:r>
          </w:p>
        </w:tc>
        <w:tc>
          <w:tcPr>
            <w:tcW w:w="1123" w:type="dxa"/>
            <w:hideMark/>
          </w:tcPr>
          <w:p w14:paraId="449CF98D" w14:textId="77777777" w:rsidR="00D32B71" w:rsidRPr="00372DE7" w:rsidRDefault="00D32B71"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0A75">
              <w:rPr>
                <w:rFonts w:ascii="Calibri" w:eastAsia="Times New Roman" w:hAnsi="Calibri" w:cs="Calibri"/>
                <w:color w:val="000000"/>
                <w:sz w:val="20"/>
                <w:szCs w:val="20"/>
                <w:lang w:eastAsia="tr-TR"/>
              </w:rPr>
              <w:t>-</w:t>
            </w:r>
          </w:p>
        </w:tc>
      </w:tr>
      <w:tr w:rsidR="00D32B71" w:rsidRPr="00B221D8" w14:paraId="70A56FD3" w14:textId="77777777" w:rsidTr="00443720">
        <w:trPr>
          <w:trHeight w:val="260"/>
        </w:trPr>
        <w:tc>
          <w:tcPr>
            <w:cnfStyle w:val="001000000000" w:firstRow="0" w:lastRow="0" w:firstColumn="1" w:lastColumn="0" w:oddVBand="0" w:evenVBand="0" w:oddHBand="0" w:evenHBand="0" w:firstRowFirstColumn="0" w:firstRowLastColumn="0" w:lastRowFirstColumn="0" w:lastRowLastColumn="0"/>
            <w:tcW w:w="456" w:type="dxa"/>
            <w:noWrap/>
            <w:hideMark/>
          </w:tcPr>
          <w:p w14:paraId="08DE0898" w14:textId="77777777" w:rsidR="00D32B71" w:rsidRPr="00372DE7" w:rsidRDefault="00D32B71" w:rsidP="00443720">
            <w:pPr>
              <w:spacing w:before="0" w:after="0"/>
              <w:jc w:val="center"/>
              <w:rPr>
                <w:rFonts w:ascii="Calibri" w:eastAsia="Times New Roman" w:hAnsi="Calibri" w:cs="Calibri"/>
                <w:color w:val="000000"/>
                <w:sz w:val="20"/>
                <w:szCs w:val="20"/>
                <w:lang w:eastAsia="tr-TR"/>
              </w:rPr>
            </w:pPr>
            <w:r w:rsidRPr="00372DE7">
              <w:rPr>
                <w:rFonts w:ascii="Calibri" w:eastAsia="Times New Roman" w:hAnsi="Calibri" w:cs="Calibri"/>
                <w:color w:val="000000"/>
                <w:sz w:val="20"/>
                <w:szCs w:val="20"/>
                <w:lang w:eastAsia="tr-TR"/>
              </w:rPr>
              <w:t>16</w:t>
            </w:r>
          </w:p>
        </w:tc>
        <w:tc>
          <w:tcPr>
            <w:tcW w:w="888" w:type="dxa"/>
            <w:vMerge/>
            <w:hideMark/>
          </w:tcPr>
          <w:p w14:paraId="48FC756D"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hideMark/>
          </w:tcPr>
          <w:p w14:paraId="1831B802"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372DE7">
              <w:rPr>
                <w:rFonts w:ascii="Calibri" w:eastAsia="Times New Roman" w:hAnsi="Calibri" w:cs="Calibri"/>
                <w:color w:val="000000"/>
                <w:sz w:val="20"/>
                <w:szCs w:val="20"/>
                <w:lang w:eastAsia="tr-TR"/>
              </w:rPr>
              <w:t>Yazısöğüt</w:t>
            </w:r>
            <w:proofErr w:type="spellEnd"/>
          </w:p>
        </w:tc>
        <w:tc>
          <w:tcPr>
            <w:tcW w:w="984" w:type="dxa"/>
            <w:hideMark/>
          </w:tcPr>
          <w:p w14:paraId="466CDD4C"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w:t>
            </w:r>
            <w:r w:rsidRPr="00372DE7">
              <w:rPr>
                <w:rFonts w:ascii="Calibri" w:eastAsia="Times New Roman" w:hAnsi="Calibri" w:cs="Calibri"/>
                <w:color w:val="000000"/>
                <w:sz w:val="20"/>
                <w:szCs w:val="20"/>
                <w:lang w:eastAsia="tr-TR"/>
              </w:rPr>
              <w:t> </w:t>
            </w:r>
          </w:p>
        </w:tc>
        <w:tc>
          <w:tcPr>
            <w:tcW w:w="1258" w:type="dxa"/>
            <w:hideMark/>
          </w:tcPr>
          <w:p w14:paraId="59728BC4"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0A75">
              <w:rPr>
                <w:rFonts w:ascii="Calibri" w:eastAsia="Times New Roman" w:hAnsi="Calibri" w:cs="Calibri"/>
                <w:color w:val="000000"/>
                <w:sz w:val="20"/>
                <w:szCs w:val="20"/>
                <w:lang w:eastAsia="tr-TR"/>
              </w:rPr>
              <w:t>-</w:t>
            </w:r>
          </w:p>
        </w:tc>
        <w:tc>
          <w:tcPr>
            <w:tcW w:w="1262" w:type="dxa"/>
            <w:hideMark/>
          </w:tcPr>
          <w:p w14:paraId="1A68D245"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0A75">
              <w:rPr>
                <w:rFonts w:ascii="Calibri" w:eastAsia="Times New Roman" w:hAnsi="Calibri" w:cs="Calibri"/>
                <w:color w:val="000000"/>
                <w:sz w:val="20"/>
                <w:szCs w:val="20"/>
                <w:lang w:eastAsia="tr-TR"/>
              </w:rPr>
              <w:t>-</w:t>
            </w:r>
          </w:p>
        </w:tc>
        <w:tc>
          <w:tcPr>
            <w:tcW w:w="1122" w:type="dxa"/>
            <w:hideMark/>
          </w:tcPr>
          <w:p w14:paraId="42576267"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0A75">
              <w:rPr>
                <w:rFonts w:ascii="Calibri" w:eastAsia="Times New Roman" w:hAnsi="Calibri" w:cs="Calibri"/>
                <w:color w:val="000000"/>
                <w:sz w:val="20"/>
                <w:szCs w:val="20"/>
                <w:lang w:eastAsia="tr-TR"/>
              </w:rPr>
              <w:t>-</w:t>
            </w:r>
          </w:p>
        </w:tc>
        <w:tc>
          <w:tcPr>
            <w:tcW w:w="1258" w:type="dxa"/>
            <w:hideMark/>
          </w:tcPr>
          <w:p w14:paraId="2D66F23E"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0A75">
              <w:rPr>
                <w:rFonts w:ascii="Calibri" w:eastAsia="Times New Roman" w:hAnsi="Calibri" w:cs="Calibri"/>
                <w:color w:val="000000"/>
                <w:sz w:val="20"/>
                <w:szCs w:val="20"/>
                <w:lang w:eastAsia="tr-TR"/>
              </w:rPr>
              <w:t>-</w:t>
            </w:r>
          </w:p>
        </w:tc>
        <w:tc>
          <w:tcPr>
            <w:tcW w:w="1123" w:type="dxa"/>
            <w:hideMark/>
          </w:tcPr>
          <w:p w14:paraId="616812C8" w14:textId="77777777" w:rsidR="00D32B71" w:rsidRPr="00372DE7" w:rsidRDefault="00D32B71" w:rsidP="00443720">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0A75">
              <w:rPr>
                <w:rFonts w:ascii="Calibri" w:eastAsia="Times New Roman" w:hAnsi="Calibri" w:cs="Calibri"/>
                <w:color w:val="000000"/>
                <w:sz w:val="20"/>
                <w:szCs w:val="20"/>
                <w:lang w:eastAsia="tr-TR"/>
              </w:rPr>
              <w:t>-</w:t>
            </w:r>
          </w:p>
        </w:tc>
      </w:tr>
      <w:tr w:rsidR="006C2A86" w:rsidRPr="00B221D8" w14:paraId="217E983C" w14:textId="77777777" w:rsidTr="004437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56" w:type="dxa"/>
            <w:noWrap/>
          </w:tcPr>
          <w:p w14:paraId="24F39B26" w14:textId="7C9F46F2" w:rsidR="006C2A86" w:rsidRPr="00372DE7" w:rsidRDefault="006C2A86" w:rsidP="00443720">
            <w:pPr>
              <w:spacing w:before="0" w:after="0"/>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Toplam</w:t>
            </w:r>
          </w:p>
        </w:tc>
        <w:tc>
          <w:tcPr>
            <w:tcW w:w="888" w:type="dxa"/>
          </w:tcPr>
          <w:p w14:paraId="3093CF38" w14:textId="77777777" w:rsidR="006C2A86" w:rsidRPr="00372DE7" w:rsidRDefault="006C2A86"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83" w:type="dxa"/>
          </w:tcPr>
          <w:p w14:paraId="31816156" w14:textId="77777777" w:rsidR="006C2A86" w:rsidRPr="00372DE7" w:rsidRDefault="006C2A86"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
        </w:tc>
        <w:tc>
          <w:tcPr>
            <w:tcW w:w="984" w:type="dxa"/>
          </w:tcPr>
          <w:p w14:paraId="4B7FF519" w14:textId="776EA7C3" w:rsidR="006C2A86" w:rsidRDefault="006C2A86"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18</w:t>
            </w:r>
          </w:p>
        </w:tc>
        <w:tc>
          <w:tcPr>
            <w:tcW w:w="1258" w:type="dxa"/>
          </w:tcPr>
          <w:p w14:paraId="06EAA1E8" w14:textId="6B26D055" w:rsidR="006C2A86" w:rsidRPr="009D0A75" w:rsidRDefault="006C2A86"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4</w:t>
            </w:r>
          </w:p>
        </w:tc>
        <w:tc>
          <w:tcPr>
            <w:tcW w:w="1262" w:type="dxa"/>
          </w:tcPr>
          <w:p w14:paraId="7251E698" w14:textId="3E97EF57" w:rsidR="006C2A86" w:rsidRPr="009D0A75" w:rsidRDefault="006C2A86"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21</w:t>
            </w:r>
          </w:p>
        </w:tc>
        <w:tc>
          <w:tcPr>
            <w:tcW w:w="1122" w:type="dxa"/>
          </w:tcPr>
          <w:p w14:paraId="4B084097" w14:textId="65C5C25B" w:rsidR="006C2A86" w:rsidRPr="009D0A75" w:rsidRDefault="006C2A86"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w:t>
            </w:r>
          </w:p>
        </w:tc>
        <w:tc>
          <w:tcPr>
            <w:tcW w:w="1258" w:type="dxa"/>
          </w:tcPr>
          <w:p w14:paraId="16A2C5F0" w14:textId="0C8CBB00" w:rsidR="006C2A86" w:rsidRPr="009D0A75" w:rsidRDefault="006C2A86"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60</w:t>
            </w:r>
          </w:p>
        </w:tc>
        <w:tc>
          <w:tcPr>
            <w:tcW w:w="1123" w:type="dxa"/>
          </w:tcPr>
          <w:p w14:paraId="7D903CEF" w14:textId="326122AB" w:rsidR="006C2A86" w:rsidRPr="009D0A75" w:rsidRDefault="006C2A86" w:rsidP="00443720">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157</w:t>
            </w:r>
          </w:p>
        </w:tc>
      </w:tr>
    </w:tbl>
    <w:p w14:paraId="15BFE472" w14:textId="77777777" w:rsidR="00D32B71" w:rsidRDefault="00D32B71" w:rsidP="00D32B71">
      <w:pPr>
        <w:spacing w:before="0" w:after="0"/>
        <w:rPr>
          <w:sz w:val="18"/>
          <w:szCs w:val="18"/>
        </w:rPr>
      </w:pPr>
      <w:r w:rsidRPr="00840AAF">
        <w:rPr>
          <w:sz w:val="18"/>
          <w:szCs w:val="18"/>
        </w:rPr>
        <w:t xml:space="preserve">Kaynak: </w:t>
      </w:r>
      <w:r>
        <w:rPr>
          <w:sz w:val="18"/>
          <w:szCs w:val="18"/>
        </w:rPr>
        <w:t xml:space="preserve">İlçelerin </w:t>
      </w:r>
      <w:r w:rsidRPr="00840AAF">
        <w:rPr>
          <w:sz w:val="18"/>
          <w:szCs w:val="18"/>
        </w:rPr>
        <w:t>SYDV Başkanlı</w:t>
      </w:r>
      <w:r>
        <w:rPr>
          <w:sz w:val="18"/>
          <w:szCs w:val="18"/>
        </w:rPr>
        <w:t>kları</w:t>
      </w:r>
      <w:r w:rsidRPr="00840AAF">
        <w:rPr>
          <w:sz w:val="18"/>
          <w:szCs w:val="18"/>
        </w:rPr>
        <w:t xml:space="preserve"> ile yapılan görüşme</w:t>
      </w:r>
      <w:r>
        <w:rPr>
          <w:sz w:val="18"/>
          <w:szCs w:val="18"/>
        </w:rPr>
        <w:t>ler</w:t>
      </w:r>
      <w:r w:rsidRPr="00840AAF">
        <w:rPr>
          <w:sz w:val="18"/>
          <w:szCs w:val="18"/>
        </w:rPr>
        <w:t>, 20</w:t>
      </w:r>
      <w:r>
        <w:rPr>
          <w:sz w:val="18"/>
          <w:szCs w:val="18"/>
        </w:rPr>
        <w:t>20</w:t>
      </w:r>
      <w:r w:rsidRPr="00840AAF">
        <w:rPr>
          <w:sz w:val="18"/>
          <w:szCs w:val="18"/>
        </w:rPr>
        <w:t xml:space="preserve">. </w:t>
      </w:r>
    </w:p>
    <w:p w14:paraId="7DABA760" w14:textId="77777777" w:rsidR="00D32B71" w:rsidRPr="00840AAF" w:rsidRDefault="00D32B71" w:rsidP="00D32B71">
      <w:pPr>
        <w:spacing w:before="0" w:after="0"/>
        <w:rPr>
          <w:sz w:val="18"/>
          <w:szCs w:val="18"/>
        </w:rPr>
      </w:pPr>
      <w:r>
        <w:rPr>
          <w:sz w:val="18"/>
          <w:szCs w:val="18"/>
        </w:rPr>
        <w:t xml:space="preserve">*Yardım alanların tamamına verilen kömür yardımı ve dini bayram yardımları ile gıda, kira ve barınma yardımları bu tabloya dahil edilmemiştir. </w:t>
      </w:r>
    </w:p>
    <w:p w14:paraId="3D411665" w14:textId="77777777" w:rsidR="00D32B71" w:rsidRDefault="00D32B71" w:rsidP="00D32B71">
      <w:r>
        <w:t xml:space="preserve">Yapılan muhtar anketlerine göre etkilenen yerleşimlerde </w:t>
      </w:r>
      <w:proofErr w:type="spellStart"/>
      <w:r>
        <w:t>SYDV’den</w:t>
      </w:r>
      <w:proofErr w:type="spellEnd"/>
      <w:r>
        <w:t xml:space="preserve"> herhangi bir destek alan hane sayısı 231’dir. Aşağıda destek alan hanelerin yerleşimlere göre dağılımı görülmektedir. Buna göre destek alan hane sayısı en fazla olan yerleşimlerin başında sırasıyla </w:t>
      </w:r>
      <w:proofErr w:type="spellStart"/>
      <w:r>
        <w:t>Harmanören</w:t>
      </w:r>
      <w:proofErr w:type="spellEnd"/>
      <w:r>
        <w:t xml:space="preserve"> (Atabey), </w:t>
      </w:r>
      <w:proofErr w:type="spellStart"/>
      <w:r>
        <w:t>Aliköy</w:t>
      </w:r>
      <w:proofErr w:type="spellEnd"/>
      <w:r>
        <w:t xml:space="preserve"> (Merkez), </w:t>
      </w:r>
      <w:proofErr w:type="spellStart"/>
      <w:r>
        <w:t>Onaç</w:t>
      </w:r>
      <w:proofErr w:type="spellEnd"/>
      <w:r>
        <w:t xml:space="preserve"> (Atabey), Senirce (Gönen) ve </w:t>
      </w:r>
      <w:proofErr w:type="spellStart"/>
      <w:r>
        <w:t>Kuleönü</w:t>
      </w:r>
      <w:proofErr w:type="spellEnd"/>
      <w:r>
        <w:t xml:space="preserve"> (Merkez) gelmektedir. </w:t>
      </w:r>
    </w:p>
    <w:p w14:paraId="0504F8BC" w14:textId="77777777" w:rsidR="00D32B71" w:rsidRDefault="00D32B71" w:rsidP="00D32B71">
      <w:pPr>
        <w:keepNext/>
      </w:pPr>
      <w:r>
        <w:rPr>
          <w:noProof/>
          <w:lang w:eastAsia="tr-TR"/>
        </w:rPr>
        <w:drawing>
          <wp:inline distT="0" distB="0" distL="0" distR="0" wp14:anchorId="3091BC48" wp14:editId="61F0DB63">
            <wp:extent cx="4572000" cy="2743200"/>
            <wp:effectExtent l="0" t="0" r="0" b="0"/>
            <wp:docPr id="24" name="Grafik 24">
              <a:extLst xmlns:a="http://schemas.openxmlformats.org/drawingml/2006/main">
                <a:ext uri="{FF2B5EF4-FFF2-40B4-BE49-F238E27FC236}">
                  <a16:creationId xmlns:a16="http://schemas.microsoft.com/office/drawing/2014/main" id="{B81EEC72-B682-4D71-B9C1-1FF352B211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CE3E82F" w14:textId="3345ECA2" w:rsidR="000200FB" w:rsidRPr="00EC612D" w:rsidRDefault="00D32B71" w:rsidP="00D32B71">
      <w:pPr>
        <w:pStyle w:val="ResimYazs"/>
        <w:rPr>
          <w:lang w:val="tr-TR"/>
        </w:rPr>
      </w:pPr>
      <w:bookmarkStart w:id="129" w:name="_Toc49263481"/>
      <w:proofErr w:type="spellStart"/>
      <w:r>
        <w:t>Şekil</w:t>
      </w:r>
      <w:proofErr w:type="spellEnd"/>
      <w:r>
        <w:t xml:space="preserve"> </w:t>
      </w:r>
      <w:r w:rsidR="000E0C74">
        <w:fldChar w:fldCharType="begin"/>
      </w:r>
      <w:r w:rsidR="000E0C74">
        <w:instrText xml:space="preserve"> STYLEREF 1 \s </w:instrText>
      </w:r>
      <w:r w:rsidR="000E0C74">
        <w:fldChar w:fldCharType="separate"/>
      </w:r>
      <w:r w:rsidR="000E0C74">
        <w:rPr>
          <w:noProof/>
        </w:rPr>
        <w:t>2</w:t>
      </w:r>
      <w:r w:rsidR="000E0C74">
        <w:fldChar w:fldCharType="end"/>
      </w:r>
      <w:r w:rsidR="000E0C74">
        <w:noBreakHyphen/>
      </w:r>
      <w:r w:rsidR="000E0C74">
        <w:fldChar w:fldCharType="begin"/>
      </w:r>
      <w:r w:rsidR="000E0C74">
        <w:instrText xml:space="preserve"> SEQ Şekil \* ARABIC \s 1 </w:instrText>
      </w:r>
      <w:r w:rsidR="000E0C74">
        <w:fldChar w:fldCharType="separate"/>
      </w:r>
      <w:r w:rsidR="000E0C74">
        <w:rPr>
          <w:noProof/>
        </w:rPr>
        <w:t>20</w:t>
      </w:r>
      <w:r w:rsidR="000E0C74">
        <w:fldChar w:fldCharType="end"/>
      </w:r>
      <w:r>
        <w:t xml:space="preserve">. SYDV </w:t>
      </w:r>
      <w:proofErr w:type="spellStart"/>
      <w:r>
        <w:t>Desteği</w:t>
      </w:r>
      <w:proofErr w:type="spellEnd"/>
      <w:r>
        <w:t xml:space="preserve"> Alan </w:t>
      </w:r>
      <w:proofErr w:type="spellStart"/>
      <w:r>
        <w:t>Hanelerin</w:t>
      </w:r>
      <w:proofErr w:type="spellEnd"/>
      <w:r>
        <w:t xml:space="preserve"> </w:t>
      </w:r>
      <w:proofErr w:type="spellStart"/>
      <w:r>
        <w:t>Dağılımı</w:t>
      </w:r>
      <w:bookmarkEnd w:id="129"/>
      <w:proofErr w:type="spellEnd"/>
    </w:p>
    <w:p w14:paraId="5C3BB764" w14:textId="77777777" w:rsidR="002C53EF" w:rsidRPr="00EC612D" w:rsidRDefault="002C53EF">
      <w:pPr>
        <w:spacing w:before="0" w:after="160" w:line="259" w:lineRule="auto"/>
        <w:jc w:val="left"/>
      </w:pPr>
      <w:r w:rsidRPr="00EC612D">
        <w:br w:type="page"/>
      </w:r>
    </w:p>
    <w:p w14:paraId="79F75FA0" w14:textId="4EEA2AC5" w:rsidR="00CF14EF" w:rsidRPr="00EC612D" w:rsidRDefault="00CF14EF" w:rsidP="00CB0646">
      <w:pPr>
        <w:pStyle w:val="Balk1"/>
        <w:numPr>
          <w:ilvl w:val="0"/>
          <w:numId w:val="58"/>
        </w:numPr>
        <w:rPr>
          <w:rFonts w:eastAsiaTheme="minorEastAsia"/>
          <w:noProof/>
          <w:lang w:eastAsia="tr-TR"/>
        </w:rPr>
      </w:pPr>
      <w:bookmarkStart w:id="130" w:name="_Toc49265558"/>
      <w:bookmarkStart w:id="131" w:name="_Hlk48920862"/>
      <w:r w:rsidRPr="003E788A">
        <w:rPr>
          <w:noProof/>
        </w:rPr>
        <w:lastRenderedPageBreak/>
        <w:t>Potansiyel Etkiler</w:t>
      </w:r>
      <w:bookmarkEnd w:id="130"/>
    </w:p>
    <w:p w14:paraId="221C7756" w14:textId="72CBAC15" w:rsidR="00CF14EF" w:rsidRPr="0084584F" w:rsidRDefault="00CF14EF" w:rsidP="00CB0646">
      <w:pPr>
        <w:pStyle w:val="Balk2"/>
        <w:numPr>
          <w:ilvl w:val="1"/>
          <w:numId w:val="58"/>
        </w:numPr>
        <w:rPr>
          <w:noProof/>
        </w:rPr>
      </w:pPr>
      <w:bookmarkStart w:id="132" w:name="_Toc49265559"/>
      <w:r w:rsidRPr="0084584F">
        <w:rPr>
          <w:noProof/>
        </w:rPr>
        <w:t>Proje Etkilerinin Tanımlanması</w:t>
      </w:r>
      <w:bookmarkEnd w:id="132"/>
    </w:p>
    <w:p w14:paraId="0956E7AE" w14:textId="3ECB7D35" w:rsidR="00B409D8" w:rsidRPr="00434A31" w:rsidRDefault="00B409D8" w:rsidP="00B409D8">
      <w:r w:rsidRPr="00EC612D">
        <w:t xml:space="preserve">Hapa firması tarafından yapılan 78 km’lik kamulaştırma haritasına göre projeden etkilenmesi öngörülen arazi </w:t>
      </w:r>
      <w:r w:rsidRPr="00652465">
        <w:t>büyüklükler, parsel türleri</w:t>
      </w:r>
      <w:r w:rsidR="00693D67" w:rsidRPr="00652465">
        <w:t xml:space="preserve"> </w:t>
      </w:r>
      <w:r w:rsidRPr="00652465">
        <w:t>ilgili yerlerde açıklanmıştır. Projenin olası etkileri hakkında muhtar</w:t>
      </w:r>
      <w:r w:rsidR="0084584F" w:rsidRPr="00652465">
        <w:t xml:space="preserve">lar, </w:t>
      </w:r>
      <w:proofErr w:type="spellStart"/>
      <w:r w:rsidR="0084584F" w:rsidRPr="00652465">
        <w:t>PEK’ler</w:t>
      </w:r>
      <w:proofErr w:type="spellEnd"/>
      <w:r w:rsidR="0084584F" w:rsidRPr="00652465">
        <w:t xml:space="preserve"> ve </w:t>
      </w:r>
      <w:r w:rsidR="0084584F" w:rsidRPr="00434A31">
        <w:t xml:space="preserve">diğer yerel kurumsal </w:t>
      </w:r>
      <w:r w:rsidRPr="00434A31">
        <w:t>paydaşların değerlendirmeleri alınmış ve analiz edilmiştir.</w:t>
      </w:r>
    </w:p>
    <w:p w14:paraId="391ADB9C" w14:textId="48EDE613" w:rsidR="00CF14EF" w:rsidRPr="00434A31" w:rsidRDefault="00CF14EF" w:rsidP="00CB0646">
      <w:pPr>
        <w:pStyle w:val="Balk2"/>
        <w:numPr>
          <w:ilvl w:val="1"/>
          <w:numId w:val="58"/>
        </w:numPr>
        <w:rPr>
          <w:noProof/>
        </w:rPr>
      </w:pPr>
      <w:bookmarkStart w:id="133" w:name="_Toc49265560"/>
      <w:r w:rsidRPr="00434A31">
        <w:rPr>
          <w:noProof/>
        </w:rPr>
        <w:t>Arazi Edinimi Etkisi</w:t>
      </w:r>
      <w:bookmarkEnd w:id="133"/>
    </w:p>
    <w:p w14:paraId="5AA2F3BA" w14:textId="073E679F" w:rsidR="00AE7DA0" w:rsidRPr="00434A31" w:rsidRDefault="00AE7DA0" w:rsidP="00CB0646">
      <w:pPr>
        <w:pStyle w:val="Balk3"/>
        <w:numPr>
          <w:ilvl w:val="2"/>
          <w:numId w:val="58"/>
        </w:numPr>
        <w:rPr>
          <w:noProof/>
        </w:rPr>
      </w:pPr>
      <w:bookmarkStart w:id="134" w:name="_Toc49265561"/>
      <w:r w:rsidRPr="00434A31">
        <w:rPr>
          <w:noProof/>
        </w:rPr>
        <w:t>Etkilenen Arazi</w:t>
      </w:r>
      <w:r w:rsidR="00434A31" w:rsidRPr="00434A31">
        <w:rPr>
          <w:noProof/>
        </w:rPr>
        <w:t xml:space="preserve"> Türleri</w:t>
      </w:r>
      <w:bookmarkEnd w:id="134"/>
    </w:p>
    <w:p w14:paraId="65230624" w14:textId="61809766" w:rsidR="00434A31" w:rsidRPr="00EC612D" w:rsidRDefault="00B74C54" w:rsidP="00434A31">
      <w:r w:rsidRPr="00434A31">
        <w:t>Hapa firması tarafından yapılan tespit</w:t>
      </w:r>
      <w:r w:rsidRPr="00EC612D">
        <w:t xml:space="preserve"> çalışmaları sonucunda </w:t>
      </w:r>
      <w:r>
        <w:t xml:space="preserve">5 yerleşimde </w:t>
      </w:r>
      <w:r w:rsidRPr="00EC612D">
        <w:t xml:space="preserve">toplam </w:t>
      </w:r>
      <w:r>
        <w:t xml:space="preserve">1.462 </w:t>
      </w:r>
      <w:r w:rsidRPr="00EC612D">
        <w:t>adet parselde tespit gerçekleştiri</w:t>
      </w:r>
      <w:r>
        <w:t>lm</w:t>
      </w:r>
      <w:r w:rsidRPr="00C65D47">
        <w:t>iş</w:t>
      </w:r>
      <w:r>
        <w:t>tir.</w:t>
      </w:r>
      <w:r w:rsidR="00124C3E">
        <w:t xml:space="preserve"> </w:t>
      </w:r>
      <w:r>
        <w:t>Bu</w:t>
      </w:r>
      <w:r w:rsidRPr="00EC612D">
        <w:t xml:space="preserve"> parsellerin </w:t>
      </w:r>
      <w:r>
        <w:t>mülkiyet dağılımına bakıldığında 1.341 parsel</w:t>
      </w:r>
      <w:r w:rsidRPr="00EC612D">
        <w:t xml:space="preserve"> özel mülkiyete, </w:t>
      </w:r>
      <w:r>
        <w:t>23</w:t>
      </w:r>
      <w:r w:rsidRPr="00EC612D">
        <w:t xml:space="preserve"> </w:t>
      </w:r>
      <w:r>
        <w:t>parsel</w:t>
      </w:r>
      <w:r w:rsidRPr="00EC612D">
        <w:t xml:space="preserve"> maliye hazinesine, </w:t>
      </w:r>
      <w:r>
        <w:t>5</w:t>
      </w:r>
      <w:r w:rsidRPr="00EC612D">
        <w:t xml:space="preserve"> </w:t>
      </w:r>
      <w:proofErr w:type="gramStart"/>
      <w:r>
        <w:t xml:space="preserve">parsel </w:t>
      </w:r>
      <w:r w:rsidRPr="00EC612D">
        <w:t xml:space="preserve"> kamu</w:t>
      </w:r>
      <w:proofErr w:type="gramEnd"/>
      <w:r w:rsidRPr="00EC612D">
        <w:t xml:space="preserve"> orta malı</w:t>
      </w:r>
      <w:r>
        <w:t>na</w:t>
      </w:r>
      <w:r w:rsidRPr="00EC612D">
        <w:t xml:space="preserve">, </w:t>
      </w:r>
      <w:r>
        <w:t>9</w:t>
      </w:r>
      <w:r w:rsidRPr="00EC612D">
        <w:t xml:space="preserve"> </w:t>
      </w:r>
      <w:r>
        <w:t>parsel</w:t>
      </w:r>
      <w:r w:rsidRPr="00EC612D">
        <w:t xml:space="preserve"> tüzel kurumlar</w:t>
      </w:r>
      <w:r>
        <w:t>a</w:t>
      </w:r>
      <w:r w:rsidRPr="00EC612D">
        <w:t xml:space="preserve"> (</w:t>
      </w:r>
      <w:r>
        <w:t xml:space="preserve">Isparta Belediyesi, İl Özel İdaresi) 81 parsel </w:t>
      </w:r>
      <w:r w:rsidRPr="00EC612D">
        <w:t>DSİ’ye</w:t>
      </w:r>
      <w:r w:rsidR="00124C3E">
        <w:t xml:space="preserve"> </w:t>
      </w:r>
      <w:r>
        <w:t>aittir.</w:t>
      </w:r>
      <w:r w:rsidRPr="00EC612D">
        <w:t xml:space="preserve"> 3 </w:t>
      </w:r>
      <w:r>
        <w:t>parsel</w:t>
      </w:r>
      <w:r w:rsidR="00124C3E">
        <w:t xml:space="preserve"> </w:t>
      </w:r>
      <w:r w:rsidRPr="00EC612D">
        <w:t xml:space="preserve">ise </w:t>
      </w:r>
      <w:r>
        <w:t>davalı durumdadır</w:t>
      </w:r>
      <w:r w:rsidRPr="00EC612D">
        <w:t xml:space="preserve">. </w:t>
      </w:r>
      <w:r>
        <w:t>Şahıs parsellerinde hissedar sayısı 2.604 kişi olup parsel başına ortalama 2 hissedar düşmektedir.</w:t>
      </w:r>
    </w:p>
    <w:p w14:paraId="26F1ADC4" w14:textId="3860CE7E" w:rsidR="00CF116D" w:rsidRDefault="00CF116D" w:rsidP="00CF116D">
      <w:pPr>
        <w:pStyle w:val="ResimYazs"/>
        <w:keepNext/>
      </w:pPr>
      <w:bookmarkStart w:id="135" w:name="_Toc49263322"/>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3</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1</w:t>
      </w:r>
      <w:r w:rsidR="00A23B4D">
        <w:fldChar w:fldCharType="end"/>
      </w:r>
      <w:r>
        <w:t xml:space="preserve">. </w:t>
      </w:r>
      <w:proofErr w:type="spellStart"/>
      <w:r w:rsidRPr="00A2149D">
        <w:t>Yerleşimlere</w:t>
      </w:r>
      <w:proofErr w:type="spellEnd"/>
      <w:r w:rsidRPr="00A2149D">
        <w:t xml:space="preserve"> </w:t>
      </w:r>
      <w:proofErr w:type="spellStart"/>
      <w:r w:rsidRPr="00A2149D">
        <w:t>Göre</w:t>
      </w:r>
      <w:proofErr w:type="spellEnd"/>
      <w:r w:rsidRPr="00A2149D">
        <w:t xml:space="preserve"> </w:t>
      </w:r>
      <w:proofErr w:type="spellStart"/>
      <w:r w:rsidRPr="00A2149D">
        <w:t>Etkilenen</w:t>
      </w:r>
      <w:proofErr w:type="spellEnd"/>
      <w:r w:rsidRPr="00A2149D">
        <w:t xml:space="preserve"> </w:t>
      </w:r>
      <w:proofErr w:type="spellStart"/>
      <w:r w:rsidRPr="00A2149D">
        <w:t>Parsellerin</w:t>
      </w:r>
      <w:proofErr w:type="spellEnd"/>
      <w:r w:rsidRPr="00A2149D">
        <w:t xml:space="preserve"> </w:t>
      </w:r>
      <w:proofErr w:type="spellStart"/>
      <w:r w:rsidRPr="00A2149D">
        <w:t>Dağılımı</w:t>
      </w:r>
      <w:bookmarkEnd w:id="135"/>
      <w:proofErr w:type="spellEnd"/>
    </w:p>
    <w:tbl>
      <w:tblPr>
        <w:tblStyle w:val="ListeTablo3-Vurgu11"/>
        <w:tblW w:w="9243" w:type="dxa"/>
        <w:tblLook w:val="04A0" w:firstRow="1" w:lastRow="0" w:firstColumn="1" w:lastColumn="0" w:noHBand="0" w:noVBand="1"/>
      </w:tblPr>
      <w:tblGrid>
        <w:gridCol w:w="2257"/>
        <w:gridCol w:w="1493"/>
        <w:gridCol w:w="907"/>
        <w:gridCol w:w="878"/>
        <w:gridCol w:w="878"/>
        <w:gridCol w:w="875"/>
        <w:gridCol w:w="878"/>
        <w:gridCol w:w="1077"/>
      </w:tblGrid>
      <w:tr w:rsidR="003E788A" w:rsidRPr="003E788A" w14:paraId="0F8D2A01" w14:textId="77777777" w:rsidTr="00CF116D">
        <w:trPr>
          <w:cnfStyle w:val="100000000000" w:firstRow="1" w:lastRow="0" w:firstColumn="0" w:lastColumn="0" w:oddVBand="0" w:evenVBand="0" w:oddHBand="0" w:evenHBand="0" w:firstRowFirstColumn="0" w:firstRowLastColumn="0" w:lastRowFirstColumn="0" w:lastRowLastColumn="0"/>
          <w:trHeight w:val="780"/>
        </w:trPr>
        <w:tc>
          <w:tcPr>
            <w:cnfStyle w:val="001000000100" w:firstRow="0" w:lastRow="0" w:firstColumn="1" w:lastColumn="0" w:oddVBand="0" w:evenVBand="0" w:oddHBand="0" w:evenHBand="0" w:firstRowFirstColumn="1" w:firstRowLastColumn="0" w:lastRowFirstColumn="0" w:lastRowLastColumn="0"/>
            <w:tcW w:w="2257" w:type="dxa"/>
            <w:hideMark/>
          </w:tcPr>
          <w:p w14:paraId="2C3ED771" w14:textId="77777777" w:rsidR="004A40EF" w:rsidRPr="003E788A" w:rsidRDefault="004A40EF" w:rsidP="004A40EF">
            <w:pPr>
              <w:spacing w:before="0" w:after="0"/>
              <w:jc w:val="left"/>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Yerleşimler/Parsel Sayısı</w:t>
            </w:r>
          </w:p>
        </w:tc>
        <w:tc>
          <w:tcPr>
            <w:tcW w:w="1493" w:type="dxa"/>
            <w:hideMark/>
          </w:tcPr>
          <w:p w14:paraId="01DBD5A8" w14:textId="77777777" w:rsidR="004A40EF" w:rsidRPr="003E788A" w:rsidRDefault="004A40EF" w:rsidP="004A40E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Özel Mülkiyet</w:t>
            </w:r>
          </w:p>
        </w:tc>
        <w:tc>
          <w:tcPr>
            <w:tcW w:w="907" w:type="dxa"/>
            <w:hideMark/>
          </w:tcPr>
          <w:p w14:paraId="69A04C12" w14:textId="77777777" w:rsidR="004A40EF" w:rsidRPr="003E788A" w:rsidRDefault="004A40EF" w:rsidP="004A40E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Maliye Hazinesi</w:t>
            </w:r>
          </w:p>
        </w:tc>
        <w:tc>
          <w:tcPr>
            <w:tcW w:w="878" w:type="dxa"/>
            <w:hideMark/>
          </w:tcPr>
          <w:p w14:paraId="459337AA" w14:textId="77777777" w:rsidR="004A40EF" w:rsidRPr="003E788A" w:rsidRDefault="004A40EF" w:rsidP="004A40E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Tüzel Kişilik</w:t>
            </w:r>
          </w:p>
        </w:tc>
        <w:tc>
          <w:tcPr>
            <w:tcW w:w="878" w:type="dxa"/>
            <w:hideMark/>
          </w:tcPr>
          <w:p w14:paraId="3BCB5F88" w14:textId="77777777" w:rsidR="004A40EF" w:rsidRPr="003E788A" w:rsidRDefault="004A40EF" w:rsidP="004A40E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Kamu Orta Malı</w:t>
            </w:r>
          </w:p>
        </w:tc>
        <w:tc>
          <w:tcPr>
            <w:tcW w:w="875" w:type="dxa"/>
            <w:hideMark/>
          </w:tcPr>
          <w:p w14:paraId="041CB808" w14:textId="77777777" w:rsidR="004A40EF" w:rsidRPr="003E788A" w:rsidRDefault="004A40EF" w:rsidP="004A40E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proofErr w:type="spellStart"/>
            <w:r w:rsidRPr="003E788A">
              <w:rPr>
                <w:rFonts w:ascii="Calibri" w:eastAsia="Times New Roman" w:hAnsi="Calibri" w:cs="Calibri"/>
                <w:sz w:val="20"/>
                <w:szCs w:val="20"/>
                <w:lang w:eastAsia="tr-TR"/>
              </w:rPr>
              <w:t>Dsi</w:t>
            </w:r>
            <w:proofErr w:type="spellEnd"/>
          </w:p>
        </w:tc>
        <w:tc>
          <w:tcPr>
            <w:tcW w:w="878" w:type="dxa"/>
            <w:hideMark/>
          </w:tcPr>
          <w:p w14:paraId="5CCCB34B" w14:textId="77777777" w:rsidR="004A40EF" w:rsidRPr="003E788A" w:rsidRDefault="004A40EF" w:rsidP="004A40E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Davalı</w:t>
            </w:r>
          </w:p>
        </w:tc>
        <w:tc>
          <w:tcPr>
            <w:tcW w:w="1077" w:type="dxa"/>
            <w:hideMark/>
          </w:tcPr>
          <w:p w14:paraId="34071A6A" w14:textId="77777777" w:rsidR="004A40EF" w:rsidRPr="003E788A" w:rsidRDefault="004A40EF" w:rsidP="004A40E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Toplam</w:t>
            </w:r>
          </w:p>
        </w:tc>
      </w:tr>
      <w:tr w:rsidR="004A40EF" w:rsidRPr="004A40EF" w14:paraId="0B597A90" w14:textId="77777777" w:rsidTr="00CF116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57" w:type="dxa"/>
            <w:hideMark/>
          </w:tcPr>
          <w:p w14:paraId="35912581" w14:textId="77777777" w:rsidR="004A40EF" w:rsidRPr="004A40EF" w:rsidRDefault="004A40EF" w:rsidP="004A40EF">
            <w:pPr>
              <w:spacing w:before="0" w:after="0"/>
              <w:jc w:val="left"/>
              <w:rPr>
                <w:rFonts w:ascii="Calibri" w:eastAsia="Times New Roman" w:hAnsi="Calibri" w:cs="Calibri"/>
                <w:color w:val="000000"/>
                <w:sz w:val="20"/>
                <w:szCs w:val="20"/>
                <w:lang w:eastAsia="tr-TR"/>
              </w:rPr>
            </w:pPr>
            <w:proofErr w:type="spellStart"/>
            <w:r w:rsidRPr="004A40EF">
              <w:rPr>
                <w:rFonts w:ascii="Calibri" w:eastAsia="Times New Roman" w:hAnsi="Calibri" w:cs="Calibri"/>
                <w:color w:val="000000"/>
                <w:sz w:val="20"/>
                <w:szCs w:val="20"/>
                <w:lang w:eastAsia="tr-TR"/>
              </w:rPr>
              <w:t>Beydere</w:t>
            </w:r>
            <w:proofErr w:type="spellEnd"/>
          </w:p>
        </w:tc>
        <w:tc>
          <w:tcPr>
            <w:tcW w:w="1493" w:type="dxa"/>
            <w:hideMark/>
          </w:tcPr>
          <w:p w14:paraId="1C58A819"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215</w:t>
            </w:r>
          </w:p>
        </w:tc>
        <w:tc>
          <w:tcPr>
            <w:tcW w:w="907" w:type="dxa"/>
            <w:hideMark/>
          </w:tcPr>
          <w:p w14:paraId="10357F95"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10</w:t>
            </w:r>
          </w:p>
        </w:tc>
        <w:tc>
          <w:tcPr>
            <w:tcW w:w="878" w:type="dxa"/>
            <w:hideMark/>
          </w:tcPr>
          <w:p w14:paraId="6F6C28F4"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1</w:t>
            </w:r>
          </w:p>
        </w:tc>
        <w:tc>
          <w:tcPr>
            <w:tcW w:w="878" w:type="dxa"/>
            <w:hideMark/>
          </w:tcPr>
          <w:p w14:paraId="236C10D4"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5</w:t>
            </w:r>
          </w:p>
        </w:tc>
        <w:tc>
          <w:tcPr>
            <w:tcW w:w="875" w:type="dxa"/>
            <w:hideMark/>
          </w:tcPr>
          <w:p w14:paraId="03CE55FC"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0</w:t>
            </w:r>
          </w:p>
        </w:tc>
        <w:tc>
          <w:tcPr>
            <w:tcW w:w="878" w:type="dxa"/>
            <w:hideMark/>
          </w:tcPr>
          <w:p w14:paraId="1DC5442B"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0</w:t>
            </w:r>
          </w:p>
        </w:tc>
        <w:tc>
          <w:tcPr>
            <w:tcW w:w="1077" w:type="dxa"/>
            <w:hideMark/>
          </w:tcPr>
          <w:p w14:paraId="33D4F220"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231</w:t>
            </w:r>
          </w:p>
        </w:tc>
      </w:tr>
      <w:tr w:rsidR="004A40EF" w:rsidRPr="004A40EF" w14:paraId="093B9E0F" w14:textId="77777777" w:rsidTr="00CF116D">
        <w:trPr>
          <w:trHeight w:val="260"/>
        </w:trPr>
        <w:tc>
          <w:tcPr>
            <w:cnfStyle w:val="001000000000" w:firstRow="0" w:lastRow="0" w:firstColumn="1" w:lastColumn="0" w:oddVBand="0" w:evenVBand="0" w:oddHBand="0" w:evenHBand="0" w:firstRowFirstColumn="0" w:firstRowLastColumn="0" w:lastRowFirstColumn="0" w:lastRowLastColumn="0"/>
            <w:tcW w:w="2257" w:type="dxa"/>
            <w:hideMark/>
          </w:tcPr>
          <w:p w14:paraId="02BF9DFD" w14:textId="77777777" w:rsidR="004A40EF" w:rsidRPr="004A40EF" w:rsidRDefault="004A40EF" w:rsidP="004A40EF">
            <w:pPr>
              <w:spacing w:before="0" w:after="0"/>
              <w:jc w:val="left"/>
              <w:rPr>
                <w:rFonts w:ascii="Calibri" w:eastAsia="Times New Roman" w:hAnsi="Calibri" w:cs="Calibri"/>
                <w:color w:val="000000"/>
                <w:sz w:val="20"/>
                <w:szCs w:val="20"/>
                <w:lang w:eastAsia="tr-TR"/>
              </w:rPr>
            </w:pPr>
            <w:proofErr w:type="spellStart"/>
            <w:r w:rsidRPr="004A40EF">
              <w:rPr>
                <w:rFonts w:ascii="Calibri" w:eastAsia="Times New Roman" w:hAnsi="Calibri" w:cs="Calibri"/>
                <w:color w:val="000000"/>
                <w:sz w:val="20"/>
                <w:szCs w:val="20"/>
                <w:lang w:eastAsia="tr-TR"/>
              </w:rPr>
              <w:t>Büyükgökçeli</w:t>
            </w:r>
            <w:proofErr w:type="spellEnd"/>
          </w:p>
        </w:tc>
        <w:tc>
          <w:tcPr>
            <w:tcW w:w="1493" w:type="dxa"/>
            <w:hideMark/>
          </w:tcPr>
          <w:p w14:paraId="0C1CA4D1"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749</w:t>
            </w:r>
          </w:p>
        </w:tc>
        <w:tc>
          <w:tcPr>
            <w:tcW w:w="907" w:type="dxa"/>
            <w:hideMark/>
          </w:tcPr>
          <w:p w14:paraId="41EB985B"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12</w:t>
            </w:r>
          </w:p>
        </w:tc>
        <w:tc>
          <w:tcPr>
            <w:tcW w:w="878" w:type="dxa"/>
            <w:hideMark/>
          </w:tcPr>
          <w:p w14:paraId="0640AEE6"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5</w:t>
            </w:r>
          </w:p>
        </w:tc>
        <w:tc>
          <w:tcPr>
            <w:tcW w:w="878" w:type="dxa"/>
            <w:hideMark/>
          </w:tcPr>
          <w:p w14:paraId="7A825B8F"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w:t>
            </w:r>
          </w:p>
        </w:tc>
        <w:tc>
          <w:tcPr>
            <w:tcW w:w="875" w:type="dxa"/>
            <w:hideMark/>
          </w:tcPr>
          <w:p w14:paraId="75FF6B04"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53</w:t>
            </w:r>
          </w:p>
        </w:tc>
        <w:tc>
          <w:tcPr>
            <w:tcW w:w="878" w:type="dxa"/>
            <w:hideMark/>
          </w:tcPr>
          <w:p w14:paraId="62B97236"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w:t>
            </w:r>
          </w:p>
        </w:tc>
        <w:tc>
          <w:tcPr>
            <w:tcW w:w="1077" w:type="dxa"/>
            <w:hideMark/>
          </w:tcPr>
          <w:p w14:paraId="7F5F61E6"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819</w:t>
            </w:r>
          </w:p>
        </w:tc>
      </w:tr>
      <w:tr w:rsidR="004A40EF" w:rsidRPr="004A40EF" w14:paraId="5981B181" w14:textId="77777777" w:rsidTr="00CF116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57" w:type="dxa"/>
            <w:hideMark/>
          </w:tcPr>
          <w:p w14:paraId="4F2B4F55" w14:textId="77777777" w:rsidR="004A40EF" w:rsidRPr="004A40EF" w:rsidRDefault="004A40EF" w:rsidP="004A40EF">
            <w:pPr>
              <w:spacing w:before="0" w:after="0"/>
              <w:jc w:val="left"/>
              <w:rPr>
                <w:rFonts w:ascii="Calibri" w:eastAsia="Times New Roman" w:hAnsi="Calibri" w:cs="Calibri"/>
                <w:color w:val="000000"/>
                <w:sz w:val="20"/>
                <w:szCs w:val="20"/>
                <w:lang w:eastAsia="tr-TR"/>
              </w:rPr>
            </w:pPr>
            <w:proofErr w:type="spellStart"/>
            <w:r w:rsidRPr="004A40EF">
              <w:rPr>
                <w:rFonts w:ascii="Calibri" w:eastAsia="Times New Roman" w:hAnsi="Calibri" w:cs="Calibri"/>
                <w:color w:val="000000"/>
                <w:sz w:val="20"/>
                <w:szCs w:val="20"/>
                <w:lang w:eastAsia="tr-TR"/>
              </w:rPr>
              <w:t>Harmanören</w:t>
            </w:r>
            <w:proofErr w:type="spellEnd"/>
          </w:p>
        </w:tc>
        <w:tc>
          <w:tcPr>
            <w:tcW w:w="1493" w:type="dxa"/>
            <w:hideMark/>
          </w:tcPr>
          <w:p w14:paraId="4B8F5E53"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258</w:t>
            </w:r>
          </w:p>
        </w:tc>
        <w:tc>
          <w:tcPr>
            <w:tcW w:w="907" w:type="dxa"/>
            <w:hideMark/>
          </w:tcPr>
          <w:p w14:paraId="562265F3"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1</w:t>
            </w:r>
          </w:p>
        </w:tc>
        <w:tc>
          <w:tcPr>
            <w:tcW w:w="878" w:type="dxa"/>
            <w:hideMark/>
          </w:tcPr>
          <w:p w14:paraId="00AE0647"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w:t>
            </w:r>
          </w:p>
        </w:tc>
        <w:tc>
          <w:tcPr>
            <w:tcW w:w="878" w:type="dxa"/>
            <w:hideMark/>
          </w:tcPr>
          <w:p w14:paraId="2F3393F5"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w:t>
            </w:r>
          </w:p>
        </w:tc>
        <w:tc>
          <w:tcPr>
            <w:tcW w:w="875" w:type="dxa"/>
            <w:hideMark/>
          </w:tcPr>
          <w:p w14:paraId="68BFE064"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26</w:t>
            </w:r>
          </w:p>
        </w:tc>
        <w:tc>
          <w:tcPr>
            <w:tcW w:w="878" w:type="dxa"/>
            <w:hideMark/>
          </w:tcPr>
          <w:p w14:paraId="24103F20"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w:t>
            </w:r>
          </w:p>
        </w:tc>
        <w:tc>
          <w:tcPr>
            <w:tcW w:w="1077" w:type="dxa"/>
            <w:hideMark/>
          </w:tcPr>
          <w:p w14:paraId="1E5261E1"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285</w:t>
            </w:r>
          </w:p>
        </w:tc>
      </w:tr>
      <w:tr w:rsidR="004A40EF" w:rsidRPr="004A40EF" w14:paraId="5F622A8E" w14:textId="77777777" w:rsidTr="00CF116D">
        <w:trPr>
          <w:trHeight w:val="260"/>
        </w:trPr>
        <w:tc>
          <w:tcPr>
            <w:cnfStyle w:val="001000000000" w:firstRow="0" w:lastRow="0" w:firstColumn="1" w:lastColumn="0" w:oddVBand="0" w:evenVBand="0" w:oddHBand="0" w:evenHBand="0" w:firstRowFirstColumn="0" w:firstRowLastColumn="0" w:lastRowFirstColumn="0" w:lastRowLastColumn="0"/>
            <w:tcW w:w="2257" w:type="dxa"/>
            <w:hideMark/>
          </w:tcPr>
          <w:p w14:paraId="5F83879D" w14:textId="77777777" w:rsidR="004A40EF" w:rsidRPr="004A40EF" w:rsidRDefault="004A40EF" w:rsidP="004A40EF">
            <w:pPr>
              <w:spacing w:before="0" w:after="0"/>
              <w:jc w:val="left"/>
              <w:rPr>
                <w:rFonts w:ascii="Calibri" w:eastAsia="Times New Roman" w:hAnsi="Calibri" w:cs="Calibri"/>
                <w:color w:val="000000"/>
                <w:sz w:val="20"/>
                <w:szCs w:val="20"/>
                <w:lang w:eastAsia="tr-TR"/>
              </w:rPr>
            </w:pPr>
            <w:proofErr w:type="spellStart"/>
            <w:r w:rsidRPr="004A40EF">
              <w:rPr>
                <w:rFonts w:ascii="Calibri" w:eastAsia="Times New Roman" w:hAnsi="Calibri" w:cs="Calibri"/>
                <w:color w:val="000000"/>
                <w:sz w:val="20"/>
                <w:szCs w:val="20"/>
                <w:lang w:eastAsia="tr-TR"/>
              </w:rPr>
              <w:t>Küçükgökçeli</w:t>
            </w:r>
            <w:proofErr w:type="spellEnd"/>
          </w:p>
        </w:tc>
        <w:tc>
          <w:tcPr>
            <w:tcW w:w="1493" w:type="dxa"/>
            <w:hideMark/>
          </w:tcPr>
          <w:p w14:paraId="53F68580"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27</w:t>
            </w:r>
          </w:p>
        </w:tc>
        <w:tc>
          <w:tcPr>
            <w:tcW w:w="907" w:type="dxa"/>
            <w:hideMark/>
          </w:tcPr>
          <w:p w14:paraId="336C55D2"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w:t>
            </w:r>
          </w:p>
        </w:tc>
        <w:tc>
          <w:tcPr>
            <w:tcW w:w="878" w:type="dxa"/>
            <w:hideMark/>
          </w:tcPr>
          <w:p w14:paraId="5E25165B"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w:t>
            </w:r>
          </w:p>
        </w:tc>
        <w:tc>
          <w:tcPr>
            <w:tcW w:w="878" w:type="dxa"/>
            <w:hideMark/>
          </w:tcPr>
          <w:p w14:paraId="4FD77C52"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w:t>
            </w:r>
          </w:p>
        </w:tc>
        <w:tc>
          <w:tcPr>
            <w:tcW w:w="875" w:type="dxa"/>
            <w:hideMark/>
          </w:tcPr>
          <w:p w14:paraId="18C938C6"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2</w:t>
            </w:r>
          </w:p>
        </w:tc>
        <w:tc>
          <w:tcPr>
            <w:tcW w:w="878" w:type="dxa"/>
            <w:hideMark/>
          </w:tcPr>
          <w:p w14:paraId="7A93B561"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w:t>
            </w:r>
          </w:p>
        </w:tc>
        <w:tc>
          <w:tcPr>
            <w:tcW w:w="1077" w:type="dxa"/>
            <w:hideMark/>
          </w:tcPr>
          <w:p w14:paraId="0FA245F3"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29</w:t>
            </w:r>
          </w:p>
        </w:tc>
      </w:tr>
      <w:tr w:rsidR="004A40EF" w:rsidRPr="004A40EF" w14:paraId="40C8064B" w14:textId="77777777" w:rsidTr="00CF116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57" w:type="dxa"/>
            <w:hideMark/>
          </w:tcPr>
          <w:p w14:paraId="54077B07" w14:textId="77777777" w:rsidR="004A40EF" w:rsidRPr="004A40EF" w:rsidRDefault="004A40EF" w:rsidP="004A40EF">
            <w:pPr>
              <w:spacing w:before="0" w:after="0"/>
              <w:jc w:val="left"/>
              <w:rPr>
                <w:rFonts w:ascii="Calibri" w:eastAsia="Times New Roman" w:hAnsi="Calibri" w:cs="Calibri"/>
                <w:color w:val="000000"/>
                <w:sz w:val="20"/>
                <w:szCs w:val="20"/>
                <w:lang w:eastAsia="tr-TR"/>
              </w:rPr>
            </w:pPr>
            <w:proofErr w:type="spellStart"/>
            <w:r w:rsidRPr="004A40EF">
              <w:rPr>
                <w:rFonts w:ascii="Calibri" w:eastAsia="Times New Roman" w:hAnsi="Calibri" w:cs="Calibri"/>
                <w:color w:val="000000"/>
                <w:sz w:val="20"/>
                <w:szCs w:val="20"/>
                <w:lang w:eastAsia="tr-TR"/>
              </w:rPr>
              <w:t>Sevinçbey</w:t>
            </w:r>
            <w:proofErr w:type="spellEnd"/>
          </w:p>
        </w:tc>
        <w:tc>
          <w:tcPr>
            <w:tcW w:w="1493" w:type="dxa"/>
            <w:hideMark/>
          </w:tcPr>
          <w:p w14:paraId="3E079588"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92</w:t>
            </w:r>
          </w:p>
        </w:tc>
        <w:tc>
          <w:tcPr>
            <w:tcW w:w="907" w:type="dxa"/>
            <w:hideMark/>
          </w:tcPr>
          <w:p w14:paraId="44006204"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w:t>
            </w:r>
          </w:p>
        </w:tc>
        <w:tc>
          <w:tcPr>
            <w:tcW w:w="878" w:type="dxa"/>
            <w:hideMark/>
          </w:tcPr>
          <w:p w14:paraId="5DBD0499"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3</w:t>
            </w:r>
          </w:p>
        </w:tc>
        <w:tc>
          <w:tcPr>
            <w:tcW w:w="878" w:type="dxa"/>
            <w:hideMark/>
          </w:tcPr>
          <w:p w14:paraId="376656EC"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w:t>
            </w:r>
          </w:p>
        </w:tc>
        <w:tc>
          <w:tcPr>
            <w:tcW w:w="875" w:type="dxa"/>
            <w:hideMark/>
          </w:tcPr>
          <w:p w14:paraId="6C216071"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w:t>
            </w:r>
          </w:p>
        </w:tc>
        <w:tc>
          <w:tcPr>
            <w:tcW w:w="878" w:type="dxa"/>
            <w:hideMark/>
          </w:tcPr>
          <w:p w14:paraId="577DBE8B"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3</w:t>
            </w:r>
          </w:p>
        </w:tc>
        <w:tc>
          <w:tcPr>
            <w:tcW w:w="1077" w:type="dxa"/>
            <w:hideMark/>
          </w:tcPr>
          <w:p w14:paraId="0E03BF21"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98</w:t>
            </w:r>
          </w:p>
        </w:tc>
      </w:tr>
      <w:tr w:rsidR="004A40EF" w:rsidRPr="004A40EF" w14:paraId="3BFFC135" w14:textId="77777777" w:rsidTr="00CF116D">
        <w:trPr>
          <w:trHeight w:val="260"/>
        </w:trPr>
        <w:tc>
          <w:tcPr>
            <w:cnfStyle w:val="001000000000" w:firstRow="0" w:lastRow="0" w:firstColumn="1" w:lastColumn="0" w:oddVBand="0" w:evenVBand="0" w:oddHBand="0" w:evenHBand="0" w:firstRowFirstColumn="0" w:firstRowLastColumn="0" w:lastRowFirstColumn="0" w:lastRowLastColumn="0"/>
            <w:tcW w:w="2257" w:type="dxa"/>
            <w:hideMark/>
          </w:tcPr>
          <w:p w14:paraId="54A632A7" w14:textId="77777777" w:rsidR="004A40EF" w:rsidRPr="004A40EF" w:rsidRDefault="004A40EF" w:rsidP="004A40EF">
            <w:pPr>
              <w:spacing w:before="0" w:after="0"/>
              <w:jc w:val="left"/>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Toplam</w:t>
            </w:r>
          </w:p>
        </w:tc>
        <w:tc>
          <w:tcPr>
            <w:tcW w:w="1493" w:type="dxa"/>
            <w:hideMark/>
          </w:tcPr>
          <w:p w14:paraId="06F20E7B"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1341</w:t>
            </w:r>
          </w:p>
        </w:tc>
        <w:tc>
          <w:tcPr>
            <w:tcW w:w="907" w:type="dxa"/>
            <w:hideMark/>
          </w:tcPr>
          <w:p w14:paraId="0F22480C"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23</w:t>
            </w:r>
          </w:p>
        </w:tc>
        <w:tc>
          <w:tcPr>
            <w:tcW w:w="878" w:type="dxa"/>
            <w:hideMark/>
          </w:tcPr>
          <w:p w14:paraId="3132B327"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9</w:t>
            </w:r>
          </w:p>
        </w:tc>
        <w:tc>
          <w:tcPr>
            <w:tcW w:w="878" w:type="dxa"/>
            <w:hideMark/>
          </w:tcPr>
          <w:p w14:paraId="010F9AE4"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5</w:t>
            </w:r>
          </w:p>
        </w:tc>
        <w:tc>
          <w:tcPr>
            <w:tcW w:w="875" w:type="dxa"/>
            <w:hideMark/>
          </w:tcPr>
          <w:p w14:paraId="4EB5C763"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81</w:t>
            </w:r>
          </w:p>
        </w:tc>
        <w:tc>
          <w:tcPr>
            <w:tcW w:w="878" w:type="dxa"/>
            <w:hideMark/>
          </w:tcPr>
          <w:p w14:paraId="2EAF0166"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3</w:t>
            </w:r>
          </w:p>
        </w:tc>
        <w:tc>
          <w:tcPr>
            <w:tcW w:w="1077" w:type="dxa"/>
            <w:hideMark/>
          </w:tcPr>
          <w:p w14:paraId="0AD58298" w14:textId="77777777" w:rsidR="004A40EF" w:rsidRPr="004A40EF" w:rsidRDefault="004A40EF" w:rsidP="004A40EF">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1462</w:t>
            </w:r>
          </w:p>
        </w:tc>
      </w:tr>
      <w:tr w:rsidR="004A40EF" w:rsidRPr="004A40EF" w14:paraId="5A10F02F" w14:textId="77777777" w:rsidTr="00CF116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57" w:type="dxa"/>
            <w:hideMark/>
          </w:tcPr>
          <w:p w14:paraId="5DA3ECBD" w14:textId="77777777" w:rsidR="004A40EF" w:rsidRPr="004A40EF" w:rsidRDefault="004A40EF" w:rsidP="004A40EF">
            <w:pPr>
              <w:spacing w:before="0" w:after="0"/>
              <w:jc w:val="left"/>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w:t>
            </w:r>
          </w:p>
        </w:tc>
        <w:tc>
          <w:tcPr>
            <w:tcW w:w="1493" w:type="dxa"/>
            <w:hideMark/>
          </w:tcPr>
          <w:p w14:paraId="74BDEA5F"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92%</w:t>
            </w:r>
          </w:p>
        </w:tc>
        <w:tc>
          <w:tcPr>
            <w:tcW w:w="907" w:type="dxa"/>
            <w:hideMark/>
          </w:tcPr>
          <w:p w14:paraId="34D524F1"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2%</w:t>
            </w:r>
          </w:p>
        </w:tc>
        <w:tc>
          <w:tcPr>
            <w:tcW w:w="878" w:type="dxa"/>
            <w:hideMark/>
          </w:tcPr>
          <w:p w14:paraId="6FF6F0B6"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1%</w:t>
            </w:r>
          </w:p>
        </w:tc>
        <w:tc>
          <w:tcPr>
            <w:tcW w:w="878" w:type="dxa"/>
            <w:hideMark/>
          </w:tcPr>
          <w:p w14:paraId="6F7D7B0A"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0%</w:t>
            </w:r>
          </w:p>
        </w:tc>
        <w:tc>
          <w:tcPr>
            <w:tcW w:w="875" w:type="dxa"/>
            <w:hideMark/>
          </w:tcPr>
          <w:p w14:paraId="3BE61177"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6%</w:t>
            </w:r>
          </w:p>
        </w:tc>
        <w:tc>
          <w:tcPr>
            <w:tcW w:w="878" w:type="dxa"/>
            <w:hideMark/>
          </w:tcPr>
          <w:p w14:paraId="0438CC30"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0%</w:t>
            </w:r>
          </w:p>
        </w:tc>
        <w:tc>
          <w:tcPr>
            <w:tcW w:w="1077" w:type="dxa"/>
            <w:hideMark/>
          </w:tcPr>
          <w:p w14:paraId="11FE0BA2" w14:textId="77777777" w:rsidR="004A40EF" w:rsidRPr="004A40EF" w:rsidRDefault="004A40EF" w:rsidP="004A40E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4A40EF">
              <w:rPr>
                <w:rFonts w:ascii="Calibri" w:eastAsia="Times New Roman" w:hAnsi="Calibri" w:cs="Calibri"/>
                <w:color w:val="000000"/>
                <w:sz w:val="20"/>
                <w:szCs w:val="20"/>
                <w:lang w:eastAsia="tr-TR"/>
              </w:rPr>
              <w:t>100%</w:t>
            </w:r>
          </w:p>
        </w:tc>
      </w:tr>
    </w:tbl>
    <w:p w14:paraId="0D096F99" w14:textId="77777777" w:rsidR="00AE7DA0" w:rsidRPr="00EC612D" w:rsidRDefault="00AE7DA0" w:rsidP="00AE7DA0">
      <w:pPr>
        <w:spacing w:before="0"/>
        <w:rPr>
          <w:sz w:val="20"/>
          <w:szCs w:val="20"/>
          <w:lang w:eastAsia="tr-TR"/>
        </w:rPr>
      </w:pPr>
      <w:r w:rsidRPr="00EC612D">
        <w:rPr>
          <w:sz w:val="20"/>
          <w:szCs w:val="20"/>
          <w:lang w:eastAsia="tr-TR"/>
        </w:rPr>
        <w:t>Kaynak: HAPA, 2020</w:t>
      </w:r>
    </w:p>
    <w:p w14:paraId="3E0B030B" w14:textId="67DD787A" w:rsidR="00AE7DA0" w:rsidRDefault="00B74C54" w:rsidP="00AE7DA0">
      <w:r w:rsidRPr="00EC612D">
        <w:t>Etkilenen arazilerin %</w:t>
      </w:r>
      <w:r>
        <w:t>34</w:t>
      </w:r>
      <w:r w:rsidRPr="00EC612D">
        <w:t>’</w:t>
      </w:r>
      <w:r>
        <w:t xml:space="preserve">ü </w:t>
      </w:r>
      <w:proofErr w:type="gramStart"/>
      <w:r>
        <w:t>daimi</w:t>
      </w:r>
      <w:proofErr w:type="gramEnd"/>
      <w:r w:rsidR="00603282">
        <w:t>, %34</w:t>
      </w:r>
      <w:r>
        <w:t xml:space="preserve"> </w:t>
      </w:r>
      <w:r w:rsidRPr="00EC612D">
        <w:t>geçici irtifak, %3</w:t>
      </w:r>
      <w:r>
        <w:t>2</w:t>
      </w:r>
      <w:r w:rsidRPr="00EC612D">
        <w:t>’</w:t>
      </w:r>
      <w:r>
        <w:t xml:space="preserve">si </w:t>
      </w:r>
      <w:r w:rsidRPr="00EC612D">
        <w:t xml:space="preserve">de kamulaştırma alanıdır. </w:t>
      </w:r>
      <w:r>
        <w:t xml:space="preserve">Tüm araziler için projeden etkilenen alan toplam alan tapu büyüklüğünün </w:t>
      </w:r>
      <w:proofErr w:type="gramStart"/>
      <w:r>
        <w:t>% 5</w:t>
      </w:r>
      <w:proofErr w:type="gramEnd"/>
      <w:r>
        <w:t>’ine denk gelmektedir.</w:t>
      </w:r>
      <w:r w:rsidR="00E61A7F">
        <w:t xml:space="preserve"> Aşa</w:t>
      </w:r>
      <w:r w:rsidR="000E0C74">
        <w:t>ğ</w:t>
      </w:r>
      <w:r w:rsidR="00E61A7F">
        <w:t>ıdaki tabloda belirtildiği üzere etkilenen arazilerin %85 şahıs arazilerine tekabül etmektedir.</w:t>
      </w:r>
    </w:p>
    <w:p w14:paraId="2E9D914E" w14:textId="7BF3CEB6" w:rsidR="00CF116D" w:rsidRDefault="00CF116D" w:rsidP="00CF116D">
      <w:pPr>
        <w:pStyle w:val="ResimYazs"/>
        <w:keepNext/>
      </w:pPr>
      <w:bookmarkStart w:id="136" w:name="_Toc49263323"/>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3</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2</w:t>
      </w:r>
      <w:r w:rsidR="00A23B4D">
        <w:fldChar w:fldCharType="end"/>
      </w:r>
      <w:r>
        <w:t xml:space="preserve">. </w:t>
      </w:r>
      <w:r w:rsidRPr="00EC612D">
        <w:rPr>
          <w:lang w:val="tr-TR"/>
        </w:rPr>
        <w:t xml:space="preserve">Etkilenen Parsellerin </w:t>
      </w:r>
      <w:r>
        <w:rPr>
          <w:lang w:val="tr-TR"/>
        </w:rPr>
        <w:t xml:space="preserve">Türlerine </w:t>
      </w:r>
      <w:r w:rsidRPr="00EC612D">
        <w:rPr>
          <w:lang w:val="tr-TR"/>
        </w:rPr>
        <w:t>Dağılımı</w:t>
      </w:r>
      <w:bookmarkEnd w:id="136"/>
    </w:p>
    <w:tbl>
      <w:tblPr>
        <w:tblStyle w:val="ListeTablo3-Vurgu11"/>
        <w:tblW w:w="10202" w:type="dxa"/>
        <w:tblLook w:val="04A0" w:firstRow="1" w:lastRow="0" w:firstColumn="1" w:lastColumn="0" w:noHBand="0" w:noVBand="1"/>
      </w:tblPr>
      <w:tblGrid>
        <w:gridCol w:w="1522"/>
        <w:gridCol w:w="1027"/>
        <w:gridCol w:w="907"/>
        <w:gridCol w:w="856"/>
        <w:gridCol w:w="879"/>
        <w:gridCol w:w="879"/>
        <w:gridCol w:w="856"/>
        <w:gridCol w:w="1027"/>
        <w:gridCol w:w="1098"/>
        <w:gridCol w:w="1151"/>
      </w:tblGrid>
      <w:tr w:rsidR="008D6FE1" w:rsidRPr="008D6FE1" w14:paraId="7A4FD39D" w14:textId="77777777" w:rsidTr="003E788A">
        <w:trPr>
          <w:cnfStyle w:val="100000000000" w:firstRow="1" w:lastRow="0" w:firstColumn="0" w:lastColumn="0" w:oddVBand="0" w:evenVBand="0" w:oddHBand="0" w:evenHBand="0" w:firstRowFirstColumn="0" w:firstRowLastColumn="0" w:lastRowFirstColumn="0" w:lastRowLastColumn="0"/>
          <w:trHeight w:val="1040"/>
        </w:trPr>
        <w:tc>
          <w:tcPr>
            <w:cnfStyle w:val="001000000100" w:firstRow="0" w:lastRow="0" w:firstColumn="1" w:lastColumn="0" w:oddVBand="0" w:evenVBand="0" w:oddHBand="0" w:evenHBand="0" w:firstRowFirstColumn="1" w:firstRowLastColumn="0" w:lastRowFirstColumn="0" w:lastRowLastColumn="0"/>
            <w:tcW w:w="1522" w:type="dxa"/>
            <w:hideMark/>
          </w:tcPr>
          <w:p w14:paraId="489E1B54" w14:textId="77777777" w:rsidR="008D6FE1" w:rsidRPr="003E788A" w:rsidRDefault="008D6FE1" w:rsidP="008D6FE1">
            <w:pPr>
              <w:spacing w:before="0" w:after="0"/>
              <w:jc w:val="left"/>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Etkilenen Alan</w:t>
            </w:r>
          </w:p>
        </w:tc>
        <w:tc>
          <w:tcPr>
            <w:tcW w:w="1027" w:type="dxa"/>
            <w:hideMark/>
          </w:tcPr>
          <w:p w14:paraId="748B37B6" w14:textId="77777777" w:rsidR="008D6FE1" w:rsidRPr="003E788A" w:rsidRDefault="008D6FE1" w:rsidP="008D6FE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Özel Mülkiyet</w:t>
            </w:r>
          </w:p>
        </w:tc>
        <w:tc>
          <w:tcPr>
            <w:tcW w:w="907" w:type="dxa"/>
            <w:hideMark/>
          </w:tcPr>
          <w:p w14:paraId="1BE524ED" w14:textId="77777777" w:rsidR="008D6FE1" w:rsidRPr="003E788A" w:rsidRDefault="008D6FE1" w:rsidP="008D6FE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Maliye Hazinesi</w:t>
            </w:r>
          </w:p>
        </w:tc>
        <w:tc>
          <w:tcPr>
            <w:tcW w:w="856" w:type="dxa"/>
            <w:hideMark/>
          </w:tcPr>
          <w:p w14:paraId="40C6497A" w14:textId="77777777" w:rsidR="008D6FE1" w:rsidRPr="003E788A" w:rsidRDefault="008D6FE1" w:rsidP="008D6FE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Tüzel Kişilik</w:t>
            </w:r>
          </w:p>
        </w:tc>
        <w:tc>
          <w:tcPr>
            <w:tcW w:w="879" w:type="dxa"/>
            <w:hideMark/>
          </w:tcPr>
          <w:p w14:paraId="11FD9BB3" w14:textId="77777777" w:rsidR="008D6FE1" w:rsidRPr="003E788A" w:rsidRDefault="008D6FE1" w:rsidP="008D6FE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Kamu Orta Malı</w:t>
            </w:r>
          </w:p>
        </w:tc>
        <w:tc>
          <w:tcPr>
            <w:tcW w:w="879" w:type="dxa"/>
            <w:hideMark/>
          </w:tcPr>
          <w:p w14:paraId="494AD55A" w14:textId="77777777" w:rsidR="008D6FE1" w:rsidRPr="003E788A" w:rsidRDefault="008D6FE1" w:rsidP="008D6FE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proofErr w:type="spellStart"/>
            <w:r w:rsidRPr="003E788A">
              <w:rPr>
                <w:rFonts w:ascii="Calibri" w:eastAsia="Times New Roman" w:hAnsi="Calibri" w:cs="Calibri"/>
                <w:sz w:val="20"/>
                <w:szCs w:val="20"/>
                <w:lang w:eastAsia="tr-TR"/>
              </w:rPr>
              <w:t>Dsi</w:t>
            </w:r>
            <w:proofErr w:type="spellEnd"/>
          </w:p>
        </w:tc>
        <w:tc>
          <w:tcPr>
            <w:tcW w:w="856" w:type="dxa"/>
            <w:hideMark/>
          </w:tcPr>
          <w:p w14:paraId="56E7C7CB" w14:textId="77777777" w:rsidR="008D6FE1" w:rsidRPr="003E788A" w:rsidRDefault="008D6FE1" w:rsidP="008D6FE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Davalı</w:t>
            </w:r>
          </w:p>
        </w:tc>
        <w:tc>
          <w:tcPr>
            <w:tcW w:w="1027" w:type="dxa"/>
            <w:hideMark/>
          </w:tcPr>
          <w:p w14:paraId="14E89861" w14:textId="77777777" w:rsidR="008D6FE1" w:rsidRPr="003E788A" w:rsidRDefault="008D6FE1" w:rsidP="008D6FE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Toplam</w:t>
            </w:r>
          </w:p>
        </w:tc>
        <w:tc>
          <w:tcPr>
            <w:tcW w:w="1098" w:type="dxa"/>
            <w:hideMark/>
          </w:tcPr>
          <w:p w14:paraId="3A2A8EB7" w14:textId="77777777" w:rsidR="008D6FE1" w:rsidRPr="003E788A" w:rsidRDefault="008D6FE1" w:rsidP="008D6FE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Alan/Tapu Büyüklüğü %</w:t>
            </w:r>
          </w:p>
        </w:tc>
        <w:tc>
          <w:tcPr>
            <w:tcW w:w="1151" w:type="dxa"/>
            <w:hideMark/>
          </w:tcPr>
          <w:p w14:paraId="0DB1D548" w14:textId="77777777" w:rsidR="008D6FE1" w:rsidRPr="003E788A" w:rsidRDefault="008D6FE1" w:rsidP="008D6FE1">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Edinim Şekli /Etkilenen Arazi Büyüklüğü %</w:t>
            </w:r>
          </w:p>
        </w:tc>
      </w:tr>
      <w:tr w:rsidR="008D6FE1" w:rsidRPr="008D6FE1" w14:paraId="342DAB7E" w14:textId="77777777" w:rsidTr="003E78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22" w:type="dxa"/>
            <w:hideMark/>
          </w:tcPr>
          <w:p w14:paraId="63763188" w14:textId="140D9E6F" w:rsidR="008D6FE1" w:rsidRPr="008D6FE1" w:rsidRDefault="008D6FE1" w:rsidP="008D6FE1">
            <w:pPr>
              <w:spacing w:before="0" w:after="0"/>
              <w:jc w:val="left"/>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 xml:space="preserve">Toplam Tapu Alanı </w:t>
            </w:r>
            <w:r w:rsidR="00434A31" w:rsidRPr="008D6FE1">
              <w:rPr>
                <w:rFonts w:ascii="Calibri" w:eastAsia="Times New Roman" w:hAnsi="Calibri" w:cs="Calibri"/>
                <w:color w:val="000000"/>
                <w:sz w:val="20"/>
                <w:szCs w:val="20"/>
                <w:lang w:eastAsia="tr-TR"/>
              </w:rPr>
              <w:t>(m²)</w:t>
            </w:r>
          </w:p>
        </w:tc>
        <w:tc>
          <w:tcPr>
            <w:tcW w:w="1027" w:type="dxa"/>
            <w:hideMark/>
          </w:tcPr>
          <w:p w14:paraId="48572637" w14:textId="77777777" w:rsidR="008D6FE1" w:rsidRPr="008D6FE1" w:rsidRDefault="008D6FE1" w:rsidP="008D6FE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4.740.131</w:t>
            </w:r>
          </w:p>
        </w:tc>
        <w:tc>
          <w:tcPr>
            <w:tcW w:w="907" w:type="dxa"/>
            <w:hideMark/>
          </w:tcPr>
          <w:p w14:paraId="5261F6D4" w14:textId="77777777" w:rsidR="008D6FE1" w:rsidRPr="008D6FE1" w:rsidRDefault="008D6FE1" w:rsidP="008D6FE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428.222</w:t>
            </w:r>
          </w:p>
        </w:tc>
        <w:tc>
          <w:tcPr>
            <w:tcW w:w="856" w:type="dxa"/>
            <w:hideMark/>
          </w:tcPr>
          <w:p w14:paraId="1346FD9B" w14:textId="77777777" w:rsidR="008D6FE1" w:rsidRPr="008D6FE1" w:rsidRDefault="008D6FE1" w:rsidP="008D6FE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65.763</w:t>
            </w:r>
          </w:p>
        </w:tc>
        <w:tc>
          <w:tcPr>
            <w:tcW w:w="879" w:type="dxa"/>
            <w:hideMark/>
          </w:tcPr>
          <w:p w14:paraId="257BEDF0" w14:textId="77777777" w:rsidR="008D6FE1" w:rsidRPr="008D6FE1" w:rsidRDefault="008D6FE1" w:rsidP="008D6FE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181.788</w:t>
            </w:r>
          </w:p>
        </w:tc>
        <w:tc>
          <w:tcPr>
            <w:tcW w:w="879" w:type="dxa"/>
            <w:hideMark/>
          </w:tcPr>
          <w:p w14:paraId="1E63E6BB" w14:textId="77777777" w:rsidR="008D6FE1" w:rsidRPr="008D6FE1" w:rsidRDefault="008D6FE1" w:rsidP="008D6FE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194.407</w:t>
            </w:r>
          </w:p>
        </w:tc>
        <w:tc>
          <w:tcPr>
            <w:tcW w:w="856" w:type="dxa"/>
            <w:hideMark/>
          </w:tcPr>
          <w:p w14:paraId="799765E7" w14:textId="77777777" w:rsidR="008D6FE1" w:rsidRPr="008D6FE1" w:rsidRDefault="008D6FE1" w:rsidP="008D6FE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43.110</w:t>
            </w:r>
          </w:p>
        </w:tc>
        <w:tc>
          <w:tcPr>
            <w:tcW w:w="1027" w:type="dxa"/>
            <w:hideMark/>
          </w:tcPr>
          <w:p w14:paraId="402D442E" w14:textId="77777777" w:rsidR="008D6FE1" w:rsidRPr="008D6FE1" w:rsidRDefault="008D6FE1" w:rsidP="008D6FE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5.653.421</w:t>
            </w:r>
          </w:p>
        </w:tc>
        <w:tc>
          <w:tcPr>
            <w:tcW w:w="1098" w:type="dxa"/>
            <w:hideMark/>
          </w:tcPr>
          <w:p w14:paraId="239D7CE4" w14:textId="77777777" w:rsidR="008D6FE1" w:rsidRPr="008D6FE1" w:rsidRDefault="008D6FE1" w:rsidP="008D6FE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100%</w:t>
            </w:r>
          </w:p>
        </w:tc>
        <w:tc>
          <w:tcPr>
            <w:tcW w:w="1151" w:type="dxa"/>
            <w:hideMark/>
          </w:tcPr>
          <w:p w14:paraId="6BCD0B0C" w14:textId="77777777" w:rsidR="008D6FE1" w:rsidRPr="008D6FE1" w:rsidRDefault="008D6FE1" w:rsidP="008D6FE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 </w:t>
            </w:r>
          </w:p>
        </w:tc>
      </w:tr>
      <w:tr w:rsidR="008D6FE1" w:rsidRPr="008D6FE1" w14:paraId="3408A1B5" w14:textId="77777777" w:rsidTr="003E788A">
        <w:trPr>
          <w:trHeight w:val="260"/>
        </w:trPr>
        <w:tc>
          <w:tcPr>
            <w:cnfStyle w:val="001000000000" w:firstRow="0" w:lastRow="0" w:firstColumn="1" w:lastColumn="0" w:oddVBand="0" w:evenVBand="0" w:oddHBand="0" w:evenHBand="0" w:firstRowFirstColumn="0" w:firstRowLastColumn="0" w:lastRowFirstColumn="0" w:lastRowLastColumn="0"/>
            <w:tcW w:w="1522" w:type="dxa"/>
            <w:hideMark/>
          </w:tcPr>
          <w:p w14:paraId="5718DC69" w14:textId="77777777" w:rsidR="008D6FE1" w:rsidRPr="008D6FE1" w:rsidRDefault="008D6FE1" w:rsidP="008D6FE1">
            <w:pPr>
              <w:spacing w:before="0" w:after="0"/>
              <w:jc w:val="left"/>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Kamulaştırılan Alan (m²)</w:t>
            </w:r>
          </w:p>
        </w:tc>
        <w:tc>
          <w:tcPr>
            <w:tcW w:w="1027" w:type="dxa"/>
            <w:hideMark/>
          </w:tcPr>
          <w:p w14:paraId="6FCC879A" w14:textId="77777777" w:rsidR="008D6FE1" w:rsidRPr="008D6FE1" w:rsidRDefault="008D6FE1" w:rsidP="008D6FE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62.423</w:t>
            </w:r>
          </w:p>
        </w:tc>
        <w:tc>
          <w:tcPr>
            <w:tcW w:w="907" w:type="dxa"/>
            <w:hideMark/>
          </w:tcPr>
          <w:p w14:paraId="147B0886" w14:textId="77777777" w:rsidR="008D6FE1" w:rsidRPr="008D6FE1" w:rsidRDefault="008D6FE1" w:rsidP="008D6FE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3.838</w:t>
            </w:r>
          </w:p>
        </w:tc>
        <w:tc>
          <w:tcPr>
            <w:tcW w:w="856" w:type="dxa"/>
            <w:hideMark/>
          </w:tcPr>
          <w:p w14:paraId="4F02AD9B" w14:textId="77777777" w:rsidR="008D6FE1" w:rsidRPr="008D6FE1" w:rsidRDefault="008D6FE1" w:rsidP="008D6FE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368</w:t>
            </w:r>
          </w:p>
        </w:tc>
        <w:tc>
          <w:tcPr>
            <w:tcW w:w="879" w:type="dxa"/>
            <w:hideMark/>
          </w:tcPr>
          <w:p w14:paraId="34CB049A" w14:textId="77777777" w:rsidR="008D6FE1" w:rsidRPr="008D6FE1" w:rsidRDefault="008D6FE1" w:rsidP="008D6FE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314</w:t>
            </w:r>
          </w:p>
        </w:tc>
        <w:tc>
          <w:tcPr>
            <w:tcW w:w="879" w:type="dxa"/>
            <w:hideMark/>
          </w:tcPr>
          <w:p w14:paraId="6B7C53FF" w14:textId="77777777" w:rsidR="008D6FE1" w:rsidRPr="008D6FE1" w:rsidRDefault="008D6FE1" w:rsidP="008D6FE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19.093</w:t>
            </w:r>
          </w:p>
        </w:tc>
        <w:tc>
          <w:tcPr>
            <w:tcW w:w="856" w:type="dxa"/>
            <w:hideMark/>
          </w:tcPr>
          <w:p w14:paraId="1BAF457D" w14:textId="77777777" w:rsidR="008D6FE1" w:rsidRPr="008D6FE1" w:rsidRDefault="008D6FE1" w:rsidP="008D6FE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643</w:t>
            </w:r>
          </w:p>
        </w:tc>
        <w:tc>
          <w:tcPr>
            <w:tcW w:w="1027" w:type="dxa"/>
            <w:hideMark/>
          </w:tcPr>
          <w:p w14:paraId="2E099CF6" w14:textId="77777777" w:rsidR="008D6FE1" w:rsidRPr="008D6FE1" w:rsidRDefault="008D6FE1" w:rsidP="008D6FE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86.678</w:t>
            </w:r>
          </w:p>
        </w:tc>
        <w:tc>
          <w:tcPr>
            <w:tcW w:w="1098" w:type="dxa"/>
            <w:hideMark/>
          </w:tcPr>
          <w:p w14:paraId="41D746F5" w14:textId="77777777" w:rsidR="008D6FE1" w:rsidRPr="008D6FE1" w:rsidRDefault="008D6FE1" w:rsidP="008D6FE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2%</w:t>
            </w:r>
          </w:p>
        </w:tc>
        <w:tc>
          <w:tcPr>
            <w:tcW w:w="1151" w:type="dxa"/>
            <w:hideMark/>
          </w:tcPr>
          <w:p w14:paraId="7ACA0AAE" w14:textId="77777777" w:rsidR="008D6FE1" w:rsidRPr="008D6FE1" w:rsidRDefault="008D6FE1" w:rsidP="008D6FE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32%</w:t>
            </w:r>
          </w:p>
        </w:tc>
      </w:tr>
      <w:tr w:rsidR="008D6FE1" w:rsidRPr="008D6FE1" w14:paraId="16F0FF3B" w14:textId="77777777" w:rsidTr="003E78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22" w:type="dxa"/>
            <w:hideMark/>
          </w:tcPr>
          <w:p w14:paraId="4A307731" w14:textId="71773F86" w:rsidR="008D6FE1" w:rsidRPr="008D6FE1" w:rsidRDefault="008D6FE1" w:rsidP="008D6FE1">
            <w:pPr>
              <w:spacing w:before="0" w:after="0"/>
              <w:jc w:val="left"/>
              <w:rPr>
                <w:rFonts w:ascii="Calibri" w:eastAsia="Times New Roman" w:hAnsi="Calibri" w:cs="Calibri"/>
                <w:color w:val="000000"/>
                <w:sz w:val="20"/>
                <w:szCs w:val="20"/>
                <w:lang w:eastAsia="tr-TR"/>
              </w:rPr>
            </w:pPr>
            <w:proofErr w:type="gramStart"/>
            <w:r w:rsidRPr="008D6FE1">
              <w:rPr>
                <w:rFonts w:ascii="Calibri" w:eastAsia="Times New Roman" w:hAnsi="Calibri" w:cs="Calibri"/>
                <w:color w:val="000000"/>
                <w:sz w:val="20"/>
                <w:szCs w:val="20"/>
                <w:lang w:eastAsia="tr-TR"/>
              </w:rPr>
              <w:t>Daimi</w:t>
            </w:r>
            <w:proofErr w:type="gramEnd"/>
            <w:r w:rsidRPr="008D6FE1">
              <w:rPr>
                <w:rFonts w:ascii="Calibri" w:eastAsia="Times New Roman" w:hAnsi="Calibri" w:cs="Calibri"/>
                <w:color w:val="000000"/>
                <w:sz w:val="20"/>
                <w:szCs w:val="20"/>
                <w:lang w:eastAsia="tr-TR"/>
              </w:rPr>
              <w:t xml:space="preserve"> İrtifak Alanı </w:t>
            </w:r>
            <w:r w:rsidR="00CF116D">
              <w:rPr>
                <w:rFonts w:ascii="Calibri" w:eastAsia="Times New Roman" w:hAnsi="Calibri" w:cs="Calibri"/>
                <w:color w:val="000000"/>
                <w:sz w:val="20"/>
                <w:szCs w:val="20"/>
                <w:lang w:eastAsia="tr-TR"/>
              </w:rPr>
              <w:t>m²</w:t>
            </w:r>
          </w:p>
        </w:tc>
        <w:tc>
          <w:tcPr>
            <w:tcW w:w="1027" w:type="dxa"/>
            <w:hideMark/>
          </w:tcPr>
          <w:p w14:paraId="405975DB" w14:textId="77777777" w:rsidR="008D6FE1" w:rsidRPr="008D6FE1" w:rsidRDefault="008D6FE1" w:rsidP="008D6FE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83.188</w:t>
            </w:r>
          </w:p>
        </w:tc>
        <w:tc>
          <w:tcPr>
            <w:tcW w:w="907" w:type="dxa"/>
            <w:hideMark/>
          </w:tcPr>
          <w:p w14:paraId="430B3158" w14:textId="77777777" w:rsidR="008D6FE1" w:rsidRPr="008D6FE1" w:rsidRDefault="008D6FE1" w:rsidP="008D6FE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2.999</w:t>
            </w:r>
          </w:p>
        </w:tc>
        <w:tc>
          <w:tcPr>
            <w:tcW w:w="856" w:type="dxa"/>
            <w:hideMark/>
          </w:tcPr>
          <w:p w14:paraId="1F70CE31" w14:textId="77777777" w:rsidR="008D6FE1" w:rsidRPr="008D6FE1" w:rsidRDefault="008D6FE1" w:rsidP="008D6FE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914</w:t>
            </w:r>
          </w:p>
        </w:tc>
        <w:tc>
          <w:tcPr>
            <w:tcW w:w="879" w:type="dxa"/>
            <w:hideMark/>
          </w:tcPr>
          <w:p w14:paraId="45A303BE" w14:textId="77777777" w:rsidR="008D6FE1" w:rsidRPr="008D6FE1" w:rsidRDefault="008D6FE1" w:rsidP="008D6FE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1.329</w:t>
            </w:r>
          </w:p>
        </w:tc>
        <w:tc>
          <w:tcPr>
            <w:tcW w:w="879" w:type="dxa"/>
            <w:hideMark/>
          </w:tcPr>
          <w:p w14:paraId="19D376FA" w14:textId="77777777" w:rsidR="008D6FE1" w:rsidRPr="008D6FE1" w:rsidRDefault="008D6FE1" w:rsidP="008D6FE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4.754</w:t>
            </w:r>
          </w:p>
        </w:tc>
        <w:tc>
          <w:tcPr>
            <w:tcW w:w="856" w:type="dxa"/>
            <w:hideMark/>
          </w:tcPr>
          <w:p w14:paraId="60881E53" w14:textId="77777777" w:rsidR="008D6FE1" w:rsidRPr="008D6FE1" w:rsidRDefault="008D6FE1" w:rsidP="008D6FE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298</w:t>
            </w:r>
          </w:p>
        </w:tc>
        <w:tc>
          <w:tcPr>
            <w:tcW w:w="1027" w:type="dxa"/>
            <w:hideMark/>
          </w:tcPr>
          <w:p w14:paraId="61003742" w14:textId="77777777" w:rsidR="008D6FE1" w:rsidRPr="008D6FE1" w:rsidRDefault="008D6FE1" w:rsidP="008D6FE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93.481</w:t>
            </w:r>
          </w:p>
        </w:tc>
        <w:tc>
          <w:tcPr>
            <w:tcW w:w="1098" w:type="dxa"/>
            <w:hideMark/>
          </w:tcPr>
          <w:p w14:paraId="6054C866" w14:textId="77777777" w:rsidR="008D6FE1" w:rsidRPr="008D6FE1" w:rsidRDefault="008D6FE1" w:rsidP="008D6FE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2%</w:t>
            </w:r>
          </w:p>
        </w:tc>
        <w:tc>
          <w:tcPr>
            <w:tcW w:w="1151" w:type="dxa"/>
            <w:hideMark/>
          </w:tcPr>
          <w:p w14:paraId="2F98E0B3" w14:textId="77777777" w:rsidR="008D6FE1" w:rsidRPr="008D6FE1" w:rsidRDefault="008D6FE1" w:rsidP="008D6FE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34%</w:t>
            </w:r>
          </w:p>
        </w:tc>
      </w:tr>
      <w:tr w:rsidR="008D6FE1" w:rsidRPr="008D6FE1" w14:paraId="044EF9B3" w14:textId="77777777" w:rsidTr="003E788A">
        <w:trPr>
          <w:trHeight w:val="260"/>
        </w:trPr>
        <w:tc>
          <w:tcPr>
            <w:cnfStyle w:val="001000000000" w:firstRow="0" w:lastRow="0" w:firstColumn="1" w:lastColumn="0" w:oddVBand="0" w:evenVBand="0" w:oddHBand="0" w:evenHBand="0" w:firstRowFirstColumn="0" w:firstRowLastColumn="0" w:lastRowFirstColumn="0" w:lastRowLastColumn="0"/>
            <w:tcW w:w="1522" w:type="dxa"/>
            <w:hideMark/>
          </w:tcPr>
          <w:p w14:paraId="367C49DC" w14:textId="005CCA22" w:rsidR="008D6FE1" w:rsidRPr="008D6FE1" w:rsidRDefault="008D6FE1" w:rsidP="008D6FE1">
            <w:pPr>
              <w:spacing w:before="0" w:after="0"/>
              <w:jc w:val="left"/>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 xml:space="preserve">Geçici İrtifak Alanı </w:t>
            </w:r>
            <w:r w:rsidR="00CF116D">
              <w:rPr>
                <w:rFonts w:ascii="Calibri" w:eastAsia="Times New Roman" w:hAnsi="Calibri" w:cs="Calibri"/>
                <w:color w:val="000000"/>
                <w:sz w:val="20"/>
                <w:szCs w:val="20"/>
                <w:lang w:eastAsia="tr-TR"/>
              </w:rPr>
              <w:t>m²</w:t>
            </w:r>
          </w:p>
        </w:tc>
        <w:tc>
          <w:tcPr>
            <w:tcW w:w="1027" w:type="dxa"/>
            <w:hideMark/>
          </w:tcPr>
          <w:p w14:paraId="592A4514" w14:textId="77777777" w:rsidR="008D6FE1" w:rsidRPr="008D6FE1" w:rsidRDefault="008D6FE1" w:rsidP="008D6FE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86.412</w:t>
            </w:r>
          </w:p>
        </w:tc>
        <w:tc>
          <w:tcPr>
            <w:tcW w:w="907" w:type="dxa"/>
            <w:hideMark/>
          </w:tcPr>
          <w:p w14:paraId="45A8E708" w14:textId="77777777" w:rsidR="008D6FE1" w:rsidRPr="008D6FE1" w:rsidRDefault="008D6FE1" w:rsidP="008D6FE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1.059</w:t>
            </w:r>
          </w:p>
        </w:tc>
        <w:tc>
          <w:tcPr>
            <w:tcW w:w="856" w:type="dxa"/>
            <w:hideMark/>
          </w:tcPr>
          <w:p w14:paraId="7BB404C8" w14:textId="77777777" w:rsidR="008D6FE1" w:rsidRPr="008D6FE1" w:rsidRDefault="008D6FE1" w:rsidP="008D6FE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1.754</w:t>
            </w:r>
          </w:p>
        </w:tc>
        <w:tc>
          <w:tcPr>
            <w:tcW w:w="879" w:type="dxa"/>
            <w:hideMark/>
          </w:tcPr>
          <w:p w14:paraId="4428558E" w14:textId="77777777" w:rsidR="008D6FE1" w:rsidRPr="008D6FE1" w:rsidRDefault="008D6FE1" w:rsidP="008D6FE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2.480</w:t>
            </w:r>
          </w:p>
        </w:tc>
        <w:tc>
          <w:tcPr>
            <w:tcW w:w="879" w:type="dxa"/>
            <w:hideMark/>
          </w:tcPr>
          <w:p w14:paraId="5A670DD0" w14:textId="77777777" w:rsidR="008D6FE1" w:rsidRPr="008D6FE1" w:rsidRDefault="008D6FE1" w:rsidP="008D6FE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1.462</w:t>
            </w:r>
          </w:p>
        </w:tc>
        <w:tc>
          <w:tcPr>
            <w:tcW w:w="856" w:type="dxa"/>
            <w:hideMark/>
          </w:tcPr>
          <w:p w14:paraId="3E89CD9D" w14:textId="77777777" w:rsidR="008D6FE1" w:rsidRPr="008D6FE1" w:rsidRDefault="008D6FE1" w:rsidP="008D6FE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0</w:t>
            </w:r>
          </w:p>
        </w:tc>
        <w:tc>
          <w:tcPr>
            <w:tcW w:w="1027" w:type="dxa"/>
            <w:hideMark/>
          </w:tcPr>
          <w:p w14:paraId="47A1CCD6" w14:textId="77777777" w:rsidR="008D6FE1" w:rsidRPr="008D6FE1" w:rsidRDefault="008D6FE1" w:rsidP="008D6FE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93.166</w:t>
            </w:r>
          </w:p>
        </w:tc>
        <w:tc>
          <w:tcPr>
            <w:tcW w:w="1098" w:type="dxa"/>
            <w:hideMark/>
          </w:tcPr>
          <w:p w14:paraId="253C0E8D" w14:textId="77777777" w:rsidR="008D6FE1" w:rsidRPr="008D6FE1" w:rsidRDefault="008D6FE1" w:rsidP="008D6FE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2%</w:t>
            </w:r>
          </w:p>
        </w:tc>
        <w:tc>
          <w:tcPr>
            <w:tcW w:w="1151" w:type="dxa"/>
            <w:hideMark/>
          </w:tcPr>
          <w:p w14:paraId="0C0704C7" w14:textId="77777777" w:rsidR="008D6FE1" w:rsidRPr="008D6FE1" w:rsidRDefault="008D6FE1" w:rsidP="008D6FE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34%</w:t>
            </w:r>
          </w:p>
        </w:tc>
      </w:tr>
      <w:tr w:rsidR="008D6FE1" w:rsidRPr="008D6FE1" w14:paraId="2054ED7D" w14:textId="77777777" w:rsidTr="003E78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22" w:type="dxa"/>
            <w:hideMark/>
          </w:tcPr>
          <w:p w14:paraId="64CDEC5E" w14:textId="77777777" w:rsidR="008D6FE1" w:rsidRPr="008D6FE1" w:rsidRDefault="008D6FE1" w:rsidP="008D6FE1">
            <w:pPr>
              <w:spacing w:before="0" w:after="0"/>
              <w:jc w:val="left"/>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Toplam Etkilenen Alan</w:t>
            </w:r>
          </w:p>
        </w:tc>
        <w:tc>
          <w:tcPr>
            <w:tcW w:w="1027" w:type="dxa"/>
            <w:hideMark/>
          </w:tcPr>
          <w:p w14:paraId="4AF1AFA9" w14:textId="77777777" w:rsidR="008D6FE1" w:rsidRPr="008D6FE1" w:rsidRDefault="008D6FE1" w:rsidP="008D6FE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232.023</w:t>
            </w:r>
          </w:p>
        </w:tc>
        <w:tc>
          <w:tcPr>
            <w:tcW w:w="907" w:type="dxa"/>
            <w:hideMark/>
          </w:tcPr>
          <w:p w14:paraId="34ECB43F" w14:textId="77777777" w:rsidR="008D6FE1" w:rsidRPr="008D6FE1" w:rsidRDefault="008D6FE1" w:rsidP="008D6FE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7.895</w:t>
            </w:r>
          </w:p>
        </w:tc>
        <w:tc>
          <w:tcPr>
            <w:tcW w:w="856" w:type="dxa"/>
            <w:hideMark/>
          </w:tcPr>
          <w:p w14:paraId="77CBA428" w14:textId="77777777" w:rsidR="008D6FE1" w:rsidRPr="008D6FE1" w:rsidRDefault="008D6FE1" w:rsidP="008D6FE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3.035</w:t>
            </w:r>
          </w:p>
        </w:tc>
        <w:tc>
          <w:tcPr>
            <w:tcW w:w="879" w:type="dxa"/>
            <w:hideMark/>
          </w:tcPr>
          <w:p w14:paraId="5A65997A" w14:textId="77777777" w:rsidR="008D6FE1" w:rsidRPr="008D6FE1" w:rsidRDefault="008D6FE1" w:rsidP="008D6FE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4.123</w:t>
            </w:r>
          </w:p>
        </w:tc>
        <w:tc>
          <w:tcPr>
            <w:tcW w:w="879" w:type="dxa"/>
            <w:hideMark/>
          </w:tcPr>
          <w:p w14:paraId="06BDBC68" w14:textId="77777777" w:rsidR="008D6FE1" w:rsidRPr="008D6FE1" w:rsidRDefault="008D6FE1" w:rsidP="008D6FE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25.308</w:t>
            </w:r>
          </w:p>
        </w:tc>
        <w:tc>
          <w:tcPr>
            <w:tcW w:w="856" w:type="dxa"/>
            <w:hideMark/>
          </w:tcPr>
          <w:p w14:paraId="37F1A884" w14:textId="77777777" w:rsidR="008D6FE1" w:rsidRPr="008D6FE1" w:rsidRDefault="008D6FE1" w:rsidP="008D6FE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941</w:t>
            </w:r>
          </w:p>
        </w:tc>
        <w:tc>
          <w:tcPr>
            <w:tcW w:w="1027" w:type="dxa"/>
            <w:hideMark/>
          </w:tcPr>
          <w:p w14:paraId="4CDA9569" w14:textId="77777777" w:rsidR="008D6FE1" w:rsidRPr="008D6FE1" w:rsidRDefault="008D6FE1" w:rsidP="008D6FE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273.325</w:t>
            </w:r>
          </w:p>
        </w:tc>
        <w:tc>
          <w:tcPr>
            <w:tcW w:w="1098" w:type="dxa"/>
            <w:hideMark/>
          </w:tcPr>
          <w:p w14:paraId="78A2C597" w14:textId="77777777" w:rsidR="008D6FE1" w:rsidRPr="008D6FE1" w:rsidRDefault="008D6FE1" w:rsidP="008D6FE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5%</w:t>
            </w:r>
          </w:p>
        </w:tc>
        <w:tc>
          <w:tcPr>
            <w:tcW w:w="1151" w:type="dxa"/>
            <w:hideMark/>
          </w:tcPr>
          <w:p w14:paraId="17833A01" w14:textId="77777777" w:rsidR="008D6FE1" w:rsidRPr="008D6FE1" w:rsidRDefault="008D6FE1" w:rsidP="008D6FE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100%</w:t>
            </w:r>
          </w:p>
        </w:tc>
      </w:tr>
      <w:tr w:rsidR="008D6FE1" w:rsidRPr="008D6FE1" w14:paraId="6369D133" w14:textId="77777777" w:rsidTr="003E788A">
        <w:trPr>
          <w:trHeight w:val="520"/>
        </w:trPr>
        <w:tc>
          <w:tcPr>
            <w:cnfStyle w:val="001000000000" w:firstRow="0" w:lastRow="0" w:firstColumn="1" w:lastColumn="0" w:oddVBand="0" w:evenVBand="0" w:oddHBand="0" w:evenHBand="0" w:firstRowFirstColumn="0" w:firstRowLastColumn="0" w:lastRowFirstColumn="0" w:lastRowLastColumn="0"/>
            <w:tcW w:w="1522" w:type="dxa"/>
            <w:hideMark/>
          </w:tcPr>
          <w:p w14:paraId="7527A5EE" w14:textId="77777777" w:rsidR="008D6FE1" w:rsidRPr="008D6FE1" w:rsidRDefault="008D6FE1" w:rsidP="008D6FE1">
            <w:pPr>
              <w:spacing w:before="0" w:after="0"/>
              <w:jc w:val="left"/>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Etkilenen Alan/Toplam Etkilenen Alan %</w:t>
            </w:r>
          </w:p>
        </w:tc>
        <w:tc>
          <w:tcPr>
            <w:tcW w:w="1027" w:type="dxa"/>
            <w:hideMark/>
          </w:tcPr>
          <w:p w14:paraId="0D158D48" w14:textId="77777777" w:rsidR="008D6FE1" w:rsidRPr="008D6FE1" w:rsidRDefault="008D6FE1" w:rsidP="008D6FE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85%</w:t>
            </w:r>
          </w:p>
        </w:tc>
        <w:tc>
          <w:tcPr>
            <w:tcW w:w="907" w:type="dxa"/>
            <w:hideMark/>
          </w:tcPr>
          <w:p w14:paraId="0ED9B357" w14:textId="77777777" w:rsidR="008D6FE1" w:rsidRPr="008D6FE1" w:rsidRDefault="008D6FE1" w:rsidP="008D6FE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3%</w:t>
            </w:r>
          </w:p>
        </w:tc>
        <w:tc>
          <w:tcPr>
            <w:tcW w:w="856" w:type="dxa"/>
            <w:hideMark/>
          </w:tcPr>
          <w:p w14:paraId="50C1BC37" w14:textId="77777777" w:rsidR="008D6FE1" w:rsidRPr="008D6FE1" w:rsidRDefault="008D6FE1" w:rsidP="008D6FE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1%</w:t>
            </w:r>
          </w:p>
        </w:tc>
        <w:tc>
          <w:tcPr>
            <w:tcW w:w="879" w:type="dxa"/>
            <w:hideMark/>
          </w:tcPr>
          <w:p w14:paraId="335E58E2" w14:textId="77777777" w:rsidR="008D6FE1" w:rsidRPr="008D6FE1" w:rsidRDefault="008D6FE1" w:rsidP="008D6FE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2%</w:t>
            </w:r>
          </w:p>
        </w:tc>
        <w:tc>
          <w:tcPr>
            <w:tcW w:w="879" w:type="dxa"/>
            <w:hideMark/>
          </w:tcPr>
          <w:p w14:paraId="458493D8" w14:textId="77777777" w:rsidR="008D6FE1" w:rsidRPr="008D6FE1" w:rsidRDefault="008D6FE1" w:rsidP="008D6FE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9%</w:t>
            </w:r>
          </w:p>
        </w:tc>
        <w:tc>
          <w:tcPr>
            <w:tcW w:w="856" w:type="dxa"/>
            <w:hideMark/>
          </w:tcPr>
          <w:p w14:paraId="0A2892B9" w14:textId="77777777" w:rsidR="008D6FE1" w:rsidRPr="008D6FE1" w:rsidRDefault="008D6FE1" w:rsidP="008D6FE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0%</w:t>
            </w:r>
          </w:p>
        </w:tc>
        <w:tc>
          <w:tcPr>
            <w:tcW w:w="1027" w:type="dxa"/>
            <w:hideMark/>
          </w:tcPr>
          <w:p w14:paraId="51918119" w14:textId="77777777" w:rsidR="008D6FE1" w:rsidRPr="008D6FE1" w:rsidRDefault="008D6FE1" w:rsidP="008D6FE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100%</w:t>
            </w:r>
          </w:p>
        </w:tc>
        <w:tc>
          <w:tcPr>
            <w:tcW w:w="1098" w:type="dxa"/>
            <w:hideMark/>
          </w:tcPr>
          <w:p w14:paraId="56127745" w14:textId="77777777" w:rsidR="008D6FE1" w:rsidRPr="008D6FE1" w:rsidRDefault="008D6FE1" w:rsidP="008D6FE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 </w:t>
            </w:r>
          </w:p>
        </w:tc>
        <w:tc>
          <w:tcPr>
            <w:tcW w:w="1151" w:type="dxa"/>
            <w:hideMark/>
          </w:tcPr>
          <w:p w14:paraId="1D766E15" w14:textId="77777777" w:rsidR="008D6FE1" w:rsidRPr="008D6FE1" w:rsidRDefault="008D6FE1" w:rsidP="008D6FE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6FE1">
              <w:rPr>
                <w:rFonts w:ascii="Calibri" w:eastAsia="Times New Roman" w:hAnsi="Calibri" w:cs="Calibri"/>
                <w:color w:val="000000"/>
                <w:sz w:val="20"/>
                <w:szCs w:val="20"/>
                <w:lang w:eastAsia="tr-TR"/>
              </w:rPr>
              <w:t> </w:t>
            </w:r>
          </w:p>
        </w:tc>
      </w:tr>
    </w:tbl>
    <w:p w14:paraId="533FAE6A" w14:textId="77777777" w:rsidR="003E788A" w:rsidRPr="00EC612D" w:rsidRDefault="003E788A" w:rsidP="003E788A">
      <w:pPr>
        <w:spacing w:before="0"/>
        <w:rPr>
          <w:sz w:val="20"/>
          <w:szCs w:val="20"/>
          <w:lang w:eastAsia="tr-TR"/>
        </w:rPr>
      </w:pPr>
      <w:r w:rsidRPr="00EC612D">
        <w:rPr>
          <w:sz w:val="20"/>
          <w:szCs w:val="20"/>
          <w:lang w:eastAsia="tr-TR"/>
        </w:rPr>
        <w:t>Kaynak: HAPA, 2020</w:t>
      </w:r>
    </w:p>
    <w:p w14:paraId="2AD82941" w14:textId="76571399" w:rsidR="00652465" w:rsidRDefault="00652465" w:rsidP="00CB0646">
      <w:pPr>
        <w:pStyle w:val="Balk3"/>
        <w:numPr>
          <w:ilvl w:val="2"/>
          <w:numId w:val="58"/>
        </w:numPr>
        <w:rPr>
          <w:rFonts w:eastAsiaTheme="minorEastAsia"/>
          <w:noProof/>
          <w:lang w:eastAsia="tr-TR"/>
        </w:rPr>
      </w:pPr>
      <w:bookmarkStart w:id="137" w:name="_Toc49265562"/>
      <w:r>
        <w:rPr>
          <w:rFonts w:eastAsiaTheme="minorEastAsia"/>
          <w:noProof/>
          <w:lang w:eastAsia="tr-TR"/>
        </w:rPr>
        <w:lastRenderedPageBreak/>
        <w:t>Edinim Şekline</w:t>
      </w:r>
      <w:r w:rsidR="0099359C">
        <w:rPr>
          <w:rFonts w:eastAsiaTheme="minorEastAsia"/>
          <w:noProof/>
          <w:lang w:eastAsia="tr-TR"/>
        </w:rPr>
        <w:t xml:space="preserve"> ve Etkinin Süresine</w:t>
      </w:r>
      <w:r>
        <w:rPr>
          <w:rFonts w:eastAsiaTheme="minorEastAsia"/>
          <w:noProof/>
          <w:lang w:eastAsia="tr-TR"/>
        </w:rPr>
        <w:t xml:space="preserve"> Göre </w:t>
      </w:r>
      <w:r w:rsidR="00043C54">
        <w:rPr>
          <w:rFonts w:eastAsiaTheme="minorEastAsia"/>
          <w:noProof/>
          <w:lang w:eastAsia="tr-TR"/>
        </w:rPr>
        <w:t>Şahıs Parselleri</w:t>
      </w:r>
      <w:bookmarkEnd w:id="137"/>
    </w:p>
    <w:p w14:paraId="1AC71E34" w14:textId="1D3D0431" w:rsidR="009C6366" w:rsidRDefault="009C6366" w:rsidP="009C6366">
      <w:pPr>
        <w:rPr>
          <w:lang w:eastAsia="tr-TR"/>
        </w:rPr>
      </w:pPr>
      <w:r>
        <w:rPr>
          <w:lang w:eastAsia="tr-TR"/>
        </w:rPr>
        <w:t xml:space="preserve">Arazi ediniminde mülkiyet kamulaştırması, </w:t>
      </w:r>
      <w:proofErr w:type="gramStart"/>
      <w:r>
        <w:rPr>
          <w:lang w:eastAsia="tr-TR"/>
        </w:rPr>
        <w:t>daimi</w:t>
      </w:r>
      <w:proofErr w:type="gramEnd"/>
      <w:r>
        <w:rPr>
          <w:lang w:eastAsia="tr-TR"/>
        </w:rPr>
        <w:t xml:space="preserve"> irtifak ve geçici irtifak ile birlikte gerek görülürse kiralama yapılacaktır.</w:t>
      </w:r>
      <w:r w:rsidR="0099359C">
        <w:rPr>
          <w:lang w:eastAsia="tr-TR"/>
        </w:rPr>
        <w:t xml:space="preserve"> 5 yerleşimde </w:t>
      </w:r>
      <w:r w:rsidR="0099359C" w:rsidRPr="0099359C">
        <w:rPr>
          <w:b/>
          <w:bCs/>
          <w:lang w:eastAsia="tr-TR"/>
        </w:rPr>
        <w:t>şahıs parselleri</w:t>
      </w:r>
      <w:r w:rsidR="0099359C">
        <w:rPr>
          <w:lang w:eastAsia="tr-TR"/>
        </w:rPr>
        <w:t xml:space="preserve"> için meydana gelen etkiler her bir arazi edinimi şekli ve etkinin süresi (kalıcı etki) ve toplam etkiye göre değerlendirilmiştir. </w:t>
      </w:r>
      <w:r w:rsidR="00BF6B17">
        <w:rPr>
          <w:lang w:eastAsia="tr-TR"/>
        </w:rPr>
        <w:t xml:space="preserve">Mülkiyet kamulaştırması ve </w:t>
      </w:r>
      <w:proofErr w:type="gramStart"/>
      <w:r w:rsidR="00BF6B17">
        <w:rPr>
          <w:lang w:eastAsia="tr-TR"/>
        </w:rPr>
        <w:t>daimi</w:t>
      </w:r>
      <w:proofErr w:type="gramEnd"/>
      <w:r w:rsidR="00BF6B17">
        <w:rPr>
          <w:lang w:eastAsia="tr-TR"/>
        </w:rPr>
        <w:t xml:space="preserve"> irtifaktan etkilenen arazi ortalaması toplam şahıs parseli büyüklüklerinin % 2’sine tekabül ettiği için arazi edinimi etkisinin genelde </w:t>
      </w:r>
      <w:r w:rsidR="00AE7DA0">
        <w:rPr>
          <w:lang w:eastAsia="tr-TR"/>
        </w:rPr>
        <w:t xml:space="preserve">düşük olduğunu göstermektedir. Bununla birlikte </w:t>
      </w:r>
      <w:proofErr w:type="spellStart"/>
      <w:r w:rsidR="00AE7DA0">
        <w:rPr>
          <w:lang w:eastAsia="tr-TR"/>
        </w:rPr>
        <w:t>Harmanören’de</w:t>
      </w:r>
      <w:proofErr w:type="spellEnd"/>
      <w:r w:rsidR="00AE7DA0">
        <w:rPr>
          <w:lang w:eastAsia="tr-TR"/>
        </w:rPr>
        <w:t xml:space="preserve"> 16 parselin tamamının kamulaştırmadan etkilenmesinden dolayı haneler üzerindeki etkisi önemli olabilir. </w:t>
      </w:r>
      <w:r w:rsidR="0099359C">
        <w:rPr>
          <w:lang w:eastAsia="tr-TR"/>
        </w:rPr>
        <w:t>Özet tablo aşağıdadır</w:t>
      </w:r>
    </w:p>
    <w:p w14:paraId="77A379DE" w14:textId="6A654A95" w:rsidR="00100AF9" w:rsidRDefault="00100AF9" w:rsidP="00100AF9">
      <w:pPr>
        <w:pStyle w:val="ResimYazs"/>
        <w:keepNext/>
      </w:pPr>
      <w:bookmarkStart w:id="138" w:name="_Toc49263324"/>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3</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3</w:t>
      </w:r>
      <w:r w:rsidR="00A23B4D">
        <w:fldChar w:fldCharType="end"/>
      </w:r>
      <w:r>
        <w:t xml:space="preserve">. </w:t>
      </w:r>
      <w:proofErr w:type="spellStart"/>
      <w:r w:rsidRPr="00464143">
        <w:t>Arazi</w:t>
      </w:r>
      <w:proofErr w:type="spellEnd"/>
      <w:r w:rsidRPr="00464143">
        <w:t xml:space="preserve"> </w:t>
      </w:r>
      <w:proofErr w:type="spellStart"/>
      <w:r w:rsidRPr="00464143">
        <w:t>Edinim</w:t>
      </w:r>
      <w:proofErr w:type="spellEnd"/>
      <w:r w:rsidRPr="00464143">
        <w:t xml:space="preserve"> </w:t>
      </w:r>
      <w:proofErr w:type="spellStart"/>
      <w:r w:rsidRPr="00464143">
        <w:t>Şekli</w:t>
      </w:r>
      <w:proofErr w:type="spellEnd"/>
      <w:r w:rsidRPr="00464143">
        <w:t xml:space="preserve"> </w:t>
      </w:r>
      <w:proofErr w:type="spellStart"/>
      <w:r w:rsidRPr="00464143">
        <w:t>ve</w:t>
      </w:r>
      <w:proofErr w:type="spellEnd"/>
      <w:r w:rsidRPr="00464143">
        <w:t xml:space="preserve"> </w:t>
      </w:r>
      <w:proofErr w:type="spellStart"/>
      <w:r w:rsidRPr="00464143">
        <w:t>Etki</w:t>
      </w:r>
      <w:proofErr w:type="spellEnd"/>
      <w:r w:rsidRPr="00464143">
        <w:t xml:space="preserve"> </w:t>
      </w:r>
      <w:proofErr w:type="spellStart"/>
      <w:r w:rsidRPr="00464143">
        <w:t>Türleri</w:t>
      </w:r>
      <w:bookmarkEnd w:id="138"/>
      <w:proofErr w:type="spellEnd"/>
    </w:p>
    <w:tbl>
      <w:tblPr>
        <w:tblStyle w:val="ListeTablo3-Vurgu11"/>
        <w:tblW w:w="9681" w:type="dxa"/>
        <w:tblLook w:val="04A0" w:firstRow="1" w:lastRow="0" w:firstColumn="1" w:lastColumn="0" w:noHBand="0" w:noVBand="1"/>
      </w:tblPr>
      <w:tblGrid>
        <w:gridCol w:w="2263"/>
        <w:gridCol w:w="1418"/>
        <w:gridCol w:w="1480"/>
        <w:gridCol w:w="1220"/>
        <w:gridCol w:w="1540"/>
        <w:gridCol w:w="880"/>
        <w:gridCol w:w="880"/>
      </w:tblGrid>
      <w:tr w:rsidR="00BF6B17" w:rsidRPr="00BF6B17" w14:paraId="51DE07FC" w14:textId="77777777" w:rsidTr="003E788A">
        <w:trPr>
          <w:cnfStyle w:val="100000000000" w:firstRow="1" w:lastRow="0" w:firstColumn="0" w:lastColumn="0" w:oddVBand="0" w:evenVBand="0" w:oddHBand="0" w:evenHBand="0" w:firstRowFirstColumn="0" w:firstRowLastColumn="0" w:lastRowFirstColumn="0" w:lastRowLastColumn="0"/>
          <w:trHeight w:val="1040"/>
        </w:trPr>
        <w:tc>
          <w:tcPr>
            <w:cnfStyle w:val="001000000100" w:firstRow="0" w:lastRow="0" w:firstColumn="1" w:lastColumn="0" w:oddVBand="0" w:evenVBand="0" w:oddHBand="0" w:evenHBand="0" w:firstRowFirstColumn="1" w:firstRowLastColumn="0" w:lastRowFirstColumn="0" w:lastRowLastColumn="0"/>
            <w:tcW w:w="2263" w:type="dxa"/>
            <w:hideMark/>
          </w:tcPr>
          <w:p w14:paraId="397A86FE" w14:textId="77777777" w:rsidR="00BF6B17" w:rsidRPr="003E788A" w:rsidRDefault="00BF6B17" w:rsidP="00BF6B17">
            <w:pPr>
              <w:spacing w:before="0" w:after="0"/>
              <w:jc w:val="left"/>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Edinim Şekli ve Etki Türleri</w:t>
            </w:r>
          </w:p>
        </w:tc>
        <w:tc>
          <w:tcPr>
            <w:tcW w:w="1418" w:type="dxa"/>
            <w:hideMark/>
          </w:tcPr>
          <w:p w14:paraId="2C998335" w14:textId="77777777" w:rsidR="00BF6B17" w:rsidRPr="003E788A" w:rsidRDefault="00BF6B17" w:rsidP="00BF6B1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Şahıs Parseli Sayısı</w:t>
            </w:r>
          </w:p>
        </w:tc>
        <w:tc>
          <w:tcPr>
            <w:tcW w:w="1480" w:type="dxa"/>
            <w:hideMark/>
          </w:tcPr>
          <w:p w14:paraId="184B664B" w14:textId="119A3408" w:rsidR="00BF6B17" w:rsidRPr="003E788A" w:rsidRDefault="00BF6B17" w:rsidP="00BF6B1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 xml:space="preserve">Ortalama Parsel Büyüklüğü </w:t>
            </w:r>
            <w:r w:rsidR="00CF116D">
              <w:rPr>
                <w:rFonts w:ascii="Calibri" w:eastAsia="Times New Roman" w:hAnsi="Calibri" w:cs="Calibri"/>
                <w:sz w:val="20"/>
                <w:szCs w:val="20"/>
                <w:lang w:eastAsia="tr-TR"/>
              </w:rPr>
              <w:t>M²</w:t>
            </w:r>
          </w:p>
        </w:tc>
        <w:tc>
          <w:tcPr>
            <w:tcW w:w="1220" w:type="dxa"/>
            <w:hideMark/>
          </w:tcPr>
          <w:p w14:paraId="1F9FFD27" w14:textId="78EA2BF4" w:rsidR="00BF6B17" w:rsidRPr="003E788A" w:rsidRDefault="00BF6B17" w:rsidP="00BF6B1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 xml:space="preserve">Ortalama Etkilenen Alan </w:t>
            </w:r>
            <w:r w:rsidR="00CF116D">
              <w:rPr>
                <w:rFonts w:ascii="Calibri" w:eastAsia="Times New Roman" w:hAnsi="Calibri" w:cs="Calibri"/>
                <w:sz w:val="20"/>
                <w:szCs w:val="20"/>
                <w:lang w:eastAsia="tr-TR"/>
              </w:rPr>
              <w:t>M²</w:t>
            </w:r>
          </w:p>
        </w:tc>
        <w:tc>
          <w:tcPr>
            <w:tcW w:w="1540" w:type="dxa"/>
            <w:hideMark/>
          </w:tcPr>
          <w:p w14:paraId="57BF7398" w14:textId="3BB97F5B" w:rsidR="00BF6B17" w:rsidRPr="003E788A" w:rsidRDefault="00BF6B17" w:rsidP="00BF6B1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 xml:space="preserve">Etkilenen Alanın/Tapu Alanına Oranı </w:t>
            </w:r>
            <w:proofErr w:type="spellStart"/>
            <w:r w:rsidRPr="003E788A">
              <w:rPr>
                <w:rFonts w:ascii="Calibri" w:eastAsia="Times New Roman" w:hAnsi="Calibri" w:cs="Calibri"/>
                <w:sz w:val="20"/>
                <w:szCs w:val="20"/>
                <w:lang w:eastAsia="tr-TR"/>
              </w:rPr>
              <w:t>Ort</w:t>
            </w:r>
            <w:proofErr w:type="spellEnd"/>
            <w:r w:rsidRPr="003E788A">
              <w:rPr>
                <w:rFonts w:ascii="Calibri" w:eastAsia="Times New Roman" w:hAnsi="Calibri" w:cs="Calibri"/>
                <w:sz w:val="20"/>
                <w:szCs w:val="20"/>
                <w:lang w:eastAsia="tr-TR"/>
              </w:rPr>
              <w:t xml:space="preserve"> (</w:t>
            </w:r>
            <w:r w:rsidR="00CF116D">
              <w:rPr>
                <w:rFonts w:ascii="Calibri" w:eastAsia="Times New Roman" w:hAnsi="Calibri" w:cs="Calibri"/>
                <w:sz w:val="20"/>
                <w:szCs w:val="20"/>
                <w:lang w:eastAsia="tr-TR"/>
              </w:rPr>
              <w:t>M²</w:t>
            </w:r>
            <w:r w:rsidRPr="003E788A">
              <w:rPr>
                <w:rFonts w:ascii="Calibri" w:eastAsia="Times New Roman" w:hAnsi="Calibri" w:cs="Calibri"/>
                <w:sz w:val="20"/>
                <w:szCs w:val="20"/>
                <w:lang w:eastAsia="tr-TR"/>
              </w:rPr>
              <w:t>)</w:t>
            </w:r>
          </w:p>
        </w:tc>
        <w:tc>
          <w:tcPr>
            <w:tcW w:w="880" w:type="dxa"/>
            <w:hideMark/>
          </w:tcPr>
          <w:p w14:paraId="66C2716C" w14:textId="78ACC299" w:rsidR="00BF6B17" w:rsidRPr="003E788A" w:rsidRDefault="00BF6B17" w:rsidP="00BF6B1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 xml:space="preserve">En Az Alan </w:t>
            </w:r>
            <w:r w:rsidR="00CF116D">
              <w:rPr>
                <w:rFonts w:ascii="Calibri" w:eastAsia="Times New Roman" w:hAnsi="Calibri" w:cs="Calibri"/>
                <w:sz w:val="20"/>
                <w:szCs w:val="20"/>
                <w:lang w:eastAsia="tr-TR"/>
              </w:rPr>
              <w:t>M²</w:t>
            </w:r>
          </w:p>
        </w:tc>
        <w:tc>
          <w:tcPr>
            <w:tcW w:w="880" w:type="dxa"/>
            <w:hideMark/>
          </w:tcPr>
          <w:p w14:paraId="4C8628F4" w14:textId="52CED803" w:rsidR="00BF6B17" w:rsidRPr="003E788A" w:rsidRDefault="00BF6B17" w:rsidP="00BF6B1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 xml:space="preserve">En Çok Alan </w:t>
            </w:r>
            <w:r w:rsidR="00CF116D">
              <w:rPr>
                <w:rFonts w:ascii="Calibri" w:eastAsia="Times New Roman" w:hAnsi="Calibri" w:cs="Calibri"/>
                <w:sz w:val="20"/>
                <w:szCs w:val="20"/>
                <w:lang w:eastAsia="tr-TR"/>
              </w:rPr>
              <w:t>M²</w:t>
            </w:r>
          </w:p>
        </w:tc>
      </w:tr>
      <w:tr w:rsidR="00BF6B17" w:rsidRPr="00BF6B17" w14:paraId="37C18320" w14:textId="77777777" w:rsidTr="003E78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63" w:type="dxa"/>
            <w:hideMark/>
          </w:tcPr>
          <w:p w14:paraId="4DE5253D" w14:textId="77777777" w:rsidR="00BF6B17" w:rsidRPr="00BF6B17" w:rsidRDefault="00BF6B17" w:rsidP="00BF6B17">
            <w:pPr>
              <w:spacing w:before="0" w:after="0"/>
              <w:jc w:val="left"/>
              <w:rPr>
                <w:rFonts w:ascii="Calibri" w:eastAsia="Times New Roman" w:hAnsi="Calibri" w:cs="Calibri"/>
                <w:b w:val="0"/>
                <w:bCs w:val="0"/>
                <w:color w:val="000000"/>
                <w:sz w:val="20"/>
                <w:szCs w:val="20"/>
                <w:lang w:eastAsia="tr-TR"/>
              </w:rPr>
            </w:pPr>
            <w:r w:rsidRPr="00BF6B17">
              <w:rPr>
                <w:rFonts w:ascii="Calibri" w:eastAsia="Times New Roman" w:hAnsi="Calibri" w:cs="Calibri"/>
                <w:color w:val="000000"/>
                <w:sz w:val="20"/>
                <w:szCs w:val="20"/>
                <w:lang w:eastAsia="tr-TR"/>
              </w:rPr>
              <w:t>A. Edinim Şekli</w:t>
            </w:r>
          </w:p>
        </w:tc>
        <w:tc>
          <w:tcPr>
            <w:tcW w:w="1418" w:type="dxa"/>
            <w:hideMark/>
          </w:tcPr>
          <w:p w14:paraId="6AD27511" w14:textId="0CD502A7"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480" w:type="dxa"/>
            <w:hideMark/>
          </w:tcPr>
          <w:p w14:paraId="26E1FA33" w14:textId="0651FC40"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220" w:type="dxa"/>
            <w:hideMark/>
          </w:tcPr>
          <w:p w14:paraId="46483518" w14:textId="1246D9CD"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1540" w:type="dxa"/>
            <w:hideMark/>
          </w:tcPr>
          <w:p w14:paraId="5B29A6E5" w14:textId="431E49F1"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880" w:type="dxa"/>
            <w:hideMark/>
          </w:tcPr>
          <w:p w14:paraId="67F47C7A" w14:textId="7C076C6D"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c>
          <w:tcPr>
            <w:tcW w:w="880" w:type="dxa"/>
            <w:hideMark/>
          </w:tcPr>
          <w:p w14:paraId="295833A1" w14:textId="43D7958C"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p>
        </w:tc>
      </w:tr>
      <w:tr w:rsidR="00BF6B17" w:rsidRPr="00BF6B17" w14:paraId="3211D59B" w14:textId="77777777" w:rsidTr="003E788A">
        <w:trPr>
          <w:trHeight w:val="260"/>
        </w:trPr>
        <w:tc>
          <w:tcPr>
            <w:cnfStyle w:val="001000000000" w:firstRow="0" w:lastRow="0" w:firstColumn="1" w:lastColumn="0" w:oddVBand="0" w:evenVBand="0" w:oddHBand="0" w:evenHBand="0" w:firstRowFirstColumn="0" w:firstRowLastColumn="0" w:lastRowFirstColumn="0" w:lastRowLastColumn="0"/>
            <w:tcW w:w="2263" w:type="dxa"/>
            <w:hideMark/>
          </w:tcPr>
          <w:p w14:paraId="15D04216" w14:textId="77777777" w:rsidR="00BF6B17" w:rsidRPr="00BF6B17" w:rsidRDefault="00BF6B17" w:rsidP="00BF6B17">
            <w:pPr>
              <w:spacing w:before="0" w:after="0"/>
              <w:jc w:val="left"/>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1.Mülkiyet Kamulaştırması</w:t>
            </w:r>
          </w:p>
        </w:tc>
        <w:tc>
          <w:tcPr>
            <w:tcW w:w="1418" w:type="dxa"/>
            <w:hideMark/>
          </w:tcPr>
          <w:p w14:paraId="71840933"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535</w:t>
            </w:r>
          </w:p>
        </w:tc>
        <w:tc>
          <w:tcPr>
            <w:tcW w:w="1480" w:type="dxa"/>
            <w:hideMark/>
          </w:tcPr>
          <w:p w14:paraId="7161E71B"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5.310</w:t>
            </w:r>
          </w:p>
        </w:tc>
        <w:tc>
          <w:tcPr>
            <w:tcW w:w="1220" w:type="dxa"/>
            <w:hideMark/>
          </w:tcPr>
          <w:p w14:paraId="53EBE122"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117</w:t>
            </w:r>
          </w:p>
        </w:tc>
        <w:tc>
          <w:tcPr>
            <w:tcW w:w="1540" w:type="dxa"/>
            <w:hideMark/>
          </w:tcPr>
          <w:p w14:paraId="1B28A59A"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2%</w:t>
            </w:r>
          </w:p>
        </w:tc>
        <w:tc>
          <w:tcPr>
            <w:tcW w:w="880" w:type="dxa"/>
            <w:hideMark/>
          </w:tcPr>
          <w:p w14:paraId="0165CD08"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0,1</w:t>
            </w:r>
          </w:p>
        </w:tc>
        <w:tc>
          <w:tcPr>
            <w:tcW w:w="880" w:type="dxa"/>
            <w:hideMark/>
          </w:tcPr>
          <w:p w14:paraId="39775558"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2.427</w:t>
            </w:r>
          </w:p>
        </w:tc>
      </w:tr>
      <w:tr w:rsidR="00BF6B17" w:rsidRPr="00BF6B17" w14:paraId="7277ABF6" w14:textId="77777777" w:rsidTr="003E78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63" w:type="dxa"/>
            <w:hideMark/>
          </w:tcPr>
          <w:p w14:paraId="713C68EE" w14:textId="77777777" w:rsidR="00BF6B17" w:rsidRPr="00BF6B17" w:rsidRDefault="00BF6B17" w:rsidP="00BF6B17">
            <w:pPr>
              <w:spacing w:before="0" w:after="0"/>
              <w:jc w:val="left"/>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2.</w:t>
            </w:r>
            <w:proofErr w:type="gramStart"/>
            <w:r w:rsidRPr="00BF6B17">
              <w:rPr>
                <w:rFonts w:ascii="Calibri" w:eastAsia="Times New Roman" w:hAnsi="Calibri" w:cs="Calibri"/>
                <w:color w:val="000000"/>
                <w:sz w:val="20"/>
                <w:szCs w:val="20"/>
                <w:lang w:eastAsia="tr-TR"/>
              </w:rPr>
              <w:t>Daimi</w:t>
            </w:r>
            <w:proofErr w:type="gramEnd"/>
            <w:r w:rsidRPr="00BF6B17">
              <w:rPr>
                <w:rFonts w:ascii="Calibri" w:eastAsia="Times New Roman" w:hAnsi="Calibri" w:cs="Calibri"/>
                <w:color w:val="000000"/>
                <w:sz w:val="20"/>
                <w:szCs w:val="20"/>
                <w:lang w:eastAsia="tr-TR"/>
              </w:rPr>
              <w:t xml:space="preserve"> irtifak</w:t>
            </w:r>
          </w:p>
        </w:tc>
        <w:tc>
          <w:tcPr>
            <w:tcW w:w="1418" w:type="dxa"/>
            <w:hideMark/>
          </w:tcPr>
          <w:p w14:paraId="3592798F" w14:textId="77777777"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1.116</w:t>
            </w:r>
          </w:p>
        </w:tc>
        <w:tc>
          <w:tcPr>
            <w:tcW w:w="1480" w:type="dxa"/>
            <w:hideMark/>
          </w:tcPr>
          <w:p w14:paraId="4F4E299B" w14:textId="77777777"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3.493</w:t>
            </w:r>
          </w:p>
        </w:tc>
        <w:tc>
          <w:tcPr>
            <w:tcW w:w="1220" w:type="dxa"/>
            <w:hideMark/>
          </w:tcPr>
          <w:p w14:paraId="049F042B" w14:textId="77777777"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75</w:t>
            </w:r>
          </w:p>
        </w:tc>
        <w:tc>
          <w:tcPr>
            <w:tcW w:w="1540" w:type="dxa"/>
            <w:hideMark/>
          </w:tcPr>
          <w:p w14:paraId="636F8577" w14:textId="77777777"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2%</w:t>
            </w:r>
          </w:p>
        </w:tc>
        <w:tc>
          <w:tcPr>
            <w:tcW w:w="880" w:type="dxa"/>
            <w:hideMark/>
          </w:tcPr>
          <w:p w14:paraId="486007A3" w14:textId="77777777"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0,1</w:t>
            </w:r>
          </w:p>
        </w:tc>
        <w:tc>
          <w:tcPr>
            <w:tcW w:w="880" w:type="dxa"/>
            <w:hideMark/>
          </w:tcPr>
          <w:p w14:paraId="2711D727" w14:textId="77777777"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1.725</w:t>
            </w:r>
          </w:p>
        </w:tc>
      </w:tr>
      <w:tr w:rsidR="00BF6B17" w:rsidRPr="00BF6B17" w14:paraId="4F8188E6" w14:textId="77777777" w:rsidTr="003E788A">
        <w:trPr>
          <w:trHeight w:val="260"/>
        </w:trPr>
        <w:tc>
          <w:tcPr>
            <w:cnfStyle w:val="001000000000" w:firstRow="0" w:lastRow="0" w:firstColumn="1" w:lastColumn="0" w:oddVBand="0" w:evenVBand="0" w:oddHBand="0" w:evenHBand="0" w:firstRowFirstColumn="0" w:firstRowLastColumn="0" w:lastRowFirstColumn="0" w:lastRowLastColumn="0"/>
            <w:tcW w:w="2263" w:type="dxa"/>
            <w:hideMark/>
          </w:tcPr>
          <w:p w14:paraId="740CF06E" w14:textId="77777777" w:rsidR="00BF6B17" w:rsidRPr="00BF6B17" w:rsidRDefault="00BF6B17" w:rsidP="00BF6B17">
            <w:pPr>
              <w:spacing w:before="0" w:after="0"/>
              <w:jc w:val="left"/>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3.Geçici İrtifak</w:t>
            </w:r>
          </w:p>
        </w:tc>
        <w:tc>
          <w:tcPr>
            <w:tcW w:w="1418" w:type="dxa"/>
            <w:hideMark/>
          </w:tcPr>
          <w:p w14:paraId="2F7093BD"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779</w:t>
            </w:r>
          </w:p>
        </w:tc>
        <w:tc>
          <w:tcPr>
            <w:tcW w:w="1480" w:type="dxa"/>
            <w:hideMark/>
          </w:tcPr>
          <w:p w14:paraId="0CE0832B"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3.744</w:t>
            </w:r>
          </w:p>
        </w:tc>
        <w:tc>
          <w:tcPr>
            <w:tcW w:w="1220" w:type="dxa"/>
            <w:hideMark/>
          </w:tcPr>
          <w:p w14:paraId="1C14C35E"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111</w:t>
            </w:r>
          </w:p>
        </w:tc>
        <w:tc>
          <w:tcPr>
            <w:tcW w:w="1540" w:type="dxa"/>
            <w:hideMark/>
          </w:tcPr>
          <w:p w14:paraId="6397B035"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3%</w:t>
            </w:r>
          </w:p>
        </w:tc>
        <w:tc>
          <w:tcPr>
            <w:tcW w:w="880" w:type="dxa"/>
            <w:hideMark/>
          </w:tcPr>
          <w:p w14:paraId="4D4FD0E6"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0,1</w:t>
            </w:r>
          </w:p>
        </w:tc>
        <w:tc>
          <w:tcPr>
            <w:tcW w:w="880" w:type="dxa"/>
            <w:hideMark/>
          </w:tcPr>
          <w:p w14:paraId="0A0DD3C3"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3.744</w:t>
            </w:r>
          </w:p>
        </w:tc>
      </w:tr>
      <w:tr w:rsidR="00BF6B17" w:rsidRPr="00BF6B17" w14:paraId="0E8D1379" w14:textId="77777777" w:rsidTr="003E78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63" w:type="dxa"/>
            <w:hideMark/>
          </w:tcPr>
          <w:p w14:paraId="376DCE13" w14:textId="77777777" w:rsidR="00BF6B17" w:rsidRPr="00BF6B17" w:rsidRDefault="00BF6B17" w:rsidP="00BF6B17">
            <w:pPr>
              <w:spacing w:before="0" w:after="0"/>
              <w:jc w:val="left"/>
              <w:rPr>
                <w:rFonts w:ascii="Calibri" w:eastAsia="Times New Roman" w:hAnsi="Calibri" w:cs="Calibri"/>
                <w:b w:val="0"/>
                <w:bCs w:val="0"/>
                <w:color w:val="000000"/>
                <w:sz w:val="20"/>
                <w:szCs w:val="20"/>
                <w:lang w:eastAsia="tr-TR"/>
              </w:rPr>
            </w:pPr>
            <w:r w:rsidRPr="00BF6B17">
              <w:rPr>
                <w:rFonts w:ascii="Calibri" w:eastAsia="Times New Roman" w:hAnsi="Calibri" w:cs="Calibri"/>
                <w:color w:val="000000"/>
                <w:sz w:val="20"/>
                <w:szCs w:val="20"/>
                <w:lang w:eastAsia="tr-TR"/>
              </w:rPr>
              <w:t>B. Etki Süresi ve Şiddeti</w:t>
            </w:r>
          </w:p>
        </w:tc>
        <w:tc>
          <w:tcPr>
            <w:tcW w:w="1418" w:type="dxa"/>
            <w:hideMark/>
          </w:tcPr>
          <w:p w14:paraId="0A8785AC" w14:textId="62D3866D"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
        </w:tc>
        <w:tc>
          <w:tcPr>
            <w:tcW w:w="1480" w:type="dxa"/>
            <w:hideMark/>
          </w:tcPr>
          <w:p w14:paraId="0C1FD800" w14:textId="4090F0C1"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
        </w:tc>
        <w:tc>
          <w:tcPr>
            <w:tcW w:w="1220" w:type="dxa"/>
            <w:hideMark/>
          </w:tcPr>
          <w:p w14:paraId="3CAE3A89" w14:textId="1370EE3D"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
        </w:tc>
        <w:tc>
          <w:tcPr>
            <w:tcW w:w="1540" w:type="dxa"/>
            <w:hideMark/>
          </w:tcPr>
          <w:p w14:paraId="03087F00" w14:textId="6E7050A1"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
        </w:tc>
        <w:tc>
          <w:tcPr>
            <w:tcW w:w="880" w:type="dxa"/>
            <w:hideMark/>
          </w:tcPr>
          <w:p w14:paraId="77FCE5AF" w14:textId="77777777"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0,1</w:t>
            </w:r>
          </w:p>
        </w:tc>
        <w:tc>
          <w:tcPr>
            <w:tcW w:w="880" w:type="dxa"/>
            <w:hideMark/>
          </w:tcPr>
          <w:p w14:paraId="3C045DBE" w14:textId="65D232B6"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
        </w:tc>
      </w:tr>
      <w:tr w:rsidR="00BF6B17" w:rsidRPr="00BF6B17" w14:paraId="6E7C390E" w14:textId="77777777" w:rsidTr="003E788A">
        <w:trPr>
          <w:trHeight w:val="260"/>
        </w:trPr>
        <w:tc>
          <w:tcPr>
            <w:cnfStyle w:val="001000000000" w:firstRow="0" w:lastRow="0" w:firstColumn="1" w:lastColumn="0" w:oddVBand="0" w:evenVBand="0" w:oddHBand="0" w:evenHBand="0" w:firstRowFirstColumn="0" w:firstRowLastColumn="0" w:lastRowFirstColumn="0" w:lastRowLastColumn="0"/>
            <w:tcW w:w="2263" w:type="dxa"/>
            <w:hideMark/>
          </w:tcPr>
          <w:p w14:paraId="5530CD71" w14:textId="77777777" w:rsidR="00BF6B17" w:rsidRPr="00BF6B17" w:rsidRDefault="00BF6B17" w:rsidP="00BF6B17">
            <w:pPr>
              <w:spacing w:before="0" w:after="0"/>
              <w:jc w:val="left"/>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 xml:space="preserve">1.Kamulaştırma + </w:t>
            </w:r>
            <w:proofErr w:type="gramStart"/>
            <w:r w:rsidRPr="00BF6B17">
              <w:rPr>
                <w:rFonts w:ascii="Calibri" w:eastAsia="Times New Roman" w:hAnsi="Calibri" w:cs="Calibri"/>
                <w:color w:val="000000"/>
                <w:sz w:val="20"/>
                <w:szCs w:val="20"/>
                <w:lang w:eastAsia="tr-TR"/>
              </w:rPr>
              <w:t>Daimi</w:t>
            </w:r>
            <w:proofErr w:type="gramEnd"/>
            <w:r w:rsidRPr="00BF6B17">
              <w:rPr>
                <w:rFonts w:ascii="Calibri" w:eastAsia="Times New Roman" w:hAnsi="Calibri" w:cs="Calibri"/>
                <w:color w:val="000000"/>
                <w:sz w:val="20"/>
                <w:szCs w:val="20"/>
                <w:lang w:eastAsia="tr-TR"/>
              </w:rPr>
              <w:t xml:space="preserve"> irtifak</w:t>
            </w:r>
          </w:p>
        </w:tc>
        <w:tc>
          <w:tcPr>
            <w:tcW w:w="1418" w:type="dxa"/>
            <w:hideMark/>
          </w:tcPr>
          <w:p w14:paraId="4C4642A3"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1.176</w:t>
            </w:r>
          </w:p>
        </w:tc>
        <w:tc>
          <w:tcPr>
            <w:tcW w:w="1480" w:type="dxa"/>
            <w:hideMark/>
          </w:tcPr>
          <w:p w14:paraId="3E775835"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3.716</w:t>
            </w:r>
          </w:p>
        </w:tc>
        <w:tc>
          <w:tcPr>
            <w:tcW w:w="1220" w:type="dxa"/>
            <w:hideMark/>
          </w:tcPr>
          <w:p w14:paraId="037FBFCD"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125</w:t>
            </w:r>
          </w:p>
        </w:tc>
        <w:tc>
          <w:tcPr>
            <w:tcW w:w="1540" w:type="dxa"/>
            <w:hideMark/>
          </w:tcPr>
          <w:p w14:paraId="56EDC714"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3%</w:t>
            </w:r>
          </w:p>
        </w:tc>
        <w:tc>
          <w:tcPr>
            <w:tcW w:w="880" w:type="dxa"/>
            <w:hideMark/>
          </w:tcPr>
          <w:p w14:paraId="7AFB3F86"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0,3</w:t>
            </w:r>
          </w:p>
        </w:tc>
        <w:tc>
          <w:tcPr>
            <w:tcW w:w="880" w:type="dxa"/>
            <w:hideMark/>
          </w:tcPr>
          <w:p w14:paraId="13C10226"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3.227</w:t>
            </w:r>
          </w:p>
        </w:tc>
      </w:tr>
      <w:tr w:rsidR="00BF6B17" w:rsidRPr="00BF6B17" w14:paraId="6F857B77" w14:textId="77777777" w:rsidTr="003E78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63" w:type="dxa"/>
            <w:hideMark/>
          </w:tcPr>
          <w:p w14:paraId="2EA5B257" w14:textId="77777777" w:rsidR="00BF6B17" w:rsidRPr="00BF6B17" w:rsidRDefault="00BF6B17" w:rsidP="00BF6B17">
            <w:pPr>
              <w:spacing w:before="0" w:after="0"/>
              <w:jc w:val="left"/>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 xml:space="preserve">1.1. Parselinin </w:t>
            </w:r>
            <w:proofErr w:type="gramStart"/>
            <w:r w:rsidRPr="00BF6B17">
              <w:rPr>
                <w:rFonts w:ascii="Calibri" w:eastAsia="Times New Roman" w:hAnsi="Calibri" w:cs="Calibri"/>
                <w:color w:val="000000"/>
                <w:sz w:val="20"/>
                <w:szCs w:val="20"/>
                <w:lang w:eastAsia="tr-TR"/>
              </w:rPr>
              <w:t>% 100</w:t>
            </w:r>
            <w:proofErr w:type="gramEnd"/>
            <w:r w:rsidRPr="00BF6B17">
              <w:rPr>
                <w:rFonts w:ascii="Calibri" w:eastAsia="Times New Roman" w:hAnsi="Calibri" w:cs="Calibri"/>
                <w:color w:val="000000"/>
                <w:sz w:val="20"/>
                <w:szCs w:val="20"/>
                <w:lang w:eastAsia="tr-TR"/>
              </w:rPr>
              <w:t xml:space="preserve">'ü Kamulaştırmadan Etkilenen </w:t>
            </w:r>
          </w:p>
        </w:tc>
        <w:tc>
          <w:tcPr>
            <w:tcW w:w="1418" w:type="dxa"/>
            <w:hideMark/>
          </w:tcPr>
          <w:p w14:paraId="25B78EF2" w14:textId="77777777"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16</w:t>
            </w:r>
          </w:p>
        </w:tc>
        <w:tc>
          <w:tcPr>
            <w:tcW w:w="1480" w:type="dxa"/>
            <w:hideMark/>
          </w:tcPr>
          <w:p w14:paraId="0DF39D81" w14:textId="77777777"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1.144</w:t>
            </w:r>
          </w:p>
        </w:tc>
        <w:tc>
          <w:tcPr>
            <w:tcW w:w="1220" w:type="dxa"/>
            <w:hideMark/>
          </w:tcPr>
          <w:p w14:paraId="55EE0B32" w14:textId="77777777"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1.144</w:t>
            </w:r>
          </w:p>
        </w:tc>
        <w:tc>
          <w:tcPr>
            <w:tcW w:w="1540" w:type="dxa"/>
            <w:hideMark/>
          </w:tcPr>
          <w:p w14:paraId="283052E2" w14:textId="77777777"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100%</w:t>
            </w:r>
          </w:p>
        </w:tc>
        <w:tc>
          <w:tcPr>
            <w:tcW w:w="880" w:type="dxa"/>
            <w:hideMark/>
          </w:tcPr>
          <w:p w14:paraId="60E87A25" w14:textId="77777777"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131</w:t>
            </w:r>
          </w:p>
        </w:tc>
        <w:tc>
          <w:tcPr>
            <w:tcW w:w="880" w:type="dxa"/>
            <w:hideMark/>
          </w:tcPr>
          <w:p w14:paraId="51A2D9AC" w14:textId="77777777"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2.427</w:t>
            </w:r>
          </w:p>
        </w:tc>
      </w:tr>
      <w:tr w:rsidR="00BF6B17" w:rsidRPr="00BF6B17" w14:paraId="1F93145C" w14:textId="77777777" w:rsidTr="003E788A">
        <w:trPr>
          <w:trHeight w:val="520"/>
        </w:trPr>
        <w:tc>
          <w:tcPr>
            <w:cnfStyle w:val="001000000000" w:firstRow="0" w:lastRow="0" w:firstColumn="1" w:lastColumn="0" w:oddVBand="0" w:evenVBand="0" w:oddHBand="0" w:evenHBand="0" w:firstRowFirstColumn="0" w:firstRowLastColumn="0" w:lastRowFirstColumn="0" w:lastRowLastColumn="0"/>
            <w:tcW w:w="2263" w:type="dxa"/>
            <w:hideMark/>
          </w:tcPr>
          <w:p w14:paraId="6EDE7838" w14:textId="77777777" w:rsidR="00BF6B17" w:rsidRPr="00BF6B17" w:rsidRDefault="00BF6B17" w:rsidP="00BF6B17">
            <w:pPr>
              <w:spacing w:before="0" w:after="0"/>
              <w:jc w:val="left"/>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 xml:space="preserve">1.2.Parselinin </w:t>
            </w:r>
            <w:proofErr w:type="gramStart"/>
            <w:r w:rsidRPr="00BF6B17">
              <w:rPr>
                <w:rFonts w:ascii="Calibri" w:eastAsia="Times New Roman" w:hAnsi="Calibri" w:cs="Calibri"/>
                <w:color w:val="000000"/>
                <w:sz w:val="20"/>
                <w:szCs w:val="20"/>
                <w:lang w:eastAsia="tr-TR"/>
              </w:rPr>
              <w:t>% 20</w:t>
            </w:r>
            <w:proofErr w:type="gramEnd"/>
            <w:r w:rsidRPr="00BF6B17">
              <w:rPr>
                <w:rFonts w:ascii="Calibri" w:eastAsia="Times New Roman" w:hAnsi="Calibri" w:cs="Calibri"/>
                <w:color w:val="000000"/>
                <w:sz w:val="20"/>
                <w:szCs w:val="20"/>
                <w:lang w:eastAsia="tr-TR"/>
              </w:rPr>
              <w:t xml:space="preserve"> ve üzeri kamulaştırmadan ve Daimi İrtifaktan Etkilenen </w:t>
            </w:r>
          </w:p>
        </w:tc>
        <w:tc>
          <w:tcPr>
            <w:tcW w:w="1418" w:type="dxa"/>
            <w:hideMark/>
          </w:tcPr>
          <w:p w14:paraId="67B6DD13"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14</w:t>
            </w:r>
          </w:p>
        </w:tc>
        <w:tc>
          <w:tcPr>
            <w:tcW w:w="1480" w:type="dxa"/>
            <w:hideMark/>
          </w:tcPr>
          <w:p w14:paraId="6D4C0EEC"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552</w:t>
            </w:r>
          </w:p>
        </w:tc>
        <w:tc>
          <w:tcPr>
            <w:tcW w:w="1220" w:type="dxa"/>
            <w:hideMark/>
          </w:tcPr>
          <w:p w14:paraId="19E55897"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255</w:t>
            </w:r>
          </w:p>
        </w:tc>
        <w:tc>
          <w:tcPr>
            <w:tcW w:w="1540" w:type="dxa"/>
            <w:hideMark/>
          </w:tcPr>
          <w:p w14:paraId="0E845F37"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46%</w:t>
            </w:r>
          </w:p>
        </w:tc>
        <w:tc>
          <w:tcPr>
            <w:tcW w:w="880" w:type="dxa"/>
            <w:hideMark/>
          </w:tcPr>
          <w:p w14:paraId="074589F7"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11</w:t>
            </w:r>
          </w:p>
        </w:tc>
        <w:tc>
          <w:tcPr>
            <w:tcW w:w="880" w:type="dxa"/>
            <w:hideMark/>
          </w:tcPr>
          <w:p w14:paraId="11CA7910"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1.988</w:t>
            </w:r>
          </w:p>
        </w:tc>
      </w:tr>
      <w:tr w:rsidR="00BF6B17" w:rsidRPr="00BF6B17" w14:paraId="00B9A655" w14:textId="77777777" w:rsidTr="003E78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63" w:type="dxa"/>
            <w:hideMark/>
          </w:tcPr>
          <w:p w14:paraId="6880D414" w14:textId="77777777" w:rsidR="00BF6B17" w:rsidRPr="00BF6B17" w:rsidRDefault="00BF6B17" w:rsidP="00BF6B17">
            <w:pPr>
              <w:spacing w:before="0" w:after="0"/>
              <w:jc w:val="left"/>
              <w:rPr>
                <w:rFonts w:ascii="Calibri" w:eastAsia="Times New Roman" w:hAnsi="Calibri" w:cs="Calibri"/>
                <w:b w:val="0"/>
                <w:bCs w:val="0"/>
                <w:color w:val="000000"/>
                <w:sz w:val="20"/>
                <w:szCs w:val="20"/>
                <w:lang w:eastAsia="tr-TR"/>
              </w:rPr>
            </w:pPr>
            <w:r w:rsidRPr="00BF6B17">
              <w:rPr>
                <w:rFonts w:ascii="Calibri" w:eastAsia="Times New Roman" w:hAnsi="Calibri" w:cs="Calibri"/>
                <w:color w:val="000000"/>
                <w:sz w:val="20"/>
                <w:szCs w:val="20"/>
                <w:lang w:eastAsia="tr-TR"/>
              </w:rPr>
              <w:t>C. Toplam Etki</w:t>
            </w:r>
          </w:p>
        </w:tc>
        <w:tc>
          <w:tcPr>
            <w:tcW w:w="1418" w:type="dxa"/>
            <w:hideMark/>
          </w:tcPr>
          <w:p w14:paraId="3154E81F" w14:textId="67D8E18E"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
        </w:tc>
        <w:tc>
          <w:tcPr>
            <w:tcW w:w="1480" w:type="dxa"/>
            <w:hideMark/>
          </w:tcPr>
          <w:p w14:paraId="2159B379" w14:textId="4BF064A1"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
        </w:tc>
        <w:tc>
          <w:tcPr>
            <w:tcW w:w="1220" w:type="dxa"/>
            <w:hideMark/>
          </w:tcPr>
          <w:p w14:paraId="0946E401" w14:textId="60515FA2"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
        </w:tc>
        <w:tc>
          <w:tcPr>
            <w:tcW w:w="1540" w:type="dxa"/>
            <w:hideMark/>
          </w:tcPr>
          <w:p w14:paraId="7FA5B2EE" w14:textId="2CCEC051"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
        </w:tc>
        <w:tc>
          <w:tcPr>
            <w:tcW w:w="880" w:type="dxa"/>
            <w:hideMark/>
          </w:tcPr>
          <w:p w14:paraId="12CE59FC" w14:textId="12B49D93"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
        </w:tc>
        <w:tc>
          <w:tcPr>
            <w:tcW w:w="880" w:type="dxa"/>
            <w:hideMark/>
          </w:tcPr>
          <w:p w14:paraId="115EE667" w14:textId="360DC215"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p>
        </w:tc>
      </w:tr>
      <w:tr w:rsidR="00BF6B17" w:rsidRPr="00BF6B17" w14:paraId="6D0AEA8A" w14:textId="77777777" w:rsidTr="003E788A">
        <w:trPr>
          <w:trHeight w:val="260"/>
        </w:trPr>
        <w:tc>
          <w:tcPr>
            <w:cnfStyle w:val="001000000000" w:firstRow="0" w:lastRow="0" w:firstColumn="1" w:lastColumn="0" w:oddVBand="0" w:evenVBand="0" w:oddHBand="0" w:evenHBand="0" w:firstRowFirstColumn="0" w:firstRowLastColumn="0" w:lastRowFirstColumn="0" w:lastRowLastColumn="0"/>
            <w:tcW w:w="2263" w:type="dxa"/>
            <w:hideMark/>
          </w:tcPr>
          <w:p w14:paraId="6D2EC519" w14:textId="77777777" w:rsidR="00BF6B17" w:rsidRPr="00BF6B17" w:rsidRDefault="00BF6B17" w:rsidP="00BF6B17">
            <w:pPr>
              <w:spacing w:before="0" w:after="0"/>
              <w:jc w:val="left"/>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 xml:space="preserve">1.Kamulaştırma + </w:t>
            </w:r>
            <w:proofErr w:type="gramStart"/>
            <w:r w:rsidRPr="00BF6B17">
              <w:rPr>
                <w:rFonts w:ascii="Calibri" w:eastAsia="Times New Roman" w:hAnsi="Calibri" w:cs="Calibri"/>
                <w:color w:val="000000"/>
                <w:sz w:val="20"/>
                <w:szCs w:val="20"/>
                <w:lang w:eastAsia="tr-TR"/>
              </w:rPr>
              <w:t>Daimi</w:t>
            </w:r>
            <w:proofErr w:type="gramEnd"/>
            <w:r w:rsidRPr="00BF6B17">
              <w:rPr>
                <w:rFonts w:ascii="Calibri" w:eastAsia="Times New Roman" w:hAnsi="Calibri" w:cs="Calibri"/>
                <w:color w:val="000000"/>
                <w:sz w:val="20"/>
                <w:szCs w:val="20"/>
                <w:lang w:eastAsia="tr-TR"/>
              </w:rPr>
              <w:t xml:space="preserve"> irtifak + Geçici irtifak</w:t>
            </w:r>
          </w:p>
        </w:tc>
        <w:tc>
          <w:tcPr>
            <w:tcW w:w="1418" w:type="dxa"/>
            <w:hideMark/>
          </w:tcPr>
          <w:p w14:paraId="364C2F18"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1.341</w:t>
            </w:r>
          </w:p>
        </w:tc>
        <w:tc>
          <w:tcPr>
            <w:tcW w:w="1480" w:type="dxa"/>
            <w:hideMark/>
          </w:tcPr>
          <w:p w14:paraId="23B77706"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3.524</w:t>
            </w:r>
          </w:p>
        </w:tc>
        <w:tc>
          <w:tcPr>
            <w:tcW w:w="1220" w:type="dxa"/>
            <w:hideMark/>
          </w:tcPr>
          <w:p w14:paraId="505DE9B6"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174</w:t>
            </w:r>
          </w:p>
        </w:tc>
        <w:tc>
          <w:tcPr>
            <w:tcW w:w="1540" w:type="dxa"/>
            <w:hideMark/>
          </w:tcPr>
          <w:p w14:paraId="3DDBBE5D"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5%</w:t>
            </w:r>
          </w:p>
        </w:tc>
        <w:tc>
          <w:tcPr>
            <w:tcW w:w="880" w:type="dxa"/>
            <w:hideMark/>
          </w:tcPr>
          <w:p w14:paraId="3222C80F"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0,1</w:t>
            </w:r>
          </w:p>
        </w:tc>
        <w:tc>
          <w:tcPr>
            <w:tcW w:w="880" w:type="dxa"/>
            <w:hideMark/>
          </w:tcPr>
          <w:p w14:paraId="7B61ABDB"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5.295</w:t>
            </w:r>
          </w:p>
        </w:tc>
      </w:tr>
      <w:tr w:rsidR="00BF6B17" w:rsidRPr="00BF6B17" w14:paraId="22D1F5FF" w14:textId="77777777" w:rsidTr="003E788A">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63" w:type="dxa"/>
            <w:hideMark/>
          </w:tcPr>
          <w:p w14:paraId="56D4A53F" w14:textId="77777777" w:rsidR="00BF6B17" w:rsidRPr="009859FC" w:rsidRDefault="00BF6B17" w:rsidP="00BF6B17">
            <w:pPr>
              <w:spacing w:before="0" w:after="0"/>
              <w:jc w:val="left"/>
              <w:rPr>
                <w:rFonts w:ascii="Calibri" w:eastAsia="Times New Roman" w:hAnsi="Calibri" w:cs="Calibri"/>
                <w:color w:val="000000"/>
                <w:sz w:val="20"/>
                <w:szCs w:val="20"/>
                <w:lang w:eastAsia="tr-TR"/>
              </w:rPr>
            </w:pPr>
            <w:r w:rsidRPr="009859FC">
              <w:rPr>
                <w:rFonts w:ascii="Calibri" w:eastAsia="Times New Roman" w:hAnsi="Calibri" w:cs="Calibri"/>
                <w:color w:val="000000"/>
                <w:sz w:val="20"/>
                <w:szCs w:val="20"/>
                <w:lang w:eastAsia="tr-TR"/>
              </w:rPr>
              <w:t xml:space="preserve">1.1. Parselinin Tamamı Projeden Etkilenen </w:t>
            </w:r>
          </w:p>
        </w:tc>
        <w:tc>
          <w:tcPr>
            <w:tcW w:w="1418" w:type="dxa"/>
            <w:hideMark/>
          </w:tcPr>
          <w:p w14:paraId="36D43821" w14:textId="77777777"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18</w:t>
            </w:r>
          </w:p>
        </w:tc>
        <w:tc>
          <w:tcPr>
            <w:tcW w:w="1480" w:type="dxa"/>
            <w:hideMark/>
          </w:tcPr>
          <w:p w14:paraId="067A2674" w14:textId="77777777"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1.025</w:t>
            </w:r>
          </w:p>
        </w:tc>
        <w:tc>
          <w:tcPr>
            <w:tcW w:w="1220" w:type="dxa"/>
            <w:hideMark/>
          </w:tcPr>
          <w:p w14:paraId="1721E92A" w14:textId="77777777"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1.025</w:t>
            </w:r>
          </w:p>
        </w:tc>
        <w:tc>
          <w:tcPr>
            <w:tcW w:w="1540" w:type="dxa"/>
            <w:hideMark/>
          </w:tcPr>
          <w:p w14:paraId="0AFAAC81" w14:textId="77777777"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100%</w:t>
            </w:r>
          </w:p>
        </w:tc>
        <w:tc>
          <w:tcPr>
            <w:tcW w:w="880" w:type="dxa"/>
            <w:hideMark/>
          </w:tcPr>
          <w:p w14:paraId="4DB885D6" w14:textId="77777777"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57</w:t>
            </w:r>
          </w:p>
        </w:tc>
        <w:tc>
          <w:tcPr>
            <w:tcW w:w="880" w:type="dxa"/>
            <w:hideMark/>
          </w:tcPr>
          <w:p w14:paraId="3AF34CB1" w14:textId="77777777" w:rsidR="00BF6B17" w:rsidRPr="00BF6B17" w:rsidRDefault="00BF6B17" w:rsidP="00BF6B1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2.427</w:t>
            </w:r>
          </w:p>
        </w:tc>
      </w:tr>
      <w:tr w:rsidR="00BF6B17" w:rsidRPr="00BF6B17" w14:paraId="00015EA1" w14:textId="77777777" w:rsidTr="003E788A">
        <w:trPr>
          <w:trHeight w:val="260"/>
        </w:trPr>
        <w:tc>
          <w:tcPr>
            <w:cnfStyle w:val="001000000000" w:firstRow="0" w:lastRow="0" w:firstColumn="1" w:lastColumn="0" w:oddVBand="0" w:evenVBand="0" w:oddHBand="0" w:evenHBand="0" w:firstRowFirstColumn="0" w:firstRowLastColumn="0" w:lastRowFirstColumn="0" w:lastRowLastColumn="0"/>
            <w:tcW w:w="2263" w:type="dxa"/>
            <w:hideMark/>
          </w:tcPr>
          <w:p w14:paraId="6BD70D5A" w14:textId="77777777" w:rsidR="00BF6B17" w:rsidRPr="009859FC" w:rsidRDefault="00BF6B17" w:rsidP="00BF6B17">
            <w:pPr>
              <w:spacing w:before="0" w:after="0"/>
              <w:jc w:val="left"/>
              <w:rPr>
                <w:rFonts w:ascii="Calibri" w:eastAsia="Times New Roman" w:hAnsi="Calibri" w:cs="Calibri"/>
                <w:color w:val="000000"/>
                <w:sz w:val="20"/>
                <w:szCs w:val="20"/>
                <w:lang w:eastAsia="tr-TR"/>
              </w:rPr>
            </w:pPr>
            <w:r w:rsidRPr="009859FC">
              <w:rPr>
                <w:rFonts w:ascii="Calibri" w:eastAsia="Times New Roman" w:hAnsi="Calibri" w:cs="Calibri"/>
                <w:color w:val="000000"/>
                <w:sz w:val="20"/>
                <w:szCs w:val="20"/>
                <w:lang w:eastAsia="tr-TR"/>
              </w:rPr>
              <w:t xml:space="preserve">1.2.Parselinin </w:t>
            </w:r>
            <w:proofErr w:type="gramStart"/>
            <w:r w:rsidRPr="009859FC">
              <w:rPr>
                <w:rFonts w:ascii="Calibri" w:eastAsia="Times New Roman" w:hAnsi="Calibri" w:cs="Calibri"/>
                <w:color w:val="000000"/>
                <w:sz w:val="20"/>
                <w:szCs w:val="20"/>
                <w:lang w:eastAsia="tr-TR"/>
              </w:rPr>
              <w:t>% 20</w:t>
            </w:r>
            <w:proofErr w:type="gramEnd"/>
            <w:r w:rsidRPr="009859FC">
              <w:rPr>
                <w:rFonts w:ascii="Calibri" w:eastAsia="Times New Roman" w:hAnsi="Calibri" w:cs="Calibri"/>
                <w:color w:val="000000"/>
                <w:sz w:val="20"/>
                <w:szCs w:val="20"/>
                <w:lang w:eastAsia="tr-TR"/>
              </w:rPr>
              <w:t xml:space="preserve"> ve üzeri Etkilenen </w:t>
            </w:r>
          </w:p>
        </w:tc>
        <w:tc>
          <w:tcPr>
            <w:tcW w:w="1418" w:type="dxa"/>
            <w:hideMark/>
          </w:tcPr>
          <w:p w14:paraId="34282E1B"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136</w:t>
            </w:r>
          </w:p>
        </w:tc>
        <w:tc>
          <w:tcPr>
            <w:tcW w:w="1480" w:type="dxa"/>
            <w:hideMark/>
          </w:tcPr>
          <w:p w14:paraId="047D97C1"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1.160</w:t>
            </w:r>
          </w:p>
        </w:tc>
        <w:tc>
          <w:tcPr>
            <w:tcW w:w="1220" w:type="dxa"/>
            <w:hideMark/>
          </w:tcPr>
          <w:p w14:paraId="613387B3"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305</w:t>
            </w:r>
          </w:p>
        </w:tc>
        <w:tc>
          <w:tcPr>
            <w:tcW w:w="1540" w:type="dxa"/>
            <w:hideMark/>
          </w:tcPr>
          <w:p w14:paraId="10E9CDE6"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26%</w:t>
            </w:r>
          </w:p>
        </w:tc>
        <w:tc>
          <w:tcPr>
            <w:tcW w:w="880" w:type="dxa"/>
            <w:hideMark/>
          </w:tcPr>
          <w:p w14:paraId="748CAB4C"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8,2</w:t>
            </w:r>
          </w:p>
        </w:tc>
        <w:tc>
          <w:tcPr>
            <w:tcW w:w="880" w:type="dxa"/>
            <w:hideMark/>
          </w:tcPr>
          <w:p w14:paraId="53946C08" w14:textId="77777777" w:rsidR="00BF6B17" w:rsidRPr="00BF6B17" w:rsidRDefault="00BF6B17" w:rsidP="00BF6B1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BF6B17">
              <w:rPr>
                <w:rFonts w:ascii="Calibri" w:eastAsia="Times New Roman" w:hAnsi="Calibri" w:cs="Calibri"/>
                <w:color w:val="000000"/>
                <w:sz w:val="20"/>
                <w:szCs w:val="20"/>
                <w:lang w:eastAsia="tr-TR"/>
              </w:rPr>
              <w:t>2.186</w:t>
            </w:r>
          </w:p>
        </w:tc>
      </w:tr>
    </w:tbl>
    <w:p w14:paraId="4FD8A11C" w14:textId="77777777" w:rsidR="003E788A" w:rsidRPr="00EC612D" w:rsidRDefault="003E788A" w:rsidP="003E788A">
      <w:pPr>
        <w:spacing w:before="0"/>
        <w:rPr>
          <w:sz w:val="20"/>
          <w:szCs w:val="20"/>
          <w:lang w:eastAsia="tr-TR"/>
        </w:rPr>
      </w:pPr>
      <w:r w:rsidRPr="00EC612D">
        <w:rPr>
          <w:sz w:val="20"/>
          <w:szCs w:val="20"/>
          <w:lang w:eastAsia="tr-TR"/>
        </w:rPr>
        <w:t>Kaynak: HAPA, 2020</w:t>
      </w:r>
    </w:p>
    <w:p w14:paraId="166D068A" w14:textId="77777777" w:rsidR="00B409D8" w:rsidRPr="00EC612D" w:rsidRDefault="00B409D8" w:rsidP="00CB0646">
      <w:pPr>
        <w:pStyle w:val="ListeParagraf"/>
        <w:numPr>
          <w:ilvl w:val="0"/>
          <w:numId w:val="47"/>
        </w:numPr>
        <w:spacing w:line="276" w:lineRule="auto"/>
        <w:rPr>
          <w:b/>
          <w:bCs/>
        </w:rPr>
      </w:pPr>
      <w:r w:rsidRPr="00EC612D">
        <w:rPr>
          <w:b/>
          <w:bCs/>
        </w:rPr>
        <w:t xml:space="preserve">Mülkiyet kamulaştırması </w:t>
      </w:r>
    </w:p>
    <w:p w14:paraId="6FA0A855" w14:textId="31576508" w:rsidR="00B409D8" w:rsidRPr="00EC612D" w:rsidRDefault="00B409D8" w:rsidP="00B409D8">
      <w:r w:rsidRPr="00EC612D">
        <w:t>Mülkiyet kamulaştırması: Kalıcı olarak etkilenen</w:t>
      </w:r>
      <w:r w:rsidR="009428A4">
        <w:t xml:space="preserve"> söz konusu</w:t>
      </w:r>
      <w:r w:rsidRPr="00EC612D">
        <w:t xml:space="preserve"> parsellerde</w:t>
      </w:r>
      <w:r w:rsidR="009428A4">
        <w:t>: servis yolu,</w:t>
      </w:r>
      <w:r w:rsidRPr="00EC612D">
        <w:t xml:space="preserve"> </w:t>
      </w:r>
      <w:r w:rsidR="00AC40C3">
        <w:t xml:space="preserve">havuz inşası, </w:t>
      </w:r>
      <w:r w:rsidRPr="00EC612D">
        <w:t xml:space="preserve">vana, </w:t>
      </w:r>
      <w:proofErr w:type="spellStart"/>
      <w:r w:rsidRPr="00EC612D">
        <w:t>hidrant</w:t>
      </w:r>
      <w:proofErr w:type="spellEnd"/>
      <w:r w:rsidRPr="00EC612D">
        <w:t xml:space="preserve"> yerleri için DSİ tarafından yapılan kamulaştırma çalışması sonucunda mülkiyet değişikliği meydana gelmesidir. Kamulaştırma sonucunda bu arazilerin mülkiyeti DSİ’ye geçmiş olacaktır.</w:t>
      </w:r>
    </w:p>
    <w:p w14:paraId="2BDF441A" w14:textId="77777777" w:rsidR="00AC40C3" w:rsidRDefault="00B409D8" w:rsidP="00B409D8">
      <w:pPr>
        <w:rPr>
          <w:b/>
          <w:bCs/>
        </w:rPr>
      </w:pPr>
      <w:r w:rsidRPr="00EC612D">
        <w:t xml:space="preserve">İlk kısım kamulaştırması çalışmalarında </w:t>
      </w:r>
      <w:r w:rsidR="00AC40C3" w:rsidRPr="00AC40C3">
        <w:rPr>
          <w:b/>
          <w:bCs/>
        </w:rPr>
        <w:t>şahıs parsellerinde</w:t>
      </w:r>
      <w:r w:rsidR="00AC40C3">
        <w:rPr>
          <w:b/>
          <w:bCs/>
        </w:rPr>
        <w:t>;</w:t>
      </w:r>
    </w:p>
    <w:p w14:paraId="7D0AA2F9" w14:textId="60270F5D" w:rsidR="00AC40C3" w:rsidRPr="00AC40C3" w:rsidRDefault="00AC40C3" w:rsidP="00CB0646">
      <w:pPr>
        <w:pStyle w:val="ListeParagraf"/>
        <w:numPr>
          <w:ilvl w:val="0"/>
          <w:numId w:val="56"/>
        </w:numPr>
      </w:pPr>
      <w:r>
        <w:rPr>
          <w:b/>
          <w:bCs/>
        </w:rPr>
        <w:t>M</w:t>
      </w:r>
      <w:r w:rsidR="00B409D8" w:rsidRPr="00AC40C3">
        <w:rPr>
          <w:b/>
          <w:bCs/>
        </w:rPr>
        <w:t>ülkiyet kamulaştırması</w:t>
      </w:r>
      <w:r>
        <w:rPr>
          <w:b/>
          <w:bCs/>
        </w:rPr>
        <w:t xml:space="preserve">ndan </w:t>
      </w:r>
      <w:r w:rsidRPr="00AC40C3">
        <w:t>etkilenen parsel</w:t>
      </w:r>
      <w:r>
        <w:rPr>
          <w:b/>
          <w:bCs/>
        </w:rPr>
        <w:t xml:space="preserve"> </w:t>
      </w:r>
      <w:r w:rsidRPr="00AC40C3">
        <w:t>say</w:t>
      </w:r>
      <w:r>
        <w:t xml:space="preserve">ısı </w:t>
      </w:r>
      <w:proofErr w:type="gramStart"/>
      <w:r>
        <w:t>53</w:t>
      </w:r>
      <w:r w:rsidR="006F076C">
        <w:t>5</w:t>
      </w:r>
      <w:r>
        <w:t>’d</w:t>
      </w:r>
      <w:r w:rsidR="006F076C">
        <w:t>i</w:t>
      </w:r>
      <w:r>
        <w:t>r</w:t>
      </w:r>
      <w:proofErr w:type="gramEnd"/>
      <w:r>
        <w:t xml:space="preserve">. </w:t>
      </w:r>
    </w:p>
    <w:p w14:paraId="15CA9CD8" w14:textId="6BD31899" w:rsidR="00AC40C3" w:rsidRDefault="00AC40C3" w:rsidP="00CB0646">
      <w:pPr>
        <w:pStyle w:val="ListeParagraf"/>
        <w:numPr>
          <w:ilvl w:val="0"/>
          <w:numId w:val="56"/>
        </w:numPr>
      </w:pPr>
      <w:r>
        <w:rPr>
          <w:b/>
          <w:bCs/>
        </w:rPr>
        <w:t xml:space="preserve">Kamulaştırmadan </w:t>
      </w:r>
      <w:r w:rsidR="00B409D8" w:rsidRPr="00EC612D">
        <w:t xml:space="preserve">etkilenen </w:t>
      </w:r>
      <w:r>
        <w:t xml:space="preserve">parsellerde kamulaştırma </w:t>
      </w:r>
      <w:r w:rsidR="00B409D8" w:rsidRPr="00EC612D">
        <w:t xml:space="preserve">alan </w:t>
      </w:r>
      <w:r>
        <w:t xml:space="preserve">ortalaması 117 </w:t>
      </w:r>
      <w:r w:rsidRPr="00EC612D">
        <w:t>m</w:t>
      </w:r>
      <w:r w:rsidRPr="00AC40C3">
        <w:rPr>
          <w:vertAlign w:val="superscript"/>
        </w:rPr>
        <w:t>2</w:t>
      </w:r>
      <w:r w:rsidRPr="00EC612D">
        <w:t xml:space="preserve"> </w:t>
      </w:r>
      <w:r>
        <w:t xml:space="preserve">olup etkilenen parselin ortalama tapu büyüklüğü 5.310 </w:t>
      </w:r>
      <w:r w:rsidRPr="00EC612D">
        <w:t>m</w:t>
      </w:r>
      <w:r w:rsidRPr="00EC612D">
        <w:rPr>
          <w:vertAlign w:val="superscript"/>
        </w:rPr>
        <w:t>2</w:t>
      </w:r>
      <w:r>
        <w:rPr>
          <w:vertAlign w:val="superscript"/>
        </w:rPr>
        <w:t>’</w:t>
      </w:r>
      <w:r>
        <w:t xml:space="preserve">nin </w:t>
      </w:r>
      <w:proofErr w:type="gramStart"/>
      <w:r>
        <w:t>% 2</w:t>
      </w:r>
      <w:proofErr w:type="gramEnd"/>
      <w:r>
        <w:t xml:space="preserve">’sine tekabül etmektedir. </w:t>
      </w:r>
    </w:p>
    <w:p w14:paraId="0166BAAC" w14:textId="38877A03" w:rsidR="00B409D8" w:rsidRDefault="00AC40C3" w:rsidP="00CB0646">
      <w:pPr>
        <w:pStyle w:val="ListeParagraf"/>
        <w:numPr>
          <w:ilvl w:val="0"/>
          <w:numId w:val="56"/>
        </w:numPr>
      </w:pPr>
      <w:r>
        <w:t>K</w:t>
      </w:r>
      <w:r w:rsidR="00B409D8" w:rsidRPr="00EC612D">
        <w:t>amulaştırma alanı 0,</w:t>
      </w:r>
      <w:r>
        <w:t>1</w:t>
      </w:r>
      <w:r w:rsidR="00B409D8" w:rsidRPr="00EC612D">
        <w:t xml:space="preserve"> il</w:t>
      </w:r>
      <w:r>
        <w:t>e</w:t>
      </w:r>
      <w:r w:rsidR="00B409D8" w:rsidRPr="00EC612D">
        <w:t xml:space="preserve"> </w:t>
      </w:r>
      <w:r>
        <w:t xml:space="preserve">2.427 </w:t>
      </w:r>
      <w:r w:rsidR="00B409D8" w:rsidRPr="00EC612D">
        <w:t>m</w:t>
      </w:r>
      <w:r w:rsidR="00B409D8" w:rsidRPr="00AC40C3">
        <w:rPr>
          <w:vertAlign w:val="superscript"/>
        </w:rPr>
        <w:t>2</w:t>
      </w:r>
      <w:r w:rsidR="00B409D8" w:rsidRPr="00EC612D">
        <w:t xml:space="preserve"> arasında değişmektedir</w:t>
      </w:r>
      <w:r>
        <w:t>. A</w:t>
      </w:r>
      <w:r w:rsidR="00B409D8" w:rsidRPr="00EC612D">
        <w:t xml:space="preserve">ncak ikinci aşamada etkilenen tüm parseller için yapılacak çalışmalar sonucunda yer üstü tesislerin büyüklüğüne bağlı olarak etki alanı artabilir. </w:t>
      </w:r>
    </w:p>
    <w:p w14:paraId="138A37B3" w14:textId="77777777" w:rsidR="00AC40C3" w:rsidRPr="00EC612D" w:rsidRDefault="00AC40C3" w:rsidP="00AC40C3">
      <w:pPr>
        <w:pStyle w:val="ListeParagraf"/>
      </w:pPr>
    </w:p>
    <w:p w14:paraId="5D13FA47" w14:textId="77777777" w:rsidR="00B409D8" w:rsidRPr="00EC612D" w:rsidRDefault="00B409D8" w:rsidP="00CB0646">
      <w:pPr>
        <w:pStyle w:val="ListeParagraf"/>
        <w:numPr>
          <w:ilvl w:val="0"/>
          <w:numId w:val="47"/>
        </w:numPr>
        <w:spacing w:line="276" w:lineRule="auto"/>
        <w:rPr>
          <w:b/>
          <w:bCs/>
        </w:rPr>
      </w:pPr>
      <w:proofErr w:type="gramStart"/>
      <w:r w:rsidRPr="00EC612D">
        <w:rPr>
          <w:b/>
          <w:bCs/>
        </w:rPr>
        <w:t>Daimi</w:t>
      </w:r>
      <w:proofErr w:type="gramEnd"/>
      <w:r w:rsidRPr="00EC612D">
        <w:rPr>
          <w:b/>
          <w:bCs/>
        </w:rPr>
        <w:t xml:space="preserve"> irtifak</w:t>
      </w:r>
    </w:p>
    <w:p w14:paraId="62754C8F" w14:textId="22B311CF" w:rsidR="00B409D8" w:rsidRPr="00EC612D" w:rsidRDefault="00B409D8" w:rsidP="00B409D8">
      <w:proofErr w:type="gramStart"/>
      <w:r w:rsidRPr="00EC612D">
        <w:lastRenderedPageBreak/>
        <w:t>Daimi</w:t>
      </w:r>
      <w:proofErr w:type="gramEnd"/>
      <w:r w:rsidRPr="00EC612D">
        <w:t xml:space="preserve"> irtifak: 49 yıllığına, daimi irtifak yapılan alanda arazi kullanımının kısıtlanmasıdır. Arazi kullanıcıları bu süre içerisinde arazilerini kullanmaya devam edebilirler ancak ağaç, vb. köklü ürünler ekemezler ve barınak, bağ</w:t>
      </w:r>
      <w:r w:rsidR="00420814">
        <w:t xml:space="preserve"> </w:t>
      </w:r>
      <w:r w:rsidRPr="00EC612D">
        <w:t xml:space="preserve">evi, vb. herhangi bir yapı inşa edemezler. </w:t>
      </w:r>
    </w:p>
    <w:p w14:paraId="4906FC4A" w14:textId="5657DD3C" w:rsidR="00B409D8" w:rsidRPr="00EC612D" w:rsidRDefault="00B409D8" w:rsidP="00B409D8">
      <w:proofErr w:type="gramStart"/>
      <w:r w:rsidRPr="00EC612D">
        <w:t>Daimi</w:t>
      </w:r>
      <w:proofErr w:type="gramEnd"/>
      <w:r w:rsidRPr="00EC612D">
        <w:t xml:space="preserve"> irtifak</w:t>
      </w:r>
      <w:r w:rsidR="009428A4">
        <w:t>ın</w:t>
      </w:r>
      <w:r w:rsidRPr="00EC612D">
        <w:t xml:space="preserve"> genişliği </w:t>
      </w:r>
      <w:r w:rsidR="0055205B">
        <w:t xml:space="preserve">2 ila 4 </w:t>
      </w:r>
      <w:r w:rsidRPr="00EC612D">
        <w:t>metre</w:t>
      </w:r>
      <w:r w:rsidR="0055205B">
        <w:t xml:space="preserve"> arasında</w:t>
      </w:r>
      <w:r w:rsidRPr="00EC612D">
        <w:t xml:space="preserve"> </w:t>
      </w:r>
      <w:r w:rsidR="0055205B">
        <w:t xml:space="preserve">olup </w:t>
      </w:r>
      <w:r w:rsidRPr="00EC612D">
        <w:t xml:space="preserve">boru hattı boyunca geçerli olacaktır. Arazideki işler tamamlandığında arazi eski haline getirilerek teslim edilecektir. </w:t>
      </w:r>
    </w:p>
    <w:p w14:paraId="2C0983C4" w14:textId="77777777" w:rsidR="00B409D8" w:rsidRPr="00EC612D" w:rsidRDefault="00B409D8" w:rsidP="00B409D8">
      <w:r w:rsidRPr="00EC612D">
        <w:t xml:space="preserve">Araziye girmeden önce arazi fotoğraflanacaktır. Arazi girişi DSİ ve yüklenici firma tarafından bir tutanakla imza altına alınarak yapılacaktır. </w:t>
      </w:r>
    </w:p>
    <w:p w14:paraId="0410CABA" w14:textId="0888DD09" w:rsidR="00B409D8" w:rsidRDefault="00B409D8" w:rsidP="00B409D8">
      <w:r w:rsidRPr="00EC612D">
        <w:t xml:space="preserve">Arazi çıkışında arazi fotoğraflanacaktır. DSİ, yüklenici firma ve köy ihtiyar heyetinden 2 kişinin imzası alınarak çıkış yapılacaktır. </w:t>
      </w:r>
    </w:p>
    <w:p w14:paraId="1866AE7E" w14:textId="541C4CCD" w:rsidR="006F076C" w:rsidRDefault="006F076C" w:rsidP="006F076C">
      <w:pPr>
        <w:rPr>
          <w:b/>
          <w:bCs/>
        </w:rPr>
      </w:pPr>
      <w:r w:rsidRPr="00EC612D">
        <w:t xml:space="preserve">İlk kısım </w:t>
      </w:r>
      <w:r>
        <w:t xml:space="preserve">arazi edinimi </w:t>
      </w:r>
      <w:proofErr w:type="gramStart"/>
      <w:r>
        <w:t>daimi</w:t>
      </w:r>
      <w:proofErr w:type="gramEnd"/>
      <w:r>
        <w:t xml:space="preserve"> irtifak </w:t>
      </w:r>
      <w:r w:rsidRPr="00EC612D">
        <w:t xml:space="preserve">çalışmalarında </w:t>
      </w:r>
      <w:r w:rsidRPr="00AC40C3">
        <w:rPr>
          <w:b/>
          <w:bCs/>
        </w:rPr>
        <w:t>şahıs parsellerinde</w:t>
      </w:r>
      <w:r>
        <w:rPr>
          <w:b/>
          <w:bCs/>
        </w:rPr>
        <w:t>;</w:t>
      </w:r>
    </w:p>
    <w:p w14:paraId="3640C6AE" w14:textId="2DD69AB5" w:rsidR="006F076C" w:rsidRPr="00AC40C3" w:rsidRDefault="006F076C" w:rsidP="00CB0646">
      <w:pPr>
        <w:pStyle w:val="ListeParagraf"/>
        <w:numPr>
          <w:ilvl w:val="0"/>
          <w:numId w:val="56"/>
        </w:numPr>
      </w:pPr>
      <w:proofErr w:type="gramStart"/>
      <w:r>
        <w:rPr>
          <w:b/>
          <w:bCs/>
        </w:rPr>
        <w:t>Daimi</w:t>
      </w:r>
      <w:proofErr w:type="gramEnd"/>
      <w:r>
        <w:rPr>
          <w:b/>
          <w:bCs/>
        </w:rPr>
        <w:t xml:space="preserve"> irtifaktan </w:t>
      </w:r>
      <w:r w:rsidRPr="00AC40C3">
        <w:t>etkilenen parsel</w:t>
      </w:r>
      <w:r>
        <w:rPr>
          <w:b/>
          <w:bCs/>
        </w:rPr>
        <w:t xml:space="preserve"> </w:t>
      </w:r>
      <w:r w:rsidRPr="00AC40C3">
        <w:t>say</w:t>
      </w:r>
      <w:r>
        <w:t>ısı 1.116’dır. Parsellerin tamamına yakını (</w:t>
      </w:r>
      <w:proofErr w:type="gramStart"/>
      <w:r>
        <w:t>% 83</w:t>
      </w:r>
      <w:proofErr w:type="gramEnd"/>
      <w:r>
        <w:t>) daimi irtifaktan etkilenmektedir.</w:t>
      </w:r>
    </w:p>
    <w:p w14:paraId="6E12CFCF" w14:textId="44BB65E2" w:rsidR="006F076C" w:rsidRDefault="006F076C" w:rsidP="00CB0646">
      <w:pPr>
        <w:pStyle w:val="ListeParagraf"/>
        <w:numPr>
          <w:ilvl w:val="0"/>
          <w:numId w:val="56"/>
        </w:numPr>
      </w:pPr>
      <w:proofErr w:type="gramStart"/>
      <w:r>
        <w:rPr>
          <w:b/>
          <w:bCs/>
        </w:rPr>
        <w:t>Daimi</w:t>
      </w:r>
      <w:proofErr w:type="gramEnd"/>
      <w:r>
        <w:rPr>
          <w:b/>
          <w:bCs/>
        </w:rPr>
        <w:t xml:space="preserve"> irtifaktan </w:t>
      </w:r>
      <w:r w:rsidRPr="00EC612D">
        <w:t xml:space="preserve">etkilenen </w:t>
      </w:r>
      <w:r>
        <w:t xml:space="preserve">şahıs parsellerinde etkilenen </w:t>
      </w:r>
      <w:r w:rsidRPr="00EC612D">
        <w:t xml:space="preserve">alan </w:t>
      </w:r>
      <w:r>
        <w:t xml:space="preserve">ortalaması 75 </w:t>
      </w:r>
      <w:r w:rsidRPr="00EC612D">
        <w:t>m</w:t>
      </w:r>
      <w:r w:rsidRPr="00AC40C3">
        <w:rPr>
          <w:vertAlign w:val="superscript"/>
        </w:rPr>
        <w:t>2</w:t>
      </w:r>
      <w:r w:rsidRPr="00EC612D">
        <w:t xml:space="preserve"> </w:t>
      </w:r>
      <w:r>
        <w:t xml:space="preserve">olup etkilenen parselin ortalama tapu büyüklüğü 3.493 </w:t>
      </w:r>
      <w:r w:rsidRPr="00EC612D">
        <w:t>m</w:t>
      </w:r>
      <w:r w:rsidRPr="00EC612D">
        <w:rPr>
          <w:vertAlign w:val="superscript"/>
        </w:rPr>
        <w:t>2</w:t>
      </w:r>
      <w:r>
        <w:rPr>
          <w:vertAlign w:val="superscript"/>
        </w:rPr>
        <w:t>’</w:t>
      </w:r>
      <w:r>
        <w:t xml:space="preserve">nin % 2’sine tekabül etmektedir. </w:t>
      </w:r>
    </w:p>
    <w:p w14:paraId="62BB26CB" w14:textId="7ACE953B" w:rsidR="006F076C" w:rsidRDefault="006F076C" w:rsidP="00CB0646">
      <w:pPr>
        <w:pStyle w:val="ListeParagraf"/>
        <w:numPr>
          <w:ilvl w:val="0"/>
          <w:numId w:val="56"/>
        </w:numPr>
      </w:pPr>
      <w:proofErr w:type="gramStart"/>
      <w:r>
        <w:t>Daimi</w:t>
      </w:r>
      <w:proofErr w:type="gramEnd"/>
      <w:r>
        <w:t xml:space="preserve"> irtifak alanı </w:t>
      </w:r>
      <w:r w:rsidRPr="00EC612D">
        <w:t>0,</w:t>
      </w:r>
      <w:r>
        <w:t>1</w:t>
      </w:r>
      <w:r w:rsidRPr="00EC612D">
        <w:t xml:space="preserve"> il</w:t>
      </w:r>
      <w:r>
        <w:t>e</w:t>
      </w:r>
      <w:r w:rsidRPr="00EC612D">
        <w:t xml:space="preserve"> </w:t>
      </w:r>
      <w:r w:rsidR="00652465">
        <w:t>1</w:t>
      </w:r>
      <w:r>
        <w:t>.</w:t>
      </w:r>
      <w:r w:rsidR="00652465">
        <w:t>725</w:t>
      </w:r>
      <w:r>
        <w:t xml:space="preserve"> </w:t>
      </w:r>
      <w:r w:rsidRPr="00EC612D">
        <w:t>m</w:t>
      </w:r>
      <w:r w:rsidRPr="00AC40C3">
        <w:rPr>
          <w:vertAlign w:val="superscript"/>
        </w:rPr>
        <w:t>2</w:t>
      </w:r>
      <w:r w:rsidRPr="00EC612D">
        <w:t xml:space="preserve"> arasında değişmektedir</w:t>
      </w:r>
      <w:r>
        <w:t xml:space="preserve">. </w:t>
      </w:r>
    </w:p>
    <w:p w14:paraId="073B7ECE" w14:textId="0DF2DFA0" w:rsidR="00652465" w:rsidRDefault="00652465" w:rsidP="00CB0646">
      <w:pPr>
        <w:pStyle w:val="ListeParagraf"/>
        <w:numPr>
          <w:ilvl w:val="0"/>
          <w:numId w:val="56"/>
        </w:numPr>
      </w:pPr>
      <w:proofErr w:type="gramStart"/>
      <w:r w:rsidRPr="00EC612D">
        <w:t>Daimi</w:t>
      </w:r>
      <w:proofErr w:type="gramEnd"/>
      <w:r w:rsidRPr="00EC612D">
        <w:t xml:space="preserve"> irtifaktan kaynaklı olarak arazi değerinde bir düşme meydana gelebilir. Böyle bir durumun olması halinde “</w:t>
      </w:r>
      <w:proofErr w:type="gramStart"/>
      <w:r w:rsidRPr="00EC612D">
        <w:t>daimi</w:t>
      </w:r>
      <w:proofErr w:type="gramEnd"/>
      <w:r w:rsidRPr="00EC612D">
        <w:t xml:space="preserve"> irtifak değer düşüklüğü” ile meydana gelebilecek olumsuz etki giderilebilecektir.</w:t>
      </w:r>
    </w:p>
    <w:p w14:paraId="3979B3AC" w14:textId="77777777" w:rsidR="00652465" w:rsidRDefault="00652465" w:rsidP="00652465"/>
    <w:p w14:paraId="4A4DA646" w14:textId="77777777" w:rsidR="00B409D8" w:rsidRPr="00EC612D" w:rsidRDefault="00B409D8" w:rsidP="00CB0646">
      <w:pPr>
        <w:pStyle w:val="ListeParagraf"/>
        <w:numPr>
          <w:ilvl w:val="0"/>
          <w:numId w:val="47"/>
        </w:numPr>
        <w:spacing w:line="276" w:lineRule="auto"/>
        <w:rPr>
          <w:b/>
          <w:bCs/>
        </w:rPr>
      </w:pPr>
      <w:r w:rsidRPr="00EC612D">
        <w:rPr>
          <w:b/>
          <w:bCs/>
        </w:rPr>
        <w:t>Geçici irtifak</w:t>
      </w:r>
    </w:p>
    <w:p w14:paraId="1FF0A56C" w14:textId="6A6DE02A" w:rsidR="00B409D8" w:rsidRPr="00EC612D" w:rsidRDefault="00B409D8" w:rsidP="00B409D8">
      <w:r w:rsidRPr="00EC612D">
        <w:t>Geçici irtifakta kalıcı arazi edinimi söz konusu değildir.</w:t>
      </w:r>
      <w:r w:rsidR="009428A4">
        <w:t xml:space="preserve"> Geçici irtifakın genişliği 4 metre,</w:t>
      </w:r>
      <w:r w:rsidRPr="00EC612D">
        <w:t xml:space="preserve"> </w:t>
      </w:r>
      <w:r w:rsidR="009428A4">
        <w:t>s</w:t>
      </w:r>
      <w:r w:rsidRPr="00EC612D">
        <w:t xml:space="preserve">üresi </w:t>
      </w:r>
      <w:r w:rsidR="00652465">
        <w:t>1</w:t>
      </w:r>
      <w:r w:rsidRPr="00EC612D">
        <w:t>-</w:t>
      </w:r>
      <w:r w:rsidR="00652465">
        <w:t>4</w:t>
      </w:r>
      <w:r w:rsidRPr="00EC612D">
        <w:t xml:space="preserve"> yıl</w:t>
      </w:r>
      <w:r w:rsidR="0055205B">
        <w:t xml:space="preserve"> olup </w:t>
      </w:r>
      <w:r w:rsidRPr="00EC612D">
        <w:t xml:space="preserve">ihtiyaç halinde bu süre uzatılabilmektedir. Boru hattıyla ilgili inşaat çalışmalarında araziye erişim, mülkiyet kamulaştırması ve </w:t>
      </w:r>
      <w:proofErr w:type="gramStart"/>
      <w:r w:rsidRPr="00EC612D">
        <w:t>daimi</w:t>
      </w:r>
      <w:proofErr w:type="gramEnd"/>
      <w:r w:rsidRPr="00EC612D">
        <w:t xml:space="preserve"> irtifak alanlarının tesis edilebilmesi için geçerlidir. </w:t>
      </w:r>
    </w:p>
    <w:p w14:paraId="6E06D97A" w14:textId="77777777" w:rsidR="00B409D8" w:rsidRPr="00EC612D" w:rsidRDefault="00B409D8" w:rsidP="00B409D8">
      <w:r w:rsidRPr="00EC612D">
        <w:t>Süre sona erdiğinde, inşaat çalışması da tamamlanmış ise arazi eski haline getirilerek teslim edilecektir.</w:t>
      </w:r>
    </w:p>
    <w:p w14:paraId="17D214D5" w14:textId="77777777" w:rsidR="00B409D8" w:rsidRPr="00EC612D" w:rsidRDefault="00B409D8" w:rsidP="00B409D8">
      <w:r w:rsidRPr="00EC612D">
        <w:t xml:space="preserve">Araziye girmeden önce arazi fotoğraflanacaktır. Arazi girişi DSİ ve yüklenici firma tarafından bir tutanakla imza altına alınarak yapılacaktır. </w:t>
      </w:r>
    </w:p>
    <w:p w14:paraId="7175FE6D" w14:textId="523E1A06" w:rsidR="00B409D8" w:rsidRDefault="00B409D8" w:rsidP="00B409D8">
      <w:r w:rsidRPr="00EC612D">
        <w:t xml:space="preserve">Arazi çıkışında arazi fotoğraflanacaktır. DSİ, yüklenici firma ve köy ihtiyar heyetinden 2 kişinin imzası alınarak çıkış yapılacaktır. </w:t>
      </w:r>
    </w:p>
    <w:p w14:paraId="10F99C5F" w14:textId="1C68B313" w:rsidR="00652465" w:rsidRDefault="00652465" w:rsidP="00652465">
      <w:pPr>
        <w:rPr>
          <w:b/>
          <w:bCs/>
        </w:rPr>
      </w:pPr>
      <w:r w:rsidRPr="00EC612D">
        <w:t xml:space="preserve">İlk kısım </w:t>
      </w:r>
      <w:r>
        <w:t xml:space="preserve">arazi edinimi </w:t>
      </w:r>
      <w:proofErr w:type="gramStart"/>
      <w:r>
        <w:t>geçici  irtifak</w:t>
      </w:r>
      <w:proofErr w:type="gramEnd"/>
      <w:r>
        <w:t xml:space="preserve"> </w:t>
      </w:r>
      <w:r w:rsidRPr="00EC612D">
        <w:t xml:space="preserve">çalışmalarında </w:t>
      </w:r>
      <w:r w:rsidRPr="00AC40C3">
        <w:rPr>
          <w:b/>
          <w:bCs/>
        </w:rPr>
        <w:t>şahıs parsellerinde</w:t>
      </w:r>
      <w:r>
        <w:rPr>
          <w:b/>
          <w:bCs/>
        </w:rPr>
        <w:t>;</w:t>
      </w:r>
    </w:p>
    <w:p w14:paraId="52F0B098" w14:textId="7AAA7A44" w:rsidR="00652465" w:rsidRPr="00AC40C3" w:rsidRDefault="00652465" w:rsidP="00CB0646">
      <w:pPr>
        <w:pStyle w:val="ListeParagraf"/>
        <w:numPr>
          <w:ilvl w:val="0"/>
          <w:numId w:val="56"/>
        </w:numPr>
      </w:pPr>
      <w:r>
        <w:rPr>
          <w:b/>
          <w:bCs/>
        </w:rPr>
        <w:t xml:space="preserve">Geçici irtifaktan </w:t>
      </w:r>
      <w:r w:rsidRPr="00AC40C3">
        <w:t>etkilenen parsel</w:t>
      </w:r>
      <w:r>
        <w:rPr>
          <w:b/>
          <w:bCs/>
        </w:rPr>
        <w:t xml:space="preserve"> </w:t>
      </w:r>
      <w:r w:rsidRPr="00AC40C3">
        <w:t>say</w:t>
      </w:r>
      <w:r>
        <w:t>ısı 779 olup şahıs parsellerinin yarıya yakını (</w:t>
      </w:r>
      <w:proofErr w:type="gramStart"/>
      <w:r>
        <w:t xml:space="preserve">% </w:t>
      </w:r>
      <w:r w:rsidR="009C6366">
        <w:t>58</w:t>
      </w:r>
      <w:proofErr w:type="gramEnd"/>
      <w:r>
        <w:t xml:space="preserve">) </w:t>
      </w:r>
      <w:r w:rsidR="009C6366">
        <w:t xml:space="preserve">geçici </w:t>
      </w:r>
      <w:r>
        <w:t>irtifaktan etkilenmektedir.</w:t>
      </w:r>
    </w:p>
    <w:p w14:paraId="76B38704" w14:textId="22A9B768" w:rsidR="00652465" w:rsidRDefault="009C6366" w:rsidP="00CB0646">
      <w:pPr>
        <w:pStyle w:val="ListeParagraf"/>
        <w:numPr>
          <w:ilvl w:val="0"/>
          <w:numId w:val="56"/>
        </w:numPr>
      </w:pPr>
      <w:r>
        <w:rPr>
          <w:b/>
          <w:bCs/>
        </w:rPr>
        <w:t>Geçici</w:t>
      </w:r>
      <w:r w:rsidR="00652465">
        <w:rPr>
          <w:b/>
          <w:bCs/>
        </w:rPr>
        <w:t xml:space="preserve"> irtifaktan </w:t>
      </w:r>
      <w:r w:rsidR="00652465" w:rsidRPr="00EC612D">
        <w:t xml:space="preserve">etkilenen </w:t>
      </w:r>
      <w:r w:rsidR="00652465">
        <w:t xml:space="preserve">şahıs parsellerinde etkilenen </w:t>
      </w:r>
      <w:r w:rsidR="00652465" w:rsidRPr="00EC612D">
        <w:t xml:space="preserve">alan </w:t>
      </w:r>
      <w:r w:rsidR="00652465">
        <w:t xml:space="preserve">ortalaması </w:t>
      </w:r>
      <w:r>
        <w:t>111</w:t>
      </w:r>
      <w:r w:rsidR="00652465">
        <w:t xml:space="preserve"> </w:t>
      </w:r>
      <w:r w:rsidR="00652465" w:rsidRPr="00EC612D">
        <w:t>m</w:t>
      </w:r>
      <w:r w:rsidR="00652465" w:rsidRPr="00AC40C3">
        <w:rPr>
          <w:vertAlign w:val="superscript"/>
        </w:rPr>
        <w:t>2</w:t>
      </w:r>
      <w:r w:rsidR="00652465" w:rsidRPr="00EC612D">
        <w:t xml:space="preserve"> </w:t>
      </w:r>
      <w:r w:rsidR="00652465">
        <w:t>olup etkilenen parselin ortalama tapu büyüklüğü 3.</w:t>
      </w:r>
      <w:r>
        <w:t>744</w:t>
      </w:r>
      <w:r w:rsidR="00652465">
        <w:t xml:space="preserve"> </w:t>
      </w:r>
      <w:r w:rsidR="00652465" w:rsidRPr="00EC612D">
        <w:t>m</w:t>
      </w:r>
      <w:r w:rsidR="00652465" w:rsidRPr="00EC612D">
        <w:rPr>
          <w:vertAlign w:val="superscript"/>
        </w:rPr>
        <w:t>2</w:t>
      </w:r>
      <w:r w:rsidR="00652465">
        <w:rPr>
          <w:vertAlign w:val="superscript"/>
        </w:rPr>
        <w:t>’</w:t>
      </w:r>
      <w:r w:rsidR="00652465">
        <w:t xml:space="preserve">nin </w:t>
      </w:r>
      <w:proofErr w:type="gramStart"/>
      <w:r w:rsidR="00652465">
        <w:t xml:space="preserve">% </w:t>
      </w:r>
      <w:r>
        <w:t>3</w:t>
      </w:r>
      <w:proofErr w:type="gramEnd"/>
      <w:r w:rsidR="00652465">
        <w:t>’</w:t>
      </w:r>
      <w:r>
        <w:t>ü</w:t>
      </w:r>
      <w:r w:rsidR="00652465">
        <w:t xml:space="preserve">ne tekabül etmektedir. </w:t>
      </w:r>
    </w:p>
    <w:p w14:paraId="604F8F73" w14:textId="225B78F4" w:rsidR="00652465" w:rsidRDefault="009C6366" w:rsidP="00CB0646">
      <w:pPr>
        <w:pStyle w:val="ListeParagraf"/>
        <w:numPr>
          <w:ilvl w:val="0"/>
          <w:numId w:val="56"/>
        </w:numPr>
      </w:pPr>
      <w:r>
        <w:t>Geçici</w:t>
      </w:r>
      <w:r w:rsidR="00652465">
        <w:t xml:space="preserve"> irtifak </w:t>
      </w:r>
      <w:proofErr w:type="gramStart"/>
      <w:r w:rsidR="00652465">
        <w:t xml:space="preserve">alanı </w:t>
      </w:r>
      <w:r w:rsidR="00652465" w:rsidRPr="00EC612D">
        <w:t xml:space="preserve"> 0</w:t>
      </w:r>
      <w:proofErr w:type="gramEnd"/>
      <w:r w:rsidR="00652465" w:rsidRPr="00EC612D">
        <w:t>,</w:t>
      </w:r>
      <w:r w:rsidR="00652465">
        <w:t>1</w:t>
      </w:r>
      <w:r w:rsidR="00652465" w:rsidRPr="00EC612D">
        <w:t xml:space="preserve"> il</w:t>
      </w:r>
      <w:r w:rsidR="00652465">
        <w:t>e</w:t>
      </w:r>
      <w:r w:rsidR="00652465" w:rsidRPr="00EC612D">
        <w:t xml:space="preserve"> </w:t>
      </w:r>
      <w:r>
        <w:t>3</w:t>
      </w:r>
      <w:r w:rsidR="00652465">
        <w:t>.</w:t>
      </w:r>
      <w:r>
        <w:t>501</w:t>
      </w:r>
      <w:r w:rsidR="00652465">
        <w:t xml:space="preserve"> </w:t>
      </w:r>
      <w:r w:rsidR="00652465" w:rsidRPr="00EC612D">
        <w:t>m</w:t>
      </w:r>
      <w:r w:rsidR="00652465" w:rsidRPr="00AC40C3">
        <w:rPr>
          <w:vertAlign w:val="superscript"/>
        </w:rPr>
        <w:t>2</w:t>
      </w:r>
      <w:r w:rsidR="00652465" w:rsidRPr="00EC612D">
        <w:t xml:space="preserve"> arasında değişmektedir</w:t>
      </w:r>
      <w:r w:rsidR="00652465">
        <w:t xml:space="preserve">. </w:t>
      </w:r>
    </w:p>
    <w:p w14:paraId="67419FAE" w14:textId="77777777" w:rsidR="00652465" w:rsidRPr="00EC612D" w:rsidRDefault="00652465" w:rsidP="00B409D8"/>
    <w:p w14:paraId="56AE8DA3" w14:textId="77777777" w:rsidR="00B409D8" w:rsidRPr="00EC612D" w:rsidRDefault="00B409D8" w:rsidP="00CB0646">
      <w:pPr>
        <w:pStyle w:val="ListeParagraf"/>
        <w:numPr>
          <w:ilvl w:val="0"/>
          <w:numId w:val="47"/>
        </w:numPr>
        <w:spacing w:line="276" w:lineRule="auto"/>
        <w:rPr>
          <w:b/>
          <w:bCs/>
        </w:rPr>
      </w:pPr>
      <w:r w:rsidRPr="00EC612D">
        <w:rPr>
          <w:b/>
          <w:bCs/>
        </w:rPr>
        <w:t>Geçici arazi edinimi, arazi kiralama</w:t>
      </w:r>
    </w:p>
    <w:p w14:paraId="017C91BE" w14:textId="55C77BB8" w:rsidR="00B409D8" w:rsidRDefault="00B409D8" w:rsidP="00B409D8">
      <w:r w:rsidRPr="00EC612D">
        <w:t>İnşaat esnasında şantiye alanları, inşaat işleri için arazi kiralaması yapılması ve/veya geçici olarak arazilerin ediniminin yapılması gerekebilir. Bu etki ancak inşaat işleri başladıktan sonra gözlemlenebilecektir. Kiralama süresi tamamlandığında arazi eski haline getirilerek teslim edilecektir.</w:t>
      </w:r>
    </w:p>
    <w:p w14:paraId="60E22C2A" w14:textId="5FC53DCB" w:rsidR="0099359C" w:rsidRDefault="0099359C" w:rsidP="00B409D8"/>
    <w:p w14:paraId="2CE07C39" w14:textId="189AB565" w:rsidR="0099359C" w:rsidRDefault="0050112D" w:rsidP="00CB0646">
      <w:pPr>
        <w:pStyle w:val="ListeParagraf"/>
        <w:numPr>
          <w:ilvl w:val="0"/>
          <w:numId w:val="47"/>
        </w:numPr>
        <w:spacing w:line="276" w:lineRule="auto"/>
      </w:pPr>
      <w:r w:rsidRPr="0050112D">
        <w:rPr>
          <w:b/>
          <w:bCs/>
        </w:rPr>
        <w:t>Etki süresi</w:t>
      </w:r>
      <w:r>
        <w:rPr>
          <w:b/>
          <w:bCs/>
        </w:rPr>
        <w:t xml:space="preserve"> ve şiddeti</w:t>
      </w:r>
    </w:p>
    <w:p w14:paraId="19A966C0" w14:textId="3652034A" w:rsidR="0099359C" w:rsidRDefault="0050112D" w:rsidP="00B409D8">
      <w:r w:rsidRPr="00D11AED">
        <w:rPr>
          <w:b/>
          <w:bCs/>
        </w:rPr>
        <w:t xml:space="preserve">Mülkiyet kamulaştırması ve </w:t>
      </w:r>
      <w:proofErr w:type="gramStart"/>
      <w:r w:rsidRPr="00D11AED">
        <w:rPr>
          <w:b/>
          <w:bCs/>
        </w:rPr>
        <w:t>daimi</w:t>
      </w:r>
      <w:proofErr w:type="gramEnd"/>
      <w:r w:rsidRPr="00D11AED">
        <w:rPr>
          <w:b/>
          <w:bCs/>
        </w:rPr>
        <w:t xml:space="preserve"> irtifak tesisi</w:t>
      </w:r>
      <w:r>
        <w:t xml:space="preserve"> kalıcı bir etki meydana getirmektedir. </w:t>
      </w:r>
    </w:p>
    <w:p w14:paraId="38F4CC4B" w14:textId="60CF9407" w:rsidR="0050112D" w:rsidRDefault="0050112D" w:rsidP="0050112D">
      <w:pPr>
        <w:rPr>
          <w:b/>
          <w:bCs/>
        </w:rPr>
      </w:pPr>
      <w:r w:rsidRPr="00EC612D">
        <w:lastRenderedPageBreak/>
        <w:t xml:space="preserve">İlk kısım </w:t>
      </w:r>
      <w:r>
        <w:t xml:space="preserve">arazi edinimi kamulaştırma ve </w:t>
      </w:r>
      <w:proofErr w:type="gramStart"/>
      <w:r>
        <w:t>daimi</w:t>
      </w:r>
      <w:proofErr w:type="gramEnd"/>
      <w:r>
        <w:t xml:space="preserve"> irtifak </w:t>
      </w:r>
      <w:r w:rsidRPr="00EC612D">
        <w:t xml:space="preserve">çalışmalarında </w:t>
      </w:r>
      <w:r w:rsidRPr="00AC40C3">
        <w:rPr>
          <w:b/>
          <w:bCs/>
        </w:rPr>
        <w:t>şahıs parsellerinde</w:t>
      </w:r>
      <w:r>
        <w:rPr>
          <w:b/>
          <w:bCs/>
        </w:rPr>
        <w:t xml:space="preserve"> meydana gelen uzun süreli etkiden dolayı;</w:t>
      </w:r>
    </w:p>
    <w:p w14:paraId="224E2467" w14:textId="0EC82550" w:rsidR="0050112D" w:rsidRPr="00AC40C3" w:rsidRDefault="0050112D" w:rsidP="00CB0646">
      <w:pPr>
        <w:pStyle w:val="ListeParagraf"/>
        <w:numPr>
          <w:ilvl w:val="0"/>
          <w:numId w:val="56"/>
        </w:numPr>
      </w:pPr>
      <w:r w:rsidRPr="0050112D">
        <w:t>E</w:t>
      </w:r>
      <w:r w:rsidRPr="00AC40C3">
        <w:t>tkilenen parsel</w:t>
      </w:r>
      <w:r>
        <w:rPr>
          <w:b/>
          <w:bCs/>
        </w:rPr>
        <w:t xml:space="preserve"> </w:t>
      </w:r>
      <w:r w:rsidRPr="00AC40C3">
        <w:t>say</w:t>
      </w:r>
      <w:r>
        <w:t>ısı 1.1</w:t>
      </w:r>
      <w:r w:rsidR="00D11AED">
        <w:t>7</w:t>
      </w:r>
      <w:r>
        <w:t>6’dır. Parsellerin tamamına yakını (</w:t>
      </w:r>
      <w:proofErr w:type="gramStart"/>
      <w:r>
        <w:t>% 8</w:t>
      </w:r>
      <w:r w:rsidR="00D11AED">
        <w:t>8</w:t>
      </w:r>
      <w:proofErr w:type="gramEnd"/>
      <w:r>
        <w:t xml:space="preserve">) </w:t>
      </w:r>
      <w:r w:rsidR="00D11AED">
        <w:t xml:space="preserve">kalıcı şekilde </w:t>
      </w:r>
      <w:r>
        <w:t>etkilenmektedir.</w:t>
      </w:r>
    </w:p>
    <w:p w14:paraId="2AD73E03" w14:textId="2CAE377D" w:rsidR="0050112D" w:rsidRDefault="00D11AED" w:rsidP="00CB0646">
      <w:pPr>
        <w:pStyle w:val="ListeParagraf"/>
        <w:numPr>
          <w:ilvl w:val="0"/>
          <w:numId w:val="56"/>
        </w:numPr>
      </w:pPr>
      <w:r>
        <w:rPr>
          <w:b/>
          <w:bCs/>
        </w:rPr>
        <w:t>E</w:t>
      </w:r>
      <w:r w:rsidR="0050112D" w:rsidRPr="00EC612D">
        <w:t xml:space="preserve">tkilenen </w:t>
      </w:r>
      <w:r w:rsidR="0050112D">
        <w:t xml:space="preserve">şahıs parsellerinde etkilenen </w:t>
      </w:r>
      <w:r w:rsidR="0050112D" w:rsidRPr="00EC612D">
        <w:t xml:space="preserve">alan </w:t>
      </w:r>
      <w:r w:rsidR="0050112D">
        <w:t xml:space="preserve">ortalaması </w:t>
      </w:r>
      <w:r>
        <w:t>12</w:t>
      </w:r>
      <w:r w:rsidR="0050112D">
        <w:t xml:space="preserve">5 </w:t>
      </w:r>
      <w:r w:rsidR="0050112D" w:rsidRPr="00EC612D">
        <w:t>m</w:t>
      </w:r>
      <w:r w:rsidR="0050112D" w:rsidRPr="00AC40C3">
        <w:rPr>
          <w:vertAlign w:val="superscript"/>
        </w:rPr>
        <w:t>2</w:t>
      </w:r>
      <w:r w:rsidR="0050112D" w:rsidRPr="00EC612D">
        <w:t xml:space="preserve"> </w:t>
      </w:r>
      <w:r w:rsidR="0050112D">
        <w:t>olup etkilenen parselin ortalama tapu büyüklüğü 3.</w:t>
      </w:r>
      <w:r>
        <w:t>716</w:t>
      </w:r>
      <w:r w:rsidR="0050112D">
        <w:t xml:space="preserve"> </w:t>
      </w:r>
      <w:r w:rsidR="0050112D" w:rsidRPr="00EC612D">
        <w:t>m</w:t>
      </w:r>
      <w:r w:rsidR="0050112D" w:rsidRPr="00EC612D">
        <w:rPr>
          <w:vertAlign w:val="superscript"/>
        </w:rPr>
        <w:t>2</w:t>
      </w:r>
      <w:r w:rsidR="0050112D">
        <w:rPr>
          <w:vertAlign w:val="superscript"/>
        </w:rPr>
        <w:t>’</w:t>
      </w:r>
      <w:r w:rsidR="0050112D">
        <w:t xml:space="preserve">nin </w:t>
      </w:r>
      <w:proofErr w:type="gramStart"/>
      <w:r w:rsidR="0050112D">
        <w:t xml:space="preserve">% </w:t>
      </w:r>
      <w:r>
        <w:t>3</w:t>
      </w:r>
      <w:proofErr w:type="gramEnd"/>
      <w:r w:rsidR="0050112D">
        <w:t>’</w:t>
      </w:r>
      <w:r>
        <w:t xml:space="preserve">üne </w:t>
      </w:r>
      <w:r w:rsidR="0050112D">
        <w:t xml:space="preserve">tekabül etmektedir. </w:t>
      </w:r>
    </w:p>
    <w:p w14:paraId="1E72D494" w14:textId="2A3BFDFC" w:rsidR="0050112D" w:rsidRDefault="00D11AED" w:rsidP="00CB0646">
      <w:pPr>
        <w:pStyle w:val="ListeParagraf"/>
        <w:numPr>
          <w:ilvl w:val="0"/>
          <w:numId w:val="56"/>
        </w:numPr>
      </w:pPr>
      <w:r>
        <w:t xml:space="preserve">Etki </w:t>
      </w:r>
      <w:r w:rsidR="0050112D">
        <w:t xml:space="preserve">alanı </w:t>
      </w:r>
      <w:r w:rsidR="0050112D" w:rsidRPr="00EC612D">
        <w:t>0,</w:t>
      </w:r>
      <w:r>
        <w:t>3</w:t>
      </w:r>
      <w:r w:rsidR="0050112D" w:rsidRPr="00EC612D">
        <w:t xml:space="preserve"> il</w:t>
      </w:r>
      <w:r w:rsidR="0050112D">
        <w:t>e</w:t>
      </w:r>
      <w:r w:rsidR="0050112D" w:rsidRPr="00EC612D">
        <w:t xml:space="preserve"> </w:t>
      </w:r>
      <w:r>
        <w:t>3</w:t>
      </w:r>
      <w:r w:rsidR="0050112D">
        <w:t>.</w:t>
      </w:r>
      <w:r>
        <w:t xml:space="preserve">227 </w:t>
      </w:r>
      <w:r w:rsidR="0050112D" w:rsidRPr="00EC612D">
        <w:t>m</w:t>
      </w:r>
      <w:r w:rsidR="0050112D" w:rsidRPr="00AC40C3">
        <w:rPr>
          <w:vertAlign w:val="superscript"/>
        </w:rPr>
        <w:t>2</w:t>
      </w:r>
      <w:r w:rsidR="0050112D" w:rsidRPr="00EC612D">
        <w:t xml:space="preserve"> arasında değişmektedir</w:t>
      </w:r>
      <w:r w:rsidR="0050112D">
        <w:t xml:space="preserve">. </w:t>
      </w:r>
    </w:p>
    <w:p w14:paraId="14C793D7" w14:textId="5723CBAF" w:rsidR="00D11AED" w:rsidRDefault="00D11AED" w:rsidP="00CB0646">
      <w:pPr>
        <w:pStyle w:val="ListeParagraf"/>
        <w:numPr>
          <w:ilvl w:val="0"/>
          <w:numId w:val="56"/>
        </w:numPr>
      </w:pPr>
      <w:r>
        <w:t xml:space="preserve">Kamulaştırmadan dolayı tapu alanının tamamı etkilenen </w:t>
      </w:r>
      <w:r w:rsidR="00330C13">
        <w:t>(</w:t>
      </w:r>
      <w:proofErr w:type="gramStart"/>
      <w:r w:rsidR="00330C13">
        <w:t>% 100</w:t>
      </w:r>
      <w:proofErr w:type="gramEnd"/>
      <w:r w:rsidR="00330C13">
        <w:t xml:space="preserve">) </w:t>
      </w:r>
      <w:r>
        <w:t xml:space="preserve">parsel sayısı toplamı 16 olup bunların tamamı </w:t>
      </w:r>
      <w:proofErr w:type="spellStart"/>
      <w:r w:rsidRPr="00330C13">
        <w:rPr>
          <w:b/>
          <w:bCs/>
        </w:rPr>
        <w:t>Harmanören’dedir</w:t>
      </w:r>
      <w:proofErr w:type="spellEnd"/>
      <w:r>
        <w:t xml:space="preserve">. Bu da </w:t>
      </w:r>
      <w:proofErr w:type="spellStart"/>
      <w:r>
        <w:t>Harmanören’de</w:t>
      </w:r>
      <w:proofErr w:type="spellEnd"/>
      <w:r>
        <w:t xml:space="preserve"> projenin şahıs parseli kamulaştırma etkisinin yüksek olduğunu göstermektedir. </w:t>
      </w:r>
      <w:r w:rsidR="00A9051A">
        <w:t xml:space="preserve">Etkilenen alan ortalaması 1.144 </w:t>
      </w:r>
      <w:r w:rsidR="00CF116D">
        <w:t>m²</w:t>
      </w:r>
      <w:r w:rsidR="00A9051A">
        <w:t xml:space="preserve">dir. </w:t>
      </w:r>
    </w:p>
    <w:p w14:paraId="5A8B821D" w14:textId="4D20AE1F" w:rsidR="00D11AED" w:rsidRDefault="00A9051A" w:rsidP="00CB0646">
      <w:pPr>
        <w:pStyle w:val="ListeParagraf"/>
        <w:numPr>
          <w:ilvl w:val="0"/>
          <w:numId w:val="56"/>
        </w:numPr>
      </w:pPr>
      <w:r>
        <w:t xml:space="preserve">Etkilenen parsel büyüklüğünün tapu alanına oranı </w:t>
      </w:r>
      <w:proofErr w:type="gramStart"/>
      <w:r>
        <w:t>% 20</w:t>
      </w:r>
      <w:proofErr w:type="gramEnd"/>
      <w:r>
        <w:t xml:space="preserve"> ve %89 arasında olan parsel sayısı 14’tür. Bunların 12’si </w:t>
      </w:r>
      <w:proofErr w:type="spellStart"/>
      <w:r w:rsidRPr="00330C13">
        <w:rPr>
          <w:b/>
          <w:bCs/>
        </w:rPr>
        <w:t>Büyükgökçeli</w:t>
      </w:r>
      <w:proofErr w:type="spellEnd"/>
      <w:r>
        <w:t xml:space="preserve">, 1’i </w:t>
      </w:r>
      <w:proofErr w:type="spellStart"/>
      <w:r>
        <w:t>Harmanören</w:t>
      </w:r>
      <w:proofErr w:type="spellEnd"/>
      <w:r>
        <w:t xml:space="preserve">, 1’i de </w:t>
      </w:r>
      <w:proofErr w:type="spellStart"/>
      <w:r>
        <w:t>Beydere’de</w:t>
      </w:r>
      <w:proofErr w:type="spellEnd"/>
      <w:r>
        <w:t xml:space="preserve"> bulunmaktadır. Etkilenen alan ortalaması 255 </w:t>
      </w:r>
      <w:r w:rsidR="00CF116D" w:rsidRPr="00EC612D">
        <w:t>m²</w:t>
      </w:r>
      <w:r>
        <w:t xml:space="preserve">’dir. </w:t>
      </w:r>
    </w:p>
    <w:p w14:paraId="26A9C139" w14:textId="2DA26CE7" w:rsidR="0050112D" w:rsidRDefault="0050112D" w:rsidP="00B409D8"/>
    <w:p w14:paraId="57668164" w14:textId="1331E0E1" w:rsidR="00A9051A" w:rsidRDefault="00A9051A" w:rsidP="00CB0646">
      <w:pPr>
        <w:pStyle w:val="ListeParagraf"/>
        <w:numPr>
          <w:ilvl w:val="0"/>
          <w:numId w:val="47"/>
        </w:numPr>
        <w:spacing w:line="276" w:lineRule="auto"/>
      </w:pPr>
      <w:r>
        <w:rPr>
          <w:b/>
          <w:bCs/>
        </w:rPr>
        <w:t xml:space="preserve">Arazi ediniminin toplam etkisi </w:t>
      </w:r>
    </w:p>
    <w:p w14:paraId="127EC501" w14:textId="18865041" w:rsidR="00A9051A" w:rsidRDefault="00A9051A" w:rsidP="00A9051A">
      <w:r>
        <w:t xml:space="preserve">Son olarak </w:t>
      </w:r>
      <w:r w:rsidRPr="00A9051A">
        <w:rPr>
          <w:b/>
          <w:bCs/>
        </w:rPr>
        <w:t>m</w:t>
      </w:r>
      <w:r w:rsidRPr="00D11AED">
        <w:rPr>
          <w:b/>
          <w:bCs/>
        </w:rPr>
        <w:t xml:space="preserve">ülkiyet kamulaştırması </w:t>
      </w:r>
      <w:r>
        <w:rPr>
          <w:b/>
          <w:bCs/>
        </w:rPr>
        <w:t xml:space="preserve">+ </w:t>
      </w:r>
      <w:proofErr w:type="gramStart"/>
      <w:r w:rsidRPr="00D11AED">
        <w:rPr>
          <w:b/>
          <w:bCs/>
        </w:rPr>
        <w:t>daimi</w:t>
      </w:r>
      <w:proofErr w:type="gramEnd"/>
      <w:r w:rsidRPr="00D11AED">
        <w:rPr>
          <w:b/>
          <w:bCs/>
        </w:rPr>
        <w:t xml:space="preserve"> irtifak </w:t>
      </w:r>
      <w:r w:rsidRPr="00A9051A">
        <w:rPr>
          <w:b/>
          <w:bCs/>
        </w:rPr>
        <w:t>tesisi + geçici irtifak tesisinden</w:t>
      </w:r>
      <w:r>
        <w:t xml:space="preserve"> meydana gelen arazi edinimi etkisi </w:t>
      </w:r>
      <w:r w:rsidRPr="00A9051A">
        <w:rPr>
          <w:b/>
          <w:bCs/>
        </w:rPr>
        <w:t>şahıs parselleri</w:t>
      </w:r>
      <w:r>
        <w:t xml:space="preserve"> için analiz edildiğinde;</w:t>
      </w:r>
    </w:p>
    <w:p w14:paraId="7003E3B2" w14:textId="5E47FF4A" w:rsidR="00A9051A" w:rsidRDefault="00A9051A" w:rsidP="00CB0646">
      <w:pPr>
        <w:pStyle w:val="ListeParagraf"/>
        <w:numPr>
          <w:ilvl w:val="0"/>
          <w:numId w:val="56"/>
        </w:numPr>
      </w:pPr>
      <w:r w:rsidRPr="0050112D">
        <w:t>E</w:t>
      </w:r>
      <w:r w:rsidRPr="00AC40C3">
        <w:t xml:space="preserve">tkilenen </w:t>
      </w:r>
      <w:r>
        <w:t xml:space="preserve">şahıs </w:t>
      </w:r>
      <w:r w:rsidRPr="00AC40C3">
        <w:t>parsel</w:t>
      </w:r>
      <w:r w:rsidRPr="00A9051A">
        <w:rPr>
          <w:b/>
          <w:bCs/>
        </w:rPr>
        <w:t xml:space="preserve"> </w:t>
      </w:r>
      <w:r w:rsidRPr="00AC40C3">
        <w:t>say</w:t>
      </w:r>
      <w:r>
        <w:t xml:space="preserve">ısı 1.341’dir. </w:t>
      </w:r>
      <w:r w:rsidRPr="00A9051A">
        <w:t>E</w:t>
      </w:r>
      <w:r w:rsidRPr="00EC612D">
        <w:t xml:space="preserve">tkilenen alan </w:t>
      </w:r>
      <w:r>
        <w:t xml:space="preserve">ortalaması 174 </w:t>
      </w:r>
      <w:r w:rsidRPr="00EC612D">
        <w:t>m</w:t>
      </w:r>
      <w:r w:rsidRPr="00A9051A">
        <w:rPr>
          <w:vertAlign w:val="superscript"/>
        </w:rPr>
        <w:t>2</w:t>
      </w:r>
      <w:r w:rsidRPr="00EC612D">
        <w:t xml:space="preserve"> </w:t>
      </w:r>
      <w:r>
        <w:t xml:space="preserve">olup etkilenen parselin ortalama tapu büyüklüğü 3.524 </w:t>
      </w:r>
      <w:r w:rsidRPr="00EC612D">
        <w:t>m</w:t>
      </w:r>
      <w:r w:rsidRPr="00A9051A">
        <w:rPr>
          <w:vertAlign w:val="superscript"/>
        </w:rPr>
        <w:t>2’</w:t>
      </w:r>
      <w:r>
        <w:t xml:space="preserve">nin </w:t>
      </w:r>
      <w:proofErr w:type="gramStart"/>
      <w:r>
        <w:t>% 5</w:t>
      </w:r>
      <w:proofErr w:type="gramEnd"/>
      <w:r>
        <w:t xml:space="preserve">’ine tekabül etmektedir. </w:t>
      </w:r>
    </w:p>
    <w:p w14:paraId="60431BC6" w14:textId="2A09E77F" w:rsidR="00A9051A" w:rsidRDefault="00A9051A" w:rsidP="00CB0646">
      <w:pPr>
        <w:pStyle w:val="ListeParagraf"/>
        <w:numPr>
          <w:ilvl w:val="0"/>
          <w:numId w:val="56"/>
        </w:numPr>
      </w:pPr>
      <w:r>
        <w:t xml:space="preserve">Etki alanı </w:t>
      </w:r>
      <w:r w:rsidRPr="00EC612D">
        <w:t>0,</w:t>
      </w:r>
      <w:r>
        <w:t>1</w:t>
      </w:r>
      <w:r w:rsidRPr="00EC612D">
        <w:t xml:space="preserve"> il</w:t>
      </w:r>
      <w:r>
        <w:t>e</w:t>
      </w:r>
      <w:r w:rsidRPr="00EC612D">
        <w:t xml:space="preserve"> </w:t>
      </w:r>
      <w:r>
        <w:t xml:space="preserve">5.295 </w:t>
      </w:r>
      <w:r w:rsidRPr="00EC612D">
        <w:t>m</w:t>
      </w:r>
      <w:r w:rsidRPr="00AC40C3">
        <w:rPr>
          <w:vertAlign w:val="superscript"/>
        </w:rPr>
        <w:t>2</w:t>
      </w:r>
      <w:r w:rsidRPr="00EC612D">
        <w:t xml:space="preserve"> arasında değişmektedir</w:t>
      </w:r>
      <w:r>
        <w:t xml:space="preserve">. </w:t>
      </w:r>
    </w:p>
    <w:p w14:paraId="098D5B5E" w14:textId="581969ED" w:rsidR="00A9051A" w:rsidRDefault="00BF6B17" w:rsidP="00CB0646">
      <w:pPr>
        <w:pStyle w:val="ListeParagraf"/>
        <w:numPr>
          <w:ilvl w:val="0"/>
          <w:numId w:val="56"/>
        </w:numPr>
      </w:pPr>
      <w:proofErr w:type="spellStart"/>
      <w:r>
        <w:t>Harmanören’de</w:t>
      </w:r>
      <w:proofErr w:type="spellEnd"/>
      <w:r>
        <w:t xml:space="preserve"> 16 parselin tamamı kamulaştırmadan, 1 parselin tamamı geçici irtifaktan ve 1 parselin tamamı da kamulaştırma + </w:t>
      </w:r>
      <w:proofErr w:type="gramStart"/>
      <w:r>
        <w:t>daimi</w:t>
      </w:r>
      <w:proofErr w:type="gramEnd"/>
      <w:r>
        <w:t xml:space="preserve"> irtifak + geçici irtifaktan etkilenmektedir. </w:t>
      </w:r>
    </w:p>
    <w:p w14:paraId="0EF6CFDC" w14:textId="2AE79C2B" w:rsidR="00A9051A" w:rsidRDefault="00A9051A" w:rsidP="00CB0646">
      <w:pPr>
        <w:pStyle w:val="ListeParagraf"/>
        <w:numPr>
          <w:ilvl w:val="0"/>
          <w:numId w:val="56"/>
        </w:numPr>
      </w:pPr>
      <w:r>
        <w:t xml:space="preserve">Etkilenen parsel büyüklüğünün tapu alanına oranı </w:t>
      </w:r>
      <w:proofErr w:type="gramStart"/>
      <w:r>
        <w:t>% 20</w:t>
      </w:r>
      <w:proofErr w:type="gramEnd"/>
      <w:r>
        <w:t xml:space="preserve"> ve %89 arasında olan parsel sayısı 1</w:t>
      </w:r>
      <w:r w:rsidR="00BF6B17">
        <w:t>36</w:t>
      </w:r>
      <w:r>
        <w:t>’</w:t>
      </w:r>
      <w:r w:rsidR="00BF6B17">
        <w:t>dır</w:t>
      </w:r>
      <w:r>
        <w:t xml:space="preserve">. Bunların </w:t>
      </w:r>
      <w:r w:rsidR="00BF6B17">
        <w:t xml:space="preserve">20’si </w:t>
      </w:r>
      <w:proofErr w:type="spellStart"/>
      <w:r w:rsidR="00BF6B17">
        <w:t>Beydere’de</w:t>
      </w:r>
      <w:proofErr w:type="spellEnd"/>
      <w:r w:rsidR="00BF6B17">
        <w:t xml:space="preserve">, 90’ı </w:t>
      </w:r>
      <w:proofErr w:type="spellStart"/>
      <w:r>
        <w:t>Büyükgökçeli</w:t>
      </w:r>
      <w:r w:rsidR="00BF6B17">
        <w:t>’de</w:t>
      </w:r>
      <w:proofErr w:type="spellEnd"/>
      <w:r>
        <w:t xml:space="preserve">, </w:t>
      </w:r>
      <w:r w:rsidR="00BF6B17">
        <w:t>25</w:t>
      </w:r>
      <w:r>
        <w:t xml:space="preserve">’i </w:t>
      </w:r>
      <w:proofErr w:type="spellStart"/>
      <w:r>
        <w:t>Harmanören</w:t>
      </w:r>
      <w:proofErr w:type="spellEnd"/>
      <w:r>
        <w:t xml:space="preserve">, 1’i de </w:t>
      </w:r>
      <w:proofErr w:type="spellStart"/>
      <w:r w:rsidR="00BF6B17">
        <w:t>Sevinçbey’de</w:t>
      </w:r>
      <w:proofErr w:type="spellEnd"/>
      <w:r w:rsidR="00BF6B17">
        <w:t xml:space="preserve"> </w:t>
      </w:r>
      <w:r>
        <w:t xml:space="preserve">bulunmaktadır. Etkilenen alan ortalaması </w:t>
      </w:r>
      <w:r w:rsidR="00BF6B17">
        <w:t>305</w:t>
      </w:r>
      <w:r>
        <w:t xml:space="preserve"> m2’dir. </w:t>
      </w:r>
    </w:p>
    <w:p w14:paraId="125ED539" w14:textId="6EB555F1" w:rsidR="00043C54" w:rsidRDefault="00043C54" w:rsidP="00043C54"/>
    <w:p w14:paraId="0D6D3750" w14:textId="44A98E1B" w:rsidR="00043C54" w:rsidRDefault="00043C54" w:rsidP="00CB0646">
      <w:pPr>
        <w:pStyle w:val="Balk3"/>
        <w:numPr>
          <w:ilvl w:val="2"/>
          <w:numId w:val="58"/>
        </w:numPr>
        <w:rPr>
          <w:rFonts w:eastAsiaTheme="minorEastAsia"/>
          <w:noProof/>
          <w:lang w:eastAsia="tr-TR"/>
        </w:rPr>
      </w:pPr>
      <w:bookmarkStart w:id="139" w:name="_Toc49265563"/>
      <w:r>
        <w:rPr>
          <w:rFonts w:eastAsiaTheme="minorEastAsia"/>
          <w:noProof/>
          <w:lang w:eastAsia="tr-TR"/>
        </w:rPr>
        <w:t>Diğer Parseller Üzerindeki Arazi Edinimi Etkisi</w:t>
      </w:r>
      <w:bookmarkEnd w:id="139"/>
    </w:p>
    <w:p w14:paraId="5AEDDC15" w14:textId="2F06B21B" w:rsidR="00043C54" w:rsidRDefault="00043C54" w:rsidP="00D01016">
      <w:pPr>
        <w:widowControl w:val="0"/>
      </w:pPr>
      <w:proofErr w:type="spellStart"/>
      <w:r>
        <w:t>Sevinçbey’de</w:t>
      </w:r>
      <w:proofErr w:type="spellEnd"/>
      <w:r>
        <w:t xml:space="preserve"> etkilenen 3 adet davalı parsel bulunmaktadır. Kamulaştırma ve </w:t>
      </w:r>
      <w:proofErr w:type="gramStart"/>
      <w:r>
        <w:t>daimi</w:t>
      </w:r>
      <w:proofErr w:type="gramEnd"/>
      <w:r>
        <w:t xml:space="preserve"> irtifaktan dolayı etkilenen alan büyüklüğü 941 </w:t>
      </w:r>
      <w:r w:rsidR="00CF116D">
        <w:t>m²</w:t>
      </w:r>
      <w:r>
        <w:t xml:space="preserve">’dir. Bu da toplam parsel büyüklüğünün </w:t>
      </w:r>
      <w:proofErr w:type="gramStart"/>
      <w:r>
        <w:t>% 0,3</w:t>
      </w:r>
      <w:proofErr w:type="gramEnd"/>
      <w:r>
        <w:t xml:space="preserve">’üne tekabül etmekte olup oldukça küçük bir alandır. </w:t>
      </w:r>
      <w:r w:rsidR="00D01016">
        <w:t xml:space="preserve">Davalı taraflar arasında şahıslar bulunmamaktadır. Davalar idari kurumlar (Maliye ve Orman İşletme) arasındadır. Saha çalışmasında da bu arazilerin kullanıcıları tespit edilmemiştir. </w:t>
      </w:r>
      <w:r>
        <w:t xml:space="preserve">Dava sonucuna göre yasal malikine </w:t>
      </w:r>
      <w:r w:rsidR="006E6B3D">
        <w:t xml:space="preserve">tazmin bedeli ödenecektir. Ağaç ve ürün bedeli ise kullanıcısına yapılacaktır. </w:t>
      </w:r>
      <w:r>
        <w:t xml:space="preserve">Bununla ilgili tedbir ve uygulamalar Bölüm 5.7 Hak Sahipliği </w:t>
      </w:r>
      <w:proofErr w:type="spellStart"/>
      <w:r>
        <w:t>Matrisi’nde</w:t>
      </w:r>
      <w:proofErr w:type="spellEnd"/>
      <w:r>
        <w:t xml:space="preserve"> detaylı bir şekilde açıklanmıştır. </w:t>
      </w:r>
    </w:p>
    <w:p w14:paraId="186AFF3C" w14:textId="39F509A9" w:rsidR="006E6B3D" w:rsidRDefault="006E6B3D" w:rsidP="00043C54">
      <w:r>
        <w:t xml:space="preserve">Diğer arazi türlerinden hazine, tüzel kişilik, KOM, DSİ arazilerinde de etkilenen alanın toplam etkilenen alan ortalaması </w:t>
      </w:r>
      <w:proofErr w:type="gramStart"/>
      <w:r>
        <w:t>% 5</w:t>
      </w:r>
      <w:proofErr w:type="gramEnd"/>
      <w:r>
        <w:t xml:space="preserve"> olup oldukça düşüktür. Dolayısıyla bu arazilerde meydana gelecek </w:t>
      </w:r>
      <w:proofErr w:type="gramStart"/>
      <w:r>
        <w:t>azalmalar  otlatma</w:t>
      </w:r>
      <w:proofErr w:type="gramEnd"/>
      <w:r>
        <w:t xml:space="preserve"> gibi ortak amaçlı hayvancılık faaliyetlerine olumsuz etkide bulunmayacaktır. </w:t>
      </w:r>
    </w:p>
    <w:p w14:paraId="410A6C39" w14:textId="4E774351" w:rsidR="006E6B3D" w:rsidRDefault="006E6B3D" w:rsidP="00043C54">
      <w:r>
        <w:t>Saha çalışmasında bu arazileri ekip biçen kişilere rastlanmamıştır. Bununla birlikte bu alanlarda etkilenen ağaçla</w:t>
      </w:r>
      <w:r w:rsidR="00177E48">
        <w:t>r</w:t>
      </w:r>
      <w:r w:rsidR="00204B42">
        <w:t>ı</w:t>
      </w:r>
      <w:r>
        <w:t xml:space="preserve"> bulunabilecek </w:t>
      </w:r>
      <w:proofErr w:type="spellStart"/>
      <w:r>
        <w:t>PEK’ler</w:t>
      </w:r>
      <w:proofErr w:type="spellEnd"/>
      <w:r>
        <w:t xml:space="preserve"> olabilir. Etkilenen ağaç varlıklarına dair bilgiler </w:t>
      </w:r>
      <w:r w:rsidR="00177E48">
        <w:t xml:space="preserve">Bölüm 3.4’te </w:t>
      </w:r>
      <w:r>
        <w:t xml:space="preserve">açıklanmıştır. Bu arazilerde ürün yetiştiren ve ağacı bulunan </w:t>
      </w:r>
      <w:proofErr w:type="spellStart"/>
      <w:r>
        <w:t>PEK’lerle</w:t>
      </w:r>
      <w:proofErr w:type="spellEnd"/>
      <w:r>
        <w:t xml:space="preserve"> ilgili tedbir ve uygulamalar Bölüm 5.7 Hak Sahipliği </w:t>
      </w:r>
      <w:proofErr w:type="spellStart"/>
      <w:r>
        <w:t>Matrisi’nde</w:t>
      </w:r>
      <w:proofErr w:type="spellEnd"/>
      <w:r>
        <w:t xml:space="preserve"> detaylı bir şekilde açıklanmıştır.  </w:t>
      </w:r>
    </w:p>
    <w:p w14:paraId="1C1A675B" w14:textId="3E97A88F" w:rsidR="00100AF9" w:rsidRDefault="00100AF9" w:rsidP="00100AF9">
      <w:pPr>
        <w:pStyle w:val="ResimYazs"/>
        <w:keepNext/>
      </w:pPr>
      <w:bookmarkStart w:id="140" w:name="_Toc49263325"/>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3</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4</w:t>
      </w:r>
      <w:r w:rsidR="00A23B4D">
        <w:fldChar w:fldCharType="end"/>
      </w:r>
      <w:r>
        <w:t xml:space="preserve">. </w:t>
      </w:r>
      <w:proofErr w:type="spellStart"/>
      <w:r w:rsidRPr="004F71BB">
        <w:t>Etkilenen</w:t>
      </w:r>
      <w:proofErr w:type="spellEnd"/>
      <w:r w:rsidRPr="004F71BB">
        <w:t xml:space="preserve"> Alan </w:t>
      </w:r>
      <w:proofErr w:type="spellStart"/>
      <w:r w:rsidRPr="004F71BB">
        <w:t>ve</w:t>
      </w:r>
      <w:proofErr w:type="spellEnd"/>
      <w:r w:rsidRPr="004F71BB">
        <w:t xml:space="preserve"> </w:t>
      </w:r>
      <w:proofErr w:type="spellStart"/>
      <w:r w:rsidRPr="004F71BB">
        <w:t>Tapu</w:t>
      </w:r>
      <w:proofErr w:type="spellEnd"/>
      <w:r w:rsidRPr="004F71BB">
        <w:t xml:space="preserve"> </w:t>
      </w:r>
      <w:proofErr w:type="spellStart"/>
      <w:r w:rsidRPr="004F71BB">
        <w:t>Alanı</w:t>
      </w:r>
      <w:proofErr w:type="spellEnd"/>
      <w:r w:rsidRPr="004F71BB">
        <w:t xml:space="preserve"> </w:t>
      </w:r>
      <w:proofErr w:type="spellStart"/>
      <w:r w:rsidRPr="004F71BB">
        <w:t>Büyüklükleri</w:t>
      </w:r>
      <w:bookmarkEnd w:id="140"/>
      <w:proofErr w:type="spellEnd"/>
    </w:p>
    <w:tbl>
      <w:tblPr>
        <w:tblStyle w:val="ListeTablo3-Vurgu11"/>
        <w:tblW w:w="9805" w:type="dxa"/>
        <w:tblLook w:val="04A0" w:firstRow="1" w:lastRow="0" w:firstColumn="1" w:lastColumn="0" w:noHBand="0" w:noVBand="1"/>
      </w:tblPr>
      <w:tblGrid>
        <w:gridCol w:w="2405"/>
        <w:gridCol w:w="1560"/>
        <w:gridCol w:w="940"/>
        <w:gridCol w:w="940"/>
        <w:gridCol w:w="940"/>
        <w:gridCol w:w="940"/>
        <w:gridCol w:w="940"/>
        <w:gridCol w:w="1140"/>
      </w:tblGrid>
      <w:tr w:rsidR="009D67D5" w:rsidRPr="009D67D5" w14:paraId="6DE3F3A0" w14:textId="77777777" w:rsidTr="003E788A">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2405" w:type="dxa"/>
            <w:hideMark/>
          </w:tcPr>
          <w:p w14:paraId="239253F3" w14:textId="77777777" w:rsidR="009D67D5" w:rsidRPr="003E788A" w:rsidRDefault="009D67D5" w:rsidP="009D67D5">
            <w:pPr>
              <w:spacing w:before="0" w:after="0"/>
              <w:jc w:val="left"/>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Etkilenen Alan</w:t>
            </w:r>
          </w:p>
        </w:tc>
        <w:tc>
          <w:tcPr>
            <w:tcW w:w="1560" w:type="dxa"/>
            <w:hideMark/>
          </w:tcPr>
          <w:p w14:paraId="3FAB5756" w14:textId="77777777" w:rsidR="009D67D5" w:rsidRPr="003E788A" w:rsidRDefault="009D67D5" w:rsidP="009D67D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Maliye Hazinesi</w:t>
            </w:r>
          </w:p>
        </w:tc>
        <w:tc>
          <w:tcPr>
            <w:tcW w:w="940" w:type="dxa"/>
            <w:hideMark/>
          </w:tcPr>
          <w:p w14:paraId="2B4251B7" w14:textId="77777777" w:rsidR="009D67D5" w:rsidRPr="003E788A" w:rsidRDefault="009D67D5" w:rsidP="009D67D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Tüzel Kişilik</w:t>
            </w:r>
          </w:p>
        </w:tc>
        <w:tc>
          <w:tcPr>
            <w:tcW w:w="940" w:type="dxa"/>
            <w:hideMark/>
          </w:tcPr>
          <w:p w14:paraId="2A459A4C" w14:textId="77777777" w:rsidR="009D67D5" w:rsidRPr="003E788A" w:rsidRDefault="009D67D5" w:rsidP="009D67D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Kamu Orta Malı</w:t>
            </w:r>
          </w:p>
        </w:tc>
        <w:tc>
          <w:tcPr>
            <w:tcW w:w="940" w:type="dxa"/>
            <w:hideMark/>
          </w:tcPr>
          <w:p w14:paraId="4B3D0DA8" w14:textId="77777777" w:rsidR="009D67D5" w:rsidRPr="003E788A" w:rsidRDefault="009D67D5" w:rsidP="009D67D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proofErr w:type="spellStart"/>
            <w:r w:rsidRPr="003E788A">
              <w:rPr>
                <w:rFonts w:ascii="Calibri" w:eastAsia="Times New Roman" w:hAnsi="Calibri" w:cs="Calibri"/>
                <w:sz w:val="20"/>
                <w:szCs w:val="20"/>
                <w:lang w:eastAsia="tr-TR"/>
              </w:rPr>
              <w:t>Dsi</w:t>
            </w:r>
            <w:proofErr w:type="spellEnd"/>
          </w:p>
        </w:tc>
        <w:tc>
          <w:tcPr>
            <w:tcW w:w="940" w:type="dxa"/>
            <w:hideMark/>
          </w:tcPr>
          <w:p w14:paraId="0041BAC8" w14:textId="77777777" w:rsidR="009D67D5" w:rsidRPr="003E788A" w:rsidRDefault="009D67D5" w:rsidP="009D67D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Davalı</w:t>
            </w:r>
          </w:p>
        </w:tc>
        <w:tc>
          <w:tcPr>
            <w:tcW w:w="940" w:type="dxa"/>
            <w:hideMark/>
          </w:tcPr>
          <w:p w14:paraId="74A7287A" w14:textId="77777777" w:rsidR="009D67D5" w:rsidRPr="003E788A" w:rsidRDefault="009D67D5" w:rsidP="009D67D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Toplam</w:t>
            </w:r>
          </w:p>
        </w:tc>
        <w:tc>
          <w:tcPr>
            <w:tcW w:w="1140" w:type="dxa"/>
            <w:hideMark/>
          </w:tcPr>
          <w:p w14:paraId="4BC8B566" w14:textId="77777777" w:rsidR="009D67D5" w:rsidRPr="003E788A" w:rsidRDefault="009D67D5" w:rsidP="009D67D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Alan/Tapu Büyüklüğü %</w:t>
            </w:r>
          </w:p>
        </w:tc>
      </w:tr>
      <w:tr w:rsidR="009D67D5" w:rsidRPr="009D67D5" w14:paraId="43994F54" w14:textId="77777777" w:rsidTr="003E788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5" w:type="dxa"/>
            <w:hideMark/>
          </w:tcPr>
          <w:p w14:paraId="5D063EB4" w14:textId="23B3A99B" w:rsidR="009D67D5" w:rsidRPr="009D67D5" w:rsidRDefault="009D67D5" w:rsidP="009D67D5">
            <w:pPr>
              <w:spacing w:before="0" w:after="0"/>
              <w:jc w:val="left"/>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lastRenderedPageBreak/>
              <w:t xml:space="preserve">Toplam Tapu Alanı </w:t>
            </w:r>
            <w:r w:rsidR="00CF116D">
              <w:rPr>
                <w:rFonts w:ascii="Calibri" w:eastAsia="Times New Roman" w:hAnsi="Calibri" w:cs="Calibri"/>
                <w:color w:val="000000"/>
                <w:sz w:val="20"/>
                <w:szCs w:val="20"/>
                <w:lang w:eastAsia="tr-TR"/>
              </w:rPr>
              <w:t>M²</w:t>
            </w:r>
          </w:p>
        </w:tc>
        <w:tc>
          <w:tcPr>
            <w:tcW w:w="1560" w:type="dxa"/>
            <w:hideMark/>
          </w:tcPr>
          <w:p w14:paraId="53A069B7"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428.222</w:t>
            </w:r>
          </w:p>
        </w:tc>
        <w:tc>
          <w:tcPr>
            <w:tcW w:w="940" w:type="dxa"/>
            <w:hideMark/>
          </w:tcPr>
          <w:p w14:paraId="4C0461A7"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65.763</w:t>
            </w:r>
          </w:p>
        </w:tc>
        <w:tc>
          <w:tcPr>
            <w:tcW w:w="940" w:type="dxa"/>
            <w:hideMark/>
          </w:tcPr>
          <w:p w14:paraId="5F232B24"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181.788</w:t>
            </w:r>
          </w:p>
        </w:tc>
        <w:tc>
          <w:tcPr>
            <w:tcW w:w="940" w:type="dxa"/>
            <w:hideMark/>
          </w:tcPr>
          <w:p w14:paraId="633AFE5C"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194.407</w:t>
            </w:r>
          </w:p>
        </w:tc>
        <w:tc>
          <w:tcPr>
            <w:tcW w:w="940" w:type="dxa"/>
            <w:hideMark/>
          </w:tcPr>
          <w:p w14:paraId="693CFA0B"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43.110</w:t>
            </w:r>
          </w:p>
        </w:tc>
        <w:tc>
          <w:tcPr>
            <w:tcW w:w="940" w:type="dxa"/>
            <w:hideMark/>
          </w:tcPr>
          <w:p w14:paraId="6351640A"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913.290</w:t>
            </w:r>
          </w:p>
        </w:tc>
        <w:tc>
          <w:tcPr>
            <w:tcW w:w="1140" w:type="dxa"/>
            <w:hideMark/>
          </w:tcPr>
          <w:p w14:paraId="4477D0FD"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100%</w:t>
            </w:r>
          </w:p>
        </w:tc>
      </w:tr>
      <w:tr w:rsidR="009D67D5" w:rsidRPr="009D67D5" w14:paraId="5DDDDC97" w14:textId="77777777" w:rsidTr="003E788A">
        <w:trPr>
          <w:trHeight w:val="255"/>
        </w:trPr>
        <w:tc>
          <w:tcPr>
            <w:cnfStyle w:val="001000000000" w:firstRow="0" w:lastRow="0" w:firstColumn="1" w:lastColumn="0" w:oddVBand="0" w:evenVBand="0" w:oddHBand="0" w:evenHBand="0" w:firstRowFirstColumn="0" w:firstRowLastColumn="0" w:lastRowFirstColumn="0" w:lastRowLastColumn="0"/>
            <w:tcW w:w="2405" w:type="dxa"/>
            <w:hideMark/>
          </w:tcPr>
          <w:p w14:paraId="6B85260D" w14:textId="77777777" w:rsidR="009D67D5" w:rsidRPr="009D67D5" w:rsidRDefault="009D67D5" w:rsidP="009D67D5">
            <w:pPr>
              <w:spacing w:before="0" w:after="0"/>
              <w:jc w:val="left"/>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Kamulaştırılan Alan (m²)</w:t>
            </w:r>
          </w:p>
        </w:tc>
        <w:tc>
          <w:tcPr>
            <w:tcW w:w="1560" w:type="dxa"/>
            <w:hideMark/>
          </w:tcPr>
          <w:p w14:paraId="6E11A712"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3.838</w:t>
            </w:r>
          </w:p>
        </w:tc>
        <w:tc>
          <w:tcPr>
            <w:tcW w:w="940" w:type="dxa"/>
            <w:hideMark/>
          </w:tcPr>
          <w:p w14:paraId="3643628A"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368</w:t>
            </w:r>
          </w:p>
        </w:tc>
        <w:tc>
          <w:tcPr>
            <w:tcW w:w="940" w:type="dxa"/>
            <w:hideMark/>
          </w:tcPr>
          <w:p w14:paraId="52280B7E"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314</w:t>
            </w:r>
          </w:p>
        </w:tc>
        <w:tc>
          <w:tcPr>
            <w:tcW w:w="940" w:type="dxa"/>
            <w:hideMark/>
          </w:tcPr>
          <w:p w14:paraId="654DC5ED"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19.093</w:t>
            </w:r>
          </w:p>
        </w:tc>
        <w:tc>
          <w:tcPr>
            <w:tcW w:w="940" w:type="dxa"/>
            <w:hideMark/>
          </w:tcPr>
          <w:p w14:paraId="73AEF72D"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643</w:t>
            </w:r>
          </w:p>
        </w:tc>
        <w:tc>
          <w:tcPr>
            <w:tcW w:w="940" w:type="dxa"/>
            <w:hideMark/>
          </w:tcPr>
          <w:p w14:paraId="1A4D70A3"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24.255</w:t>
            </w:r>
          </w:p>
        </w:tc>
        <w:tc>
          <w:tcPr>
            <w:tcW w:w="1140" w:type="dxa"/>
            <w:hideMark/>
          </w:tcPr>
          <w:p w14:paraId="27E6D749"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3%</w:t>
            </w:r>
          </w:p>
        </w:tc>
      </w:tr>
      <w:tr w:rsidR="009D67D5" w:rsidRPr="009D67D5" w14:paraId="3F71CF2E" w14:textId="77777777" w:rsidTr="003E788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5" w:type="dxa"/>
            <w:hideMark/>
          </w:tcPr>
          <w:p w14:paraId="23647B3A" w14:textId="1481BDE9" w:rsidR="009D67D5" w:rsidRPr="009D67D5" w:rsidRDefault="009D67D5" w:rsidP="009D67D5">
            <w:pPr>
              <w:spacing w:before="0" w:after="0"/>
              <w:jc w:val="left"/>
              <w:rPr>
                <w:rFonts w:ascii="Calibri" w:eastAsia="Times New Roman" w:hAnsi="Calibri" w:cs="Calibri"/>
                <w:color w:val="000000"/>
                <w:sz w:val="20"/>
                <w:szCs w:val="20"/>
                <w:lang w:eastAsia="tr-TR"/>
              </w:rPr>
            </w:pPr>
            <w:proofErr w:type="gramStart"/>
            <w:r w:rsidRPr="009D67D5">
              <w:rPr>
                <w:rFonts w:ascii="Calibri" w:eastAsia="Times New Roman" w:hAnsi="Calibri" w:cs="Calibri"/>
                <w:color w:val="000000"/>
                <w:sz w:val="20"/>
                <w:szCs w:val="20"/>
                <w:lang w:eastAsia="tr-TR"/>
              </w:rPr>
              <w:t>Daimi</w:t>
            </w:r>
            <w:proofErr w:type="gramEnd"/>
            <w:r w:rsidRPr="009D67D5">
              <w:rPr>
                <w:rFonts w:ascii="Calibri" w:eastAsia="Times New Roman" w:hAnsi="Calibri" w:cs="Calibri"/>
                <w:color w:val="000000"/>
                <w:sz w:val="20"/>
                <w:szCs w:val="20"/>
                <w:lang w:eastAsia="tr-TR"/>
              </w:rPr>
              <w:t xml:space="preserve"> İrtifak Alanı </w:t>
            </w:r>
            <w:r w:rsidR="00CF116D">
              <w:rPr>
                <w:rFonts w:ascii="Calibri" w:eastAsia="Times New Roman" w:hAnsi="Calibri" w:cs="Calibri"/>
                <w:color w:val="000000"/>
                <w:sz w:val="20"/>
                <w:szCs w:val="20"/>
                <w:lang w:eastAsia="tr-TR"/>
              </w:rPr>
              <w:t>m²</w:t>
            </w:r>
          </w:p>
        </w:tc>
        <w:tc>
          <w:tcPr>
            <w:tcW w:w="1560" w:type="dxa"/>
            <w:hideMark/>
          </w:tcPr>
          <w:p w14:paraId="60D828E6"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2.999</w:t>
            </w:r>
          </w:p>
        </w:tc>
        <w:tc>
          <w:tcPr>
            <w:tcW w:w="940" w:type="dxa"/>
            <w:hideMark/>
          </w:tcPr>
          <w:p w14:paraId="5FA5EEAC"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914</w:t>
            </w:r>
          </w:p>
        </w:tc>
        <w:tc>
          <w:tcPr>
            <w:tcW w:w="940" w:type="dxa"/>
            <w:hideMark/>
          </w:tcPr>
          <w:p w14:paraId="7BC224A2"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1.329</w:t>
            </w:r>
          </w:p>
        </w:tc>
        <w:tc>
          <w:tcPr>
            <w:tcW w:w="940" w:type="dxa"/>
            <w:hideMark/>
          </w:tcPr>
          <w:p w14:paraId="6204471F"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4.754</w:t>
            </w:r>
          </w:p>
        </w:tc>
        <w:tc>
          <w:tcPr>
            <w:tcW w:w="940" w:type="dxa"/>
            <w:hideMark/>
          </w:tcPr>
          <w:p w14:paraId="59295C3B"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298</w:t>
            </w:r>
          </w:p>
        </w:tc>
        <w:tc>
          <w:tcPr>
            <w:tcW w:w="940" w:type="dxa"/>
            <w:hideMark/>
          </w:tcPr>
          <w:p w14:paraId="22C439D3"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10.293</w:t>
            </w:r>
          </w:p>
        </w:tc>
        <w:tc>
          <w:tcPr>
            <w:tcW w:w="1140" w:type="dxa"/>
            <w:hideMark/>
          </w:tcPr>
          <w:p w14:paraId="5CEB06D4"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1%</w:t>
            </w:r>
          </w:p>
        </w:tc>
      </w:tr>
      <w:tr w:rsidR="009D67D5" w:rsidRPr="009D67D5" w14:paraId="53D9D516" w14:textId="77777777" w:rsidTr="003E788A">
        <w:trPr>
          <w:trHeight w:val="255"/>
        </w:trPr>
        <w:tc>
          <w:tcPr>
            <w:cnfStyle w:val="001000000000" w:firstRow="0" w:lastRow="0" w:firstColumn="1" w:lastColumn="0" w:oddVBand="0" w:evenVBand="0" w:oddHBand="0" w:evenHBand="0" w:firstRowFirstColumn="0" w:firstRowLastColumn="0" w:lastRowFirstColumn="0" w:lastRowLastColumn="0"/>
            <w:tcW w:w="2405" w:type="dxa"/>
            <w:hideMark/>
          </w:tcPr>
          <w:p w14:paraId="0C25DB3A" w14:textId="751820D3" w:rsidR="009D67D5" w:rsidRPr="009D67D5" w:rsidRDefault="009D67D5" w:rsidP="009D67D5">
            <w:pPr>
              <w:spacing w:before="0" w:after="0"/>
              <w:jc w:val="left"/>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 xml:space="preserve">Geçici İrtifak Alanı </w:t>
            </w:r>
            <w:r w:rsidR="00CF116D">
              <w:rPr>
                <w:rFonts w:ascii="Calibri" w:eastAsia="Times New Roman" w:hAnsi="Calibri" w:cs="Calibri"/>
                <w:color w:val="000000"/>
                <w:sz w:val="20"/>
                <w:szCs w:val="20"/>
                <w:lang w:eastAsia="tr-TR"/>
              </w:rPr>
              <w:t>m²</w:t>
            </w:r>
          </w:p>
        </w:tc>
        <w:tc>
          <w:tcPr>
            <w:tcW w:w="1560" w:type="dxa"/>
            <w:hideMark/>
          </w:tcPr>
          <w:p w14:paraId="2357E670"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1.059</w:t>
            </w:r>
          </w:p>
        </w:tc>
        <w:tc>
          <w:tcPr>
            <w:tcW w:w="940" w:type="dxa"/>
            <w:hideMark/>
          </w:tcPr>
          <w:p w14:paraId="7E300A29"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1.754</w:t>
            </w:r>
          </w:p>
        </w:tc>
        <w:tc>
          <w:tcPr>
            <w:tcW w:w="940" w:type="dxa"/>
            <w:hideMark/>
          </w:tcPr>
          <w:p w14:paraId="1402BEEF"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2.480</w:t>
            </w:r>
          </w:p>
        </w:tc>
        <w:tc>
          <w:tcPr>
            <w:tcW w:w="940" w:type="dxa"/>
            <w:hideMark/>
          </w:tcPr>
          <w:p w14:paraId="48638A00"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1.462</w:t>
            </w:r>
          </w:p>
        </w:tc>
        <w:tc>
          <w:tcPr>
            <w:tcW w:w="940" w:type="dxa"/>
            <w:hideMark/>
          </w:tcPr>
          <w:p w14:paraId="2DB1FE2A"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0</w:t>
            </w:r>
          </w:p>
        </w:tc>
        <w:tc>
          <w:tcPr>
            <w:tcW w:w="940" w:type="dxa"/>
            <w:hideMark/>
          </w:tcPr>
          <w:p w14:paraId="207054C5"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6.754</w:t>
            </w:r>
          </w:p>
        </w:tc>
        <w:tc>
          <w:tcPr>
            <w:tcW w:w="1140" w:type="dxa"/>
            <w:hideMark/>
          </w:tcPr>
          <w:p w14:paraId="1070D64C"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1%</w:t>
            </w:r>
          </w:p>
        </w:tc>
      </w:tr>
      <w:tr w:rsidR="009D67D5" w:rsidRPr="009D67D5" w14:paraId="5B0B10D2" w14:textId="77777777" w:rsidTr="003E788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05" w:type="dxa"/>
            <w:hideMark/>
          </w:tcPr>
          <w:p w14:paraId="66D07EA9" w14:textId="77777777" w:rsidR="009D67D5" w:rsidRPr="009D67D5" w:rsidRDefault="009D67D5" w:rsidP="009D67D5">
            <w:pPr>
              <w:spacing w:before="0" w:after="0"/>
              <w:jc w:val="left"/>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Toplam Etkilenen Alan</w:t>
            </w:r>
          </w:p>
        </w:tc>
        <w:tc>
          <w:tcPr>
            <w:tcW w:w="1560" w:type="dxa"/>
            <w:hideMark/>
          </w:tcPr>
          <w:p w14:paraId="67981925"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7.895</w:t>
            </w:r>
          </w:p>
        </w:tc>
        <w:tc>
          <w:tcPr>
            <w:tcW w:w="940" w:type="dxa"/>
            <w:hideMark/>
          </w:tcPr>
          <w:p w14:paraId="51099507"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3.035</w:t>
            </w:r>
          </w:p>
        </w:tc>
        <w:tc>
          <w:tcPr>
            <w:tcW w:w="940" w:type="dxa"/>
            <w:hideMark/>
          </w:tcPr>
          <w:p w14:paraId="77A71FA8"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4.123</w:t>
            </w:r>
          </w:p>
        </w:tc>
        <w:tc>
          <w:tcPr>
            <w:tcW w:w="940" w:type="dxa"/>
            <w:hideMark/>
          </w:tcPr>
          <w:p w14:paraId="6176625F"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25.308</w:t>
            </w:r>
          </w:p>
        </w:tc>
        <w:tc>
          <w:tcPr>
            <w:tcW w:w="940" w:type="dxa"/>
            <w:hideMark/>
          </w:tcPr>
          <w:p w14:paraId="15A8B78C"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941</w:t>
            </w:r>
          </w:p>
        </w:tc>
        <w:tc>
          <w:tcPr>
            <w:tcW w:w="940" w:type="dxa"/>
            <w:hideMark/>
          </w:tcPr>
          <w:p w14:paraId="049631F5"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41.302</w:t>
            </w:r>
          </w:p>
        </w:tc>
        <w:tc>
          <w:tcPr>
            <w:tcW w:w="1140" w:type="dxa"/>
            <w:hideMark/>
          </w:tcPr>
          <w:p w14:paraId="11072B0B" w14:textId="77777777" w:rsidR="009D67D5" w:rsidRPr="009D67D5" w:rsidRDefault="009D67D5" w:rsidP="009D67D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5%</w:t>
            </w:r>
          </w:p>
        </w:tc>
      </w:tr>
      <w:tr w:rsidR="009D67D5" w:rsidRPr="009D67D5" w14:paraId="284B6679" w14:textId="77777777" w:rsidTr="003E788A">
        <w:trPr>
          <w:trHeight w:val="510"/>
        </w:trPr>
        <w:tc>
          <w:tcPr>
            <w:cnfStyle w:val="001000000000" w:firstRow="0" w:lastRow="0" w:firstColumn="1" w:lastColumn="0" w:oddVBand="0" w:evenVBand="0" w:oddHBand="0" w:evenHBand="0" w:firstRowFirstColumn="0" w:firstRowLastColumn="0" w:lastRowFirstColumn="0" w:lastRowLastColumn="0"/>
            <w:tcW w:w="2405" w:type="dxa"/>
            <w:hideMark/>
          </w:tcPr>
          <w:p w14:paraId="52914199" w14:textId="77777777" w:rsidR="009D67D5" w:rsidRPr="009D67D5" w:rsidRDefault="009D67D5" w:rsidP="009D67D5">
            <w:pPr>
              <w:spacing w:before="0" w:after="0"/>
              <w:jc w:val="left"/>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Etkilenen Alan/Toplam Tapu Büyüklüğü %</w:t>
            </w:r>
          </w:p>
        </w:tc>
        <w:tc>
          <w:tcPr>
            <w:tcW w:w="1560" w:type="dxa"/>
            <w:hideMark/>
          </w:tcPr>
          <w:p w14:paraId="298E6758"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2%</w:t>
            </w:r>
          </w:p>
        </w:tc>
        <w:tc>
          <w:tcPr>
            <w:tcW w:w="940" w:type="dxa"/>
            <w:hideMark/>
          </w:tcPr>
          <w:p w14:paraId="571F6FDD"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5%</w:t>
            </w:r>
          </w:p>
        </w:tc>
        <w:tc>
          <w:tcPr>
            <w:tcW w:w="940" w:type="dxa"/>
            <w:hideMark/>
          </w:tcPr>
          <w:p w14:paraId="6C134367"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2%</w:t>
            </w:r>
          </w:p>
        </w:tc>
        <w:tc>
          <w:tcPr>
            <w:tcW w:w="940" w:type="dxa"/>
            <w:hideMark/>
          </w:tcPr>
          <w:p w14:paraId="3A0DC99E"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13%</w:t>
            </w:r>
          </w:p>
        </w:tc>
        <w:tc>
          <w:tcPr>
            <w:tcW w:w="940" w:type="dxa"/>
            <w:hideMark/>
          </w:tcPr>
          <w:p w14:paraId="3DFC8E56"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2%</w:t>
            </w:r>
          </w:p>
        </w:tc>
        <w:tc>
          <w:tcPr>
            <w:tcW w:w="940" w:type="dxa"/>
            <w:hideMark/>
          </w:tcPr>
          <w:p w14:paraId="1CED4E37"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5%</w:t>
            </w:r>
          </w:p>
        </w:tc>
        <w:tc>
          <w:tcPr>
            <w:tcW w:w="1140" w:type="dxa"/>
            <w:hideMark/>
          </w:tcPr>
          <w:p w14:paraId="56DE46B5" w14:textId="77777777" w:rsidR="009D67D5" w:rsidRPr="009D67D5" w:rsidRDefault="009D67D5" w:rsidP="009D67D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D67D5">
              <w:rPr>
                <w:rFonts w:ascii="Calibri" w:eastAsia="Times New Roman" w:hAnsi="Calibri" w:cs="Calibri"/>
                <w:color w:val="000000"/>
                <w:sz w:val="20"/>
                <w:szCs w:val="20"/>
                <w:lang w:eastAsia="tr-TR"/>
              </w:rPr>
              <w:t> </w:t>
            </w:r>
          </w:p>
        </w:tc>
      </w:tr>
    </w:tbl>
    <w:p w14:paraId="3B5EBC7F" w14:textId="77777777" w:rsidR="003E788A" w:rsidRPr="00EC612D" w:rsidRDefault="003E788A" w:rsidP="003E788A">
      <w:pPr>
        <w:spacing w:before="0"/>
        <w:rPr>
          <w:sz w:val="20"/>
          <w:szCs w:val="20"/>
          <w:lang w:eastAsia="tr-TR"/>
        </w:rPr>
      </w:pPr>
      <w:r w:rsidRPr="00EC612D">
        <w:rPr>
          <w:sz w:val="20"/>
          <w:szCs w:val="20"/>
          <w:lang w:eastAsia="tr-TR"/>
        </w:rPr>
        <w:t>Kaynak: HAPA, 2020</w:t>
      </w:r>
    </w:p>
    <w:p w14:paraId="09138A91" w14:textId="693D9D33" w:rsidR="00E96BBE" w:rsidRPr="006C4466" w:rsidRDefault="00E96BBE" w:rsidP="00E96BBE">
      <w:pPr>
        <w:pStyle w:val="Balk3"/>
        <w:rPr>
          <w:noProof/>
        </w:rPr>
      </w:pPr>
      <w:bookmarkStart w:id="141" w:name="_Toc49265564"/>
      <w:r w:rsidRPr="006C4466">
        <w:rPr>
          <w:noProof/>
        </w:rPr>
        <w:t>3.2.</w:t>
      </w:r>
      <w:r w:rsidR="00043C54">
        <w:rPr>
          <w:noProof/>
        </w:rPr>
        <w:t>3</w:t>
      </w:r>
      <w:r w:rsidRPr="006C4466">
        <w:rPr>
          <w:noProof/>
        </w:rPr>
        <w:t>.</w:t>
      </w:r>
      <w:r w:rsidRPr="006C4466">
        <w:rPr>
          <w:rFonts w:eastAsiaTheme="minorEastAsia"/>
          <w:noProof/>
          <w:lang w:eastAsia="tr-TR"/>
        </w:rPr>
        <w:tab/>
      </w:r>
      <w:r w:rsidRPr="006C4466">
        <w:rPr>
          <w:noProof/>
        </w:rPr>
        <w:t>Etkilenen Arsa Niteliğindeki Araziler</w:t>
      </w:r>
      <w:bookmarkEnd w:id="141"/>
    </w:p>
    <w:p w14:paraId="3175C2AB" w14:textId="4D652CEA" w:rsidR="006C4466" w:rsidRDefault="00E96BBE" w:rsidP="00B409D8">
      <w:r>
        <w:t xml:space="preserve">Projeden etkilenen arsa niteliğinde olup </w:t>
      </w:r>
      <w:proofErr w:type="spellStart"/>
      <w:r>
        <w:t>Kuleönü</w:t>
      </w:r>
      <w:proofErr w:type="spellEnd"/>
      <w:r>
        <w:t xml:space="preserve"> belde belediyesi imar alanı içinde kalan </w:t>
      </w:r>
      <w:r w:rsidR="00003990">
        <w:rPr>
          <w:b/>
          <w:bCs/>
        </w:rPr>
        <w:t>108</w:t>
      </w:r>
      <w:r w:rsidR="0063614F" w:rsidRPr="0063614F">
        <w:rPr>
          <w:b/>
          <w:bCs/>
        </w:rPr>
        <w:t xml:space="preserve"> şahıs parseli,</w:t>
      </w:r>
      <w:r w:rsidR="00F950D3">
        <w:rPr>
          <w:b/>
          <w:bCs/>
        </w:rPr>
        <w:t xml:space="preserve"> 10</w:t>
      </w:r>
      <w:r w:rsidR="0063614F" w:rsidRPr="0063614F">
        <w:rPr>
          <w:b/>
          <w:bCs/>
        </w:rPr>
        <w:t xml:space="preserve"> adet </w:t>
      </w:r>
      <w:proofErr w:type="spellStart"/>
      <w:r w:rsidR="0063614F" w:rsidRPr="0063614F">
        <w:rPr>
          <w:b/>
          <w:bCs/>
        </w:rPr>
        <w:t>Kuleönü</w:t>
      </w:r>
      <w:proofErr w:type="spellEnd"/>
      <w:r w:rsidR="0063614F" w:rsidRPr="0063614F">
        <w:rPr>
          <w:b/>
          <w:bCs/>
        </w:rPr>
        <w:t xml:space="preserve"> Belediyesi, 2 adet ise </w:t>
      </w:r>
      <w:proofErr w:type="spellStart"/>
      <w:r w:rsidR="0063614F" w:rsidRPr="0063614F">
        <w:rPr>
          <w:b/>
          <w:bCs/>
        </w:rPr>
        <w:t>Kuleönü</w:t>
      </w:r>
      <w:proofErr w:type="spellEnd"/>
      <w:r w:rsidR="0063614F" w:rsidRPr="0063614F">
        <w:rPr>
          <w:b/>
          <w:bCs/>
        </w:rPr>
        <w:t xml:space="preserve"> Köy Tüzel kişiliğine ait parsel </w:t>
      </w:r>
      <w:r w:rsidR="00022B1C">
        <w:rPr>
          <w:b/>
          <w:bCs/>
        </w:rPr>
        <w:t>olmak üzere toplam 120</w:t>
      </w:r>
      <w:r w:rsidR="007B5913">
        <w:rPr>
          <w:b/>
          <w:bCs/>
        </w:rPr>
        <w:t xml:space="preserve"> parsel</w:t>
      </w:r>
      <w:r w:rsidR="00022B1C">
        <w:rPr>
          <w:b/>
          <w:bCs/>
        </w:rPr>
        <w:t xml:space="preserve"> </w:t>
      </w:r>
      <w:r w:rsidR="0063614F" w:rsidRPr="0063614F">
        <w:rPr>
          <w:b/>
          <w:bCs/>
        </w:rPr>
        <w:t>bulunmaktadır</w:t>
      </w:r>
      <w:r w:rsidR="00330C13">
        <w:t>.</w:t>
      </w:r>
      <w:r w:rsidR="007B5913">
        <w:t xml:space="preserve"> Buna göre imar durumu olarak ayrılan konut alanları toplam şahıs parsellerinin yarıya yakınını teşkil etmektedir (</w:t>
      </w:r>
      <w:proofErr w:type="gramStart"/>
      <w:r w:rsidR="007B5913">
        <w:t>% 38</w:t>
      </w:r>
      <w:proofErr w:type="gramEnd"/>
      <w:r w:rsidR="007B5913">
        <w:t xml:space="preserve">). </w:t>
      </w:r>
      <w:r w:rsidR="00330C13">
        <w:t xml:space="preserve"> </w:t>
      </w:r>
      <w:r w:rsidR="007B5913">
        <w:t xml:space="preserve">Bu etkilenen parseller imarlı arsa niteliğindedir. Arsa niteliğindeki taşınmazların değerlemesi bölüm 6.2’de detaylı bir şekilde açıklanmıştır. </w:t>
      </w:r>
    </w:p>
    <w:p w14:paraId="43CBE1CC" w14:textId="7831DA97" w:rsidR="00E96BBE" w:rsidRDefault="00221B2A" w:rsidP="00B409D8">
      <w:r w:rsidRPr="003901AD">
        <w:t>Henüz</w:t>
      </w:r>
      <w:r>
        <w:t xml:space="preserve"> kesin kamulaştırma planları hazırlanmadığı için projenin kamulaştırma ve </w:t>
      </w:r>
      <w:proofErr w:type="gramStart"/>
      <w:r>
        <w:t>daimi</w:t>
      </w:r>
      <w:proofErr w:type="gramEnd"/>
      <w:r>
        <w:t xml:space="preserve"> irtifaktan dolayı arsalar üzerindeki etkisi tam olarak belirnememiştir. Ancak kamulaştırma ve </w:t>
      </w:r>
      <w:proofErr w:type="gramStart"/>
      <w:r>
        <w:t>daimi</w:t>
      </w:r>
      <w:proofErr w:type="gramEnd"/>
      <w:r>
        <w:t xml:space="preserve"> irtifak hakkının meydana getirdiği kısıtlamalardan dolayı bu parsellerde planlanan, hedeflenen yapıların tesis edilememesi halinde projenin olumsuz etkisi olabilecektir. Bu nedenle projenin getireceği yapı kısıtlamalarını ortadan kaldırmak için imar tadilatına gidilmesi ve projeden etkilenmeyen alanlarda planlanan imarların gerçekleştirilebilmesi ya da </w:t>
      </w:r>
      <w:proofErr w:type="gramStart"/>
      <w:r>
        <w:t>güzergah</w:t>
      </w:r>
      <w:proofErr w:type="gramEnd"/>
      <w:r>
        <w:t xml:space="preserve"> değişikliğine gidilmesi, bunlar yapılamadığı takdirde projeden etkilenen bu durumdaki kişilerin olumsuz etkilenmemesi için arsa niteliğindeki parsellerin </w:t>
      </w:r>
      <w:r w:rsidR="00BC48EE">
        <w:t xml:space="preserve">tamamının </w:t>
      </w:r>
      <w:r>
        <w:t>kamulaştırılması yoluna gidilmesi gerekebilecektir.</w:t>
      </w:r>
    </w:p>
    <w:p w14:paraId="2553A10A" w14:textId="414D6ED4" w:rsidR="00100AF9" w:rsidRDefault="00100AF9" w:rsidP="00100AF9">
      <w:pPr>
        <w:pStyle w:val="ResimYazs"/>
        <w:keepNext/>
      </w:pPr>
      <w:bookmarkStart w:id="142" w:name="_Toc49263326"/>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3</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5</w:t>
      </w:r>
      <w:r w:rsidR="00A23B4D">
        <w:fldChar w:fldCharType="end"/>
      </w:r>
      <w:r>
        <w:t xml:space="preserve">. </w:t>
      </w:r>
      <w:proofErr w:type="spellStart"/>
      <w:r w:rsidR="00022B1C">
        <w:t>Şahıs</w:t>
      </w:r>
      <w:proofErr w:type="spellEnd"/>
      <w:r w:rsidR="00022B1C">
        <w:t xml:space="preserve"> </w:t>
      </w:r>
      <w:proofErr w:type="spellStart"/>
      <w:r w:rsidRPr="00AA7442">
        <w:t>Parsellerin</w:t>
      </w:r>
      <w:r w:rsidR="00022B1C">
        <w:t>in</w:t>
      </w:r>
      <w:proofErr w:type="spellEnd"/>
      <w:r w:rsidRPr="00AA7442">
        <w:t xml:space="preserve"> </w:t>
      </w:r>
      <w:proofErr w:type="spellStart"/>
      <w:r w:rsidRPr="00AA7442">
        <w:t>İmar</w:t>
      </w:r>
      <w:proofErr w:type="spellEnd"/>
      <w:r w:rsidRPr="00AA7442">
        <w:t xml:space="preserve"> Durumu</w:t>
      </w:r>
      <w:bookmarkEnd w:id="142"/>
    </w:p>
    <w:tbl>
      <w:tblPr>
        <w:tblStyle w:val="ListeTablo3-Vurgu11"/>
        <w:tblW w:w="7880" w:type="dxa"/>
        <w:tblLook w:val="04A0" w:firstRow="1" w:lastRow="0" w:firstColumn="1" w:lastColumn="0" w:noHBand="0" w:noVBand="1"/>
      </w:tblPr>
      <w:tblGrid>
        <w:gridCol w:w="597"/>
        <w:gridCol w:w="2006"/>
        <w:gridCol w:w="945"/>
        <w:gridCol w:w="872"/>
        <w:gridCol w:w="1430"/>
        <w:gridCol w:w="1013"/>
        <w:gridCol w:w="1017"/>
      </w:tblGrid>
      <w:tr w:rsidR="006C4466" w:rsidRPr="006C4466" w14:paraId="617968E6" w14:textId="77777777" w:rsidTr="00CB3D01">
        <w:trPr>
          <w:cnfStyle w:val="100000000000" w:firstRow="1" w:lastRow="0" w:firstColumn="0" w:lastColumn="0" w:oddVBand="0" w:evenVBand="0" w:oddHBand="0" w:evenHBand="0" w:firstRowFirstColumn="0" w:firstRowLastColumn="0" w:lastRowFirstColumn="0" w:lastRowLastColumn="0"/>
          <w:trHeight w:val="1040"/>
        </w:trPr>
        <w:tc>
          <w:tcPr>
            <w:cnfStyle w:val="001000000100" w:firstRow="0" w:lastRow="0" w:firstColumn="1" w:lastColumn="0" w:oddVBand="0" w:evenVBand="0" w:oddHBand="0" w:evenHBand="0" w:firstRowFirstColumn="1" w:firstRowLastColumn="0" w:lastRowFirstColumn="0" w:lastRowLastColumn="0"/>
            <w:tcW w:w="0" w:type="dxa"/>
            <w:hideMark/>
          </w:tcPr>
          <w:p w14:paraId="67F45A30" w14:textId="77777777" w:rsidR="006C4466" w:rsidRPr="003E788A" w:rsidRDefault="006C4466" w:rsidP="006C4466">
            <w:pPr>
              <w:spacing w:before="0" w:after="0"/>
              <w:jc w:val="center"/>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No</w:t>
            </w:r>
          </w:p>
        </w:tc>
        <w:tc>
          <w:tcPr>
            <w:tcW w:w="0" w:type="dxa"/>
            <w:hideMark/>
          </w:tcPr>
          <w:p w14:paraId="2434D6FB" w14:textId="77777777" w:rsidR="006C4466" w:rsidRPr="003E788A" w:rsidRDefault="006C4466" w:rsidP="006C4466">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İmar Durumu</w:t>
            </w:r>
          </w:p>
        </w:tc>
        <w:tc>
          <w:tcPr>
            <w:tcW w:w="0" w:type="dxa"/>
            <w:hideMark/>
          </w:tcPr>
          <w:p w14:paraId="1A28121C" w14:textId="77777777" w:rsidR="006C4466" w:rsidRPr="003E788A" w:rsidRDefault="006C4466" w:rsidP="006C446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Parsel Sayısı</w:t>
            </w:r>
          </w:p>
        </w:tc>
        <w:tc>
          <w:tcPr>
            <w:tcW w:w="0" w:type="dxa"/>
            <w:hideMark/>
          </w:tcPr>
          <w:p w14:paraId="0E4B751F" w14:textId="77777777" w:rsidR="006C4466" w:rsidRPr="003E788A" w:rsidRDefault="006C4466" w:rsidP="006C446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w:t>
            </w:r>
          </w:p>
        </w:tc>
        <w:tc>
          <w:tcPr>
            <w:tcW w:w="0" w:type="dxa"/>
            <w:hideMark/>
          </w:tcPr>
          <w:p w14:paraId="7FD8DB88" w14:textId="64C38964" w:rsidR="006C4466" w:rsidRPr="003E788A" w:rsidRDefault="006C4466" w:rsidP="006C4466">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 xml:space="preserve">Ortalama Parsel Büyüklüğü </w:t>
            </w:r>
            <w:r w:rsidR="00005676">
              <w:rPr>
                <w:rFonts w:ascii="Calibri" w:eastAsia="Times New Roman" w:hAnsi="Calibri" w:cs="Calibri"/>
                <w:sz w:val="20"/>
                <w:szCs w:val="20"/>
                <w:lang w:eastAsia="tr-TR"/>
              </w:rPr>
              <w:t>m</w:t>
            </w:r>
            <w:r w:rsidR="00CF116D">
              <w:rPr>
                <w:rFonts w:ascii="Calibri" w:eastAsia="Times New Roman" w:hAnsi="Calibri" w:cs="Calibri"/>
                <w:sz w:val="20"/>
                <w:szCs w:val="20"/>
                <w:lang w:eastAsia="tr-TR"/>
              </w:rPr>
              <w:t>²</w:t>
            </w:r>
          </w:p>
        </w:tc>
        <w:tc>
          <w:tcPr>
            <w:tcW w:w="0" w:type="dxa"/>
            <w:hideMark/>
          </w:tcPr>
          <w:p w14:paraId="3D6AF63B" w14:textId="4866E2A5" w:rsidR="006C4466" w:rsidRPr="003E788A" w:rsidRDefault="006C4466" w:rsidP="006C4466">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 xml:space="preserve">En Az </w:t>
            </w:r>
            <w:r w:rsidR="00CF116D">
              <w:rPr>
                <w:rFonts w:ascii="Calibri" w:eastAsia="Times New Roman" w:hAnsi="Calibri" w:cs="Calibri"/>
                <w:sz w:val="20"/>
                <w:szCs w:val="20"/>
                <w:lang w:eastAsia="tr-TR"/>
              </w:rPr>
              <w:t>m²</w:t>
            </w:r>
          </w:p>
        </w:tc>
        <w:tc>
          <w:tcPr>
            <w:tcW w:w="0" w:type="dxa"/>
            <w:hideMark/>
          </w:tcPr>
          <w:p w14:paraId="4B74F8CB" w14:textId="758157A1" w:rsidR="006C4466" w:rsidRPr="003E788A" w:rsidRDefault="006C4466" w:rsidP="006C4466">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3E788A">
              <w:rPr>
                <w:rFonts w:ascii="Calibri" w:eastAsia="Times New Roman" w:hAnsi="Calibri" w:cs="Calibri"/>
                <w:sz w:val="20"/>
                <w:szCs w:val="20"/>
                <w:lang w:eastAsia="tr-TR"/>
              </w:rPr>
              <w:t xml:space="preserve">En </w:t>
            </w:r>
            <w:proofErr w:type="gramStart"/>
            <w:r w:rsidRPr="003E788A">
              <w:rPr>
                <w:rFonts w:ascii="Calibri" w:eastAsia="Times New Roman" w:hAnsi="Calibri" w:cs="Calibri"/>
                <w:sz w:val="20"/>
                <w:szCs w:val="20"/>
                <w:lang w:eastAsia="tr-TR"/>
              </w:rPr>
              <w:t>Çok</w:t>
            </w:r>
            <w:r w:rsidR="003E788A">
              <w:rPr>
                <w:rFonts w:ascii="Calibri" w:eastAsia="Times New Roman" w:hAnsi="Calibri" w:cs="Calibri"/>
                <w:sz w:val="20"/>
                <w:szCs w:val="20"/>
                <w:lang w:eastAsia="tr-TR"/>
              </w:rPr>
              <w:t xml:space="preserve">  </w:t>
            </w:r>
            <w:r w:rsidR="00CF116D">
              <w:rPr>
                <w:rFonts w:ascii="Calibri" w:eastAsia="Times New Roman" w:hAnsi="Calibri" w:cs="Calibri"/>
                <w:sz w:val="20"/>
                <w:szCs w:val="20"/>
                <w:lang w:eastAsia="tr-TR"/>
              </w:rPr>
              <w:t>m</w:t>
            </w:r>
            <w:proofErr w:type="gramEnd"/>
            <w:r w:rsidR="00CF116D">
              <w:rPr>
                <w:rFonts w:ascii="Calibri" w:eastAsia="Times New Roman" w:hAnsi="Calibri" w:cs="Calibri"/>
                <w:sz w:val="20"/>
                <w:szCs w:val="20"/>
                <w:lang w:eastAsia="tr-TR"/>
              </w:rPr>
              <w:t>²</w:t>
            </w:r>
          </w:p>
        </w:tc>
      </w:tr>
      <w:tr w:rsidR="00D43663" w:rsidRPr="006C4466" w14:paraId="228D2520" w14:textId="77777777" w:rsidTr="00CB3D0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dxa"/>
            <w:hideMark/>
          </w:tcPr>
          <w:p w14:paraId="09BA21A4" w14:textId="77777777" w:rsidR="00D43663" w:rsidRPr="006C4466" w:rsidRDefault="00D43663" w:rsidP="006C4466">
            <w:pPr>
              <w:spacing w:before="0" w:after="0"/>
              <w:jc w:val="center"/>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1</w:t>
            </w:r>
          </w:p>
        </w:tc>
        <w:tc>
          <w:tcPr>
            <w:tcW w:w="0" w:type="dxa"/>
            <w:hideMark/>
          </w:tcPr>
          <w:p w14:paraId="44A93B23" w14:textId="77777777" w:rsidR="00D43663" w:rsidRPr="006C4466" w:rsidRDefault="00D43663"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Ağaçlandırılacak Alan</w:t>
            </w:r>
          </w:p>
        </w:tc>
        <w:tc>
          <w:tcPr>
            <w:tcW w:w="0" w:type="dxa"/>
            <w:hideMark/>
          </w:tcPr>
          <w:p w14:paraId="2B4E8E26" w14:textId="520B9BF6" w:rsidR="00D43663" w:rsidRPr="006C4466" w:rsidRDefault="00D43663" w:rsidP="006C446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5E24D9">
              <w:t>9</w:t>
            </w:r>
          </w:p>
        </w:tc>
        <w:tc>
          <w:tcPr>
            <w:tcW w:w="0" w:type="dxa"/>
            <w:hideMark/>
          </w:tcPr>
          <w:p w14:paraId="7FB018E0" w14:textId="226B048F" w:rsidR="00D43663" w:rsidRPr="006C4466" w:rsidRDefault="00022B1C" w:rsidP="006C446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8</w:t>
            </w:r>
            <w:r w:rsidR="00D43663" w:rsidRPr="006C4466">
              <w:rPr>
                <w:rFonts w:ascii="Calibri" w:eastAsia="Times New Roman" w:hAnsi="Calibri" w:cs="Calibri"/>
                <w:color w:val="000000"/>
                <w:sz w:val="20"/>
                <w:szCs w:val="20"/>
                <w:lang w:eastAsia="tr-TR"/>
              </w:rPr>
              <w:t>%</w:t>
            </w:r>
          </w:p>
        </w:tc>
        <w:tc>
          <w:tcPr>
            <w:tcW w:w="0" w:type="dxa"/>
            <w:hideMark/>
          </w:tcPr>
          <w:p w14:paraId="21B737BF" w14:textId="0FEF73E5" w:rsidR="00D43663" w:rsidRPr="006C4466" w:rsidRDefault="00022B1C"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w:t>
            </w:r>
            <w:r w:rsidR="00D43663" w:rsidRPr="006C4466">
              <w:rPr>
                <w:rFonts w:ascii="Calibri" w:eastAsia="Times New Roman" w:hAnsi="Calibri" w:cs="Calibri"/>
                <w:color w:val="000000"/>
                <w:sz w:val="20"/>
                <w:szCs w:val="20"/>
                <w:lang w:eastAsia="tr-TR"/>
              </w:rPr>
              <w:t>.</w:t>
            </w:r>
            <w:r>
              <w:rPr>
                <w:rFonts w:ascii="Calibri" w:eastAsia="Times New Roman" w:hAnsi="Calibri" w:cs="Calibri"/>
                <w:color w:val="000000"/>
                <w:sz w:val="20"/>
                <w:szCs w:val="20"/>
                <w:lang w:eastAsia="tr-TR"/>
              </w:rPr>
              <w:t>616</w:t>
            </w:r>
          </w:p>
        </w:tc>
        <w:tc>
          <w:tcPr>
            <w:tcW w:w="0" w:type="dxa"/>
            <w:hideMark/>
          </w:tcPr>
          <w:p w14:paraId="0CE2634C" w14:textId="35824A2C" w:rsidR="00D43663" w:rsidRPr="006C4466" w:rsidRDefault="00022B1C"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460</w:t>
            </w:r>
          </w:p>
        </w:tc>
        <w:tc>
          <w:tcPr>
            <w:tcW w:w="0" w:type="dxa"/>
            <w:hideMark/>
          </w:tcPr>
          <w:p w14:paraId="640803F8" w14:textId="62643FF7" w:rsidR="00D43663" w:rsidRPr="006C4466" w:rsidRDefault="00D43663"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1</w:t>
            </w:r>
            <w:r w:rsidR="00022B1C">
              <w:rPr>
                <w:rFonts w:ascii="Calibri" w:eastAsia="Times New Roman" w:hAnsi="Calibri" w:cs="Calibri"/>
                <w:color w:val="000000"/>
                <w:sz w:val="20"/>
                <w:szCs w:val="20"/>
                <w:lang w:eastAsia="tr-TR"/>
              </w:rPr>
              <w:t>4</w:t>
            </w:r>
            <w:r w:rsidRPr="006C4466">
              <w:rPr>
                <w:rFonts w:ascii="Calibri" w:eastAsia="Times New Roman" w:hAnsi="Calibri" w:cs="Calibri"/>
                <w:color w:val="000000"/>
                <w:sz w:val="20"/>
                <w:szCs w:val="20"/>
                <w:lang w:eastAsia="tr-TR"/>
              </w:rPr>
              <w:t>.</w:t>
            </w:r>
            <w:r w:rsidR="00022B1C">
              <w:rPr>
                <w:rFonts w:ascii="Calibri" w:eastAsia="Times New Roman" w:hAnsi="Calibri" w:cs="Calibri"/>
                <w:color w:val="000000"/>
                <w:sz w:val="20"/>
                <w:szCs w:val="20"/>
                <w:lang w:eastAsia="tr-TR"/>
              </w:rPr>
              <w:t>827</w:t>
            </w:r>
          </w:p>
        </w:tc>
      </w:tr>
      <w:tr w:rsidR="00D43663" w:rsidRPr="006C4466" w14:paraId="76F6511B" w14:textId="77777777" w:rsidTr="00CB3D01">
        <w:trPr>
          <w:trHeight w:val="260"/>
        </w:trPr>
        <w:tc>
          <w:tcPr>
            <w:cnfStyle w:val="001000000000" w:firstRow="0" w:lastRow="0" w:firstColumn="1" w:lastColumn="0" w:oddVBand="0" w:evenVBand="0" w:oddHBand="0" w:evenHBand="0" w:firstRowFirstColumn="0" w:firstRowLastColumn="0" w:lastRowFirstColumn="0" w:lastRowLastColumn="0"/>
            <w:tcW w:w="0" w:type="dxa"/>
            <w:hideMark/>
          </w:tcPr>
          <w:p w14:paraId="1BD602E9" w14:textId="77777777" w:rsidR="00D43663" w:rsidRPr="006C4466" w:rsidRDefault="00D43663" w:rsidP="006C4466">
            <w:pPr>
              <w:spacing w:before="0" w:after="0"/>
              <w:jc w:val="center"/>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2</w:t>
            </w:r>
          </w:p>
        </w:tc>
        <w:tc>
          <w:tcPr>
            <w:tcW w:w="0" w:type="dxa"/>
            <w:hideMark/>
          </w:tcPr>
          <w:p w14:paraId="7C3A66A7" w14:textId="77777777" w:rsidR="00D43663" w:rsidRPr="006C4466" w:rsidRDefault="00D43663" w:rsidP="006C44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Cami</w:t>
            </w:r>
          </w:p>
        </w:tc>
        <w:tc>
          <w:tcPr>
            <w:tcW w:w="0" w:type="dxa"/>
            <w:hideMark/>
          </w:tcPr>
          <w:p w14:paraId="678115D8" w14:textId="3AF6D999" w:rsidR="00D43663" w:rsidRPr="006C4466" w:rsidRDefault="00D43663" w:rsidP="006C446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5E24D9">
              <w:t>1</w:t>
            </w:r>
          </w:p>
        </w:tc>
        <w:tc>
          <w:tcPr>
            <w:tcW w:w="0" w:type="dxa"/>
            <w:hideMark/>
          </w:tcPr>
          <w:p w14:paraId="5E2FDF00" w14:textId="77777777" w:rsidR="00D43663" w:rsidRPr="006C4466" w:rsidRDefault="00D43663" w:rsidP="006C446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1%</w:t>
            </w:r>
          </w:p>
        </w:tc>
        <w:tc>
          <w:tcPr>
            <w:tcW w:w="0" w:type="dxa"/>
            <w:hideMark/>
          </w:tcPr>
          <w:p w14:paraId="6D8AF38A" w14:textId="3489B0FD" w:rsidR="00D43663" w:rsidRPr="006C4466" w:rsidRDefault="00022B1C" w:rsidP="006C44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w:t>
            </w:r>
            <w:r w:rsidR="00D43663" w:rsidRPr="006C4466">
              <w:rPr>
                <w:rFonts w:ascii="Calibri" w:eastAsia="Times New Roman" w:hAnsi="Calibri" w:cs="Calibri"/>
                <w:color w:val="000000"/>
                <w:sz w:val="20"/>
                <w:szCs w:val="20"/>
                <w:lang w:eastAsia="tr-TR"/>
              </w:rPr>
              <w:t>.</w:t>
            </w:r>
            <w:r>
              <w:rPr>
                <w:rFonts w:ascii="Calibri" w:eastAsia="Times New Roman" w:hAnsi="Calibri" w:cs="Calibri"/>
                <w:color w:val="000000"/>
                <w:sz w:val="20"/>
                <w:szCs w:val="20"/>
                <w:lang w:eastAsia="tr-TR"/>
              </w:rPr>
              <w:t>070</w:t>
            </w:r>
          </w:p>
        </w:tc>
        <w:tc>
          <w:tcPr>
            <w:tcW w:w="0" w:type="dxa"/>
          </w:tcPr>
          <w:p w14:paraId="06ADEE98" w14:textId="2157B22E" w:rsidR="00D43663" w:rsidRPr="006C4466" w:rsidRDefault="00022B1C" w:rsidP="006C44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2.070</w:t>
            </w:r>
          </w:p>
        </w:tc>
        <w:tc>
          <w:tcPr>
            <w:tcW w:w="0" w:type="dxa"/>
          </w:tcPr>
          <w:p w14:paraId="59A701A1" w14:textId="3C5B4123" w:rsidR="00D43663" w:rsidRPr="006C4466" w:rsidRDefault="00022B1C" w:rsidP="006C44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2.070</w:t>
            </w:r>
          </w:p>
        </w:tc>
      </w:tr>
      <w:tr w:rsidR="00D43663" w:rsidRPr="006C4466" w14:paraId="391D1F64" w14:textId="77777777" w:rsidTr="00CB3D0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dxa"/>
            <w:hideMark/>
          </w:tcPr>
          <w:p w14:paraId="62926DEB" w14:textId="77777777" w:rsidR="00D43663" w:rsidRPr="006C4466" w:rsidRDefault="00D43663" w:rsidP="006C4466">
            <w:pPr>
              <w:spacing w:before="0" w:after="0"/>
              <w:jc w:val="center"/>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3</w:t>
            </w:r>
          </w:p>
        </w:tc>
        <w:tc>
          <w:tcPr>
            <w:tcW w:w="0" w:type="dxa"/>
            <w:hideMark/>
          </w:tcPr>
          <w:p w14:paraId="268FCCFB" w14:textId="77777777" w:rsidR="00D43663" w:rsidRPr="006C4466" w:rsidRDefault="00D43663"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Üretim Tesisi</w:t>
            </w:r>
          </w:p>
        </w:tc>
        <w:tc>
          <w:tcPr>
            <w:tcW w:w="0" w:type="dxa"/>
            <w:hideMark/>
          </w:tcPr>
          <w:p w14:paraId="75B76F47" w14:textId="13DEBEEC" w:rsidR="00D43663" w:rsidRPr="006C4466" w:rsidRDefault="00D43663" w:rsidP="006C446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5E24D9">
              <w:t>3</w:t>
            </w:r>
          </w:p>
        </w:tc>
        <w:tc>
          <w:tcPr>
            <w:tcW w:w="0" w:type="dxa"/>
            <w:hideMark/>
          </w:tcPr>
          <w:p w14:paraId="1934FC8B" w14:textId="634F2A17" w:rsidR="00D43663" w:rsidRPr="006C4466" w:rsidRDefault="00022B1C" w:rsidP="006C446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3</w:t>
            </w:r>
            <w:r w:rsidR="00D43663" w:rsidRPr="006C4466">
              <w:rPr>
                <w:rFonts w:ascii="Calibri" w:eastAsia="Times New Roman" w:hAnsi="Calibri" w:cs="Calibri"/>
                <w:color w:val="000000"/>
                <w:sz w:val="20"/>
                <w:szCs w:val="20"/>
                <w:lang w:eastAsia="tr-TR"/>
              </w:rPr>
              <w:t>%</w:t>
            </w:r>
          </w:p>
        </w:tc>
        <w:tc>
          <w:tcPr>
            <w:tcW w:w="0" w:type="dxa"/>
            <w:hideMark/>
          </w:tcPr>
          <w:p w14:paraId="20C91CD1" w14:textId="6F0EA3B2" w:rsidR="00D43663" w:rsidRPr="006C4466" w:rsidRDefault="00D43663"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1</w:t>
            </w:r>
            <w:r w:rsidR="00022B1C">
              <w:rPr>
                <w:rFonts w:ascii="Calibri" w:eastAsia="Times New Roman" w:hAnsi="Calibri" w:cs="Calibri"/>
                <w:color w:val="000000"/>
                <w:sz w:val="20"/>
                <w:szCs w:val="20"/>
                <w:lang w:eastAsia="tr-TR"/>
              </w:rPr>
              <w:t>8</w:t>
            </w:r>
            <w:r w:rsidRPr="006C4466">
              <w:rPr>
                <w:rFonts w:ascii="Calibri" w:eastAsia="Times New Roman" w:hAnsi="Calibri" w:cs="Calibri"/>
                <w:color w:val="000000"/>
                <w:sz w:val="20"/>
                <w:szCs w:val="20"/>
                <w:lang w:eastAsia="tr-TR"/>
              </w:rPr>
              <w:t>.</w:t>
            </w:r>
            <w:r w:rsidR="00022B1C">
              <w:rPr>
                <w:rFonts w:ascii="Calibri" w:eastAsia="Times New Roman" w:hAnsi="Calibri" w:cs="Calibri"/>
                <w:color w:val="000000"/>
                <w:sz w:val="20"/>
                <w:szCs w:val="20"/>
                <w:lang w:eastAsia="tr-TR"/>
              </w:rPr>
              <w:t>113</w:t>
            </w:r>
          </w:p>
        </w:tc>
        <w:tc>
          <w:tcPr>
            <w:tcW w:w="0" w:type="dxa"/>
            <w:hideMark/>
          </w:tcPr>
          <w:p w14:paraId="5E6339DE" w14:textId="1FAAE0B9" w:rsidR="00D43663" w:rsidRPr="006C4466" w:rsidRDefault="00D43663"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1</w:t>
            </w:r>
            <w:r w:rsidR="00022B1C">
              <w:rPr>
                <w:rFonts w:ascii="Calibri" w:eastAsia="Times New Roman" w:hAnsi="Calibri" w:cs="Calibri"/>
                <w:color w:val="000000"/>
                <w:sz w:val="20"/>
                <w:szCs w:val="20"/>
                <w:lang w:eastAsia="tr-TR"/>
              </w:rPr>
              <w:t>4.115</w:t>
            </w:r>
          </w:p>
        </w:tc>
        <w:tc>
          <w:tcPr>
            <w:tcW w:w="0" w:type="dxa"/>
            <w:hideMark/>
          </w:tcPr>
          <w:p w14:paraId="1FAFDF7A" w14:textId="797BD2D3" w:rsidR="00D43663" w:rsidRPr="006C4466" w:rsidRDefault="00022B1C"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22.649</w:t>
            </w:r>
          </w:p>
        </w:tc>
      </w:tr>
      <w:tr w:rsidR="00D43663" w:rsidRPr="006C4466" w14:paraId="7F099CC6" w14:textId="77777777" w:rsidTr="00CB3D01">
        <w:trPr>
          <w:trHeight w:val="260"/>
        </w:trPr>
        <w:tc>
          <w:tcPr>
            <w:cnfStyle w:val="001000000000" w:firstRow="0" w:lastRow="0" w:firstColumn="1" w:lastColumn="0" w:oddVBand="0" w:evenVBand="0" w:oddHBand="0" w:evenHBand="0" w:firstRowFirstColumn="0" w:firstRowLastColumn="0" w:lastRowFirstColumn="0" w:lastRowLastColumn="0"/>
            <w:tcW w:w="0" w:type="dxa"/>
            <w:hideMark/>
          </w:tcPr>
          <w:p w14:paraId="2D4A1187" w14:textId="77777777" w:rsidR="00D43663" w:rsidRPr="006C4466" w:rsidRDefault="00D43663" w:rsidP="006C4466">
            <w:pPr>
              <w:spacing w:before="0" w:after="0"/>
              <w:jc w:val="center"/>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4</w:t>
            </w:r>
          </w:p>
        </w:tc>
        <w:tc>
          <w:tcPr>
            <w:tcW w:w="0" w:type="dxa"/>
            <w:hideMark/>
          </w:tcPr>
          <w:p w14:paraId="0D8F257D" w14:textId="77777777" w:rsidR="00D43663" w:rsidRPr="006C4466" w:rsidRDefault="00D43663" w:rsidP="006C44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Konut Alanı</w:t>
            </w:r>
          </w:p>
        </w:tc>
        <w:tc>
          <w:tcPr>
            <w:tcW w:w="0" w:type="dxa"/>
            <w:hideMark/>
          </w:tcPr>
          <w:p w14:paraId="479DDDCA" w14:textId="1E53DCA5" w:rsidR="00D43663" w:rsidRPr="006C4466" w:rsidRDefault="00D43663" w:rsidP="006C446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5E24D9">
              <w:t>41</w:t>
            </w:r>
          </w:p>
        </w:tc>
        <w:tc>
          <w:tcPr>
            <w:tcW w:w="0" w:type="dxa"/>
            <w:hideMark/>
          </w:tcPr>
          <w:p w14:paraId="0E525CC3" w14:textId="12446050" w:rsidR="00D43663" w:rsidRPr="006C4466" w:rsidRDefault="00022B1C" w:rsidP="006C446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38</w:t>
            </w:r>
          </w:p>
        </w:tc>
        <w:tc>
          <w:tcPr>
            <w:tcW w:w="0" w:type="dxa"/>
            <w:hideMark/>
          </w:tcPr>
          <w:p w14:paraId="08BD582B" w14:textId="12A5CED4" w:rsidR="00D43663" w:rsidRPr="006C4466" w:rsidRDefault="00022B1C" w:rsidP="006C44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w:t>
            </w:r>
            <w:r w:rsidR="00D43663" w:rsidRPr="006C4466">
              <w:rPr>
                <w:rFonts w:ascii="Calibri" w:eastAsia="Times New Roman" w:hAnsi="Calibri" w:cs="Calibri"/>
                <w:color w:val="000000"/>
                <w:sz w:val="20"/>
                <w:szCs w:val="20"/>
                <w:lang w:eastAsia="tr-TR"/>
              </w:rPr>
              <w:t>.</w:t>
            </w:r>
            <w:r>
              <w:rPr>
                <w:rFonts w:ascii="Calibri" w:eastAsia="Times New Roman" w:hAnsi="Calibri" w:cs="Calibri"/>
                <w:color w:val="000000"/>
                <w:sz w:val="20"/>
                <w:szCs w:val="20"/>
                <w:lang w:eastAsia="tr-TR"/>
              </w:rPr>
              <w:t>509</w:t>
            </w:r>
          </w:p>
        </w:tc>
        <w:tc>
          <w:tcPr>
            <w:tcW w:w="0" w:type="dxa"/>
            <w:hideMark/>
          </w:tcPr>
          <w:p w14:paraId="62EC2D5B" w14:textId="77777777" w:rsidR="00D43663" w:rsidRPr="006C4466" w:rsidRDefault="00D43663" w:rsidP="006C44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30</w:t>
            </w:r>
          </w:p>
        </w:tc>
        <w:tc>
          <w:tcPr>
            <w:tcW w:w="0" w:type="dxa"/>
            <w:hideMark/>
          </w:tcPr>
          <w:p w14:paraId="1994DDB1" w14:textId="7DFC6557" w:rsidR="00D43663" w:rsidRPr="006C4466" w:rsidRDefault="00022B1C" w:rsidP="006C44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4.100</w:t>
            </w:r>
          </w:p>
        </w:tc>
      </w:tr>
      <w:tr w:rsidR="00D43663" w:rsidRPr="006C4466" w14:paraId="4719FB5C" w14:textId="77777777" w:rsidTr="00CB3D0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dxa"/>
            <w:hideMark/>
          </w:tcPr>
          <w:p w14:paraId="2ED05117" w14:textId="77777777" w:rsidR="00D43663" w:rsidRPr="006C4466" w:rsidRDefault="00D43663" w:rsidP="006C4466">
            <w:pPr>
              <w:spacing w:before="0" w:after="0"/>
              <w:jc w:val="center"/>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5</w:t>
            </w:r>
          </w:p>
        </w:tc>
        <w:tc>
          <w:tcPr>
            <w:tcW w:w="0" w:type="dxa"/>
            <w:hideMark/>
          </w:tcPr>
          <w:p w14:paraId="08C3AE42" w14:textId="77777777" w:rsidR="00D43663" w:rsidRPr="006C4466" w:rsidRDefault="00D43663"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Küçük El Sanatları</w:t>
            </w:r>
          </w:p>
        </w:tc>
        <w:tc>
          <w:tcPr>
            <w:tcW w:w="0" w:type="dxa"/>
            <w:hideMark/>
          </w:tcPr>
          <w:p w14:paraId="5600D7B7" w14:textId="56C8C200" w:rsidR="00D43663" w:rsidRPr="006C4466" w:rsidRDefault="00D43663" w:rsidP="006C446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5E24D9">
              <w:t>8</w:t>
            </w:r>
          </w:p>
        </w:tc>
        <w:tc>
          <w:tcPr>
            <w:tcW w:w="0" w:type="dxa"/>
            <w:hideMark/>
          </w:tcPr>
          <w:p w14:paraId="79607B17" w14:textId="6EC75C87" w:rsidR="00D43663" w:rsidRPr="006C4466" w:rsidRDefault="00022B1C" w:rsidP="006C446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7</w:t>
            </w:r>
            <w:r w:rsidR="00D43663" w:rsidRPr="006C4466">
              <w:rPr>
                <w:rFonts w:ascii="Calibri" w:eastAsia="Times New Roman" w:hAnsi="Calibri" w:cs="Calibri"/>
                <w:color w:val="000000"/>
                <w:sz w:val="20"/>
                <w:szCs w:val="20"/>
                <w:lang w:eastAsia="tr-TR"/>
              </w:rPr>
              <w:t>%</w:t>
            </w:r>
          </w:p>
        </w:tc>
        <w:tc>
          <w:tcPr>
            <w:tcW w:w="0" w:type="dxa"/>
            <w:hideMark/>
          </w:tcPr>
          <w:p w14:paraId="055F2BFA" w14:textId="7135A1C6" w:rsidR="00D43663" w:rsidRPr="006C4466" w:rsidRDefault="00D43663"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1.</w:t>
            </w:r>
            <w:r w:rsidR="00022B1C">
              <w:rPr>
                <w:rFonts w:ascii="Calibri" w:eastAsia="Times New Roman" w:hAnsi="Calibri" w:cs="Calibri"/>
                <w:color w:val="000000"/>
                <w:sz w:val="20"/>
                <w:szCs w:val="20"/>
                <w:lang w:eastAsia="tr-TR"/>
              </w:rPr>
              <w:t>11</w:t>
            </w:r>
            <w:r w:rsidRPr="006C4466">
              <w:rPr>
                <w:rFonts w:ascii="Calibri" w:eastAsia="Times New Roman" w:hAnsi="Calibri" w:cs="Calibri"/>
                <w:color w:val="000000"/>
                <w:sz w:val="20"/>
                <w:szCs w:val="20"/>
                <w:lang w:eastAsia="tr-TR"/>
              </w:rPr>
              <w:t>7</w:t>
            </w:r>
          </w:p>
        </w:tc>
        <w:tc>
          <w:tcPr>
            <w:tcW w:w="0" w:type="dxa"/>
            <w:hideMark/>
          </w:tcPr>
          <w:p w14:paraId="2F26CACC" w14:textId="318C1727" w:rsidR="00D43663" w:rsidRPr="006C4466" w:rsidRDefault="00022B1C"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149</w:t>
            </w:r>
          </w:p>
        </w:tc>
        <w:tc>
          <w:tcPr>
            <w:tcW w:w="0" w:type="dxa"/>
            <w:hideMark/>
          </w:tcPr>
          <w:p w14:paraId="7E3EB7B1" w14:textId="2F9C8CAF" w:rsidR="00D43663" w:rsidRPr="006C4466" w:rsidRDefault="00022B1C"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w:t>
            </w:r>
            <w:r w:rsidR="00D43663" w:rsidRPr="006C4466">
              <w:rPr>
                <w:rFonts w:ascii="Calibri" w:eastAsia="Times New Roman" w:hAnsi="Calibri" w:cs="Calibri"/>
                <w:color w:val="000000"/>
                <w:sz w:val="20"/>
                <w:szCs w:val="20"/>
                <w:lang w:eastAsia="tr-TR"/>
              </w:rPr>
              <w:t>.</w:t>
            </w:r>
            <w:r>
              <w:rPr>
                <w:rFonts w:ascii="Calibri" w:eastAsia="Times New Roman" w:hAnsi="Calibri" w:cs="Calibri"/>
                <w:color w:val="000000"/>
                <w:sz w:val="20"/>
                <w:szCs w:val="20"/>
                <w:lang w:eastAsia="tr-TR"/>
              </w:rPr>
              <w:t>980</w:t>
            </w:r>
          </w:p>
        </w:tc>
      </w:tr>
      <w:tr w:rsidR="00D43663" w:rsidRPr="006C4466" w14:paraId="38D1A00E" w14:textId="77777777" w:rsidTr="00CB3D01">
        <w:trPr>
          <w:trHeight w:val="260"/>
        </w:trPr>
        <w:tc>
          <w:tcPr>
            <w:cnfStyle w:val="001000000000" w:firstRow="0" w:lastRow="0" w:firstColumn="1" w:lastColumn="0" w:oddVBand="0" w:evenVBand="0" w:oddHBand="0" w:evenHBand="0" w:firstRowFirstColumn="0" w:firstRowLastColumn="0" w:lastRowFirstColumn="0" w:lastRowLastColumn="0"/>
            <w:tcW w:w="0" w:type="dxa"/>
            <w:hideMark/>
          </w:tcPr>
          <w:p w14:paraId="4ACCCE37" w14:textId="77777777" w:rsidR="00D43663" w:rsidRPr="006C4466" w:rsidRDefault="00D43663" w:rsidP="006C4466">
            <w:pPr>
              <w:spacing w:before="0" w:after="0"/>
              <w:jc w:val="center"/>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6</w:t>
            </w:r>
          </w:p>
        </w:tc>
        <w:tc>
          <w:tcPr>
            <w:tcW w:w="0" w:type="dxa"/>
            <w:hideMark/>
          </w:tcPr>
          <w:p w14:paraId="2E0FECFF" w14:textId="77777777" w:rsidR="00D43663" w:rsidRPr="006C4466" w:rsidRDefault="00D43663" w:rsidP="006C44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Mesire Yeri</w:t>
            </w:r>
          </w:p>
        </w:tc>
        <w:tc>
          <w:tcPr>
            <w:tcW w:w="0" w:type="dxa"/>
            <w:hideMark/>
          </w:tcPr>
          <w:p w14:paraId="3403C462" w14:textId="23CDD27E" w:rsidR="00D43663" w:rsidRPr="006C4466" w:rsidRDefault="00D43663" w:rsidP="006C446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5E24D9">
              <w:t>6</w:t>
            </w:r>
          </w:p>
        </w:tc>
        <w:tc>
          <w:tcPr>
            <w:tcW w:w="0" w:type="dxa"/>
            <w:hideMark/>
          </w:tcPr>
          <w:p w14:paraId="0F91C3F6" w14:textId="2A10F91A" w:rsidR="00D43663" w:rsidRPr="006C4466" w:rsidRDefault="00022B1C" w:rsidP="006C446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6</w:t>
            </w:r>
            <w:r w:rsidR="00D43663" w:rsidRPr="006C4466">
              <w:rPr>
                <w:rFonts w:ascii="Calibri" w:eastAsia="Times New Roman" w:hAnsi="Calibri" w:cs="Calibri"/>
                <w:color w:val="000000"/>
                <w:sz w:val="20"/>
                <w:szCs w:val="20"/>
                <w:lang w:eastAsia="tr-TR"/>
              </w:rPr>
              <w:t>%</w:t>
            </w:r>
          </w:p>
        </w:tc>
        <w:tc>
          <w:tcPr>
            <w:tcW w:w="0" w:type="dxa"/>
            <w:hideMark/>
          </w:tcPr>
          <w:p w14:paraId="66177E78" w14:textId="68311F4D" w:rsidR="00D43663" w:rsidRPr="006C4466" w:rsidRDefault="00022B1C" w:rsidP="006C44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873</w:t>
            </w:r>
          </w:p>
        </w:tc>
        <w:tc>
          <w:tcPr>
            <w:tcW w:w="0" w:type="dxa"/>
            <w:hideMark/>
          </w:tcPr>
          <w:p w14:paraId="2E5BB416" w14:textId="4A83ADCE" w:rsidR="00D43663" w:rsidRPr="006C4466" w:rsidRDefault="00022B1C" w:rsidP="006C44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20</w:t>
            </w:r>
          </w:p>
        </w:tc>
        <w:tc>
          <w:tcPr>
            <w:tcW w:w="0" w:type="dxa"/>
            <w:hideMark/>
          </w:tcPr>
          <w:p w14:paraId="0F187873" w14:textId="423DCDFA" w:rsidR="00D43663" w:rsidRPr="006C4466" w:rsidRDefault="00022B1C" w:rsidP="006C44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w:t>
            </w:r>
            <w:r w:rsidR="00D43663" w:rsidRPr="006C4466">
              <w:rPr>
                <w:rFonts w:ascii="Calibri" w:eastAsia="Times New Roman" w:hAnsi="Calibri" w:cs="Calibri"/>
                <w:color w:val="000000"/>
                <w:sz w:val="20"/>
                <w:szCs w:val="20"/>
                <w:lang w:eastAsia="tr-TR"/>
              </w:rPr>
              <w:t>.</w:t>
            </w:r>
            <w:r>
              <w:rPr>
                <w:rFonts w:ascii="Calibri" w:eastAsia="Times New Roman" w:hAnsi="Calibri" w:cs="Calibri"/>
                <w:color w:val="000000"/>
                <w:sz w:val="20"/>
                <w:szCs w:val="20"/>
                <w:lang w:eastAsia="tr-TR"/>
              </w:rPr>
              <w:t>530</w:t>
            </w:r>
          </w:p>
        </w:tc>
      </w:tr>
      <w:tr w:rsidR="00D43663" w:rsidRPr="006C4466" w14:paraId="5F3E6BCA" w14:textId="77777777" w:rsidTr="00CB3D0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dxa"/>
            <w:hideMark/>
          </w:tcPr>
          <w:p w14:paraId="5CF60F7A" w14:textId="77777777" w:rsidR="00D43663" w:rsidRPr="006C4466" w:rsidRDefault="00D43663" w:rsidP="006C4466">
            <w:pPr>
              <w:spacing w:before="0" w:after="0"/>
              <w:jc w:val="center"/>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7</w:t>
            </w:r>
          </w:p>
        </w:tc>
        <w:tc>
          <w:tcPr>
            <w:tcW w:w="0" w:type="dxa"/>
            <w:hideMark/>
          </w:tcPr>
          <w:p w14:paraId="66BCA5B7" w14:textId="77777777" w:rsidR="00D43663" w:rsidRPr="006C4466" w:rsidRDefault="00D43663"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Park</w:t>
            </w:r>
          </w:p>
        </w:tc>
        <w:tc>
          <w:tcPr>
            <w:tcW w:w="0" w:type="dxa"/>
            <w:hideMark/>
          </w:tcPr>
          <w:p w14:paraId="6E2E5AFC" w14:textId="5813CAC8" w:rsidR="00D43663" w:rsidRPr="006C4466" w:rsidRDefault="00D43663" w:rsidP="006C446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5E24D9">
              <w:t>3</w:t>
            </w:r>
          </w:p>
        </w:tc>
        <w:tc>
          <w:tcPr>
            <w:tcW w:w="0" w:type="dxa"/>
            <w:hideMark/>
          </w:tcPr>
          <w:p w14:paraId="036558E8" w14:textId="77777777" w:rsidR="00D43663" w:rsidRPr="006C4466" w:rsidRDefault="00D43663" w:rsidP="006C446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3%</w:t>
            </w:r>
          </w:p>
        </w:tc>
        <w:tc>
          <w:tcPr>
            <w:tcW w:w="0" w:type="dxa"/>
            <w:hideMark/>
          </w:tcPr>
          <w:p w14:paraId="62106A5C" w14:textId="0A574821" w:rsidR="00D43663" w:rsidRPr="006C4466" w:rsidRDefault="00D43663"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1.</w:t>
            </w:r>
            <w:r w:rsidR="00022B1C">
              <w:rPr>
                <w:rFonts w:ascii="Calibri" w:eastAsia="Times New Roman" w:hAnsi="Calibri" w:cs="Calibri"/>
                <w:color w:val="000000"/>
                <w:sz w:val="20"/>
                <w:szCs w:val="20"/>
                <w:lang w:eastAsia="tr-TR"/>
              </w:rPr>
              <w:t>387</w:t>
            </w:r>
          </w:p>
        </w:tc>
        <w:tc>
          <w:tcPr>
            <w:tcW w:w="0" w:type="dxa"/>
            <w:hideMark/>
          </w:tcPr>
          <w:p w14:paraId="2ACD4076" w14:textId="5176DBED" w:rsidR="00D43663" w:rsidRPr="006C4466" w:rsidRDefault="00022B1C"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980</w:t>
            </w:r>
          </w:p>
        </w:tc>
        <w:tc>
          <w:tcPr>
            <w:tcW w:w="0" w:type="dxa"/>
            <w:hideMark/>
          </w:tcPr>
          <w:p w14:paraId="1F2EBE12" w14:textId="57DFE6F1" w:rsidR="00D43663" w:rsidRPr="006C4466" w:rsidRDefault="00D43663"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1.</w:t>
            </w:r>
            <w:r w:rsidR="00022B1C">
              <w:rPr>
                <w:rFonts w:ascii="Calibri" w:eastAsia="Times New Roman" w:hAnsi="Calibri" w:cs="Calibri"/>
                <w:color w:val="000000"/>
                <w:sz w:val="20"/>
                <w:szCs w:val="20"/>
                <w:lang w:eastAsia="tr-TR"/>
              </w:rPr>
              <w:t>730</w:t>
            </w:r>
          </w:p>
        </w:tc>
      </w:tr>
      <w:tr w:rsidR="00D43663" w:rsidRPr="006C4466" w14:paraId="5089E75C" w14:textId="77777777" w:rsidTr="00CB3D01">
        <w:trPr>
          <w:trHeight w:val="260"/>
        </w:trPr>
        <w:tc>
          <w:tcPr>
            <w:cnfStyle w:val="001000000000" w:firstRow="0" w:lastRow="0" w:firstColumn="1" w:lastColumn="0" w:oddVBand="0" w:evenVBand="0" w:oddHBand="0" w:evenHBand="0" w:firstRowFirstColumn="0" w:firstRowLastColumn="0" w:lastRowFirstColumn="0" w:lastRowLastColumn="0"/>
            <w:tcW w:w="0" w:type="dxa"/>
            <w:hideMark/>
          </w:tcPr>
          <w:p w14:paraId="78BA0783" w14:textId="77777777" w:rsidR="00D43663" w:rsidRPr="006C4466" w:rsidRDefault="00D43663" w:rsidP="006C4466">
            <w:pPr>
              <w:spacing w:before="0" w:after="0"/>
              <w:jc w:val="center"/>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8</w:t>
            </w:r>
          </w:p>
        </w:tc>
        <w:tc>
          <w:tcPr>
            <w:tcW w:w="0" w:type="dxa"/>
            <w:hideMark/>
          </w:tcPr>
          <w:p w14:paraId="13BF1258" w14:textId="77777777" w:rsidR="00D43663" w:rsidRPr="006C4466" w:rsidRDefault="00D43663" w:rsidP="006C44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proofErr w:type="spellStart"/>
            <w:r w:rsidRPr="006C4466">
              <w:rPr>
                <w:rFonts w:ascii="Calibri" w:eastAsia="Times New Roman" w:hAnsi="Calibri" w:cs="Calibri"/>
                <w:color w:val="000000"/>
                <w:sz w:val="20"/>
                <w:szCs w:val="20"/>
                <w:lang w:eastAsia="tr-TR"/>
              </w:rPr>
              <w:t>Rekrasyon</w:t>
            </w:r>
            <w:proofErr w:type="spellEnd"/>
            <w:r w:rsidRPr="006C4466">
              <w:rPr>
                <w:rFonts w:ascii="Calibri" w:eastAsia="Times New Roman" w:hAnsi="Calibri" w:cs="Calibri"/>
                <w:color w:val="000000"/>
                <w:sz w:val="20"/>
                <w:szCs w:val="20"/>
                <w:lang w:eastAsia="tr-TR"/>
              </w:rPr>
              <w:t xml:space="preserve"> Alanı</w:t>
            </w:r>
          </w:p>
        </w:tc>
        <w:tc>
          <w:tcPr>
            <w:tcW w:w="0" w:type="dxa"/>
            <w:hideMark/>
          </w:tcPr>
          <w:p w14:paraId="242F8739" w14:textId="43AB8F35" w:rsidR="00D43663" w:rsidRPr="006C4466" w:rsidRDefault="00D43663" w:rsidP="006C446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5E24D9">
              <w:t>2</w:t>
            </w:r>
          </w:p>
        </w:tc>
        <w:tc>
          <w:tcPr>
            <w:tcW w:w="0" w:type="dxa"/>
            <w:hideMark/>
          </w:tcPr>
          <w:p w14:paraId="4E635399" w14:textId="77777777" w:rsidR="00D43663" w:rsidRPr="006C4466" w:rsidRDefault="00D43663" w:rsidP="006C446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2%</w:t>
            </w:r>
          </w:p>
        </w:tc>
        <w:tc>
          <w:tcPr>
            <w:tcW w:w="0" w:type="dxa"/>
            <w:hideMark/>
          </w:tcPr>
          <w:p w14:paraId="538AEFC5" w14:textId="27A1AE0F" w:rsidR="00D43663" w:rsidRPr="006C4466" w:rsidRDefault="00022B1C" w:rsidP="006C44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950</w:t>
            </w:r>
          </w:p>
        </w:tc>
        <w:tc>
          <w:tcPr>
            <w:tcW w:w="0" w:type="dxa"/>
            <w:hideMark/>
          </w:tcPr>
          <w:p w14:paraId="141D3495" w14:textId="7A36011D" w:rsidR="00D43663" w:rsidRPr="006C4466" w:rsidRDefault="00022B1C" w:rsidP="006C44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780</w:t>
            </w:r>
          </w:p>
        </w:tc>
        <w:tc>
          <w:tcPr>
            <w:tcW w:w="0" w:type="dxa"/>
            <w:hideMark/>
          </w:tcPr>
          <w:p w14:paraId="3F76EDB4" w14:textId="04D5A6AF" w:rsidR="00D43663" w:rsidRPr="006C4466" w:rsidRDefault="00022B1C" w:rsidP="006C44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1.120</w:t>
            </w:r>
          </w:p>
        </w:tc>
      </w:tr>
      <w:tr w:rsidR="00D43663" w:rsidRPr="006C4466" w14:paraId="0A06C4AD" w14:textId="77777777" w:rsidTr="00CB3D0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dxa"/>
            <w:hideMark/>
          </w:tcPr>
          <w:p w14:paraId="557D8D83" w14:textId="77777777" w:rsidR="00D43663" w:rsidRPr="006C4466" w:rsidRDefault="00D43663" w:rsidP="006C4466">
            <w:pPr>
              <w:spacing w:before="0" w:after="0"/>
              <w:jc w:val="center"/>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9</w:t>
            </w:r>
          </w:p>
        </w:tc>
        <w:tc>
          <w:tcPr>
            <w:tcW w:w="0" w:type="dxa"/>
            <w:hideMark/>
          </w:tcPr>
          <w:p w14:paraId="4CAAB34E" w14:textId="77777777" w:rsidR="00D43663" w:rsidRPr="006C4466" w:rsidRDefault="00D43663"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Sağlık Tesisi Alanı</w:t>
            </w:r>
          </w:p>
        </w:tc>
        <w:tc>
          <w:tcPr>
            <w:tcW w:w="0" w:type="dxa"/>
            <w:hideMark/>
          </w:tcPr>
          <w:p w14:paraId="4BAD9393" w14:textId="13682ADE" w:rsidR="00D43663" w:rsidRPr="006C4466" w:rsidRDefault="00003990" w:rsidP="006C446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t>4</w:t>
            </w:r>
          </w:p>
        </w:tc>
        <w:tc>
          <w:tcPr>
            <w:tcW w:w="0" w:type="dxa"/>
            <w:hideMark/>
          </w:tcPr>
          <w:p w14:paraId="5D0338E1" w14:textId="1E414F55" w:rsidR="00D43663" w:rsidRPr="006C4466" w:rsidRDefault="0076299A" w:rsidP="006C446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4</w:t>
            </w:r>
            <w:r w:rsidR="00D43663" w:rsidRPr="006C4466">
              <w:rPr>
                <w:rFonts w:ascii="Calibri" w:eastAsia="Times New Roman" w:hAnsi="Calibri" w:cs="Calibri"/>
                <w:color w:val="000000"/>
                <w:sz w:val="20"/>
                <w:szCs w:val="20"/>
                <w:lang w:eastAsia="tr-TR"/>
              </w:rPr>
              <w:t>%</w:t>
            </w:r>
          </w:p>
        </w:tc>
        <w:tc>
          <w:tcPr>
            <w:tcW w:w="0" w:type="dxa"/>
            <w:hideMark/>
          </w:tcPr>
          <w:p w14:paraId="5FA9FEB5" w14:textId="4A8D2AB3" w:rsidR="00D43663" w:rsidRPr="006C4466" w:rsidRDefault="00022B1C"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1.153</w:t>
            </w:r>
          </w:p>
        </w:tc>
        <w:tc>
          <w:tcPr>
            <w:tcW w:w="0" w:type="dxa"/>
          </w:tcPr>
          <w:p w14:paraId="179D3FF8" w14:textId="24ABDF0F" w:rsidR="00D43663" w:rsidRPr="006C4466" w:rsidRDefault="00022B1C"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870</w:t>
            </w:r>
          </w:p>
        </w:tc>
        <w:tc>
          <w:tcPr>
            <w:tcW w:w="0" w:type="dxa"/>
          </w:tcPr>
          <w:p w14:paraId="06ABDB3F" w14:textId="7099079B" w:rsidR="00D43663" w:rsidRPr="006C4466" w:rsidRDefault="00022B1C"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1.350</w:t>
            </w:r>
          </w:p>
        </w:tc>
      </w:tr>
      <w:tr w:rsidR="00D43663" w:rsidRPr="006C4466" w14:paraId="045EC570" w14:textId="77777777" w:rsidTr="00CB3D01">
        <w:trPr>
          <w:trHeight w:val="260"/>
        </w:trPr>
        <w:tc>
          <w:tcPr>
            <w:cnfStyle w:val="001000000000" w:firstRow="0" w:lastRow="0" w:firstColumn="1" w:lastColumn="0" w:oddVBand="0" w:evenVBand="0" w:oddHBand="0" w:evenHBand="0" w:firstRowFirstColumn="0" w:firstRowLastColumn="0" w:lastRowFirstColumn="0" w:lastRowLastColumn="0"/>
            <w:tcW w:w="0" w:type="dxa"/>
            <w:hideMark/>
          </w:tcPr>
          <w:p w14:paraId="40B3CA95" w14:textId="77777777" w:rsidR="00D43663" w:rsidRPr="006C4466" w:rsidRDefault="00D43663" w:rsidP="006C4466">
            <w:pPr>
              <w:spacing w:before="0" w:after="0"/>
              <w:jc w:val="center"/>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10</w:t>
            </w:r>
          </w:p>
        </w:tc>
        <w:tc>
          <w:tcPr>
            <w:tcW w:w="0" w:type="dxa"/>
            <w:noWrap/>
            <w:hideMark/>
          </w:tcPr>
          <w:p w14:paraId="4C6F96A3" w14:textId="77777777" w:rsidR="00D43663" w:rsidRPr="006C4466" w:rsidRDefault="00D43663" w:rsidP="006C44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Sosyal Tesis Alanı</w:t>
            </w:r>
          </w:p>
        </w:tc>
        <w:tc>
          <w:tcPr>
            <w:tcW w:w="0" w:type="dxa"/>
            <w:hideMark/>
          </w:tcPr>
          <w:p w14:paraId="6FF2C341" w14:textId="39C5B840" w:rsidR="00D43663" w:rsidRPr="006C4466" w:rsidRDefault="00D43663" w:rsidP="006C446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5E24D9">
              <w:t>1</w:t>
            </w:r>
          </w:p>
        </w:tc>
        <w:tc>
          <w:tcPr>
            <w:tcW w:w="0" w:type="dxa"/>
            <w:hideMark/>
          </w:tcPr>
          <w:p w14:paraId="4F397EDC" w14:textId="77777777" w:rsidR="00D43663" w:rsidRPr="006C4466" w:rsidRDefault="00D43663" w:rsidP="006C446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1%</w:t>
            </w:r>
          </w:p>
        </w:tc>
        <w:tc>
          <w:tcPr>
            <w:tcW w:w="0" w:type="dxa"/>
          </w:tcPr>
          <w:p w14:paraId="6BC4ADA3" w14:textId="713A3B4D" w:rsidR="00D43663" w:rsidRPr="006C4466" w:rsidRDefault="00022B1C" w:rsidP="006C44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5.900</w:t>
            </w:r>
          </w:p>
        </w:tc>
        <w:tc>
          <w:tcPr>
            <w:tcW w:w="0" w:type="dxa"/>
          </w:tcPr>
          <w:p w14:paraId="73463FBF" w14:textId="6201E0D2" w:rsidR="00D43663" w:rsidRPr="006C4466" w:rsidRDefault="00022B1C" w:rsidP="006C44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5.900</w:t>
            </w:r>
          </w:p>
        </w:tc>
        <w:tc>
          <w:tcPr>
            <w:tcW w:w="0" w:type="dxa"/>
          </w:tcPr>
          <w:p w14:paraId="69087433" w14:textId="7D1ACF32" w:rsidR="00D43663" w:rsidRPr="006C4466" w:rsidRDefault="00022B1C" w:rsidP="006C44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5.900</w:t>
            </w:r>
          </w:p>
        </w:tc>
      </w:tr>
      <w:tr w:rsidR="00D43663" w:rsidRPr="006C4466" w14:paraId="65132ACB" w14:textId="77777777" w:rsidTr="00CB3D0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dxa"/>
            <w:hideMark/>
          </w:tcPr>
          <w:p w14:paraId="42C9054C" w14:textId="77777777" w:rsidR="00D43663" w:rsidRPr="006C4466" w:rsidRDefault="00D43663" w:rsidP="006C4466">
            <w:pPr>
              <w:spacing w:before="0" w:after="0"/>
              <w:jc w:val="center"/>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11</w:t>
            </w:r>
          </w:p>
        </w:tc>
        <w:tc>
          <w:tcPr>
            <w:tcW w:w="0" w:type="dxa"/>
            <w:hideMark/>
          </w:tcPr>
          <w:p w14:paraId="34DD0383" w14:textId="77777777" w:rsidR="00D43663" w:rsidRPr="006C4466" w:rsidRDefault="00D43663"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Spor Tesisi Alanı</w:t>
            </w:r>
          </w:p>
        </w:tc>
        <w:tc>
          <w:tcPr>
            <w:tcW w:w="0" w:type="dxa"/>
            <w:hideMark/>
          </w:tcPr>
          <w:p w14:paraId="1DDC7655" w14:textId="088BBB7C" w:rsidR="00D43663" w:rsidRPr="006C4466" w:rsidRDefault="00D43663" w:rsidP="006C446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5E24D9">
              <w:t>3</w:t>
            </w:r>
          </w:p>
        </w:tc>
        <w:tc>
          <w:tcPr>
            <w:tcW w:w="0" w:type="dxa"/>
            <w:hideMark/>
          </w:tcPr>
          <w:p w14:paraId="2DB46822" w14:textId="77777777" w:rsidR="00D43663" w:rsidRPr="006C4466" w:rsidRDefault="00D43663" w:rsidP="006C446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3%</w:t>
            </w:r>
          </w:p>
        </w:tc>
        <w:tc>
          <w:tcPr>
            <w:tcW w:w="0" w:type="dxa"/>
          </w:tcPr>
          <w:p w14:paraId="7D0B9E3D" w14:textId="73A44382" w:rsidR="00D43663" w:rsidRPr="006C4466" w:rsidRDefault="00022B1C"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1.369</w:t>
            </w:r>
          </w:p>
        </w:tc>
        <w:tc>
          <w:tcPr>
            <w:tcW w:w="0" w:type="dxa"/>
          </w:tcPr>
          <w:p w14:paraId="41C28BB6" w14:textId="7FBECCA8" w:rsidR="00D43663" w:rsidRPr="006C4466" w:rsidRDefault="00022B1C"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616</w:t>
            </w:r>
          </w:p>
        </w:tc>
        <w:tc>
          <w:tcPr>
            <w:tcW w:w="0" w:type="dxa"/>
          </w:tcPr>
          <w:p w14:paraId="5F76A134" w14:textId="55BE41BD" w:rsidR="00D43663" w:rsidRPr="006C4466" w:rsidRDefault="00022B1C"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2.030</w:t>
            </w:r>
          </w:p>
        </w:tc>
      </w:tr>
      <w:tr w:rsidR="00D43663" w:rsidRPr="006C4466" w14:paraId="06746092" w14:textId="77777777" w:rsidTr="00CB3D01">
        <w:trPr>
          <w:trHeight w:val="520"/>
        </w:trPr>
        <w:tc>
          <w:tcPr>
            <w:cnfStyle w:val="001000000000" w:firstRow="0" w:lastRow="0" w:firstColumn="1" w:lastColumn="0" w:oddVBand="0" w:evenVBand="0" w:oddHBand="0" w:evenHBand="0" w:firstRowFirstColumn="0" w:firstRowLastColumn="0" w:lastRowFirstColumn="0" w:lastRowLastColumn="0"/>
            <w:tcW w:w="0" w:type="dxa"/>
            <w:hideMark/>
          </w:tcPr>
          <w:p w14:paraId="2B5DA4F5" w14:textId="77777777" w:rsidR="00D43663" w:rsidRPr="006C4466" w:rsidRDefault="00D43663" w:rsidP="006C4466">
            <w:pPr>
              <w:spacing w:before="0" w:after="0"/>
              <w:jc w:val="center"/>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12</w:t>
            </w:r>
          </w:p>
        </w:tc>
        <w:tc>
          <w:tcPr>
            <w:tcW w:w="0" w:type="dxa"/>
            <w:hideMark/>
          </w:tcPr>
          <w:p w14:paraId="428E2478" w14:textId="77777777" w:rsidR="00D43663" w:rsidRPr="006C4466" w:rsidRDefault="00D43663" w:rsidP="006C44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 xml:space="preserve">Tarım </w:t>
            </w:r>
            <w:proofErr w:type="gramStart"/>
            <w:r w:rsidRPr="006C4466">
              <w:rPr>
                <w:rFonts w:ascii="Calibri" w:eastAsia="Times New Roman" w:hAnsi="Calibri" w:cs="Calibri"/>
                <w:color w:val="000000"/>
                <w:sz w:val="20"/>
                <w:szCs w:val="20"/>
                <w:lang w:eastAsia="tr-TR"/>
              </w:rPr>
              <w:t>Ve</w:t>
            </w:r>
            <w:proofErr w:type="gramEnd"/>
            <w:r w:rsidRPr="006C4466">
              <w:rPr>
                <w:rFonts w:ascii="Calibri" w:eastAsia="Times New Roman" w:hAnsi="Calibri" w:cs="Calibri"/>
                <w:color w:val="000000"/>
                <w:sz w:val="20"/>
                <w:szCs w:val="20"/>
                <w:lang w:eastAsia="tr-TR"/>
              </w:rPr>
              <w:t xml:space="preserve"> Hayvancılık Tesis Alanı</w:t>
            </w:r>
          </w:p>
        </w:tc>
        <w:tc>
          <w:tcPr>
            <w:tcW w:w="0" w:type="dxa"/>
            <w:hideMark/>
          </w:tcPr>
          <w:p w14:paraId="6219E4C9" w14:textId="7EECE179" w:rsidR="00D43663" w:rsidRPr="006C4466" w:rsidRDefault="00D43663" w:rsidP="006C446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5E24D9">
              <w:t>27</w:t>
            </w:r>
          </w:p>
        </w:tc>
        <w:tc>
          <w:tcPr>
            <w:tcW w:w="0" w:type="dxa"/>
            <w:hideMark/>
          </w:tcPr>
          <w:p w14:paraId="166AE104" w14:textId="6092DBC9" w:rsidR="00D43663" w:rsidRPr="006C4466" w:rsidRDefault="00D43663" w:rsidP="006C446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2</w:t>
            </w:r>
            <w:r w:rsidR="0076299A">
              <w:rPr>
                <w:rFonts w:ascii="Calibri" w:eastAsia="Times New Roman" w:hAnsi="Calibri" w:cs="Calibri"/>
                <w:color w:val="000000"/>
                <w:sz w:val="20"/>
                <w:szCs w:val="20"/>
                <w:lang w:eastAsia="tr-TR"/>
              </w:rPr>
              <w:t>4</w:t>
            </w:r>
            <w:r w:rsidRPr="006C4466">
              <w:rPr>
                <w:rFonts w:ascii="Calibri" w:eastAsia="Times New Roman" w:hAnsi="Calibri" w:cs="Calibri"/>
                <w:color w:val="000000"/>
                <w:sz w:val="20"/>
                <w:szCs w:val="20"/>
                <w:lang w:eastAsia="tr-TR"/>
              </w:rPr>
              <w:t>%</w:t>
            </w:r>
          </w:p>
        </w:tc>
        <w:tc>
          <w:tcPr>
            <w:tcW w:w="0" w:type="dxa"/>
            <w:hideMark/>
          </w:tcPr>
          <w:p w14:paraId="1D4722CF" w14:textId="7D069F88" w:rsidR="00D43663" w:rsidRPr="006C4466" w:rsidRDefault="00022B1C" w:rsidP="006C44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2.303</w:t>
            </w:r>
          </w:p>
        </w:tc>
        <w:tc>
          <w:tcPr>
            <w:tcW w:w="0" w:type="dxa"/>
            <w:hideMark/>
          </w:tcPr>
          <w:p w14:paraId="4D0F1632" w14:textId="77777777" w:rsidR="00D43663" w:rsidRPr="006C4466" w:rsidRDefault="00D43663" w:rsidP="006C44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19</w:t>
            </w:r>
          </w:p>
        </w:tc>
        <w:tc>
          <w:tcPr>
            <w:tcW w:w="0" w:type="dxa"/>
            <w:hideMark/>
          </w:tcPr>
          <w:p w14:paraId="56D36271" w14:textId="3DFE82B7" w:rsidR="00D43663" w:rsidRPr="006C4466" w:rsidRDefault="00022B1C" w:rsidP="006C44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6.725</w:t>
            </w:r>
          </w:p>
        </w:tc>
      </w:tr>
      <w:tr w:rsidR="00D43663" w:rsidRPr="006C4466" w14:paraId="3AB18215" w14:textId="77777777" w:rsidTr="00CB3D0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dxa"/>
            <w:hideMark/>
          </w:tcPr>
          <w:p w14:paraId="39A97A83" w14:textId="77777777" w:rsidR="00D43663" w:rsidRPr="006C4466" w:rsidRDefault="00D43663" w:rsidP="006C4466">
            <w:pPr>
              <w:spacing w:before="0" w:after="0"/>
              <w:jc w:val="center"/>
              <w:rPr>
                <w:rFonts w:ascii="Calibri" w:eastAsia="Times New Roman" w:hAnsi="Calibri" w:cs="Calibri"/>
                <w:color w:val="000000"/>
                <w:sz w:val="20"/>
                <w:szCs w:val="20"/>
                <w:lang w:eastAsia="tr-TR"/>
              </w:rPr>
            </w:pPr>
            <w:r w:rsidRPr="006C4466">
              <w:rPr>
                <w:rFonts w:ascii="Calibri" w:eastAsia="Times New Roman" w:hAnsi="Calibri" w:cs="Calibri"/>
                <w:color w:val="000000"/>
                <w:sz w:val="20"/>
                <w:szCs w:val="20"/>
                <w:lang w:eastAsia="tr-TR"/>
              </w:rPr>
              <w:t> </w:t>
            </w:r>
          </w:p>
        </w:tc>
        <w:tc>
          <w:tcPr>
            <w:tcW w:w="0" w:type="dxa"/>
            <w:hideMark/>
          </w:tcPr>
          <w:p w14:paraId="35CDB348" w14:textId="77777777" w:rsidR="00D43663" w:rsidRPr="006C4466" w:rsidRDefault="00D43663"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6C4466">
              <w:rPr>
                <w:rFonts w:ascii="Calibri" w:eastAsia="Times New Roman" w:hAnsi="Calibri" w:cs="Calibri"/>
                <w:b/>
                <w:bCs/>
                <w:color w:val="000000"/>
                <w:sz w:val="20"/>
                <w:szCs w:val="20"/>
                <w:lang w:eastAsia="tr-TR"/>
              </w:rPr>
              <w:t>Toplam</w:t>
            </w:r>
          </w:p>
        </w:tc>
        <w:tc>
          <w:tcPr>
            <w:tcW w:w="0" w:type="dxa"/>
            <w:hideMark/>
          </w:tcPr>
          <w:p w14:paraId="2F6393C5" w14:textId="67E980B1" w:rsidR="00D43663" w:rsidRPr="006C4466" w:rsidRDefault="00D43663" w:rsidP="0000399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5E24D9">
              <w:t>10</w:t>
            </w:r>
            <w:r w:rsidR="00003990">
              <w:t>8</w:t>
            </w:r>
          </w:p>
        </w:tc>
        <w:tc>
          <w:tcPr>
            <w:tcW w:w="0" w:type="dxa"/>
            <w:hideMark/>
          </w:tcPr>
          <w:p w14:paraId="1A28B267" w14:textId="77777777" w:rsidR="00D43663" w:rsidRPr="006C4466" w:rsidRDefault="00D43663" w:rsidP="006C446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6C4466">
              <w:rPr>
                <w:rFonts w:ascii="Calibri" w:eastAsia="Times New Roman" w:hAnsi="Calibri" w:cs="Calibri"/>
                <w:b/>
                <w:bCs/>
                <w:color w:val="000000"/>
                <w:sz w:val="20"/>
                <w:szCs w:val="20"/>
                <w:lang w:eastAsia="tr-TR"/>
              </w:rPr>
              <w:t>100%</w:t>
            </w:r>
          </w:p>
        </w:tc>
        <w:tc>
          <w:tcPr>
            <w:tcW w:w="0" w:type="dxa"/>
            <w:hideMark/>
          </w:tcPr>
          <w:p w14:paraId="2650D7FC" w14:textId="77777777" w:rsidR="00D43663" w:rsidRPr="006C4466" w:rsidRDefault="00D43663"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6C4466">
              <w:rPr>
                <w:rFonts w:ascii="Calibri" w:eastAsia="Times New Roman" w:hAnsi="Calibri" w:cs="Calibri"/>
                <w:b/>
                <w:bCs/>
                <w:color w:val="000000"/>
                <w:sz w:val="20"/>
                <w:szCs w:val="20"/>
                <w:lang w:eastAsia="tr-TR"/>
              </w:rPr>
              <w:t>2.268</w:t>
            </w:r>
          </w:p>
        </w:tc>
        <w:tc>
          <w:tcPr>
            <w:tcW w:w="0" w:type="dxa"/>
            <w:hideMark/>
          </w:tcPr>
          <w:p w14:paraId="067AABBA" w14:textId="77777777" w:rsidR="00D43663" w:rsidRPr="006C4466" w:rsidRDefault="00D43663"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6C4466">
              <w:rPr>
                <w:rFonts w:ascii="Calibri" w:eastAsia="Times New Roman" w:hAnsi="Calibri" w:cs="Calibri"/>
                <w:b/>
                <w:bCs/>
                <w:color w:val="000000"/>
                <w:sz w:val="20"/>
                <w:szCs w:val="20"/>
                <w:lang w:eastAsia="tr-TR"/>
              </w:rPr>
              <w:t>19</w:t>
            </w:r>
          </w:p>
        </w:tc>
        <w:tc>
          <w:tcPr>
            <w:tcW w:w="0" w:type="dxa"/>
            <w:hideMark/>
          </w:tcPr>
          <w:p w14:paraId="2B1AB57F" w14:textId="77777777" w:rsidR="00D43663" w:rsidRPr="006C4466" w:rsidRDefault="00D43663" w:rsidP="006C44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6C4466">
              <w:rPr>
                <w:rFonts w:ascii="Calibri" w:eastAsia="Times New Roman" w:hAnsi="Calibri" w:cs="Calibri"/>
                <w:b/>
                <w:bCs/>
                <w:color w:val="000000"/>
                <w:sz w:val="20"/>
                <w:szCs w:val="20"/>
                <w:lang w:eastAsia="tr-TR"/>
              </w:rPr>
              <w:t>22.649</w:t>
            </w:r>
          </w:p>
        </w:tc>
      </w:tr>
    </w:tbl>
    <w:p w14:paraId="15B25B13" w14:textId="77777777" w:rsidR="003E788A" w:rsidRPr="00EC612D" w:rsidRDefault="003E788A" w:rsidP="003E788A">
      <w:pPr>
        <w:spacing w:before="0"/>
        <w:rPr>
          <w:sz w:val="20"/>
          <w:szCs w:val="20"/>
          <w:lang w:eastAsia="tr-TR"/>
        </w:rPr>
      </w:pPr>
      <w:r w:rsidRPr="00EC612D">
        <w:rPr>
          <w:sz w:val="20"/>
          <w:szCs w:val="20"/>
          <w:lang w:eastAsia="tr-TR"/>
        </w:rPr>
        <w:t>Kaynak: HAPA, 2020</w:t>
      </w:r>
    </w:p>
    <w:p w14:paraId="654EA7E8" w14:textId="3ABEBA97" w:rsidR="00CF14EF" w:rsidRPr="003C1B50" w:rsidRDefault="00CF14EF" w:rsidP="00CB0646">
      <w:pPr>
        <w:pStyle w:val="Balk3"/>
        <w:numPr>
          <w:ilvl w:val="2"/>
          <w:numId w:val="58"/>
        </w:numPr>
        <w:rPr>
          <w:noProof/>
        </w:rPr>
      </w:pPr>
      <w:bookmarkStart w:id="143" w:name="_Toc49265565"/>
      <w:r w:rsidRPr="003C1B50">
        <w:rPr>
          <w:noProof/>
        </w:rPr>
        <w:t>Anket Sonuçlarına Göre Arazi Edinimi Etkisi</w:t>
      </w:r>
      <w:bookmarkEnd w:id="143"/>
    </w:p>
    <w:p w14:paraId="27CE0238" w14:textId="1B2C786D" w:rsidR="00AB6268" w:rsidRDefault="00AB6268" w:rsidP="00695F58">
      <w:r>
        <w:t xml:space="preserve">Saha çalışmasında toplam 112 anket yapılmış ve </w:t>
      </w:r>
      <w:r w:rsidR="00A60FA1">
        <w:t xml:space="preserve">251 şahıs parseline dair bilgi toplanmıştır. Buna göre bir </w:t>
      </w:r>
      <w:proofErr w:type="spellStart"/>
      <w:r w:rsidR="00A60FA1">
        <w:t>PEK’in</w:t>
      </w:r>
      <w:proofErr w:type="spellEnd"/>
      <w:r w:rsidR="00A60FA1">
        <w:t xml:space="preserve"> ortalama 2,2 parseli projeden etkilenmektedir. </w:t>
      </w:r>
    </w:p>
    <w:p w14:paraId="1414AF9D" w14:textId="417726D9" w:rsidR="00A60FA1" w:rsidRDefault="00A60FA1" w:rsidP="00695F58">
      <w:proofErr w:type="spellStart"/>
      <w:r>
        <w:t>PEK’lerin</w:t>
      </w:r>
      <w:proofErr w:type="spellEnd"/>
      <w:r>
        <w:t xml:space="preserve"> etkilenen parsellerinin yanı sıra kullandıkları tapulu ve tapusuz (kiralama, vb.) arazi varlıkları bilgisi alınmış, toplam parselinin </w:t>
      </w:r>
      <w:proofErr w:type="gramStart"/>
      <w:r>
        <w:t>% 20</w:t>
      </w:r>
      <w:proofErr w:type="gramEnd"/>
      <w:r>
        <w:t xml:space="preserve"> ve üzeri kamulaştırma ve daimi irtifaktan etkilenen ve anket </w:t>
      </w:r>
      <w:r>
        <w:lastRenderedPageBreak/>
        <w:t xml:space="preserve">yapılan </w:t>
      </w:r>
      <w:proofErr w:type="spellStart"/>
      <w:r>
        <w:t>PEK’lerin</w:t>
      </w:r>
      <w:proofErr w:type="spellEnd"/>
      <w:r>
        <w:t xml:space="preserve"> toplam arazi varlıkları da </w:t>
      </w:r>
      <w:proofErr w:type="spellStart"/>
      <w:r>
        <w:t>Hapa’nın</w:t>
      </w:r>
      <w:proofErr w:type="spellEnd"/>
      <w:r>
        <w:t xml:space="preserve"> sağlamış olduğu mülkiyet kayıtlarından kontrol edilerek etkilenen arazi varlığı </w:t>
      </w:r>
      <w:proofErr w:type="spellStart"/>
      <w:r>
        <w:t>PEK’lerin</w:t>
      </w:r>
      <w:proofErr w:type="spellEnd"/>
      <w:r>
        <w:t xml:space="preserve"> toplam araz</w:t>
      </w:r>
      <w:r w:rsidR="00507B29">
        <w:t>i</w:t>
      </w:r>
      <w:r>
        <w:t xml:space="preserve"> varlıklarına kıyaslanarak sonuçlar elde edilmiştir. </w:t>
      </w:r>
    </w:p>
    <w:p w14:paraId="0691A529" w14:textId="58C498C2" w:rsidR="00B078C3" w:rsidRDefault="00B078C3" w:rsidP="00B078C3">
      <w:r w:rsidRPr="00EC612D">
        <w:t xml:space="preserve">Yapılan saha çalışmasında, </w:t>
      </w:r>
      <w:proofErr w:type="spellStart"/>
      <w:r w:rsidRPr="00EC612D">
        <w:t>PEK’ler</w:t>
      </w:r>
      <w:proofErr w:type="spellEnd"/>
      <w:r w:rsidRPr="00EC612D">
        <w:t xml:space="preserve"> yapılan görüşmeler sonucunda; </w:t>
      </w:r>
    </w:p>
    <w:p w14:paraId="16BD7E12" w14:textId="48D68100" w:rsidR="00B078C3" w:rsidRPr="006C2A86" w:rsidRDefault="00124C3E" w:rsidP="00CB0646">
      <w:pPr>
        <w:pStyle w:val="ListeParagraf"/>
        <w:numPr>
          <w:ilvl w:val="1"/>
          <w:numId w:val="47"/>
        </w:numPr>
        <w:ind w:left="426" w:hanging="426"/>
        <w:rPr>
          <w:b/>
          <w:bCs/>
          <w:u w:val="single"/>
        </w:rPr>
      </w:pPr>
      <w:r w:rsidRPr="006C2A86">
        <w:rPr>
          <w:b/>
          <w:bCs/>
          <w:u w:val="single"/>
          <w:lang w:val="fr-FR"/>
        </w:rPr>
        <w:t>Ş</w:t>
      </w:r>
      <w:proofErr w:type="spellStart"/>
      <w:r w:rsidR="00B078C3" w:rsidRPr="006C2A86">
        <w:rPr>
          <w:b/>
          <w:bCs/>
          <w:u w:val="single"/>
        </w:rPr>
        <w:t>ahıs</w:t>
      </w:r>
      <w:proofErr w:type="spellEnd"/>
      <w:r w:rsidR="00B078C3" w:rsidRPr="006C2A86">
        <w:rPr>
          <w:b/>
          <w:bCs/>
          <w:u w:val="single"/>
        </w:rPr>
        <w:t xml:space="preserve"> parselleri </w:t>
      </w:r>
      <w:r>
        <w:rPr>
          <w:b/>
          <w:bCs/>
          <w:u w:val="single"/>
        </w:rPr>
        <w:t xml:space="preserve">sahipleri ve/veya </w:t>
      </w:r>
      <w:r w:rsidR="00B078C3" w:rsidRPr="006C2A86">
        <w:rPr>
          <w:b/>
          <w:bCs/>
          <w:u w:val="single"/>
        </w:rPr>
        <w:t>kullanıcıları</w:t>
      </w:r>
    </w:p>
    <w:p w14:paraId="2001CE07" w14:textId="77777777" w:rsidR="00211173" w:rsidRDefault="00B078C3" w:rsidP="00CB0646">
      <w:pPr>
        <w:pStyle w:val="ListeParagraf"/>
        <w:numPr>
          <w:ilvl w:val="0"/>
          <w:numId w:val="53"/>
        </w:numPr>
      </w:pPr>
      <w:r w:rsidRPr="00EC612D">
        <w:rPr>
          <w:b/>
          <w:bCs/>
        </w:rPr>
        <w:t>Kamulaştırmadan</w:t>
      </w:r>
      <w:r w:rsidR="00211173">
        <w:rPr>
          <w:b/>
          <w:bCs/>
        </w:rPr>
        <w:t>, k</w:t>
      </w:r>
      <w:r w:rsidR="00211173" w:rsidRPr="00EC612D">
        <w:rPr>
          <w:b/>
          <w:bCs/>
        </w:rPr>
        <w:t>amulaştırma</w:t>
      </w:r>
      <w:r w:rsidR="00211173">
        <w:rPr>
          <w:b/>
          <w:bCs/>
        </w:rPr>
        <w:t xml:space="preserve"> + </w:t>
      </w:r>
      <w:proofErr w:type="gramStart"/>
      <w:r w:rsidR="00211173" w:rsidRPr="00EC612D">
        <w:rPr>
          <w:b/>
          <w:bCs/>
        </w:rPr>
        <w:t>daimi</w:t>
      </w:r>
      <w:proofErr w:type="gramEnd"/>
      <w:r w:rsidR="00211173" w:rsidRPr="00EC612D">
        <w:rPr>
          <w:b/>
          <w:bCs/>
        </w:rPr>
        <w:t xml:space="preserve"> irtifaktan</w:t>
      </w:r>
      <w:r w:rsidR="00211173">
        <w:rPr>
          <w:b/>
          <w:bCs/>
        </w:rPr>
        <w:t>, k</w:t>
      </w:r>
      <w:r w:rsidR="00211173" w:rsidRPr="00EC612D">
        <w:rPr>
          <w:b/>
          <w:bCs/>
        </w:rPr>
        <w:t>amulaştırma</w:t>
      </w:r>
      <w:r w:rsidR="00211173">
        <w:rPr>
          <w:b/>
          <w:bCs/>
        </w:rPr>
        <w:t xml:space="preserve"> + </w:t>
      </w:r>
      <w:r w:rsidR="00211173" w:rsidRPr="00EC612D">
        <w:rPr>
          <w:b/>
          <w:bCs/>
        </w:rPr>
        <w:t>daimi irtifak</w:t>
      </w:r>
      <w:r w:rsidR="00211173" w:rsidRPr="00EC612D">
        <w:t xml:space="preserve"> </w:t>
      </w:r>
      <w:r w:rsidR="00211173">
        <w:rPr>
          <w:b/>
          <w:bCs/>
        </w:rPr>
        <w:t xml:space="preserve">+ </w:t>
      </w:r>
      <w:r w:rsidR="00211173" w:rsidRPr="00EC612D">
        <w:rPr>
          <w:b/>
          <w:bCs/>
        </w:rPr>
        <w:t>geçici irtifaktan</w:t>
      </w:r>
      <w:r w:rsidRPr="00EC612D">
        <w:t xml:space="preserve"> dolayı </w:t>
      </w:r>
      <w:r w:rsidRPr="00EC612D">
        <w:rPr>
          <w:b/>
          <w:bCs/>
        </w:rPr>
        <w:t>toplam</w:t>
      </w:r>
      <w:r w:rsidRPr="00EC612D">
        <w:t xml:space="preserve"> </w:t>
      </w:r>
      <w:r w:rsidRPr="00EC612D">
        <w:rPr>
          <w:b/>
          <w:bCs/>
        </w:rPr>
        <w:t>arazi varlığının %20 ve üzerini kaybeden</w:t>
      </w:r>
      <w:r w:rsidRPr="00EC612D">
        <w:t xml:space="preserve"> PEK bulunmamaktadır. </w:t>
      </w:r>
    </w:p>
    <w:p w14:paraId="1C79C866" w14:textId="36E9ACE4" w:rsidR="00211173" w:rsidRPr="00EC612D" w:rsidRDefault="00211173" w:rsidP="00CB0646">
      <w:pPr>
        <w:pStyle w:val="ListeParagraf"/>
        <w:numPr>
          <w:ilvl w:val="0"/>
          <w:numId w:val="53"/>
        </w:numPr>
      </w:pPr>
      <w:r w:rsidRPr="00211173">
        <w:t>Arazi edinim</w:t>
      </w:r>
      <w:r>
        <w:t xml:space="preserve">i </w:t>
      </w:r>
      <w:r w:rsidRPr="00211173">
        <w:t xml:space="preserve">etkisi </w:t>
      </w:r>
      <w:proofErr w:type="spellStart"/>
      <w:r w:rsidRPr="00211173">
        <w:t>PEK’lerin</w:t>
      </w:r>
      <w:proofErr w:type="spellEnd"/>
      <w:r w:rsidRPr="00211173">
        <w:t xml:space="preserve"> toplam arazi varlıklarına oranla </w:t>
      </w:r>
      <w:r>
        <w:t xml:space="preserve">%1 ila %2 arasında değişmektedir. </w:t>
      </w:r>
    </w:p>
    <w:p w14:paraId="6C86CA44" w14:textId="6ED2CB4C" w:rsidR="00695F58" w:rsidRPr="00EC612D" w:rsidRDefault="00695F58" w:rsidP="00695F58">
      <w:r w:rsidRPr="00EC612D">
        <w:t xml:space="preserve">Yapılan görüşmelerde etkilenen arazilerin </w:t>
      </w:r>
      <w:proofErr w:type="spellStart"/>
      <w:r w:rsidRPr="00EC612D">
        <w:t>PEK’leri</w:t>
      </w:r>
      <w:proofErr w:type="spellEnd"/>
      <w:r w:rsidRPr="00EC612D">
        <w:t xml:space="preserve"> kullandıkları araziye oranı ile kıyaslandığında oldukça düşük bir etki meydana getirdiği tespit edilmiştir. Detaylar aşağıda gösterilmiştir. </w:t>
      </w:r>
    </w:p>
    <w:p w14:paraId="5402DEB3" w14:textId="621E6F07" w:rsidR="00100AF9" w:rsidRDefault="00100AF9" w:rsidP="00100AF9">
      <w:pPr>
        <w:pStyle w:val="ResimYazs"/>
        <w:keepNext/>
      </w:pPr>
      <w:bookmarkStart w:id="144" w:name="_Toc49263327"/>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3</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6</w:t>
      </w:r>
      <w:r w:rsidR="00A23B4D">
        <w:fldChar w:fldCharType="end"/>
      </w:r>
      <w:r>
        <w:t xml:space="preserve">. </w:t>
      </w:r>
      <w:proofErr w:type="spellStart"/>
      <w:r w:rsidRPr="00AA5160">
        <w:t>Arazi</w:t>
      </w:r>
      <w:proofErr w:type="spellEnd"/>
      <w:r w:rsidRPr="00AA5160">
        <w:t xml:space="preserve"> </w:t>
      </w:r>
      <w:proofErr w:type="spellStart"/>
      <w:r w:rsidRPr="00AA5160">
        <w:t>Edinim</w:t>
      </w:r>
      <w:proofErr w:type="spellEnd"/>
      <w:r w:rsidRPr="00AA5160">
        <w:t xml:space="preserve"> </w:t>
      </w:r>
      <w:proofErr w:type="spellStart"/>
      <w:r w:rsidRPr="00AA5160">
        <w:t>Şekli</w:t>
      </w:r>
      <w:proofErr w:type="spellEnd"/>
      <w:r w:rsidRPr="00AA5160">
        <w:t xml:space="preserve"> </w:t>
      </w:r>
      <w:proofErr w:type="spellStart"/>
      <w:r w:rsidRPr="00AA5160">
        <w:t>ve</w:t>
      </w:r>
      <w:proofErr w:type="spellEnd"/>
      <w:r w:rsidRPr="00AA5160">
        <w:t xml:space="preserve"> </w:t>
      </w:r>
      <w:proofErr w:type="spellStart"/>
      <w:r w:rsidRPr="00AA5160">
        <w:t>Etki</w:t>
      </w:r>
      <w:proofErr w:type="spellEnd"/>
      <w:r w:rsidRPr="00AA5160">
        <w:t xml:space="preserve"> </w:t>
      </w:r>
      <w:proofErr w:type="spellStart"/>
      <w:r w:rsidRPr="00AA5160">
        <w:t>Türleri</w:t>
      </w:r>
      <w:bookmarkEnd w:id="144"/>
      <w:proofErr w:type="spellEnd"/>
    </w:p>
    <w:tbl>
      <w:tblPr>
        <w:tblStyle w:val="ListeTablo3-Vurgu11"/>
        <w:tblW w:w="10468" w:type="dxa"/>
        <w:tblLook w:val="04A0" w:firstRow="1" w:lastRow="0" w:firstColumn="1" w:lastColumn="0" w:noHBand="0" w:noVBand="1"/>
      </w:tblPr>
      <w:tblGrid>
        <w:gridCol w:w="1673"/>
        <w:gridCol w:w="683"/>
        <w:gridCol w:w="1027"/>
        <w:gridCol w:w="994"/>
        <w:gridCol w:w="1303"/>
        <w:gridCol w:w="1400"/>
        <w:gridCol w:w="1400"/>
        <w:gridCol w:w="994"/>
        <w:gridCol w:w="994"/>
      </w:tblGrid>
      <w:tr w:rsidR="008D29FA" w:rsidRPr="008D29FA" w14:paraId="1406769D" w14:textId="77777777" w:rsidTr="00100AF9">
        <w:trPr>
          <w:cnfStyle w:val="100000000000" w:firstRow="1" w:lastRow="0" w:firstColumn="0" w:lastColumn="0" w:oddVBand="0" w:evenVBand="0" w:oddHBand="0" w:evenHBand="0" w:firstRowFirstColumn="0" w:firstRowLastColumn="0" w:lastRowFirstColumn="0" w:lastRowLastColumn="0"/>
          <w:trHeight w:val="1020"/>
        </w:trPr>
        <w:tc>
          <w:tcPr>
            <w:cnfStyle w:val="001000000100" w:firstRow="0" w:lastRow="0" w:firstColumn="1" w:lastColumn="0" w:oddVBand="0" w:evenVBand="0" w:oddHBand="0" w:evenHBand="0" w:firstRowFirstColumn="1" w:firstRowLastColumn="0" w:lastRowFirstColumn="0" w:lastRowLastColumn="0"/>
            <w:tcW w:w="1673" w:type="dxa"/>
            <w:hideMark/>
          </w:tcPr>
          <w:p w14:paraId="22D62C99" w14:textId="77777777" w:rsidR="008D29FA" w:rsidRPr="008F7AD0" w:rsidRDefault="008D29FA" w:rsidP="008D29FA">
            <w:pPr>
              <w:spacing w:before="0" w:after="0"/>
              <w:jc w:val="left"/>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Edinim Şekli ve Etki Türleri</w:t>
            </w:r>
          </w:p>
        </w:tc>
        <w:tc>
          <w:tcPr>
            <w:tcW w:w="683" w:type="dxa"/>
            <w:hideMark/>
          </w:tcPr>
          <w:p w14:paraId="0D79B8A3" w14:textId="77777777" w:rsidR="008D29FA" w:rsidRPr="008F7AD0" w:rsidRDefault="008D29FA" w:rsidP="008D29FA">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PEK Sayısı</w:t>
            </w:r>
          </w:p>
        </w:tc>
        <w:tc>
          <w:tcPr>
            <w:tcW w:w="1027" w:type="dxa"/>
            <w:hideMark/>
          </w:tcPr>
          <w:p w14:paraId="11ACEA88" w14:textId="2254B0AD" w:rsidR="008D29FA" w:rsidRPr="008F7AD0" w:rsidRDefault="008D29FA" w:rsidP="008D29FA">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 xml:space="preserve">Toplam Arazi varlığı </w:t>
            </w:r>
            <w:r w:rsidR="00CF116D">
              <w:rPr>
                <w:rFonts w:ascii="Calibri" w:eastAsia="Times New Roman" w:hAnsi="Calibri" w:cs="Calibri"/>
                <w:sz w:val="20"/>
                <w:szCs w:val="20"/>
                <w:lang w:eastAsia="tr-TR"/>
              </w:rPr>
              <w:t>M²</w:t>
            </w:r>
          </w:p>
        </w:tc>
        <w:tc>
          <w:tcPr>
            <w:tcW w:w="994" w:type="dxa"/>
            <w:hideMark/>
          </w:tcPr>
          <w:p w14:paraId="31AE286B" w14:textId="7E948EB8" w:rsidR="008D29FA" w:rsidRPr="008F7AD0" w:rsidRDefault="008D29FA" w:rsidP="008D29FA">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 xml:space="preserve">Toplam Etkilenen Arazi </w:t>
            </w:r>
            <w:r w:rsidR="00CF116D">
              <w:rPr>
                <w:rFonts w:ascii="Calibri" w:eastAsia="Times New Roman" w:hAnsi="Calibri" w:cs="Calibri"/>
                <w:sz w:val="20"/>
                <w:szCs w:val="20"/>
                <w:lang w:eastAsia="tr-TR"/>
              </w:rPr>
              <w:t>M²</w:t>
            </w:r>
          </w:p>
        </w:tc>
        <w:tc>
          <w:tcPr>
            <w:tcW w:w="1303" w:type="dxa"/>
            <w:hideMark/>
          </w:tcPr>
          <w:p w14:paraId="01514F84" w14:textId="77777777" w:rsidR="008D29FA" w:rsidRPr="008F7AD0" w:rsidRDefault="008D29FA" w:rsidP="008D29FA">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Etkilenen Alan/Toplam Arazi Varlığı %</w:t>
            </w:r>
          </w:p>
        </w:tc>
        <w:tc>
          <w:tcPr>
            <w:tcW w:w="1400" w:type="dxa"/>
            <w:hideMark/>
          </w:tcPr>
          <w:p w14:paraId="276428BC" w14:textId="7CB36A29" w:rsidR="008D29FA" w:rsidRPr="008F7AD0" w:rsidRDefault="008D29FA" w:rsidP="008D29FA">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 xml:space="preserve">PEK/Ortalama Toplam Arazi Büyüklüğü </w:t>
            </w:r>
            <w:r w:rsidR="00CF116D">
              <w:rPr>
                <w:rFonts w:ascii="Calibri" w:eastAsia="Times New Roman" w:hAnsi="Calibri" w:cs="Calibri"/>
                <w:sz w:val="20"/>
                <w:szCs w:val="20"/>
                <w:lang w:eastAsia="tr-TR"/>
              </w:rPr>
              <w:t>M²</w:t>
            </w:r>
          </w:p>
        </w:tc>
        <w:tc>
          <w:tcPr>
            <w:tcW w:w="1400" w:type="dxa"/>
            <w:hideMark/>
          </w:tcPr>
          <w:p w14:paraId="487B8D76" w14:textId="3A67357E" w:rsidR="008D29FA" w:rsidRPr="008F7AD0" w:rsidRDefault="008D29FA" w:rsidP="008D29FA">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 xml:space="preserve">PEK/Ortalama Etkilenen Alan </w:t>
            </w:r>
            <w:r w:rsidR="00CF116D">
              <w:rPr>
                <w:rFonts w:ascii="Calibri" w:eastAsia="Times New Roman" w:hAnsi="Calibri" w:cs="Calibri"/>
                <w:sz w:val="20"/>
                <w:szCs w:val="20"/>
                <w:lang w:eastAsia="tr-TR"/>
              </w:rPr>
              <w:t>M²</w:t>
            </w:r>
          </w:p>
        </w:tc>
        <w:tc>
          <w:tcPr>
            <w:tcW w:w="994" w:type="dxa"/>
            <w:hideMark/>
          </w:tcPr>
          <w:p w14:paraId="46EED30D" w14:textId="3FF0AEBD" w:rsidR="008D29FA" w:rsidRPr="008F7AD0" w:rsidRDefault="008D29FA" w:rsidP="008D29FA">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 xml:space="preserve">En Az Etkilenen Alan </w:t>
            </w:r>
            <w:r w:rsidR="00CF116D">
              <w:rPr>
                <w:rFonts w:ascii="Calibri" w:eastAsia="Times New Roman" w:hAnsi="Calibri" w:cs="Calibri"/>
                <w:sz w:val="20"/>
                <w:szCs w:val="20"/>
                <w:lang w:eastAsia="tr-TR"/>
              </w:rPr>
              <w:t>M²</w:t>
            </w:r>
          </w:p>
        </w:tc>
        <w:tc>
          <w:tcPr>
            <w:tcW w:w="994" w:type="dxa"/>
            <w:hideMark/>
          </w:tcPr>
          <w:p w14:paraId="53238086" w14:textId="4B7900C4" w:rsidR="008D29FA" w:rsidRPr="008F7AD0" w:rsidRDefault="008D29FA" w:rsidP="008D29FA">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 xml:space="preserve">En Çok Etkilenen Alan </w:t>
            </w:r>
            <w:r w:rsidR="00CF116D">
              <w:rPr>
                <w:rFonts w:ascii="Calibri" w:eastAsia="Times New Roman" w:hAnsi="Calibri" w:cs="Calibri"/>
                <w:sz w:val="20"/>
                <w:szCs w:val="20"/>
                <w:lang w:eastAsia="tr-TR"/>
              </w:rPr>
              <w:t>M²</w:t>
            </w:r>
          </w:p>
        </w:tc>
      </w:tr>
      <w:tr w:rsidR="008D29FA" w:rsidRPr="008D29FA" w14:paraId="6269307D" w14:textId="77777777" w:rsidTr="00100A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68" w:type="dxa"/>
            <w:gridSpan w:val="9"/>
            <w:hideMark/>
          </w:tcPr>
          <w:p w14:paraId="57012805" w14:textId="77777777" w:rsidR="008D29FA" w:rsidRPr="008D29FA" w:rsidRDefault="008D29FA" w:rsidP="008D29FA">
            <w:pPr>
              <w:spacing w:before="0" w:after="0"/>
              <w:jc w:val="left"/>
              <w:rPr>
                <w:rFonts w:ascii="Calibri" w:eastAsia="Times New Roman" w:hAnsi="Calibri" w:cs="Calibri"/>
                <w:b w:val="0"/>
                <w:bCs w:val="0"/>
                <w:color w:val="000000"/>
                <w:sz w:val="20"/>
                <w:szCs w:val="20"/>
                <w:lang w:eastAsia="tr-TR"/>
              </w:rPr>
            </w:pPr>
            <w:r w:rsidRPr="008D29FA">
              <w:rPr>
                <w:rFonts w:ascii="Calibri" w:eastAsia="Times New Roman" w:hAnsi="Calibri" w:cs="Calibri"/>
                <w:color w:val="000000"/>
                <w:sz w:val="20"/>
                <w:szCs w:val="20"/>
                <w:lang w:eastAsia="tr-TR"/>
              </w:rPr>
              <w:t>A. Edinim Şekli</w:t>
            </w:r>
          </w:p>
        </w:tc>
      </w:tr>
      <w:tr w:rsidR="008D29FA" w:rsidRPr="008D29FA" w14:paraId="353B14E2" w14:textId="77777777" w:rsidTr="00100AF9">
        <w:trPr>
          <w:trHeight w:val="510"/>
        </w:trPr>
        <w:tc>
          <w:tcPr>
            <w:cnfStyle w:val="001000000000" w:firstRow="0" w:lastRow="0" w:firstColumn="1" w:lastColumn="0" w:oddVBand="0" w:evenVBand="0" w:oddHBand="0" w:evenHBand="0" w:firstRowFirstColumn="0" w:firstRowLastColumn="0" w:lastRowFirstColumn="0" w:lastRowLastColumn="0"/>
            <w:tcW w:w="1673" w:type="dxa"/>
            <w:hideMark/>
          </w:tcPr>
          <w:p w14:paraId="78762218" w14:textId="77777777" w:rsidR="008D29FA" w:rsidRPr="008D29FA" w:rsidRDefault="008D29FA" w:rsidP="008D29FA">
            <w:pPr>
              <w:spacing w:before="0" w:after="0"/>
              <w:jc w:val="left"/>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1.Mülkiyet Kamulaştırması</w:t>
            </w:r>
          </w:p>
        </w:tc>
        <w:tc>
          <w:tcPr>
            <w:tcW w:w="683" w:type="dxa"/>
            <w:hideMark/>
          </w:tcPr>
          <w:p w14:paraId="6706E821"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76</w:t>
            </w:r>
          </w:p>
        </w:tc>
        <w:tc>
          <w:tcPr>
            <w:tcW w:w="1027" w:type="dxa"/>
            <w:hideMark/>
          </w:tcPr>
          <w:p w14:paraId="0F042C1B"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2.372.637</w:t>
            </w:r>
          </w:p>
        </w:tc>
        <w:tc>
          <w:tcPr>
            <w:tcW w:w="994" w:type="dxa"/>
            <w:hideMark/>
          </w:tcPr>
          <w:p w14:paraId="2E1CD3CA"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15.210</w:t>
            </w:r>
          </w:p>
        </w:tc>
        <w:tc>
          <w:tcPr>
            <w:tcW w:w="1303" w:type="dxa"/>
            <w:hideMark/>
          </w:tcPr>
          <w:p w14:paraId="22F5A6E7"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w:t>
            </w:r>
          </w:p>
        </w:tc>
        <w:tc>
          <w:tcPr>
            <w:tcW w:w="1400" w:type="dxa"/>
            <w:hideMark/>
          </w:tcPr>
          <w:p w14:paraId="4510C070"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31.219</w:t>
            </w:r>
          </w:p>
        </w:tc>
        <w:tc>
          <w:tcPr>
            <w:tcW w:w="1400" w:type="dxa"/>
            <w:hideMark/>
          </w:tcPr>
          <w:p w14:paraId="2EB35E55"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200</w:t>
            </w:r>
          </w:p>
        </w:tc>
        <w:tc>
          <w:tcPr>
            <w:tcW w:w="994" w:type="dxa"/>
            <w:hideMark/>
          </w:tcPr>
          <w:p w14:paraId="3236ADF5"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w:t>
            </w:r>
          </w:p>
        </w:tc>
        <w:tc>
          <w:tcPr>
            <w:tcW w:w="994" w:type="dxa"/>
            <w:hideMark/>
          </w:tcPr>
          <w:p w14:paraId="76BC69FD"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2.284</w:t>
            </w:r>
          </w:p>
        </w:tc>
      </w:tr>
      <w:tr w:rsidR="008D29FA" w:rsidRPr="008D29FA" w14:paraId="3BC7096E" w14:textId="77777777" w:rsidTr="00100A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73" w:type="dxa"/>
            <w:hideMark/>
          </w:tcPr>
          <w:p w14:paraId="369CF340" w14:textId="77777777" w:rsidR="008D29FA" w:rsidRPr="008D29FA" w:rsidRDefault="008D29FA" w:rsidP="008D29FA">
            <w:pPr>
              <w:spacing w:before="0" w:after="0"/>
              <w:jc w:val="left"/>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2.</w:t>
            </w:r>
            <w:proofErr w:type="gramStart"/>
            <w:r w:rsidRPr="008D29FA">
              <w:rPr>
                <w:rFonts w:ascii="Calibri" w:eastAsia="Times New Roman" w:hAnsi="Calibri" w:cs="Calibri"/>
                <w:color w:val="000000"/>
                <w:sz w:val="20"/>
                <w:szCs w:val="20"/>
                <w:lang w:eastAsia="tr-TR"/>
              </w:rPr>
              <w:t>Daimi</w:t>
            </w:r>
            <w:proofErr w:type="gramEnd"/>
            <w:r w:rsidRPr="008D29FA">
              <w:rPr>
                <w:rFonts w:ascii="Calibri" w:eastAsia="Times New Roman" w:hAnsi="Calibri" w:cs="Calibri"/>
                <w:color w:val="000000"/>
                <w:sz w:val="20"/>
                <w:szCs w:val="20"/>
                <w:lang w:eastAsia="tr-TR"/>
              </w:rPr>
              <w:t xml:space="preserve"> irtifak</w:t>
            </w:r>
          </w:p>
        </w:tc>
        <w:tc>
          <w:tcPr>
            <w:tcW w:w="683" w:type="dxa"/>
            <w:hideMark/>
          </w:tcPr>
          <w:p w14:paraId="3E2CAD3A" w14:textId="77777777" w:rsidR="008D29FA" w:rsidRPr="008D29FA" w:rsidRDefault="008D29FA" w:rsidP="008D29F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103</w:t>
            </w:r>
          </w:p>
        </w:tc>
        <w:tc>
          <w:tcPr>
            <w:tcW w:w="1027" w:type="dxa"/>
            <w:hideMark/>
          </w:tcPr>
          <w:p w14:paraId="52FE4EC7" w14:textId="77777777" w:rsidR="008D29FA" w:rsidRPr="008D29FA" w:rsidRDefault="008D29FA" w:rsidP="008D29F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3.321.750</w:t>
            </w:r>
          </w:p>
        </w:tc>
        <w:tc>
          <w:tcPr>
            <w:tcW w:w="994" w:type="dxa"/>
            <w:hideMark/>
          </w:tcPr>
          <w:p w14:paraId="012117CA" w14:textId="77777777" w:rsidR="008D29FA" w:rsidRPr="008D29FA" w:rsidRDefault="008D29FA" w:rsidP="008D29F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18.989</w:t>
            </w:r>
          </w:p>
        </w:tc>
        <w:tc>
          <w:tcPr>
            <w:tcW w:w="1303" w:type="dxa"/>
            <w:hideMark/>
          </w:tcPr>
          <w:p w14:paraId="6D9A5EA5" w14:textId="77777777" w:rsidR="008D29FA" w:rsidRPr="008D29FA" w:rsidRDefault="008D29FA" w:rsidP="008D29F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w:t>
            </w:r>
          </w:p>
        </w:tc>
        <w:tc>
          <w:tcPr>
            <w:tcW w:w="1400" w:type="dxa"/>
            <w:hideMark/>
          </w:tcPr>
          <w:p w14:paraId="562DDDF9" w14:textId="77777777" w:rsidR="008D29FA" w:rsidRPr="008D29FA" w:rsidRDefault="008D29FA" w:rsidP="008D29F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32.250</w:t>
            </w:r>
          </w:p>
        </w:tc>
        <w:tc>
          <w:tcPr>
            <w:tcW w:w="1400" w:type="dxa"/>
            <w:hideMark/>
          </w:tcPr>
          <w:p w14:paraId="38A96C67" w14:textId="77777777" w:rsidR="008D29FA" w:rsidRPr="008D29FA" w:rsidRDefault="008D29FA" w:rsidP="008D29F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184</w:t>
            </w:r>
          </w:p>
        </w:tc>
        <w:tc>
          <w:tcPr>
            <w:tcW w:w="994" w:type="dxa"/>
            <w:hideMark/>
          </w:tcPr>
          <w:p w14:paraId="56B0882E" w14:textId="77777777" w:rsidR="008D29FA" w:rsidRPr="008D29FA" w:rsidRDefault="008D29FA" w:rsidP="008D29F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w:t>
            </w:r>
          </w:p>
        </w:tc>
        <w:tc>
          <w:tcPr>
            <w:tcW w:w="994" w:type="dxa"/>
            <w:hideMark/>
          </w:tcPr>
          <w:p w14:paraId="4D65219B" w14:textId="77777777" w:rsidR="008D29FA" w:rsidRPr="008D29FA" w:rsidRDefault="008D29FA" w:rsidP="008D29F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1.027</w:t>
            </w:r>
          </w:p>
        </w:tc>
      </w:tr>
      <w:tr w:rsidR="008D29FA" w:rsidRPr="008D29FA" w14:paraId="57BDFFAE" w14:textId="77777777" w:rsidTr="00100AF9">
        <w:trPr>
          <w:trHeight w:val="255"/>
        </w:trPr>
        <w:tc>
          <w:tcPr>
            <w:cnfStyle w:val="001000000000" w:firstRow="0" w:lastRow="0" w:firstColumn="1" w:lastColumn="0" w:oddVBand="0" w:evenVBand="0" w:oddHBand="0" w:evenHBand="0" w:firstRowFirstColumn="0" w:firstRowLastColumn="0" w:lastRowFirstColumn="0" w:lastRowLastColumn="0"/>
            <w:tcW w:w="1673" w:type="dxa"/>
            <w:hideMark/>
          </w:tcPr>
          <w:p w14:paraId="5DC19DCC" w14:textId="77777777" w:rsidR="008D29FA" w:rsidRPr="008D29FA" w:rsidRDefault="008D29FA" w:rsidP="008D29FA">
            <w:pPr>
              <w:spacing w:before="0" w:after="0"/>
              <w:jc w:val="left"/>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3.Geçici İrtifak</w:t>
            </w:r>
          </w:p>
        </w:tc>
        <w:tc>
          <w:tcPr>
            <w:tcW w:w="683" w:type="dxa"/>
            <w:hideMark/>
          </w:tcPr>
          <w:p w14:paraId="67CF76F8"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93</w:t>
            </w:r>
          </w:p>
        </w:tc>
        <w:tc>
          <w:tcPr>
            <w:tcW w:w="1027" w:type="dxa"/>
            <w:hideMark/>
          </w:tcPr>
          <w:p w14:paraId="1D13FC76"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3.008.268</w:t>
            </w:r>
          </w:p>
        </w:tc>
        <w:tc>
          <w:tcPr>
            <w:tcW w:w="994" w:type="dxa"/>
            <w:hideMark/>
          </w:tcPr>
          <w:p w14:paraId="22C8F1B8"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20.648</w:t>
            </w:r>
          </w:p>
        </w:tc>
        <w:tc>
          <w:tcPr>
            <w:tcW w:w="1303" w:type="dxa"/>
            <w:hideMark/>
          </w:tcPr>
          <w:p w14:paraId="11EDD1D3"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w:t>
            </w:r>
          </w:p>
        </w:tc>
        <w:tc>
          <w:tcPr>
            <w:tcW w:w="1400" w:type="dxa"/>
            <w:hideMark/>
          </w:tcPr>
          <w:p w14:paraId="6B97450C"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32.347</w:t>
            </w:r>
          </w:p>
        </w:tc>
        <w:tc>
          <w:tcPr>
            <w:tcW w:w="1400" w:type="dxa"/>
            <w:hideMark/>
          </w:tcPr>
          <w:p w14:paraId="2540BC72"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222</w:t>
            </w:r>
          </w:p>
        </w:tc>
        <w:tc>
          <w:tcPr>
            <w:tcW w:w="994" w:type="dxa"/>
            <w:hideMark/>
          </w:tcPr>
          <w:p w14:paraId="3F8A2839"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w:t>
            </w:r>
          </w:p>
        </w:tc>
        <w:tc>
          <w:tcPr>
            <w:tcW w:w="994" w:type="dxa"/>
            <w:hideMark/>
          </w:tcPr>
          <w:p w14:paraId="3235DF23"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1.422</w:t>
            </w:r>
          </w:p>
        </w:tc>
      </w:tr>
      <w:tr w:rsidR="008D29FA" w:rsidRPr="008D29FA" w14:paraId="2B10260A" w14:textId="77777777" w:rsidTr="00100A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468" w:type="dxa"/>
            <w:gridSpan w:val="9"/>
            <w:hideMark/>
          </w:tcPr>
          <w:p w14:paraId="2F06985E" w14:textId="77777777" w:rsidR="008D29FA" w:rsidRPr="008D29FA" w:rsidRDefault="008D29FA" w:rsidP="008D29FA">
            <w:pPr>
              <w:spacing w:before="0" w:after="0"/>
              <w:jc w:val="left"/>
              <w:rPr>
                <w:rFonts w:ascii="Calibri" w:eastAsia="Times New Roman" w:hAnsi="Calibri" w:cs="Calibri"/>
                <w:b w:val="0"/>
                <w:bCs w:val="0"/>
                <w:color w:val="000000"/>
                <w:sz w:val="20"/>
                <w:szCs w:val="20"/>
                <w:lang w:eastAsia="tr-TR"/>
              </w:rPr>
            </w:pPr>
            <w:r w:rsidRPr="008D29FA">
              <w:rPr>
                <w:rFonts w:ascii="Calibri" w:eastAsia="Times New Roman" w:hAnsi="Calibri" w:cs="Calibri"/>
                <w:color w:val="000000"/>
                <w:sz w:val="20"/>
                <w:szCs w:val="20"/>
                <w:lang w:eastAsia="tr-TR"/>
              </w:rPr>
              <w:t>B. Etki Süresi ve Şiddeti</w:t>
            </w:r>
          </w:p>
        </w:tc>
      </w:tr>
      <w:tr w:rsidR="008D29FA" w:rsidRPr="008D29FA" w14:paraId="7A39CE71" w14:textId="77777777" w:rsidTr="00100AF9">
        <w:trPr>
          <w:trHeight w:val="510"/>
        </w:trPr>
        <w:tc>
          <w:tcPr>
            <w:cnfStyle w:val="001000000000" w:firstRow="0" w:lastRow="0" w:firstColumn="1" w:lastColumn="0" w:oddVBand="0" w:evenVBand="0" w:oddHBand="0" w:evenHBand="0" w:firstRowFirstColumn="0" w:firstRowLastColumn="0" w:lastRowFirstColumn="0" w:lastRowLastColumn="0"/>
            <w:tcW w:w="1673" w:type="dxa"/>
            <w:hideMark/>
          </w:tcPr>
          <w:p w14:paraId="259029F2" w14:textId="77777777" w:rsidR="008D29FA" w:rsidRPr="008D29FA" w:rsidRDefault="008D29FA" w:rsidP="008D29FA">
            <w:pPr>
              <w:spacing w:before="0" w:after="0"/>
              <w:jc w:val="left"/>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 xml:space="preserve">1.Kamulaştırma + </w:t>
            </w:r>
            <w:proofErr w:type="gramStart"/>
            <w:r w:rsidRPr="008D29FA">
              <w:rPr>
                <w:rFonts w:ascii="Calibri" w:eastAsia="Times New Roman" w:hAnsi="Calibri" w:cs="Calibri"/>
                <w:color w:val="000000"/>
                <w:sz w:val="20"/>
                <w:szCs w:val="20"/>
                <w:lang w:eastAsia="tr-TR"/>
              </w:rPr>
              <w:t>Daimi</w:t>
            </w:r>
            <w:proofErr w:type="gramEnd"/>
            <w:r w:rsidRPr="008D29FA">
              <w:rPr>
                <w:rFonts w:ascii="Calibri" w:eastAsia="Times New Roman" w:hAnsi="Calibri" w:cs="Calibri"/>
                <w:color w:val="000000"/>
                <w:sz w:val="20"/>
                <w:szCs w:val="20"/>
                <w:lang w:eastAsia="tr-TR"/>
              </w:rPr>
              <w:t xml:space="preserve"> irtifak</w:t>
            </w:r>
          </w:p>
        </w:tc>
        <w:tc>
          <w:tcPr>
            <w:tcW w:w="683" w:type="dxa"/>
            <w:hideMark/>
          </w:tcPr>
          <w:p w14:paraId="26A5FA5D"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107</w:t>
            </w:r>
          </w:p>
        </w:tc>
        <w:tc>
          <w:tcPr>
            <w:tcW w:w="1027" w:type="dxa"/>
            <w:hideMark/>
          </w:tcPr>
          <w:p w14:paraId="48828645"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3.442.817</w:t>
            </w:r>
          </w:p>
        </w:tc>
        <w:tc>
          <w:tcPr>
            <w:tcW w:w="994" w:type="dxa"/>
            <w:hideMark/>
          </w:tcPr>
          <w:p w14:paraId="5265DFA7"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34.199</w:t>
            </w:r>
          </w:p>
        </w:tc>
        <w:tc>
          <w:tcPr>
            <w:tcW w:w="1303" w:type="dxa"/>
            <w:hideMark/>
          </w:tcPr>
          <w:p w14:paraId="2941FAA9"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w:t>
            </w:r>
          </w:p>
        </w:tc>
        <w:tc>
          <w:tcPr>
            <w:tcW w:w="1400" w:type="dxa"/>
            <w:hideMark/>
          </w:tcPr>
          <w:p w14:paraId="6339FBEF"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32.176</w:t>
            </w:r>
          </w:p>
        </w:tc>
        <w:tc>
          <w:tcPr>
            <w:tcW w:w="1400" w:type="dxa"/>
            <w:hideMark/>
          </w:tcPr>
          <w:p w14:paraId="4282F829"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320</w:t>
            </w:r>
          </w:p>
        </w:tc>
        <w:tc>
          <w:tcPr>
            <w:tcW w:w="994" w:type="dxa"/>
            <w:hideMark/>
          </w:tcPr>
          <w:p w14:paraId="35770BCC"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w:t>
            </w:r>
          </w:p>
        </w:tc>
        <w:tc>
          <w:tcPr>
            <w:tcW w:w="994" w:type="dxa"/>
            <w:hideMark/>
          </w:tcPr>
          <w:p w14:paraId="330C4EDA"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3.248</w:t>
            </w:r>
          </w:p>
        </w:tc>
      </w:tr>
      <w:tr w:rsidR="008D29FA" w:rsidRPr="008D29FA" w14:paraId="5CA9EEF6" w14:textId="77777777" w:rsidTr="00100AF9">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1673" w:type="dxa"/>
            <w:hideMark/>
          </w:tcPr>
          <w:p w14:paraId="16B1CFAC" w14:textId="77777777" w:rsidR="008D29FA" w:rsidRPr="008D29FA" w:rsidRDefault="008D29FA" w:rsidP="008D29FA">
            <w:pPr>
              <w:spacing w:before="0" w:after="0"/>
              <w:jc w:val="left"/>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 xml:space="preserve">1.2.Toplam Arazi </w:t>
            </w:r>
            <w:proofErr w:type="gramStart"/>
            <w:r w:rsidRPr="008D29FA">
              <w:rPr>
                <w:rFonts w:ascii="Calibri" w:eastAsia="Times New Roman" w:hAnsi="Calibri" w:cs="Calibri"/>
                <w:color w:val="000000"/>
                <w:sz w:val="20"/>
                <w:szCs w:val="20"/>
                <w:lang w:eastAsia="tr-TR"/>
              </w:rPr>
              <w:t>Varlığının  %</w:t>
            </w:r>
            <w:proofErr w:type="gramEnd"/>
            <w:r w:rsidRPr="008D29FA">
              <w:rPr>
                <w:rFonts w:ascii="Calibri" w:eastAsia="Times New Roman" w:hAnsi="Calibri" w:cs="Calibri"/>
                <w:color w:val="000000"/>
                <w:sz w:val="20"/>
                <w:szCs w:val="20"/>
                <w:lang w:eastAsia="tr-TR"/>
              </w:rPr>
              <w:t xml:space="preserve"> 20 ve üzeri kamulaştırmadan ve Daimi İrtifaktan Etkilenen </w:t>
            </w:r>
          </w:p>
        </w:tc>
        <w:tc>
          <w:tcPr>
            <w:tcW w:w="683" w:type="dxa"/>
            <w:hideMark/>
          </w:tcPr>
          <w:p w14:paraId="3E78AE76" w14:textId="77777777" w:rsidR="008D29FA" w:rsidRPr="008D29FA" w:rsidRDefault="008D29FA" w:rsidP="008D29F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0</w:t>
            </w:r>
          </w:p>
        </w:tc>
        <w:tc>
          <w:tcPr>
            <w:tcW w:w="1027" w:type="dxa"/>
            <w:hideMark/>
          </w:tcPr>
          <w:p w14:paraId="36C9A874" w14:textId="77777777" w:rsidR="008D29FA" w:rsidRPr="008D29FA" w:rsidRDefault="008D29FA" w:rsidP="008D29F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0</w:t>
            </w:r>
          </w:p>
        </w:tc>
        <w:tc>
          <w:tcPr>
            <w:tcW w:w="994" w:type="dxa"/>
            <w:hideMark/>
          </w:tcPr>
          <w:p w14:paraId="71503DD5" w14:textId="77777777" w:rsidR="008D29FA" w:rsidRPr="008D29FA" w:rsidRDefault="008D29FA" w:rsidP="008D29F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0</w:t>
            </w:r>
          </w:p>
        </w:tc>
        <w:tc>
          <w:tcPr>
            <w:tcW w:w="1303" w:type="dxa"/>
            <w:hideMark/>
          </w:tcPr>
          <w:p w14:paraId="2E611076" w14:textId="77777777" w:rsidR="008D29FA" w:rsidRPr="008D29FA" w:rsidRDefault="008D29FA" w:rsidP="008D29F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0%</w:t>
            </w:r>
          </w:p>
        </w:tc>
        <w:tc>
          <w:tcPr>
            <w:tcW w:w="1400" w:type="dxa"/>
            <w:hideMark/>
          </w:tcPr>
          <w:p w14:paraId="5CC150EA" w14:textId="77777777" w:rsidR="008D29FA" w:rsidRPr="008D29FA" w:rsidRDefault="008D29FA" w:rsidP="008D29F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0</w:t>
            </w:r>
          </w:p>
        </w:tc>
        <w:tc>
          <w:tcPr>
            <w:tcW w:w="1400" w:type="dxa"/>
            <w:hideMark/>
          </w:tcPr>
          <w:p w14:paraId="7F49F6DF" w14:textId="77777777" w:rsidR="008D29FA" w:rsidRPr="008D29FA" w:rsidRDefault="008D29FA" w:rsidP="008D29F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0</w:t>
            </w:r>
          </w:p>
        </w:tc>
        <w:tc>
          <w:tcPr>
            <w:tcW w:w="994" w:type="dxa"/>
            <w:hideMark/>
          </w:tcPr>
          <w:p w14:paraId="5390CF5B" w14:textId="77777777" w:rsidR="008D29FA" w:rsidRPr="008D29FA" w:rsidRDefault="008D29FA" w:rsidP="008D29F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0</w:t>
            </w:r>
          </w:p>
        </w:tc>
        <w:tc>
          <w:tcPr>
            <w:tcW w:w="994" w:type="dxa"/>
            <w:hideMark/>
          </w:tcPr>
          <w:p w14:paraId="756FCA1F" w14:textId="77777777" w:rsidR="008D29FA" w:rsidRPr="008D29FA" w:rsidRDefault="008D29FA" w:rsidP="008D29F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0</w:t>
            </w:r>
          </w:p>
        </w:tc>
      </w:tr>
      <w:tr w:rsidR="008D29FA" w:rsidRPr="008D29FA" w14:paraId="27AF0210" w14:textId="77777777" w:rsidTr="00100AF9">
        <w:trPr>
          <w:trHeight w:val="300"/>
        </w:trPr>
        <w:tc>
          <w:tcPr>
            <w:cnfStyle w:val="001000000000" w:firstRow="0" w:lastRow="0" w:firstColumn="1" w:lastColumn="0" w:oddVBand="0" w:evenVBand="0" w:oddHBand="0" w:evenHBand="0" w:firstRowFirstColumn="0" w:firstRowLastColumn="0" w:lastRowFirstColumn="0" w:lastRowLastColumn="0"/>
            <w:tcW w:w="10468" w:type="dxa"/>
            <w:gridSpan w:val="9"/>
            <w:hideMark/>
          </w:tcPr>
          <w:p w14:paraId="7E413C30" w14:textId="77777777" w:rsidR="008D29FA" w:rsidRPr="008D29FA" w:rsidRDefault="008D29FA" w:rsidP="008D29FA">
            <w:pPr>
              <w:spacing w:before="0" w:after="0"/>
              <w:jc w:val="left"/>
              <w:rPr>
                <w:rFonts w:ascii="Calibri" w:eastAsia="Times New Roman" w:hAnsi="Calibri" w:cs="Calibri"/>
                <w:b w:val="0"/>
                <w:bCs w:val="0"/>
                <w:color w:val="000000"/>
                <w:sz w:val="20"/>
                <w:szCs w:val="20"/>
                <w:lang w:eastAsia="tr-TR"/>
              </w:rPr>
            </w:pPr>
            <w:r w:rsidRPr="008D29FA">
              <w:rPr>
                <w:rFonts w:ascii="Calibri" w:eastAsia="Times New Roman" w:hAnsi="Calibri" w:cs="Calibri"/>
                <w:color w:val="000000"/>
                <w:sz w:val="20"/>
                <w:szCs w:val="20"/>
                <w:lang w:eastAsia="tr-TR"/>
              </w:rPr>
              <w:t>C. Toplam Etki</w:t>
            </w:r>
          </w:p>
        </w:tc>
      </w:tr>
      <w:tr w:rsidR="008D29FA" w:rsidRPr="008D29FA" w14:paraId="7A3880B9" w14:textId="77777777" w:rsidTr="00100AF9">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673" w:type="dxa"/>
            <w:hideMark/>
          </w:tcPr>
          <w:p w14:paraId="7FEEE6C4" w14:textId="77777777" w:rsidR="008D29FA" w:rsidRPr="008D29FA" w:rsidRDefault="008D29FA" w:rsidP="008D29FA">
            <w:pPr>
              <w:spacing w:before="0" w:after="0"/>
              <w:jc w:val="left"/>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 xml:space="preserve">1.Kamulaştırma + </w:t>
            </w:r>
            <w:proofErr w:type="gramStart"/>
            <w:r w:rsidRPr="008D29FA">
              <w:rPr>
                <w:rFonts w:ascii="Calibri" w:eastAsia="Times New Roman" w:hAnsi="Calibri" w:cs="Calibri"/>
                <w:color w:val="000000"/>
                <w:sz w:val="20"/>
                <w:szCs w:val="20"/>
                <w:lang w:eastAsia="tr-TR"/>
              </w:rPr>
              <w:t>Daimi</w:t>
            </w:r>
            <w:proofErr w:type="gramEnd"/>
            <w:r w:rsidRPr="008D29FA">
              <w:rPr>
                <w:rFonts w:ascii="Calibri" w:eastAsia="Times New Roman" w:hAnsi="Calibri" w:cs="Calibri"/>
                <w:color w:val="000000"/>
                <w:sz w:val="20"/>
                <w:szCs w:val="20"/>
                <w:lang w:eastAsia="tr-TR"/>
              </w:rPr>
              <w:t xml:space="preserve"> irtifak + Geçici irtifak</w:t>
            </w:r>
          </w:p>
        </w:tc>
        <w:tc>
          <w:tcPr>
            <w:tcW w:w="683" w:type="dxa"/>
            <w:hideMark/>
          </w:tcPr>
          <w:p w14:paraId="0B17EDEF" w14:textId="77777777" w:rsidR="008D29FA" w:rsidRPr="008D29FA" w:rsidRDefault="008D29FA" w:rsidP="008D29F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112</w:t>
            </w:r>
          </w:p>
        </w:tc>
        <w:tc>
          <w:tcPr>
            <w:tcW w:w="1027" w:type="dxa"/>
            <w:hideMark/>
          </w:tcPr>
          <w:p w14:paraId="300F9FB3" w14:textId="77777777" w:rsidR="008D29FA" w:rsidRPr="008D29FA" w:rsidRDefault="008D29FA" w:rsidP="008D29FA">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3.585.662</w:t>
            </w:r>
          </w:p>
        </w:tc>
        <w:tc>
          <w:tcPr>
            <w:tcW w:w="994" w:type="dxa"/>
            <w:hideMark/>
          </w:tcPr>
          <w:p w14:paraId="626E6081" w14:textId="77777777" w:rsidR="008D29FA" w:rsidRPr="008D29FA" w:rsidRDefault="008D29FA" w:rsidP="008D29F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54.847</w:t>
            </w:r>
          </w:p>
        </w:tc>
        <w:tc>
          <w:tcPr>
            <w:tcW w:w="1303" w:type="dxa"/>
            <w:hideMark/>
          </w:tcPr>
          <w:p w14:paraId="3F7923D5" w14:textId="77777777" w:rsidR="008D29FA" w:rsidRPr="008D29FA" w:rsidRDefault="008D29FA" w:rsidP="008D29F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2%</w:t>
            </w:r>
          </w:p>
        </w:tc>
        <w:tc>
          <w:tcPr>
            <w:tcW w:w="1400" w:type="dxa"/>
            <w:hideMark/>
          </w:tcPr>
          <w:p w14:paraId="25607C98" w14:textId="77777777" w:rsidR="008D29FA" w:rsidRPr="008D29FA" w:rsidRDefault="008D29FA" w:rsidP="008D29F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32.015</w:t>
            </w:r>
          </w:p>
        </w:tc>
        <w:tc>
          <w:tcPr>
            <w:tcW w:w="1400" w:type="dxa"/>
            <w:hideMark/>
          </w:tcPr>
          <w:p w14:paraId="0198A160" w14:textId="77777777" w:rsidR="008D29FA" w:rsidRPr="008D29FA" w:rsidRDefault="008D29FA" w:rsidP="008D29F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490</w:t>
            </w:r>
          </w:p>
        </w:tc>
        <w:tc>
          <w:tcPr>
            <w:tcW w:w="994" w:type="dxa"/>
            <w:hideMark/>
          </w:tcPr>
          <w:p w14:paraId="57737E4B" w14:textId="77777777" w:rsidR="008D29FA" w:rsidRPr="008D29FA" w:rsidRDefault="008D29FA" w:rsidP="008D29F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1</w:t>
            </w:r>
          </w:p>
        </w:tc>
        <w:tc>
          <w:tcPr>
            <w:tcW w:w="994" w:type="dxa"/>
            <w:hideMark/>
          </w:tcPr>
          <w:p w14:paraId="04C0F9B6" w14:textId="77777777" w:rsidR="008D29FA" w:rsidRPr="008D29FA" w:rsidRDefault="008D29FA" w:rsidP="008D29FA">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3.248</w:t>
            </w:r>
          </w:p>
        </w:tc>
      </w:tr>
      <w:tr w:rsidR="008D29FA" w:rsidRPr="008D29FA" w14:paraId="6F8D12AA" w14:textId="77777777" w:rsidTr="00100AF9">
        <w:trPr>
          <w:trHeight w:val="1785"/>
        </w:trPr>
        <w:tc>
          <w:tcPr>
            <w:cnfStyle w:val="001000000000" w:firstRow="0" w:lastRow="0" w:firstColumn="1" w:lastColumn="0" w:oddVBand="0" w:evenVBand="0" w:oddHBand="0" w:evenHBand="0" w:firstRowFirstColumn="0" w:firstRowLastColumn="0" w:lastRowFirstColumn="0" w:lastRowLastColumn="0"/>
            <w:tcW w:w="1673" w:type="dxa"/>
            <w:hideMark/>
          </w:tcPr>
          <w:p w14:paraId="64AF2F98" w14:textId="77777777" w:rsidR="008D29FA" w:rsidRPr="008D29FA" w:rsidRDefault="008D29FA" w:rsidP="008D29FA">
            <w:pPr>
              <w:spacing w:before="0" w:after="0"/>
              <w:jc w:val="left"/>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 xml:space="preserve">1.2.Toplam Arazi </w:t>
            </w:r>
            <w:proofErr w:type="gramStart"/>
            <w:r w:rsidRPr="008D29FA">
              <w:rPr>
                <w:rFonts w:ascii="Calibri" w:eastAsia="Times New Roman" w:hAnsi="Calibri" w:cs="Calibri"/>
                <w:color w:val="000000"/>
                <w:sz w:val="20"/>
                <w:szCs w:val="20"/>
                <w:lang w:eastAsia="tr-TR"/>
              </w:rPr>
              <w:t>Varlığının  %</w:t>
            </w:r>
            <w:proofErr w:type="gramEnd"/>
            <w:r w:rsidRPr="008D29FA">
              <w:rPr>
                <w:rFonts w:ascii="Calibri" w:eastAsia="Times New Roman" w:hAnsi="Calibri" w:cs="Calibri"/>
                <w:color w:val="000000"/>
                <w:sz w:val="20"/>
                <w:szCs w:val="20"/>
                <w:lang w:eastAsia="tr-TR"/>
              </w:rPr>
              <w:t xml:space="preserve"> 20 ve üzeri kamulaştırmadan ve Daimi İrtifaktan Etkilenen </w:t>
            </w:r>
          </w:p>
        </w:tc>
        <w:tc>
          <w:tcPr>
            <w:tcW w:w="683" w:type="dxa"/>
            <w:hideMark/>
          </w:tcPr>
          <w:p w14:paraId="2FC1B3C2"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0</w:t>
            </w:r>
          </w:p>
        </w:tc>
        <w:tc>
          <w:tcPr>
            <w:tcW w:w="1027" w:type="dxa"/>
            <w:hideMark/>
          </w:tcPr>
          <w:p w14:paraId="3519F5A4"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0</w:t>
            </w:r>
          </w:p>
        </w:tc>
        <w:tc>
          <w:tcPr>
            <w:tcW w:w="994" w:type="dxa"/>
            <w:hideMark/>
          </w:tcPr>
          <w:p w14:paraId="3FF15817"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0</w:t>
            </w:r>
          </w:p>
        </w:tc>
        <w:tc>
          <w:tcPr>
            <w:tcW w:w="1303" w:type="dxa"/>
            <w:hideMark/>
          </w:tcPr>
          <w:p w14:paraId="28CD3715"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0%</w:t>
            </w:r>
          </w:p>
        </w:tc>
        <w:tc>
          <w:tcPr>
            <w:tcW w:w="1400" w:type="dxa"/>
            <w:hideMark/>
          </w:tcPr>
          <w:p w14:paraId="63C6FA77"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0</w:t>
            </w:r>
          </w:p>
        </w:tc>
        <w:tc>
          <w:tcPr>
            <w:tcW w:w="1400" w:type="dxa"/>
            <w:hideMark/>
          </w:tcPr>
          <w:p w14:paraId="63839F44"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0</w:t>
            </w:r>
          </w:p>
        </w:tc>
        <w:tc>
          <w:tcPr>
            <w:tcW w:w="994" w:type="dxa"/>
            <w:hideMark/>
          </w:tcPr>
          <w:p w14:paraId="4B81CD18"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0</w:t>
            </w:r>
          </w:p>
        </w:tc>
        <w:tc>
          <w:tcPr>
            <w:tcW w:w="994" w:type="dxa"/>
            <w:hideMark/>
          </w:tcPr>
          <w:p w14:paraId="4DA5DFF2" w14:textId="77777777" w:rsidR="008D29FA" w:rsidRPr="008D29FA" w:rsidRDefault="008D29FA" w:rsidP="008D29FA">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8D29FA">
              <w:rPr>
                <w:rFonts w:ascii="Calibri" w:eastAsia="Times New Roman" w:hAnsi="Calibri" w:cs="Calibri"/>
                <w:color w:val="000000"/>
                <w:sz w:val="20"/>
                <w:szCs w:val="20"/>
                <w:lang w:eastAsia="tr-TR"/>
              </w:rPr>
              <w:t>0</w:t>
            </w:r>
          </w:p>
        </w:tc>
      </w:tr>
    </w:tbl>
    <w:p w14:paraId="04546240" w14:textId="6FD5F588" w:rsidR="008D29FA" w:rsidRPr="008D29FA" w:rsidRDefault="008F7AD0" w:rsidP="00695F58">
      <w:r w:rsidRPr="00EC612D">
        <w:rPr>
          <w:sz w:val="20"/>
          <w:szCs w:val="20"/>
          <w:lang w:eastAsia="tr-TR"/>
        </w:rPr>
        <w:t>Kaynak: HAPA, 2020</w:t>
      </w:r>
    </w:p>
    <w:p w14:paraId="55B30FC3" w14:textId="681FB57D" w:rsidR="00A60FA1" w:rsidRDefault="00A60FA1" w:rsidP="00CB0646">
      <w:pPr>
        <w:pStyle w:val="ListeParagraf"/>
        <w:numPr>
          <w:ilvl w:val="1"/>
          <w:numId w:val="47"/>
        </w:numPr>
        <w:ind w:left="426"/>
        <w:rPr>
          <w:b/>
          <w:bCs/>
        </w:rPr>
      </w:pPr>
      <w:r>
        <w:rPr>
          <w:b/>
          <w:bCs/>
        </w:rPr>
        <w:t xml:space="preserve"> </w:t>
      </w:r>
      <w:r w:rsidR="00124C3E">
        <w:rPr>
          <w:b/>
          <w:bCs/>
        </w:rPr>
        <w:t xml:space="preserve">Özel mülkiyet dışında kalan </w:t>
      </w:r>
      <w:r>
        <w:rPr>
          <w:b/>
          <w:bCs/>
        </w:rPr>
        <w:t xml:space="preserve">Parseller </w:t>
      </w:r>
    </w:p>
    <w:p w14:paraId="795E05FD" w14:textId="77777777" w:rsidR="00043C54" w:rsidRPr="00DA5C0F" w:rsidRDefault="00A60FA1" w:rsidP="00A60FA1">
      <w:r>
        <w:t xml:space="preserve">Muhtarlar ve </w:t>
      </w:r>
      <w:proofErr w:type="spellStart"/>
      <w:r>
        <w:t>PEK’lerle</w:t>
      </w:r>
      <w:proofErr w:type="spellEnd"/>
      <w:r>
        <w:t xml:space="preserve"> yapılan görüşmelerde şahıs parseli olmayan kamu ortak malı (KOM), hazine, DSİ, </w:t>
      </w:r>
      <w:r w:rsidRPr="00DA5C0F">
        <w:t xml:space="preserve">tüzel kişiliklere ait arazilerde kullanıcı tespit edilmemiştir. </w:t>
      </w:r>
      <w:r w:rsidR="009C19F9" w:rsidRPr="00DA5C0F">
        <w:t xml:space="preserve">Ancak arazi edinimi uygulamaları esnasında kullanıcılar çıkabilir. </w:t>
      </w:r>
    </w:p>
    <w:p w14:paraId="4C3E5CE4" w14:textId="7080B983" w:rsidR="009224C2" w:rsidRPr="00DA5C0F" w:rsidRDefault="009224C2" w:rsidP="009224C2">
      <w:pPr>
        <w:pStyle w:val="Balk3"/>
        <w:rPr>
          <w:noProof/>
        </w:rPr>
      </w:pPr>
      <w:bookmarkStart w:id="145" w:name="_Toc49265566"/>
      <w:r w:rsidRPr="00DA5C0F">
        <w:rPr>
          <w:noProof/>
        </w:rPr>
        <w:lastRenderedPageBreak/>
        <w:t>3.2.</w:t>
      </w:r>
      <w:r w:rsidR="00507B29" w:rsidRPr="00DA5C0F">
        <w:rPr>
          <w:noProof/>
        </w:rPr>
        <w:t>5</w:t>
      </w:r>
      <w:r w:rsidRPr="00DA5C0F">
        <w:rPr>
          <w:noProof/>
        </w:rPr>
        <w:t>.</w:t>
      </w:r>
      <w:r w:rsidRPr="00DA5C0F">
        <w:rPr>
          <w:rFonts w:eastAsiaTheme="minorEastAsia"/>
          <w:noProof/>
          <w:lang w:eastAsia="tr-TR"/>
        </w:rPr>
        <w:tab/>
        <w:t>Parselinin % 100’ü Kamulaştırmadan Etkilenen Hanelerin Durumu</w:t>
      </w:r>
      <w:bookmarkEnd w:id="145"/>
      <w:r w:rsidRPr="00DA5C0F">
        <w:rPr>
          <w:rFonts w:eastAsiaTheme="minorEastAsia"/>
          <w:noProof/>
          <w:lang w:eastAsia="tr-TR"/>
        </w:rPr>
        <w:t xml:space="preserve"> </w:t>
      </w:r>
    </w:p>
    <w:p w14:paraId="6B724D6B" w14:textId="4BF9B082" w:rsidR="00DA5C0F" w:rsidRDefault="00DA5C0F" w:rsidP="009224C2">
      <w:proofErr w:type="spellStart"/>
      <w:r w:rsidRPr="00DA5C0F">
        <w:t>Harmanören’de</w:t>
      </w:r>
      <w:proofErr w:type="spellEnd"/>
      <w:r w:rsidRPr="00DA5C0F">
        <w:t xml:space="preserve"> 16 parselin tamamı kamulaştırmadan etkilenmektedir. Bu </w:t>
      </w:r>
      <w:r>
        <w:t xml:space="preserve">parsellerin </w:t>
      </w:r>
      <w:r w:rsidR="008A2C7F">
        <w:t>15 maliki bulunmaktadır ve saha çalışmasında 4’ü ile anket yapılmıştır. H</w:t>
      </w:r>
      <w:r>
        <w:t xml:space="preserve">er bir malikin kalan arazisi bulunduğu, kamulaştırmadan etkilenen arazi varlıklarının toplam arazilerinin </w:t>
      </w:r>
      <w:proofErr w:type="gramStart"/>
      <w:r>
        <w:t>% 3</w:t>
      </w:r>
      <w:proofErr w:type="gramEnd"/>
      <w:r>
        <w:t>’üne denk düştüğü görülmektedir.</w:t>
      </w:r>
    </w:p>
    <w:p w14:paraId="75F961F6" w14:textId="57A870A8" w:rsidR="00100AF9" w:rsidRDefault="00100AF9" w:rsidP="00100AF9">
      <w:pPr>
        <w:pStyle w:val="ResimYazs"/>
        <w:keepNext/>
      </w:pPr>
      <w:bookmarkStart w:id="146" w:name="_Toc49263328"/>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3</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7</w:t>
      </w:r>
      <w:r w:rsidR="00A23B4D">
        <w:fldChar w:fldCharType="end"/>
      </w:r>
      <w:r>
        <w:t xml:space="preserve">. </w:t>
      </w:r>
      <w:proofErr w:type="spellStart"/>
      <w:r w:rsidRPr="003523F5">
        <w:t>Parselin</w:t>
      </w:r>
      <w:proofErr w:type="spellEnd"/>
      <w:r w:rsidRPr="003523F5">
        <w:t xml:space="preserve"> </w:t>
      </w:r>
      <w:proofErr w:type="spellStart"/>
      <w:r w:rsidRPr="003523F5">
        <w:t>Tamamı</w:t>
      </w:r>
      <w:proofErr w:type="spellEnd"/>
      <w:r w:rsidRPr="003523F5">
        <w:t xml:space="preserve"> </w:t>
      </w:r>
      <w:proofErr w:type="spellStart"/>
      <w:r w:rsidRPr="003523F5">
        <w:t>Kamulaştırmadan</w:t>
      </w:r>
      <w:proofErr w:type="spellEnd"/>
      <w:r w:rsidRPr="003523F5">
        <w:t xml:space="preserve"> </w:t>
      </w:r>
      <w:proofErr w:type="spellStart"/>
      <w:r w:rsidRPr="003523F5">
        <w:t>Etkilenen</w:t>
      </w:r>
      <w:proofErr w:type="spellEnd"/>
      <w:r w:rsidRPr="003523F5">
        <w:t xml:space="preserve"> </w:t>
      </w:r>
      <w:proofErr w:type="spellStart"/>
      <w:r w:rsidRPr="003523F5">
        <w:t>Şahıs</w:t>
      </w:r>
      <w:proofErr w:type="spellEnd"/>
      <w:r w:rsidRPr="003523F5">
        <w:t xml:space="preserve"> </w:t>
      </w:r>
      <w:proofErr w:type="spellStart"/>
      <w:r w:rsidRPr="003523F5">
        <w:t>Parselleri</w:t>
      </w:r>
      <w:bookmarkEnd w:id="146"/>
      <w:proofErr w:type="spellEnd"/>
    </w:p>
    <w:tbl>
      <w:tblPr>
        <w:tblStyle w:val="ListeTablo3-Vurgu11"/>
        <w:tblW w:w="9225" w:type="dxa"/>
        <w:tblLook w:val="04A0" w:firstRow="1" w:lastRow="0" w:firstColumn="1" w:lastColumn="0" w:noHBand="0" w:noVBand="1"/>
      </w:tblPr>
      <w:tblGrid>
        <w:gridCol w:w="2394"/>
        <w:gridCol w:w="1689"/>
        <w:gridCol w:w="1544"/>
        <w:gridCol w:w="1708"/>
        <w:gridCol w:w="1890"/>
      </w:tblGrid>
      <w:tr w:rsidR="00DA5C0F" w:rsidRPr="00DA5C0F" w14:paraId="1F3AC327" w14:textId="77777777" w:rsidTr="00100AF9">
        <w:trPr>
          <w:cnfStyle w:val="100000000000" w:firstRow="1" w:lastRow="0" w:firstColumn="0" w:lastColumn="0" w:oddVBand="0" w:evenVBand="0" w:oddHBand="0" w:evenHBand="0" w:firstRowFirstColumn="0" w:firstRowLastColumn="0" w:lastRowFirstColumn="0" w:lastRowLastColumn="0"/>
          <w:trHeight w:val="1020"/>
        </w:trPr>
        <w:tc>
          <w:tcPr>
            <w:cnfStyle w:val="001000000100" w:firstRow="0" w:lastRow="0" w:firstColumn="1" w:lastColumn="0" w:oddVBand="0" w:evenVBand="0" w:oddHBand="0" w:evenHBand="0" w:firstRowFirstColumn="1" w:firstRowLastColumn="0" w:lastRowFirstColumn="0" w:lastRowLastColumn="0"/>
            <w:tcW w:w="2394" w:type="dxa"/>
            <w:hideMark/>
          </w:tcPr>
          <w:p w14:paraId="6911651E" w14:textId="578B2DC2" w:rsidR="00DA5C0F" w:rsidRPr="008F7AD0" w:rsidRDefault="00DA5C0F" w:rsidP="00DA5C0F">
            <w:pPr>
              <w:spacing w:before="0" w:after="0"/>
              <w:jc w:val="center"/>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 xml:space="preserve">TOPLAM KAMULAŞTIRMA ALANI </w:t>
            </w:r>
            <w:r w:rsidR="00CF116D">
              <w:rPr>
                <w:rFonts w:ascii="Calibri" w:eastAsia="Times New Roman" w:hAnsi="Calibri" w:cs="Calibri"/>
                <w:sz w:val="20"/>
                <w:szCs w:val="20"/>
                <w:lang w:eastAsia="tr-TR"/>
              </w:rPr>
              <w:t>M²</w:t>
            </w:r>
          </w:p>
        </w:tc>
        <w:tc>
          <w:tcPr>
            <w:tcW w:w="1689" w:type="dxa"/>
            <w:hideMark/>
          </w:tcPr>
          <w:p w14:paraId="5B610FA8" w14:textId="43ACB126" w:rsidR="00DA5C0F" w:rsidRPr="008F7AD0" w:rsidRDefault="00DA5C0F" w:rsidP="00DA5C0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 xml:space="preserve">TOPLAM KALAN ARAZİ VARLIĞI </w:t>
            </w:r>
            <w:r w:rsidR="00CF116D">
              <w:rPr>
                <w:rFonts w:ascii="Calibri" w:eastAsia="Times New Roman" w:hAnsi="Calibri" w:cs="Calibri"/>
                <w:sz w:val="20"/>
                <w:szCs w:val="20"/>
                <w:lang w:eastAsia="tr-TR"/>
              </w:rPr>
              <w:t>M²</w:t>
            </w:r>
          </w:p>
        </w:tc>
        <w:tc>
          <w:tcPr>
            <w:tcW w:w="1544" w:type="dxa"/>
            <w:hideMark/>
          </w:tcPr>
          <w:p w14:paraId="35A27F1E" w14:textId="77777777" w:rsidR="00DA5C0F" w:rsidRPr="008F7AD0" w:rsidRDefault="00DA5C0F" w:rsidP="00DA5C0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w:t>
            </w:r>
          </w:p>
        </w:tc>
        <w:tc>
          <w:tcPr>
            <w:tcW w:w="1708" w:type="dxa"/>
            <w:hideMark/>
          </w:tcPr>
          <w:p w14:paraId="35F368A2" w14:textId="77777777" w:rsidR="00DA5C0F" w:rsidRPr="008F7AD0" w:rsidRDefault="00DA5C0F" w:rsidP="00DA5C0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HANE BAŞINA ORTALAMA KAMULAŞTIRILAN ALAN</w:t>
            </w:r>
          </w:p>
        </w:tc>
        <w:tc>
          <w:tcPr>
            <w:tcW w:w="1890" w:type="dxa"/>
            <w:hideMark/>
          </w:tcPr>
          <w:p w14:paraId="5601D44F" w14:textId="5F669F07" w:rsidR="00DA5C0F" w:rsidRPr="008F7AD0" w:rsidRDefault="00DA5C0F" w:rsidP="00DA5C0F">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 xml:space="preserve">HANE BAŞINA ORTALAMA KALAN ALAN </w:t>
            </w:r>
            <w:r w:rsidR="00CF116D">
              <w:rPr>
                <w:rFonts w:ascii="Calibri" w:eastAsia="Times New Roman" w:hAnsi="Calibri" w:cs="Calibri"/>
                <w:sz w:val="20"/>
                <w:szCs w:val="20"/>
                <w:lang w:eastAsia="tr-TR"/>
              </w:rPr>
              <w:t>M²</w:t>
            </w:r>
          </w:p>
        </w:tc>
      </w:tr>
      <w:tr w:rsidR="00DA5C0F" w:rsidRPr="00DA5C0F" w14:paraId="6FBF27D7" w14:textId="77777777" w:rsidTr="00100AF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94" w:type="dxa"/>
            <w:hideMark/>
          </w:tcPr>
          <w:p w14:paraId="2C5D6A96" w14:textId="77777777" w:rsidR="00DA5C0F" w:rsidRPr="00DA5C0F" w:rsidRDefault="00DA5C0F" w:rsidP="00DA5C0F">
            <w:pPr>
              <w:spacing w:before="0" w:after="0"/>
              <w:jc w:val="center"/>
              <w:rPr>
                <w:rFonts w:ascii="Calibri" w:eastAsia="Times New Roman" w:hAnsi="Calibri" w:cs="Calibri"/>
                <w:color w:val="000000"/>
                <w:sz w:val="20"/>
                <w:szCs w:val="20"/>
                <w:lang w:eastAsia="tr-TR"/>
              </w:rPr>
            </w:pPr>
            <w:r w:rsidRPr="00DA5C0F">
              <w:rPr>
                <w:rFonts w:ascii="Calibri" w:eastAsia="Times New Roman" w:hAnsi="Calibri" w:cs="Calibri"/>
                <w:color w:val="000000"/>
                <w:sz w:val="20"/>
                <w:szCs w:val="20"/>
                <w:lang w:eastAsia="tr-TR"/>
              </w:rPr>
              <w:t>18.310</w:t>
            </w:r>
          </w:p>
        </w:tc>
        <w:tc>
          <w:tcPr>
            <w:tcW w:w="1689" w:type="dxa"/>
            <w:hideMark/>
          </w:tcPr>
          <w:p w14:paraId="16CED7E8" w14:textId="77777777" w:rsidR="00DA5C0F" w:rsidRPr="00DA5C0F" w:rsidRDefault="00DA5C0F" w:rsidP="00DA5C0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A5C0F">
              <w:rPr>
                <w:rFonts w:ascii="Calibri" w:eastAsia="Times New Roman" w:hAnsi="Calibri" w:cs="Calibri"/>
                <w:color w:val="000000"/>
                <w:sz w:val="20"/>
                <w:szCs w:val="20"/>
                <w:lang w:eastAsia="tr-TR"/>
              </w:rPr>
              <w:t>632.947</w:t>
            </w:r>
          </w:p>
        </w:tc>
        <w:tc>
          <w:tcPr>
            <w:tcW w:w="1544" w:type="dxa"/>
            <w:hideMark/>
          </w:tcPr>
          <w:p w14:paraId="183DA9D6" w14:textId="77777777" w:rsidR="00DA5C0F" w:rsidRPr="00DA5C0F" w:rsidRDefault="00DA5C0F" w:rsidP="00DA5C0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A5C0F">
              <w:rPr>
                <w:rFonts w:ascii="Calibri" w:eastAsia="Times New Roman" w:hAnsi="Calibri" w:cs="Calibri"/>
                <w:color w:val="000000"/>
                <w:sz w:val="20"/>
                <w:szCs w:val="20"/>
                <w:lang w:eastAsia="tr-TR"/>
              </w:rPr>
              <w:t>3%</w:t>
            </w:r>
          </w:p>
        </w:tc>
        <w:tc>
          <w:tcPr>
            <w:tcW w:w="1708" w:type="dxa"/>
            <w:hideMark/>
          </w:tcPr>
          <w:p w14:paraId="10A94652" w14:textId="77777777" w:rsidR="00DA5C0F" w:rsidRPr="00DA5C0F" w:rsidRDefault="00DA5C0F" w:rsidP="00DA5C0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A5C0F">
              <w:rPr>
                <w:rFonts w:ascii="Calibri" w:eastAsia="Times New Roman" w:hAnsi="Calibri" w:cs="Calibri"/>
                <w:color w:val="000000"/>
                <w:sz w:val="20"/>
                <w:szCs w:val="20"/>
                <w:lang w:eastAsia="tr-TR"/>
              </w:rPr>
              <w:t>1.221</w:t>
            </w:r>
          </w:p>
        </w:tc>
        <w:tc>
          <w:tcPr>
            <w:tcW w:w="1890" w:type="dxa"/>
            <w:hideMark/>
          </w:tcPr>
          <w:p w14:paraId="48FB6785" w14:textId="77777777" w:rsidR="00DA5C0F" w:rsidRPr="00DA5C0F" w:rsidRDefault="00DA5C0F" w:rsidP="00DA5C0F">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A5C0F">
              <w:rPr>
                <w:rFonts w:ascii="Calibri" w:eastAsia="Times New Roman" w:hAnsi="Calibri" w:cs="Calibri"/>
                <w:color w:val="000000"/>
                <w:sz w:val="20"/>
                <w:szCs w:val="20"/>
                <w:lang w:eastAsia="tr-TR"/>
              </w:rPr>
              <w:t>42.196</w:t>
            </w:r>
          </w:p>
        </w:tc>
      </w:tr>
    </w:tbl>
    <w:p w14:paraId="1F21DADC" w14:textId="7E39526C" w:rsidR="00DA5C0F" w:rsidRDefault="008F7AD0" w:rsidP="009224C2">
      <w:r w:rsidRPr="00EC612D">
        <w:rPr>
          <w:sz w:val="20"/>
          <w:szCs w:val="20"/>
          <w:lang w:eastAsia="tr-TR"/>
        </w:rPr>
        <w:t>Kaynak: HAPA, 2020</w:t>
      </w:r>
    </w:p>
    <w:p w14:paraId="3B1A6B65" w14:textId="1D749407" w:rsidR="009224C2" w:rsidRDefault="00325EAE" w:rsidP="00695F58">
      <w:r>
        <w:t xml:space="preserve">Anket yapılan 4 hanenin tamamı emeklidir. Yaş ortalamaları 69’dur. Aktif şekilde çiftçilikle ilgilenen hane sayısı 2’dir. Tüm hanelerin etkilenen arazileri haricinde gelir elde ettiği başka arazileri bulunmaktadır. Yıllık ortalama brüt gelirleri 69.475 TL’dir. Tüm haneler emekli maaşı almaktadır. </w:t>
      </w:r>
    </w:p>
    <w:p w14:paraId="10087790" w14:textId="3D78DDDB" w:rsidR="00325EAE" w:rsidRDefault="00325EAE" w:rsidP="00695F58">
      <w:r>
        <w:t xml:space="preserve">Gerek kalan arazi miktarı büyüklüğü gerekse de hanelerin genel ekonomik durumları değerlendirildiğinde parsellerin tamamı kamulaştırılan haneler üzerinde projenin büyük olumsuz etkilerinin </w:t>
      </w:r>
      <w:r w:rsidRPr="00FF2580">
        <w:rPr>
          <w:b/>
          <w:bCs/>
        </w:rPr>
        <w:t>olmayacağı beklenmektedir</w:t>
      </w:r>
      <w:r>
        <w:t>. Bununla birlikte görüşülen hanelerden 3’ü geçinmekte zorlandıklarını bildirmişlerdir. Hanelerin gelir miktarında meydana gelecek bir azalma bu hanelerin geçim durumlarını daha da zorlaştırabilir.</w:t>
      </w:r>
      <w:r w:rsidR="00124C3E">
        <w:t xml:space="preserve"> Proje </w:t>
      </w:r>
      <w:r w:rsidR="00D01016">
        <w:t>yenileme maliyeti</w:t>
      </w:r>
      <w:r w:rsidR="00124C3E">
        <w:t xml:space="preserve"> ödemesi yaparak bu hanelerin arazi ediniminden kaynaklanabilecek gelir kaybını engelleyecektir.</w:t>
      </w:r>
    </w:p>
    <w:p w14:paraId="158C6EF6" w14:textId="20940AD9" w:rsidR="00CF14EF" w:rsidRPr="002E089F" w:rsidRDefault="00CF14EF" w:rsidP="00CB0646">
      <w:pPr>
        <w:pStyle w:val="Balk2"/>
        <w:numPr>
          <w:ilvl w:val="1"/>
          <w:numId w:val="58"/>
        </w:numPr>
        <w:rPr>
          <w:noProof/>
        </w:rPr>
      </w:pPr>
      <w:bookmarkStart w:id="147" w:name="_Toc49265567"/>
      <w:r w:rsidRPr="002E089F">
        <w:rPr>
          <w:noProof/>
        </w:rPr>
        <w:t>Etkilenen Taşınmazlar</w:t>
      </w:r>
      <w:bookmarkEnd w:id="147"/>
    </w:p>
    <w:p w14:paraId="4B1E917E" w14:textId="249200F9" w:rsidR="002E089F" w:rsidRPr="002E089F" w:rsidRDefault="00577939" w:rsidP="002E089F">
      <w:r w:rsidRPr="00EC612D">
        <w:t xml:space="preserve">Projeden etkilenen mesken amaçlı konut </w:t>
      </w:r>
      <w:r w:rsidRPr="00EC612D">
        <w:rPr>
          <w:b/>
        </w:rPr>
        <w:t>bulunmamaktadır</w:t>
      </w:r>
      <w:r w:rsidRPr="00EC612D">
        <w:t xml:space="preserve">. </w:t>
      </w:r>
      <w:r w:rsidR="002E089F" w:rsidRPr="002E089F">
        <w:t xml:space="preserve">Projenin </w:t>
      </w:r>
      <w:r w:rsidR="00166C93">
        <w:t xml:space="preserve">nihai </w:t>
      </w:r>
      <w:r w:rsidR="002E089F" w:rsidRPr="002E089F">
        <w:t xml:space="preserve">kamulaştırma planlarının hazırlanmasına </w:t>
      </w:r>
      <w:r>
        <w:t xml:space="preserve">ve uygulanmasına </w:t>
      </w:r>
      <w:r w:rsidR="002E089F" w:rsidRPr="002E089F">
        <w:t xml:space="preserve">bağlı olarak </w:t>
      </w:r>
      <w:r>
        <w:t>etkilenen taşınmazların tam listesi tespit edilmiş olacaktır.</w:t>
      </w:r>
    </w:p>
    <w:p w14:paraId="5E23001F" w14:textId="7FC88E4F" w:rsidR="002E089F" w:rsidRPr="002E089F" w:rsidRDefault="002E089F" w:rsidP="00CB0646">
      <w:pPr>
        <w:pStyle w:val="ListeParagraf"/>
        <w:numPr>
          <w:ilvl w:val="0"/>
          <w:numId w:val="55"/>
        </w:numPr>
        <w:rPr>
          <w:b/>
          <w:bCs/>
        </w:rPr>
      </w:pPr>
      <w:r w:rsidRPr="002E089F">
        <w:rPr>
          <w:b/>
          <w:bCs/>
          <w:noProof/>
        </w:rPr>
        <w:t>Şahıs Parseli Arazilerinde Etkilenen Taşınmazlar</w:t>
      </w:r>
    </w:p>
    <w:p w14:paraId="0370A22E" w14:textId="48FE0573" w:rsidR="00695F58" w:rsidRPr="00EC612D" w:rsidRDefault="00695F58" w:rsidP="00695F58">
      <w:r w:rsidRPr="00EC612D">
        <w:t xml:space="preserve">Hapa firması tarafından </w:t>
      </w:r>
      <w:proofErr w:type="spellStart"/>
      <w:r w:rsidR="005465D1">
        <w:t>Büyükgökçeli</w:t>
      </w:r>
      <w:proofErr w:type="spellEnd"/>
      <w:r w:rsidR="005465D1">
        <w:t xml:space="preserve"> ve </w:t>
      </w:r>
      <w:proofErr w:type="spellStart"/>
      <w:r w:rsidR="005465D1">
        <w:t>Harmanören</w:t>
      </w:r>
      <w:proofErr w:type="spellEnd"/>
      <w:r w:rsidR="005465D1">
        <w:t xml:space="preserve"> için </w:t>
      </w:r>
      <w:r w:rsidRPr="00EC612D">
        <w:t xml:space="preserve">yapılan kamulaştırma taslak haritası çalışmaları sonucunda </w:t>
      </w:r>
      <w:proofErr w:type="spellStart"/>
      <w:r w:rsidR="00304E8C">
        <w:t>Harmanören’de</w:t>
      </w:r>
      <w:proofErr w:type="spellEnd"/>
      <w:r w:rsidR="00304E8C">
        <w:t xml:space="preserve"> </w:t>
      </w:r>
      <w:r w:rsidRPr="00EC612D">
        <w:t xml:space="preserve">toplam </w:t>
      </w:r>
      <w:r w:rsidR="00C67E32">
        <w:t xml:space="preserve">17 </w:t>
      </w:r>
      <w:r w:rsidRPr="00EC612D">
        <w:t>parsel</w:t>
      </w:r>
      <w:r w:rsidR="00353425">
        <w:t xml:space="preserve">, </w:t>
      </w:r>
      <w:proofErr w:type="spellStart"/>
      <w:r w:rsidR="00353425">
        <w:t>Büyükgökçeli’de</w:t>
      </w:r>
      <w:proofErr w:type="spellEnd"/>
      <w:r w:rsidR="00353425">
        <w:t xml:space="preserve"> toplam 18 parsel olmak üzere toplam 35 parsel</w:t>
      </w:r>
      <w:r w:rsidRPr="00EC612D">
        <w:t xml:space="preserve">de taşınmaz tespit edilmiştir. </w:t>
      </w:r>
    </w:p>
    <w:p w14:paraId="130A8166" w14:textId="77777777" w:rsidR="00695F58" w:rsidRPr="00EC612D" w:rsidRDefault="00695F58" w:rsidP="00695F58">
      <w:r w:rsidRPr="00EC612D">
        <w:t xml:space="preserve">Etkilenen taşınmazlar genel olarak; </w:t>
      </w:r>
    </w:p>
    <w:p w14:paraId="07EC5F81" w14:textId="24155F60" w:rsidR="00C67E32" w:rsidRDefault="00353425" w:rsidP="00CB0646">
      <w:pPr>
        <w:pStyle w:val="ListeParagraf"/>
        <w:numPr>
          <w:ilvl w:val="0"/>
          <w:numId w:val="48"/>
        </w:numPr>
        <w:spacing w:line="276" w:lineRule="auto"/>
      </w:pPr>
      <w:r>
        <w:t>12</w:t>
      </w:r>
      <w:r w:rsidR="00C67E32">
        <w:t xml:space="preserve"> parselde </w:t>
      </w:r>
      <w:r w:rsidR="00646938">
        <w:t xml:space="preserve">şahıslarca yapılan </w:t>
      </w:r>
      <w:r w:rsidR="00C67E32">
        <w:t xml:space="preserve">sulama </w:t>
      </w:r>
      <w:r w:rsidR="00646938">
        <w:t xml:space="preserve">sistemi </w:t>
      </w:r>
      <w:r w:rsidR="00204B42">
        <w:t>(tarlalara su çekmek için kullanılan sulama boruları)</w:t>
      </w:r>
    </w:p>
    <w:p w14:paraId="025595ED" w14:textId="76A1966C" w:rsidR="00353425" w:rsidRDefault="00353425" w:rsidP="00CB0646">
      <w:pPr>
        <w:pStyle w:val="ListeParagraf"/>
        <w:numPr>
          <w:ilvl w:val="0"/>
          <w:numId w:val="48"/>
        </w:numPr>
        <w:spacing w:line="276" w:lineRule="auto"/>
      </w:pPr>
      <w:r>
        <w:t>Çeşitli ebatlarda</w:t>
      </w:r>
      <w:r w:rsidR="00E62F99">
        <w:t xml:space="preserve"> </w:t>
      </w:r>
      <w:r w:rsidRPr="00052800">
        <w:t>sulama</w:t>
      </w:r>
      <w:r>
        <w:t xml:space="preserve"> havuzu</w:t>
      </w:r>
      <w:r w:rsidR="00C11E63">
        <w:t xml:space="preserve"> (</w:t>
      </w:r>
      <w:r w:rsidR="00657C48">
        <w:t xml:space="preserve">boyutları </w:t>
      </w:r>
      <w:r w:rsidR="00E62F99">
        <w:t xml:space="preserve">4,5 </w:t>
      </w:r>
      <w:r w:rsidR="00E62F99" w:rsidRPr="00751B2A">
        <w:t>m</w:t>
      </w:r>
      <w:r w:rsidR="00E62F99" w:rsidRPr="00751B2A">
        <w:rPr>
          <w:vertAlign w:val="superscript"/>
        </w:rPr>
        <w:t>2</w:t>
      </w:r>
      <w:r w:rsidR="00E62F99">
        <w:t>’yi geçemeyen</w:t>
      </w:r>
      <w:r w:rsidR="00727CE5">
        <w:t xml:space="preserve">, </w:t>
      </w:r>
      <w:r w:rsidR="00C11E63">
        <w:t xml:space="preserve">5 adet </w:t>
      </w:r>
      <w:proofErr w:type="spellStart"/>
      <w:r w:rsidR="00C11E63">
        <w:t>Büyükgökçeli</w:t>
      </w:r>
      <w:proofErr w:type="spellEnd"/>
      <w:r w:rsidR="00C11E63">
        <w:t xml:space="preserve">, </w:t>
      </w:r>
      <w:r w:rsidR="002F1650">
        <w:t xml:space="preserve">1 adet </w:t>
      </w:r>
      <w:proofErr w:type="spellStart"/>
      <w:r w:rsidR="002F1650">
        <w:t>Harmanören</w:t>
      </w:r>
      <w:r w:rsidR="00657C48">
        <w:t>’de</w:t>
      </w:r>
      <w:proofErr w:type="spellEnd"/>
      <w:r w:rsidR="002F1650">
        <w:t>)</w:t>
      </w:r>
    </w:p>
    <w:p w14:paraId="0399DA92" w14:textId="4FA2F3D6" w:rsidR="00353425" w:rsidRDefault="00353425" w:rsidP="00CB0646">
      <w:pPr>
        <w:pStyle w:val="ListeParagraf"/>
        <w:numPr>
          <w:ilvl w:val="0"/>
          <w:numId w:val="48"/>
        </w:numPr>
        <w:spacing w:line="276" w:lineRule="auto"/>
      </w:pPr>
      <w:r>
        <w:t xml:space="preserve">1 sera (27 </w:t>
      </w:r>
      <w:r w:rsidR="00CF116D">
        <w:t>m²</w:t>
      </w:r>
      <w:r>
        <w:t>)</w:t>
      </w:r>
    </w:p>
    <w:p w14:paraId="6B9ADA05" w14:textId="50424062" w:rsidR="00353425" w:rsidRDefault="00353425" w:rsidP="00CB0646">
      <w:pPr>
        <w:pStyle w:val="ListeParagraf"/>
        <w:numPr>
          <w:ilvl w:val="0"/>
          <w:numId w:val="48"/>
        </w:numPr>
        <w:spacing w:line="276" w:lineRule="auto"/>
      </w:pPr>
      <w:r>
        <w:t xml:space="preserve">1 </w:t>
      </w:r>
      <w:r w:rsidR="00344BF0">
        <w:t xml:space="preserve">adet şahsa </w:t>
      </w:r>
      <w:proofErr w:type="spellStart"/>
      <w:r w:rsidR="00344BF0">
        <w:t>ait</w:t>
      </w:r>
      <w:r>
        <w:t>elektrik</w:t>
      </w:r>
      <w:proofErr w:type="spellEnd"/>
      <w:r>
        <w:t xml:space="preserve"> trafosu</w:t>
      </w:r>
      <w:r w:rsidR="00494C4F">
        <w:t xml:space="preserve"> (</w:t>
      </w:r>
      <w:r w:rsidR="005B53BB">
        <w:t xml:space="preserve">Trafonun tekrar kullanılabilmesi halinde sökme ve nakliye desteği </w:t>
      </w:r>
      <w:r w:rsidR="00494C4F">
        <w:t>sağlanacaktır</w:t>
      </w:r>
      <w:r w:rsidR="005B53BB">
        <w:t xml:space="preserve">. Diğer hallerde kamulaştırma </w:t>
      </w:r>
      <w:r w:rsidR="00A210D1">
        <w:t>bedeli tazmin edilecektir</w:t>
      </w:r>
      <w:r w:rsidR="00494C4F">
        <w:t>)</w:t>
      </w:r>
    </w:p>
    <w:p w14:paraId="34677930" w14:textId="00EEFE35" w:rsidR="00C67E32" w:rsidRDefault="00C67E32" w:rsidP="00CB0646">
      <w:pPr>
        <w:pStyle w:val="ListeParagraf"/>
        <w:numPr>
          <w:ilvl w:val="0"/>
          <w:numId w:val="48"/>
        </w:numPr>
        <w:spacing w:line="276" w:lineRule="auto"/>
      </w:pPr>
      <w:r>
        <w:t>Çeşitli uzunluklarda tel çit</w:t>
      </w:r>
    </w:p>
    <w:p w14:paraId="299C4A7F" w14:textId="69AFE7EC" w:rsidR="00C67E32" w:rsidRDefault="00C67E32" w:rsidP="00CB0646">
      <w:pPr>
        <w:pStyle w:val="ListeParagraf"/>
        <w:numPr>
          <w:ilvl w:val="0"/>
          <w:numId w:val="48"/>
        </w:numPr>
        <w:spacing w:line="276" w:lineRule="auto"/>
      </w:pPr>
      <w:r>
        <w:t>Çeşitli uzunluklarda beton ve demir direkler</w:t>
      </w:r>
      <w:r w:rsidR="00344BF0">
        <w:t xml:space="preserve"> </w:t>
      </w:r>
    </w:p>
    <w:p w14:paraId="272011DB" w14:textId="77777777" w:rsidR="00C67E32" w:rsidRDefault="00C67E32" w:rsidP="00CB0646">
      <w:pPr>
        <w:pStyle w:val="ListeParagraf"/>
        <w:numPr>
          <w:ilvl w:val="0"/>
          <w:numId w:val="48"/>
        </w:numPr>
        <w:spacing w:line="276" w:lineRule="auto"/>
      </w:pPr>
      <w:r>
        <w:t>Briket ocak</w:t>
      </w:r>
    </w:p>
    <w:p w14:paraId="18BB696D" w14:textId="77777777" w:rsidR="00C67E32" w:rsidRDefault="00C67E32" w:rsidP="00CB0646">
      <w:pPr>
        <w:pStyle w:val="ListeParagraf"/>
        <w:numPr>
          <w:ilvl w:val="0"/>
          <w:numId w:val="48"/>
        </w:numPr>
        <w:spacing w:line="276" w:lineRule="auto"/>
      </w:pPr>
      <w:r>
        <w:t>Kilitli taş</w:t>
      </w:r>
    </w:p>
    <w:p w14:paraId="1512F2DC" w14:textId="6676F44A" w:rsidR="00C67E32" w:rsidRPr="00EC612D" w:rsidRDefault="00C67E32" w:rsidP="00CB0646">
      <w:pPr>
        <w:pStyle w:val="ListeParagraf"/>
        <w:numPr>
          <w:ilvl w:val="0"/>
          <w:numId w:val="48"/>
        </w:numPr>
        <w:spacing w:line="276" w:lineRule="auto"/>
      </w:pPr>
      <w:r>
        <w:t xml:space="preserve">Ve odunluktur. </w:t>
      </w:r>
    </w:p>
    <w:p w14:paraId="0FB33F20" w14:textId="0C4C6730" w:rsidR="00695F58" w:rsidRPr="00C67E32" w:rsidRDefault="00C67E32" w:rsidP="00695F58">
      <w:r w:rsidRPr="00C67E32">
        <w:t xml:space="preserve">Görüldüğü üzere </w:t>
      </w:r>
      <w:r>
        <w:t xml:space="preserve">hanelerin ekonomik ve fiziksel yeniden yerleşimine neden olabilecek bir etkilenen taşınmaz varlık tespit </w:t>
      </w:r>
      <w:r w:rsidRPr="00C67E32">
        <w:t>edilmemiştir.</w:t>
      </w:r>
      <w:r w:rsidR="00204B42">
        <w:t xml:space="preserve"> Etkilenen taşınmazların bedelleri hak sahiplerine DSİ tarafından tazmin edilecektir. İstemeleri halinde enkazlar hak sahiplerine bırakılacaktır. </w:t>
      </w:r>
    </w:p>
    <w:p w14:paraId="04FDBC01" w14:textId="756082C9" w:rsidR="00CF14EF" w:rsidRPr="00C67E32" w:rsidRDefault="00CF14EF" w:rsidP="00CB0646">
      <w:pPr>
        <w:pStyle w:val="ListeParagraf"/>
        <w:numPr>
          <w:ilvl w:val="0"/>
          <w:numId w:val="55"/>
        </w:numPr>
        <w:rPr>
          <w:b/>
          <w:bCs/>
          <w:noProof/>
        </w:rPr>
      </w:pPr>
      <w:r w:rsidRPr="00C67E32">
        <w:rPr>
          <w:b/>
          <w:bCs/>
          <w:noProof/>
        </w:rPr>
        <w:lastRenderedPageBreak/>
        <w:t>Şahıs Parseli Olmayan</w:t>
      </w:r>
      <w:r w:rsidR="00673C6F">
        <w:rPr>
          <w:b/>
          <w:bCs/>
          <w:noProof/>
        </w:rPr>
        <w:t xml:space="preserve"> </w:t>
      </w:r>
      <w:r w:rsidRPr="00C67E32">
        <w:rPr>
          <w:b/>
          <w:bCs/>
          <w:noProof/>
        </w:rPr>
        <w:t>Arazilerde Etkilenen Taşınmazlar</w:t>
      </w:r>
    </w:p>
    <w:p w14:paraId="4E317555" w14:textId="134D26F1" w:rsidR="00C67E32" w:rsidRPr="00EC612D" w:rsidRDefault="00C67E32" w:rsidP="00C67E32">
      <w:r w:rsidRPr="00EC612D">
        <w:t xml:space="preserve">Hapa firması tarafından </w:t>
      </w:r>
      <w:proofErr w:type="spellStart"/>
      <w:r>
        <w:t>Büyükgökçeli</w:t>
      </w:r>
      <w:proofErr w:type="spellEnd"/>
      <w:r>
        <w:t xml:space="preserve"> ve </w:t>
      </w:r>
      <w:proofErr w:type="spellStart"/>
      <w:r>
        <w:t>Harmanören</w:t>
      </w:r>
      <w:proofErr w:type="spellEnd"/>
      <w:r>
        <w:t xml:space="preserve"> için </w:t>
      </w:r>
      <w:r w:rsidRPr="00EC612D">
        <w:t xml:space="preserve">yapılan kamulaştırma taslak haritası çalışmaları sonucunda </w:t>
      </w:r>
      <w:proofErr w:type="spellStart"/>
      <w:r w:rsidR="00304E8C">
        <w:t>Harmanören’de</w:t>
      </w:r>
      <w:proofErr w:type="spellEnd"/>
      <w:r w:rsidR="00304E8C">
        <w:t xml:space="preserve"> şahıs parseli olmayan </w:t>
      </w:r>
      <w:r w:rsidRPr="00EC612D">
        <w:t xml:space="preserve">toplam </w:t>
      </w:r>
      <w:r w:rsidR="00304E8C">
        <w:t>2</w:t>
      </w:r>
      <w:r>
        <w:t xml:space="preserve"> </w:t>
      </w:r>
      <w:r w:rsidRPr="00EC612D">
        <w:t xml:space="preserve">parselde </w:t>
      </w:r>
      <w:r w:rsidR="00673C6F">
        <w:t xml:space="preserve">Hapa tarafından </w:t>
      </w:r>
      <w:r w:rsidR="00C435C9">
        <w:t xml:space="preserve">bazı </w:t>
      </w:r>
      <w:r w:rsidR="00204B42">
        <w:t>taşınmaz</w:t>
      </w:r>
      <w:r w:rsidR="00C435C9">
        <w:t>lar</w:t>
      </w:r>
      <w:r w:rsidR="00204B42">
        <w:t xml:space="preserve"> </w:t>
      </w:r>
      <w:r w:rsidRPr="00EC612D">
        <w:t xml:space="preserve">tespit edilmiştir. </w:t>
      </w:r>
      <w:r w:rsidR="00304E8C">
        <w:t>Bunlar</w:t>
      </w:r>
      <w:r w:rsidR="00C435C9">
        <w:t>,</w:t>
      </w:r>
      <w:r w:rsidR="00304E8C">
        <w:t xml:space="preserve"> 1 sulama </w:t>
      </w:r>
      <w:r w:rsidR="00673C6F">
        <w:t xml:space="preserve">sistemi </w:t>
      </w:r>
      <w:r w:rsidR="00304E8C">
        <w:t>ve tel çittir.</w:t>
      </w:r>
      <w:r w:rsidR="00105ECB">
        <w:t xml:space="preserve"> Mevcut durum</w:t>
      </w:r>
      <w:r w:rsidR="00C435C9">
        <w:t xml:space="preserve"> araştırmaları sırasında </w:t>
      </w:r>
      <w:r w:rsidR="00105ECB">
        <w:t>taşınmazların kullanıcıları tespit edil</w:t>
      </w:r>
      <w:r w:rsidR="00C435C9">
        <w:t>e</w:t>
      </w:r>
      <w:r w:rsidR="00105ECB">
        <w:t xml:space="preserve">memiştir. Ancak </w:t>
      </w:r>
      <w:r w:rsidR="00C435C9">
        <w:t xml:space="preserve">AEP </w:t>
      </w:r>
      <w:r w:rsidR="00105ECB">
        <w:t>uygulama</w:t>
      </w:r>
      <w:r w:rsidR="00C435C9">
        <w:t>sı</w:t>
      </w:r>
      <w:r w:rsidR="00105ECB">
        <w:t xml:space="preserve"> esnasında kullanıcılar tespit edil</w:t>
      </w:r>
      <w:r w:rsidR="001B0C83">
        <w:t>ecektir</w:t>
      </w:r>
      <w:r w:rsidR="00105ECB">
        <w:t xml:space="preserve">. </w:t>
      </w:r>
      <w:proofErr w:type="spellStart"/>
      <w:r w:rsidR="00353425">
        <w:t>Büyükgökçeli’de</w:t>
      </w:r>
      <w:proofErr w:type="spellEnd"/>
      <w:r w:rsidR="00353425">
        <w:t xml:space="preserve"> şahıs parseli olmayan arazilerde taşınmaz tespit edilmemiştir. </w:t>
      </w:r>
    </w:p>
    <w:p w14:paraId="1522179B" w14:textId="5485130E" w:rsidR="00CF14EF" w:rsidRPr="002E089F" w:rsidRDefault="00CF14EF" w:rsidP="00CB0646">
      <w:pPr>
        <w:pStyle w:val="Balk2"/>
        <w:numPr>
          <w:ilvl w:val="1"/>
          <w:numId w:val="58"/>
        </w:numPr>
        <w:rPr>
          <w:noProof/>
        </w:rPr>
      </w:pPr>
      <w:bookmarkStart w:id="148" w:name="_Toc49265568"/>
      <w:r w:rsidRPr="002E089F">
        <w:rPr>
          <w:noProof/>
        </w:rPr>
        <w:t>Etkilenen Ağaçlar</w:t>
      </w:r>
      <w:bookmarkEnd w:id="148"/>
    </w:p>
    <w:p w14:paraId="3A36E02E" w14:textId="77A69CC5" w:rsidR="0066469B" w:rsidRDefault="00166C93" w:rsidP="0066469B">
      <w:r>
        <w:t>Nihai k</w:t>
      </w:r>
      <w:r w:rsidR="0066469B" w:rsidRPr="0066469B">
        <w:t>amu</w:t>
      </w:r>
      <w:r w:rsidR="0066469B">
        <w:t xml:space="preserve">laştırma planlarının hazırlanması </w:t>
      </w:r>
      <w:r>
        <w:t xml:space="preserve">ve uygulanması </w:t>
      </w:r>
      <w:proofErr w:type="gramStart"/>
      <w:r w:rsidR="0066469B">
        <w:t>ile birlikte</w:t>
      </w:r>
      <w:proofErr w:type="gramEnd"/>
      <w:r w:rsidR="0066469B">
        <w:t xml:space="preserve"> projeden etkilenecek ağaç sayısı ve türleri kesinliğe kavuşturulmuş olacaktır. </w:t>
      </w:r>
      <w:proofErr w:type="spellStart"/>
      <w:r w:rsidR="00980D39">
        <w:t>PEK’lerden</w:t>
      </w:r>
      <w:proofErr w:type="spellEnd"/>
      <w:r w:rsidR="00980D39">
        <w:t xml:space="preserve"> </w:t>
      </w:r>
      <w:r w:rsidR="0066469B">
        <w:t xml:space="preserve">alınan bilgilere göre meyvecilik yapan haneler bulunmaktadır. Bu nedenle etkilenen meyve ağaçlarının sayısı, yaşı ve verimine bağlı </w:t>
      </w:r>
      <w:proofErr w:type="gramStart"/>
      <w:r w:rsidR="0066469B">
        <w:t>olarak  haneler</w:t>
      </w:r>
      <w:proofErr w:type="gramEnd"/>
      <w:r w:rsidR="0066469B">
        <w:t xml:space="preserve"> bu durumdan etkilenebilirler. </w:t>
      </w:r>
    </w:p>
    <w:p w14:paraId="0909CE3A" w14:textId="395D5A11" w:rsidR="00A3376E" w:rsidRPr="00A3376E" w:rsidRDefault="00A3376E" w:rsidP="00CB0646">
      <w:pPr>
        <w:pStyle w:val="Balk3"/>
        <w:numPr>
          <w:ilvl w:val="2"/>
          <w:numId w:val="58"/>
        </w:numPr>
        <w:rPr>
          <w:noProof/>
        </w:rPr>
      </w:pPr>
      <w:bookmarkStart w:id="149" w:name="_Toc49265569"/>
      <w:r w:rsidRPr="00A3376E">
        <w:rPr>
          <w:rFonts w:eastAsiaTheme="minorEastAsia"/>
          <w:noProof/>
          <w:lang w:eastAsia="tr-TR"/>
        </w:rPr>
        <w:t>Etkilenen Şahıs Parsellerindeki Ağaç Sayısı ve Türleri</w:t>
      </w:r>
      <w:bookmarkEnd w:id="149"/>
      <w:r w:rsidRPr="00A3376E">
        <w:rPr>
          <w:rFonts w:eastAsiaTheme="minorEastAsia"/>
          <w:noProof/>
          <w:lang w:eastAsia="tr-TR"/>
        </w:rPr>
        <w:t xml:space="preserve"> </w:t>
      </w:r>
    </w:p>
    <w:p w14:paraId="0E47F597" w14:textId="34A6ED5B" w:rsidR="005A709D" w:rsidRDefault="00C6591B" w:rsidP="0066469B">
      <w:proofErr w:type="spellStart"/>
      <w:r>
        <w:t>PEK’ler</w:t>
      </w:r>
      <w:proofErr w:type="spellEnd"/>
      <w:r w:rsidR="005A709D">
        <w:t xml:space="preserve"> </w:t>
      </w:r>
      <w:r>
        <w:t xml:space="preserve">yapılan görüşmelerde etkilenen </w:t>
      </w:r>
      <w:r w:rsidR="00D63B5E">
        <w:t xml:space="preserve">şahıs </w:t>
      </w:r>
      <w:r>
        <w:t>parseller</w:t>
      </w:r>
      <w:r w:rsidR="00D63B5E">
        <w:t>in</w:t>
      </w:r>
      <w:r>
        <w:t>de bulunan ağaç sayısı</w:t>
      </w:r>
      <w:r w:rsidR="005A709D">
        <w:t>nın</w:t>
      </w:r>
      <w:r>
        <w:t xml:space="preserve"> </w:t>
      </w:r>
      <w:r w:rsidR="005A709D">
        <w:t>33.1</w:t>
      </w:r>
      <w:r w:rsidR="00980D39">
        <w:t>35</w:t>
      </w:r>
      <w:r w:rsidR="005A709D">
        <w:t xml:space="preserve"> olduğunu bildirmiştir. </w:t>
      </w:r>
      <w:r w:rsidR="00980D39">
        <w:t>Bu parsellerde bulunan ağaç türleri arasında en çok elma (</w:t>
      </w:r>
      <w:proofErr w:type="gramStart"/>
      <w:r w:rsidR="00980D39">
        <w:t>% 63</w:t>
      </w:r>
      <w:proofErr w:type="gramEnd"/>
      <w:r w:rsidR="00980D39">
        <w:t xml:space="preserve">) yer almaktadır. </w:t>
      </w:r>
      <w:r w:rsidR="005A709D">
        <w:t xml:space="preserve">Ancak bu ağaçların tamamının projeden etkilenip etkilenmeyeceği kamulaştırma planları hazırlandıktan sonra belli olacaktır. </w:t>
      </w:r>
      <w:r w:rsidR="000E5A99">
        <w:t xml:space="preserve">Burada belirtilen ve etkilenme olasılığı bulunan ağaçlar ekonomik değeri olan ve geçim kaynaklarında etkisi olan özelliğe sahiptirler. </w:t>
      </w:r>
    </w:p>
    <w:p w14:paraId="49BE90B9" w14:textId="0EBB1AE5" w:rsidR="00100AF9" w:rsidRDefault="00100AF9" w:rsidP="00100AF9">
      <w:pPr>
        <w:pStyle w:val="ResimYazs"/>
        <w:keepNext/>
      </w:pPr>
      <w:bookmarkStart w:id="150" w:name="_Toc49263329"/>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3</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8</w:t>
      </w:r>
      <w:r w:rsidR="00A23B4D">
        <w:fldChar w:fldCharType="end"/>
      </w:r>
      <w:r>
        <w:t xml:space="preserve">. </w:t>
      </w:r>
      <w:proofErr w:type="spellStart"/>
      <w:r w:rsidRPr="009A619C">
        <w:t>PEK’lerin</w:t>
      </w:r>
      <w:proofErr w:type="spellEnd"/>
      <w:r w:rsidRPr="009A619C">
        <w:t xml:space="preserve"> </w:t>
      </w:r>
      <w:proofErr w:type="spellStart"/>
      <w:r w:rsidRPr="009A619C">
        <w:t>Etkilenen</w:t>
      </w:r>
      <w:proofErr w:type="spellEnd"/>
      <w:r w:rsidRPr="009A619C">
        <w:t xml:space="preserve"> </w:t>
      </w:r>
      <w:proofErr w:type="spellStart"/>
      <w:r w:rsidRPr="009A619C">
        <w:t>Şahıs</w:t>
      </w:r>
      <w:proofErr w:type="spellEnd"/>
      <w:r w:rsidRPr="009A619C">
        <w:t xml:space="preserve"> </w:t>
      </w:r>
      <w:proofErr w:type="spellStart"/>
      <w:r w:rsidRPr="009A619C">
        <w:t>Parselinde</w:t>
      </w:r>
      <w:proofErr w:type="spellEnd"/>
      <w:r w:rsidRPr="009A619C">
        <w:t xml:space="preserve"> </w:t>
      </w:r>
      <w:proofErr w:type="spellStart"/>
      <w:r w:rsidRPr="009A619C">
        <w:t>Bulunan</w:t>
      </w:r>
      <w:proofErr w:type="spellEnd"/>
      <w:r w:rsidRPr="009A619C">
        <w:t xml:space="preserve"> </w:t>
      </w:r>
      <w:proofErr w:type="spellStart"/>
      <w:r w:rsidRPr="009A619C">
        <w:t>Ağaç</w:t>
      </w:r>
      <w:proofErr w:type="spellEnd"/>
      <w:r w:rsidRPr="009A619C">
        <w:t xml:space="preserve"> </w:t>
      </w:r>
      <w:proofErr w:type="spellStart"/>
      <w:r w:rsidRPr="009A619C">
        <w:t>Sayısı</w:t>
      </w:r>
      <w:proofErr w:type="spellEnd"/>
      <w:r w:rsidRPr="009A619C">
        <w:t xml:space="preserve"> </w:t>
      </w:r>
      <w:proofErr w:type="spellStart"/>
      <w:r w:rsidRPr="009A619C">
        <w:t>ve</w:t>
      </w:r>
      <w:proofErr w:type="spellEnd"/>
      <w:r w:rsidRPr="009A619C">
        <w:t xml:space="preserve"> </w:t>
      </w:r>
      <w:proofErr w:type="spellStart"/>
      <w:r w:rsidRPr="009A619C">
        <w:t>Türleri</w:t>
      </w:r>
      <w:bookmarkEnd w:id="150"/>
      <w:proofErr w:type="spellEnd"/>
    </w:p>
    <w:tbl>
      <w:tblPr>
        <w:tblStyle w:val="ListeTablo3-Vurgu11"/>
        <w:tblW w:w="6858" w:type="dxa"/>
        <w:tblLook w:val="04A0" w:firstRow="1" w:lastRow="0" w:firstColumn="1" w:lastColumn="0" w:noHBand="0" w:noVBand="1"/>
      </w:tblPr>
      <w:tblGrid>
        <w:gridCol w:w="3256"/>
        <w:gridCol w:w="2722"/>
        <w:gridCol w:w="880"/>
      </w:tblGrid>
      <w:tr w:rsidR="00980D39" w:rsidRPr="00980D39" w14:paraId="7A68A7F7" w14:textId="77777777" w:rsidTr="00100AF9">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3256" w:type="dxa"/>
            <w:noWrap/>
            <w:hideMark/>
          </w:tcPr>
          <w:p w14:paraId="4C59E028" w14:textId="77777777" w:rsidR="00980D39" w:rsidRPr="008F7AD0" w:rsidRDefault="00980D39" w:rsidP="00980D39">
            <w:pPr>
              <w:spacing w:before="0" w:after="0"/>
              <w:jc w:val="left"/>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Ağaç Türü</w:t>
            </w:r>
          </w:p>
        </w:tc>
        <w:tc>
          <w:tcPr>
            <w:tcW w:w="2722" w:type="dxa"/>
            <w:noWrap/>
            <w:hideMark/>
          </w:tcPr>
          <w:p w14:paraId="2EF93F91" w14:textId="77777777" w:rsidR="00980D39" w:rsidRPr="008F7AD0" w:rsidRDefault="00980D39" w:rsidP="00A0511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Ağaç Sayısı</w:t>
            </w:r>
          </w:p>
        </w:tc>
        <w:tc>
          <w:tcPr>
            <w:tcW w:w="880" w:type="dxa"/>
            <w:noWrap/>
            <w:hideMark/>
          </w:tcPr>
          <w:p w14:paraId="2B0859C5" w14:textId="77777777" w:rsidR="00980D39" w:rsidRPr="008F7AD0" w:rsidRDefault="00980D39" w:rsidP="00A0511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w:t>
            </w:r>
          </w:p>
        </w:tc>
      </w:tr>
      <w:tr w:rsidR="00980D39" w:rsidRPr="00980D39" w14:paraId="6519C859" w14:textId="77777777" w:rsidTr="00100AF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C00A0EC" w14:textId="77777777" w:rsidR="00980D39" w:rsidRPr="00980D39" w:rsidRDefault="00980D39" w:rsidP="00980D39">
            <w:pPr>
              <w:spacing w:before="0" w:after="0"/>
              <w:jc w:val="left"/>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Elma</w:t>
            </w:r>
          </w:p>
        </w:tc>
        <w:tc>
          <w:tcPr>
            <w:tcW w:w="2722" w:type="dxa"/>
            <w:noWrap/>
            <w:hideMark/>
          </w:tcPr>
          <w:p w14:paraId="5F2A50AE"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20.990</w:t>
            </w:r>
          </w:p>
        </w:tc>
        <w:tc>
          <w:tcPr>
            <w:tcW w:w="880" w:type="dxa"/>
            <w:noWrap/>
            <w:hideMark/>
          </w:tcPr>
          <w:p w14:paraId="7565FFF8"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63%</w:t>
            </w:r>
          </w:p>
        </w:tc>
      </w:tr>
      <w:tr w:rsidR="00980D39" w:rsidRPr="00980D39" w14:paraId="495347AB" w14:textId="77777777" w:rsidTr="00100AF9">
        <w:trPr>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2927F6E5" w14:textId="77777777" w:rsidR="00980D39" w:rsidRPr="00980D39" w:rsidRDefault="00980D39" w:rsidP="00980D39">
            <w:pPr>
              <w:spacing w:before="0" w:after="0"/>
              <w:jc w:val="left"/>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Şeftali</w:t>
            </w:r>
          </w:p>
        </w:tc>
        <w:tc>
          <w:tcPr>
            <w:tcW w:w="2722" w:type="dxa"/>
            <w:noWrap/>
            <w:hideMark/>
          </w:tcPr>
          <w:p w14:paraId="7D376CA1"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4.493</w:t>
            </w:r>
          </w:p>
        </w:tc>
        <w:tc>
          <w:tcPr>
            <w:tcW w:w="880" w:type="dxa"/>
            <w:noWrap/>
            <w:hideMark/>
          </w:tcPr>
          <w:p w14:paraId="524F5A98"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14%</w:t>
            </w:r>
          </w:p>
        </w:tc>
      </w:tr>
      <w:tr w:rsidR="00980D39" w:rsidRPr="00980D39" w14:paraId="65A646DB" w14:textId="77777777" w:rsidTr="00100AF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AF14BC8" w14:textId="77777777" w:rsidR="00980D39" w:rsidRPr="00980D39" w:rsidRDefault="00980D39" w:rsidP="00980D39">
            <w:pPr>
              <w:spacing w:before="0" w:after="0"/>
              <w:jc w:val="left"/>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Erik</w:t>
            </w:r>
          </w:p>
        </w:tc>
        <w:tc>
          <w:tcPr>
            <w:tcW w:w="2722" w:type="dxa"/>
            <w:noWrap/>
            <w:hideMark/>
          </w:tcPr>
          <w:p w14:paraId="35F4F745"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3.719</w:t>
            </w:r>
          </w:p>
        </w:tc>
        <w:tc>
          <w:tcPr>
            <w:tcW w:w="880" w:type="dxa"/>
            <w:noWrap/>
            <w:hideMark/>
          </w:tcPr>
          <w:p w14:paraId="11BEF413"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11%</w:t>
            </w:r>
          </w:p>
        </w:tc>
      </w:tr>
      <w:tr w:rsidR="00980D39" w:rsidRPr="00980D39" w14:paraId="13953797" w14:textId="77777777" w:rsidTr="00100AF9">
        <w:trPr>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6F9241D" w14:textId="77777777" w:rsidR="00980D39" w:rsidRPr="00980D39" w:rsidRDefault="00980D39" w:rsidP="00980D39">
            <w:pPr>
              <w:spacing w:before="0" w:after="0"/>
              <w:jc w:val="left"/>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Kayısı</w:t>
            </w:r>
          </w:p>
        </w:tc>
        <w:tc>
          <w:tcPr>
            <w:tcW w:w="2722" w:type="dxa"/>
            <w:noWrap/>
            <w:hideMark/>
          </w:tcPr>
          <w:p w14:paraId="0EEB3D3C"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900</w:t>
            </w:r>
          </w:p>
        </w:tc>
        <w:tc>
          <w:tcPr>
            <w:tcW w:w="880" w:type="dxa"/>
            <w:noWrap/>
            <w:hideMark/>
          </w:tcPr>
          <w:p w14:paraId="7198F252"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3%</w:t>
            </w:r>
          </w:p>
        </w:tc>
      </w:tr>
      <w:tr w:rsidR="00980D39" w:rsidRPr="00980D39" w14:paraId="3543A4FB" w14:textId="77777777" w:rsidTr="00100AF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E8262D0" w14:textId="77777777" w:rsidR="00980D39" w:rsidRPr="00980D39" w:rsidRDefault="00980D39" w:rsidP="00980D39">
            <w:pPr>
              <w:spacing w:before="0" w:after="0"/>
              <w:jc w:val="left"/>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Kiraz</w:t>
            </w:r>
          </w:p>
        </w:tc>
        <w:tc>
          <w:tcPr>
            <w:tcW w:w="2722" w:type="dxa"/>
            <w:noWrap/>
            <w:hideMark/>
          </w:tcPr>
          <w:p w14:paraId="4B159FED"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700</w:t>
            </w:r>
          </w:p>
        </w:tc>
        <w:tc>
          <w:tcPr>
            <w:tcW w:w="880" w:type="dxa"/>
            <w:noWrap/>
            <w:hideMark/>
          </w:tcPr>
          <w:p w14:paraId="17A52330"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2%</w:t>
            </w:r>
          </w:p>
        </w:tc>
      </w:tr>
      <w:tr w:rsidR="00980D39" w:rsidRPr="00980D39" w14:paraId="548D4A20" w14:textId="77777777" w:rsidTr="00100AF9">
        <w:trPr>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F1D0207" w14:textId="77777777" w:rsidR="00980D39" w:rsidRPr="00980D39" w:rsidRDefault="00980D39" w:rsidP="00980D39">
            <w:pPr>
              <w:spacing w:before="0" w:after="0"/>
              <w:jc w:val="left"/>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Asma</w:t>
            </w:r>
          </w:p>
        </w:tc>
        <w:tc>
          <w:tcPr>
            <w:tcW w:w="2722" w:type="dxa"/>
            <w:noWrap/>
            <w:hideMark/>
          </w:tcPr>
          <w:p w14:paraId="16E3C660"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633</w:t>
            </w:r>
          </w:p>
        </w:tc>
        <w:tc>
          <w:tcPr>
            <w:tcW w:w="880" w:type="dxa"/>
            <w:noWrap/>
            <w:hideMark/>
          </w:tcPr>
          <w:p w14:paraId="3B3DFFDB"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2%</w:t>
            </w:r>
          </w:p>
        </w:tc>
      </w:tr>
      <w:tr w:rsidR="00980D39" w:rsidRPr="00980D39" w14:paraId="182C6604" w14:textId="77777777" w:rsidTr="00100AF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B619819" w14:textId="77777777" w:rsidR="00980D39" w:rsidRPr="00980D39" w:rsidRDefault="00980D39" w:rsidP="00980D39">
            <w:pPr>
              <w:spacing w:before="0" w:after="0"/>
              <w:jc w:val="left"/>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Bağ</w:t>
            </w:r>
          </w:p>
        </w:tc>
        <w:tc>
          <w:tcPr>
            <w:tcW w:w="2722" w:type="dxa"/>
            <w:noWrap/>
            <w:hideMark/>
          </w:tcPr>
          <w:p w14:paraId="7A14D530"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430</w:t>
            </w:r>
          </w:p>
        </w:tc>
        <w:tc>
          <w:tcPr>
            <w:tcW w:w="880" w:type="dxa"/>
            <w:noWrap/>
            <w:hideMark/>
          </w:tcPr>
          <w:p w14:paraId="0C43980A"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1%</w:t>
            </w:r>
          </w:p>
        </w:tc>
      </w:tr>
      <w:tr w:rsidR="00980D39" w:rsidRPr="00980D39" w14:paraId="0A79AF57" w14:textId="77777777" w:rsidTr="00100AF9">
        <w:trPr>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A526BA2" w14:textId="77777777" w:rsidR="00980D39" w:rsidRPr="00980D39" w:rsidRDefault="00980D39" w:rsidP="00980D39">
            <w:pPr>
              <w:spacing w:before="0" w:after="0"/>
              <w:jc w:val="left"/>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Ayva</w:t>
            </w:r>
          </w:p>
        </w:tc>
        <w:tc>
          <w:tcPr>
            <w:tcW w:w="2722" w:type="dxa"/>
            <w:noWrap/>
            <w:hideMark/>
          </w:tcPr>
          <w:p w14:paraId="46F8314B"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410</w:t>
            </w:r>
          </w:p>
        </w:tc>
        <w:tc>
          <w:tcPr>
            <w:tcW w:w="880" w:type="dxa"/>
            <w:noWrap/>
            <w:hideMark/>
          </w:tcPr>
          <w:p w14:paraId="3A87E56F"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1%</w:t>
            </w:r>
          </w:p>
        </w:tc>
      </w:tr>
      <w:tr w:rsidR="00980D39" w:rsidRPr="00980D39" w14:paraId="0CD4B96F" w14:textId="77777777" w:rsidTr="00100AF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948522D" w14:textId="77777777" w:rsidR="00980D39" w:rsidRPr="00980D39" w:rsidRDefault="00980D39" w:rsidP="00980D39">
            <w:pPr>
              <w:spacing w:before="0" w:after="0"/>
              <w:jc w:val="left"/>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Badem</w:t>
            </w:r>
          </w:p>
        </w:tc>
        <w:tc>
          <w:tcPr>
            <w:tcW w:w="2722" w:type="dxa"/>
            <w:noWrap/>
            <w:hideMark/>
          </w:tcPr>
          <w:p w14:paraId="668583AD"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308</w:t>
            </w:r>
          </w:p>
        </w:tc>
        <w:tc>
          <w:tcPr>
            <w:tcW w:w="880" w:type="dxa"/>
            <w:noWrap/>
            <w:hideMark/>
          </w:tcPr>
          <w:p w14:paraId="2B198374"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1%</w:t>
            </w:r>
          </w:p>
        </w:tc>
      </w:tr>
      <w:tr w:rsidR="00980D39" w:rsidRPr="00980D39" w14:paraId="4B98A9DD" w14:textId="77777777" w:rsidTr="00100AF9">
        <w:trPr>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7DA84F4" w14:textId="77777777" w:rsidR="00980D39" w:rsidRPr="00980D39" w:rsidRDefault="00980D39" w:rsidP="00980D39">
            <w:pPr>
              <w:spacing w:before="0" w:after="0"/>
              <w:jc w:val="left"/>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Kavak</w:t>
            </w:r>
          </w:p>
        </w:tc>
        <w:tc>
          <w:tcPr>
            <w:tcW w:w="2722" w:type="dxa"/>
            <w:noWrap/>
            <w:hideMark/>
          </w:tcPr>
          <w:p w14:paraId="752B763B"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251</w:t>
            </w:r>
          </w:p>
        </w:tc>
        <w:tc>
          <w:tcPr>
            <w:tcW w:w="880" w:type="dxa"/>
            <w:noWrap/>
            <w:hideMark/>
          </w:tcPr>
          <w:p w14:paraId="1F639D5D"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1%</w:t>
            </w:r>
          </w:p>
        </w:tc>
      </w:tr>
      <w:tr w:rsidR="00980D39" w:rsidRPr="00980D39" w14:paraId="630CFA96" w14:textId="77777777" w:rsidTr="00100AF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AB95C27" w14:textId="77777777" w:rsidR="00980D39" w:rsidRPr="00980D39" w:rsidRDefault="00980D39" w:rsidP="00980D39">
            <w:pPr>
              <w:spacing w:before="0" w:after="0"/>
              <w:jc w:val="left"/>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Ceviz</w:t>
            </w:r>
          </w:p>
        </w:tc>
        <w:tc>
          <w:tcPr>
            <w:tcW w:w="2722" w:type="dxa"/>
            <w:noWrap/>
            <w:hideMark/>
          </w:tcPr>
          <w:p w14:paraId="741107FA"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197</w:t>
            </w:r>
          </w:p>
        </w:tc>
        <w:tc>
          <w:tcPr>
            <w:tcW w:w="880" w:type="dxa"/>
            <w:noWrap/>
            <w:hideMark/>
          </w:tcPr>
          <w:p w14:paraId="4C6BEA6B"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1%</w:t>
            </w:r>
          </w:p>
        </w:tc>
      </w:tr>
      <w:tr w:rsidR="00980D39" w:rsidRPr="00980D39" w14:paraId="3F15E908" w14:textId="77777777" w:rsidTr="00100AF9">
        <w:trPr>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3F64608" w14:textId="77777777" w:rsidR="00980D39" w:rsidRPr="00980D39" w:rsidRDefault="00980D39" w:rsidP="00980D39">
            <w:pPr>
              <w:spacing w:before="0" w:after="0"/>
              <w:jc w:val="left"/>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Vişne</w:t>
            </w:r>
          </w:p>
        </w:tc>
        <w:tc>
          <w:tcPr>
            <w:tcW w:w="2722" w:type="dxa"/>
            <w:noWrap/>
            <w:hideMark/>
          </w:tcPr>
          <w:p w14:paraId="19E945D9"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57</w:t>
            </w:r>
          </w:p>
        </w:tc>
        <w:tc>
          <w:tcPr>
            <w:tcW w:w="880" w:type="dxa"/>
            <w:noWrap/>
            <w:hideMark/>
          </w:tcPr>
          <w:p w14:paraId="25295E5D"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0,2%</w:t>
            </w:r>
          </w:p>
        </w:tc>
      </w:tr>
      <w:tr w:rsidR="00980D39" w:rsidRPr="00980D39" w14:paraId="715C47D9" w14:textId="77777777" w:rsidTr="00100AF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699AA2D" w14:textId="77777777" w:rsidR="00980D39" w:rsidRPr="00980D39" w:rsidRDefault="00980D39" w:rsidP="00980D39">
            <w:pPr>
              <w:spacing w:before="0" w:after="0"/>
              <w:jc w:val="left"/>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Armut</w:t>
            </w:r>
          </w:p>
        </w:tc>
        <w:tc>
          <w:tcPr>
            <w:tcW w:w="2722" w:type="dxa"/>
            <w:noWrap/>
            <w:hideMark/>
          </w:tcPr>
          <w:p w14:paraId="10226B20"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47</w:t>
            </w:r>
          </w:p>
        </w:tc>
        <w:tc>
          <w:tcPr>
            <w:tcW w:w="880" w:type="dxa"/>
            <w:noWrap/>
            <w:hideMark/>
          </w:tcPr>
          <w:p w14:paraId="137457E2" w14:textId="77777777" w:rsidR="00980D39" w:rsidRPr="00980D39" w:rsidRDefault="00980D39"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980D39">
              <w:rPr>
                <w:rFonts w:ascii="Calibri" w:eastAsia="Times New Roman" w:hAnsi="Calibri" w:cs="Calibri"/>
                <w:color w:val="000000"/>
                <w:sz w:val="20"/>
                <w:szCs w:val="20"/>
                <w:lang w:eastAsia="tr-TR"/>
              </w:rPr>
              <w:t>0,1%</w:t>
            </w:r>
          </w:p>
        </w:tc>
      </w:tr>
      <w:tr w:rsidR="00980D39" w:rsidRPr="00980D39" w14:paraId="48462D7E" w14:textId="77777777" w:rsidTr="00100AF9">
        <w:trPr>
          <w:trHeight w:val="260"/>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C3D4C5C" w14:textId="77777777" w:rsidR="00980D39" w:rsidRPr="00980D39" w:rsidRDefault="00980D39" w:rsidP="00980D39">
            <w:pPr>
              <w:spacing w:before="0" w:after="0"/>
              <w:jc w:val="left"/>
              <w:rPr>
                <w:rFonts w:ascii="Calibri" w:eastAsia="Times New Roman" w:hAnsi="Calibri" w:cs="Calibri"/>
                <w:b w:val="0"/>
                <w:bCs w:val="0"/>
                <w:color w:val="000000"/>
                <w:sz w:val="20"/>
                <w:szCs w:val="20"/>
                <w:lang w:eastAsia="tr-TR"/>
              </w:rPr>
            </w:pPr>
            <w:r w:rsidRPr="00980D39">
              <w:rPr>
                <w:rFonts w:ascii="Calibri" w:eastAsia="Times New Roman" w:hAnsi="Calibri" w:cs="Calibri"/>
                <w:color w:val="000000"/>
                <w:sz w:val="20"/>
                <w:szCs w:val="20"/>
                <w:lang w:eastAsia="tr-TR"/>
              </w:rPr>
              <w:t>Toplam</w:t>
            </w:r>
          </w:p>
        </w:tc>
        <w:tc>
          <w:tcPr>
            <w:tcW w:w="2722" w:type="dxa"/>
            <w:noWrap/>
            <w:hideMark/>
          </w:tcPr>
          <w:p w14:paraId="56A7616D"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980D39">
              <w:rPr>
                <w:rFonts w:ascii="Calibri" w:eastAsia="Times New Roman" w:hAnsi="Calibri" w:cs="Calibri"/>
                <w:b/>
                <w:bCs/>
                <w:color w:val="000000"/>
                <w:sz w:val="20"/>
                <w:szCs w:val="20"/>
                <w:lang w:eastAsia="tr-TR"/>
              </w:rPr>
              <w:t>33.135</w:t>
            </w:r>
          </w:p>
        </w:tc>
        <w:tc>
          <w:tcPr>
            <w:tcW w:w="880" w:type="dxa"/>
            <w:noWrap/>
            <w:hideMark/>
          </w:tcPr>
          <w:p w14:paraId="6E51841D" w14:textId="77777777" w:rsidR="00980D39" w:rsidRPr="00980D39" w:rsidRDefault="00980D39"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980D39">
              <w:rPr>
                <w:rFonts w:ascii="Calibri" w:eastAsia="Times New Roman" w:hAnsi="Calibri" w:cs="Calibri"/>
                <w:b/>
                <w:bCs/>
                <w:color w:val="000000"/>
                <w:sz w:val="20"/>
                <w:szCs w:val="20"/>
                <w:lang w:eastAsia="tr-TR"/>
              </w:rPr>
              <w:t>100%</w:t>
            </w:r>
          </w:p>
        </w:tc>
      </w:tr>
    </w:tbl>
    <w:p w14:paraId="797AC6D9" w14:textId="4E74E8B6" w:rsidR="005A709D" w:rsidRPr="00CB3D01" w:rsidRDefault="008F7AD0" w:rsidP="0066469B">
      <w:pPr>
        <w:rPr>
          <w:rFonts w:cstheme="minorHAnsi"/>
          <w:sz w:val="20"/>
          <w:szCs w:val="20"/>
        </w:rPr>
      </w:pPr>
      <w:r w:rsidRPr="0076299A">
        <w:rPr>
          <w:rFonts w:cstheme="minorHAnsi"/>
          <w:sz w:val="20"/>
          <w:szCs w:val="20"/>
          <w:lang w:eastAsia="tr-TR"/>
        </w:rPr>
        <w:t xml:space="preserve">Kaynak: </w:t>
      </w:r>
      <w:proofErr w:type="spellStart"/>
      <w:r w:rsidR="0076299A" w:rsidRPr="00CB3D01">
        <w:rPr>
          <w:rFonts w:cstheme="minorHAnsi"/>
          <w:sz w:val="20"/>
          <w:szCs w:val="20"/>
        </w:rPr>
        <w:t>Sosyo</w:t>
      </w:r>
      <w:proofErr w:type="spellEnd"/>
      <w:r w:rsidR="0076299A" w:rsidRPr="00CB3D01">
        <w:rPr>
          <w:rFonts w:cstheme="minorHAnsi"/>
          <w:sz w:val="20"/>
          <w:szCs w:val="20"/>
        </w:rPr>
        <w:t>-ekonomik hane halkı araştırması, 2020</w:t>
      </w:r>
    </w:p>
    <w:p w14:paraId="383E5616" w14:textId="37EB91C6" w:rsidR="00A05111" w:rsidRDefault="00980D39" w:rsidP="00A05111">
      <w:r>
        <w:t xml:space="preserve">Hapa tarafından </w:t>
      </w:r>
      <w:proofErr w:type="spellStart"/>
      <w:r w:rsidR="00852632">
        <w:t>Büyükgökçeli</w:t>
      </w:r>
      <w:proofErr w:type="spellEnd"/>
      <w:r w:rsidR="00852632">
        <w:t xml:space="preserve"> ve </w:t>
      </w:r>
      <w:proofErr w:type="spellStart"/>
      <w:r w:rsidR="00852632">
        <w:t>Harmanören</w:t>
      </w:r>
      <w:proofErr w:type="spellEnd"/>
      <w:r w:rsidR="00852632">
        <w:t xml:space="preserve"> yerleşimleri için kamulaştırma taslak planı çalışmaları başlatılmıştır. Bu </w:t>
      </w:r>
      <w:r w:rsidR="001C1F8A">
        <w:t xml:space="preserve">taslak planlarda projeden etkilenmesi beklenen ağaç sayısı şahıs parsellerinde </w:t>
      </w:r>
      <w:r w:rsidR="00D63B5E">
        <w:t>4.105 olarak hesaplanmıştır. En çok etkilenmesi beklenen ağaç türleri ise gül, kiraz, badem ve diğer ağaç türleridir.</w:t>
      </w:r>
      <w:r w:rsidR="00A05111">
        <w:t xml:space="preserve"> </w:t>
      </w:r>
    </w:p>
    <w:p w14:paraId="63442CB3" w14:textId="7E3809F5" w:rsidR="00876493" w:rsidRDefault="00876493" w:rsidP="00A05111">
      <w:r>
        <w:t>Bu iki yerleşimde etkilenen şahıs parseli sayısı 1007 (</w:t>
      </w:r>
      <w:proofErr w:type="spellStart"/>
      <w:r>
        <w:t>Büyükgökçeli</w:t>
      </w:r>
      <w:proofErr w:type="spellEnd"/>
      <w:r>
        <w:t xml:space="preserve"> 749, </w:t>
      </w:r>
      <w:proofErr w:type="spellStart"/>
      <w:r>
        <w:t>Harmanören</w:t>
      </w:r>
      <w:proofErr w:type="spellEnd"/>
      <w:r>
        <w:t xml:space="preserve"> 258 parsel) olup buna göre parsel başına ortalama etkilenen ağaç sayısı 4’tür. </w:t>
      </w:r>
    </w:p>
    <w:p w14:paraId="5F1BC9B7" w14:textId="1EDDA637" w:rsidR="00A05111" w:rsidRDefault="00A05111" w:rsidP="00A05111">
      <w:r>
        <w:t>Projeden etkilenen ağaç türleri Bölüm 6.10’da belirtildiği şekilde değerlemesi yapılarak yasal maliklerine tazmin edilecektir.</w:t>
      </w:r>
    </w:p>
    <w:p w14:paraId="3BD1FD6F" w14:textId="4CC8402C" w:rsidR="009F5793" w:rsidRDefault="009F5793" w:rsidP="009F5793">
      <w:pPr>
        <w:pStyle w:val="ResimYazs"/>
        <w:keepNext/>
      </w:pPr>
      <w:bookmarkStart w:id="151" w:name="_Toc49263330"/>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3</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9</w:t>
      </w:r>
      <w:r w:rsidR="00A23B4D">
        <w:fldChar w:fldCharType="end"/>
      </w:r>
      <w:r>
        <w:t xml:space="preserve">. </w:t>
      </w:r>
      <w:proofErr w:type="spellStart"/>
      <w:r w:rsidRPr="002A3D23">
        <w:t>Büyükgökçeli</w:t>
      </w:r>
      <w:proofErr w:type="spellEnd"/>
      <w:r w:rsidRPr="002A3D23">
        <w:t xml:space="preserve"> </w:t>
      </w:r>
      <w:proofErr w:type="spellStart"/>
      <w:r w:rsidRPr="002A3D23">
        <w:t>ve</w:t>
      </w:r>
      <w:proofErr w:type="spellEnd"/>
      <w:r w:rsidRPr="002A3D23">
        <w:t xml:space="preserve"> </w:t>
      </w:r>
      <w:proofErr w:type="spellStart"/>
      <w:r w:rsidRPr="002A3D23">
        <w:t>Harmanören’de</w:t>
      </w:r>
      <w:proofErr w:type="spellEnd"/>
      <w:r w:rsidRPr="002A3D23">
        <w:t xml:space="preserve"> </w:t>
      </w:r>
      <w:proofErr w:type="spellStart"/>
      <w:r w:rsidRPr="002A3D23">
        <w:t>Şahıs</w:t>
      </w:r>
      <w:proofErr w:type="spellEnd"/>
      <w:r w:rsidRPr="002A3D23">
        <w:t xml:space="preserve"> </w:t>
      </w:r>
      <w:proofErr w:type="spellStart"/>
      <w:r w:rsidRPr="002A3D23">
        <w:t>Parselinde</w:t>
      </w:r>
      <w:proofErr w:type="spellEnd"/>
      <w:r w:rsidRPr="002A3D23">
        <w:t xml:space="preserve"> </w:t>
      </w:r>
      <w:proofErr w:type="spellStart"/>
      <w:proofErr w:type="gramStart"/>
      <w:r w:rsidRPr="002A3D23">
        <w:t>Etkilenen</w:t>
      </w:r>
      <w:proofErr w:type="spellEnd"/>
      <w:r w:rsidRPr="002A3D23">
        <w:t xml:space="preserve">  </w:t>
      </w:r>
      <w:proofErr w:type="spellStart"/>
      <w:r w:rsidRPr="002A3D23">
        <w:t>Ağaç</w:t>
      </w:r>
      <w:proofErr w:type="spellEnd"/>
      <w:proofErr w:type="gramEnd"/>
      <w:r w:rsidRPr="002A3D23">
        <w:t xml:space="preserve"> </w:t>
      </w:r>
      <w:proofErr w:type="spellStart"/>
      <w:r w:rsidRPr="002A3D23">
        <w:t>Sayısı</w:t>
      </w:r>
      <w:proofErr w:type="spellEnd"/>
      <w:r w:rsidRPr="002A3D23">
        <w:t xml:space="preserve"> </w:t>
      </w:r>
      <w:proofErr w:type="spellStart"/>
      <w:r w:rsidRPr="002A3D23">
        <w:t>ve</w:t>
      </w:r>
      <w:proofErr w:type="spellEnd"/>
      <w:r w:rsidRPr="002A3D23">
        <w:t xml:space="preserve"> </w:t>
      </w:r>
      <w:proofErr w:type="spellStart"/>
      <w:r w:rsidRPr="002A3D23">
        <w:t>Türleri</w:t>
      </w:r>
      <w:bookmarkEnd w:id="151"/>
      <w:proofErr w:type="spellEnd"/>
    </w:p>
    <w:tbl>
      <w:tblPr>
        <w:tblStyle w:val="ListeTablo3-Vurgu11"/>
        <w:tblW w:w="7679" w:type="dxa"/>
        <w:tblLook w:val="04A0" w:firstRow="1" w:lastRow="0" w:firstColumn="1" w:lastColumn="0" w:noHBand="0" w:noVBand="1"/>
      </w:tblPr>
      <w:tblGrid>
        <w:gridCol w:w="4673"/>
        <w:gridCol w:w="2126"/>
        <w:gridCol w:w="880"/>
      </w:tblGrid>
      <w:tr w:rsidR="00D63B5E" w:rsidRPr="00D63B5E" w14:paraId="3E9A9A86" w14:textId="77777777" w:rsidTr="008F7AD0">
        <w:trPr>
          <w:cnfStyle w:val="100000000000" w:firstRow="1" w:lastRow="0" w:firstColumn="0" w:lastColumn="0" w:oddVBand="0" w:evenVBand="0" w:oddHBand="0" w:evenHBand="0" w:firstRowFirstColumn="0" w:firstRowLastColumn="0" w:lastRowFirstColumn="0" w:lastRowLastColumn="0"/>
          <w:trHeight w:val="520"/>
        </w:trPr>
        <w:tc>
          <w:tcPr>
            <w:cnfStyle w:val="001000000100" w:firstRow="0" w:lastRow="0" w:firstColumn="1" w:lastColumn="0" w:oddVBand="0" w:evenVBand="0" w:oddHBand="0" w:evenHBand="0" w:firstRowFirstColumn="1" w:firstRowLastColumn="0" w:lastRowFirstColumn="0" w:lastRowLastColumn="0"/>
            <w:tcW w:w="4673" w:type="dxa"/>
            <w:noWrap/>
            <w:hideMark/>
          </w:tcPr>
          <w:p w14:paraId="61DCF894" w14:textId="77777777" w:rsidR="00D63B5E" w:rsidRPr="008F7AD0" w:rsidRDefault="00D63B5E" w:rsidP="00D63B5E">
            <w:pPr>
              <w:spacing w:before="0" w:after="0"/>
              <w:jc w:val="left"/>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Ağaç Türü</w:t>
            </w:r>
          </w:p>
        </w:tc>
        <w:tc>
          <w:tcPr>
            <w:tcW w:w="2126" w:type="dxa"/>
            <w:hideMark/>
          </w:tcPr>
          <w:p w14:paraId="75393B1A" w14:textId="77777777" w:rsidR="00D63B5E" w:rsidRPr="008F7AD0" w:rsidRDefault="00D63B5E" w:rsidP="00A0511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Etkilenen Ağaç Sayısı</w:t>
            </w:r>
          </w:p>
        </w:tc>
        <w:tc>
          <w:tcPr>
            <w:tcW w:w="880" w:type="dxa"/>
            <w:noWrap/>
            <w:hideMark/>
          </w:tcPr>
          <w:p w14:paraId="2F9D3F85" w14:textId="77777777" w:rsidR="00D63B5E" w:rsidRPr="008F7AD0" w:rsidRDefault="00D63B5E" w:rsidP="00A0511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w:t>
            </w:r>
          </w:p>
        </w:tc>
      </w:tr>
      <w:tr w:rsidR="00D63B5E" w:rsidRPr="00D63B5E" w14:paraId="70FC5E6F" w14:textId="77777777" w:rsidTr="008F7AD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C26CBEA"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Gül</w:t>
            </w:r>
          </w:p>
        </w:tc>
        <w:tc>
          <w:tcPr>
            <w:tcW w:w="2126" w:type="dxa"/>
            <w:noWrap/>
            <w:hideMark/>
          </w:tcPr>
          <w:p w14:paraId="0769A38E" w14:textId="5729A706"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1</w:t>
            </w:r>
            <w:r w:rsidR="00876493">
              <w:rPr>
                <w:rFonts w:ascii="Calibri" w:eastAsia="Times New Roman" w:hAnsi="Calibri" w:cs="Calibri"/>
                <w:color w:val="000000"/>
                <w:sz w:val="20"/>
                <w:szCs w:val="20"/>
                <w:lang w:eastAsia="tr-TR"/>
              </w:rPr>
              <w:t>.</w:t>
            </w:r>
            <w:r w:rsidRPr="00D63B5E">
              <w:rPr>
                <w:rFonts w:ascii="Calibri" w:eastAsia="Times New Roman" w:hAnsi="Calibri" w:cs="Calibri"/>
                <w:color w:val="000000"/>
                <w:sz w:val="20"/>
                <w:szCs w:val="20"/>
                <w:lang w:eastAsia="tr-TR"/>
              </w:rPr>
              <w:t>535</w:t>
            </w:r>
          </w:p>
        </w:tc>
        <w:tc>
          <w:tcPr>
            <w:tcW w:w="880" w:type="dxa"/>
            <w:noWrap/>
            <w:hideMark/>
          </w:tcPr>
          <w:p w14:paraId="7AB4465D"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37%</w:t>
            </w:r>
          </w:p>
        </w:tc>
      </w:tr>
      <w:tr w:rsidR="00D63B5E" w:rsidRPr="00D63B5E" w14:paraId="77A59B8E" w14:textId="77777777" w:rsidTr="008F7AD0">
        <w:trPr>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CBFC3E2"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Kiraz</w:t>
            </w:r>
          </w:p>
        </w:tc>
        <w:tc>
          <w:tcPr>
            <w:tcW w:w="2126" w:type="dxa"/>
            <w:noWrap/>
            <w:hideMark/>
          </w:tcPr>
          <w:p w14:paraId="03CA7CD0"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384</w:t>
            </w:r>
          </w:p>
        </w:tc>
        <w:tc>
          <w:tcPr>
            <w:tcW w:w="880" w:type="dxa"/>
            <w:noWrap/>
            <w:hideMark/>
          </w:tcPr>
          <w:p w14:paraId="0A22E486"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9%</w:t>
            </w:r>
          </w:p>
        </w:tc>
      </w:tr>
      <w:tr w:rsidR="00D63B5E" w:rsidRPr="00D63B5E" w14:paraId="70E2FC2E" w14:textId="77777777" w:rsidTr="008F7AD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74D7D3D"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lastRenderedPageBreak/>
              <w:t>Badem</w:t>
            </w:r>
          </w:p>
        </w:tc>
        <w:tc>
          <w:tcPr>
            <w:tcW w:w="2126" w:type="dxa"/>
            <w:noWrap/>
            <w:hideMark/>
          </w:tcPr>
          <w:p w14:paraId="62CA614E"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327</w:t>
            </w:r>
          </w:p>
        </w:tc>
        <w:tc>
          <w:tcPr>
            <w:tcW w:w="880" w:type="dxa"/>
            <w:noWrap/>
            <w:hideMark/>
          </w:tcPr>
          <w:p w14:paraId="0903C681"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8%</w:t>
            </w:r>
          </w:p>
        </w:tc>
      </w:tr>
      <w:tr w:rsidR="00D63B5E" w:rsidRPr="00D63B5E" w14:paraId="3E1E0B82" w14:textId="77777777" w:rsidTr="008F7AD0">
        <w:trPr>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EF16F30"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Erik</w:t>
            </w:r>
          </w:p>
        </w:tc>
        <w:tc>
          <w:tcPr>
            <w:tcW w:w="2126" w:type="dxa"/>
            <w:noWrap/>
            <w:hideMark/>
          </w:tcPr>
          <w:p w14:paraId="1F4375A8"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265</w:t>
            </w:r>
          </w:p>
        </w:tc>
        <w:tc>
          <w:tcPr>
            <w:tcW w:w="880" w:type="dxa"/>
            <w:noWrap/>
            <w:hideMark/>
          </w:tcPr>
          <w:p w14:paraId="7A05731D"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6%</w:t>
            </w:r>
          </w:p>
        </w:tc>
      </w:tr>
      <w:tr w:rsidR="00D63B5E" w:rsidRPr="00D63B5E" w14:paraId="097A6D94" w14:textId="77777777" w:rsidTr="008F7AD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1AC4A54"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Ceviz</w:t>
            </w:r>
          </w:p>
        </w:tc>
        <w:tc>
          <w:tcPr>
            <w:tcW w:w="2126" w:type="dxa"/>
            <w:noWrap/>
            <w:hideMark/>
          </w:tcPr>
          <w:p w14:paraId="69AC32A8"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215</w:t>
            </w:r>
          </w:p>
        </w:tc>
        <w:tc>
          <w:tcPr>
            <w:tcW w:w="880" w:type="dxa"/>
            <w:noWrap/>
            <w:hideMark/>
          </w:tcPr>
          <w:p w14:paraId="0E205570"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5%</w:t>
            </w:r>
          </w:p>
        </w:tc>
      </w:tr>
      <w:tr w:rsidR="00D63B5E" w:rsidRPr="00D63B5E" w14:paraId="6E8E81CB" w14:textId="77777777" w:rsidTr="008F7AD0">
        <w:trPr>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8CA699C"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Ayva</w:t>
            </w:r>
          </w:p>
        </w:tc>
        <w:tc>
          <w:tcPr>
            <w:tcW w:w="2126" w:type="dxa"/>
            <w:noWrap/>
            <w:hideMark/>
          </w:tcPr>
          <w:p w14:paraId="48424AE8"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201</w:t>
            </w:r>
          </w:p>
        </w:tc>
        <w:tc>
          <w:tcPr>
            <w:tcW w:w="880" w:type="dxa"/>
            <w:noWrap/>
            <w:hideMark/>
          </w:tcPr>
          <w:p w14:paraId="324079D4"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5%</w:t>
            </w:r>
          </w:p>
        </w:tc>
      </w:tr>
      <w:tr w:rsidR="00D63B5E" w:rsidRPr="00D63B5E" w14:paraId="61F6AB53" w14:textId="77777777" w:rsidTr="008F7AD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C164965"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Şeftali</w:t>
            </w:r>
          </w:p>
        </w:tc>
        <w:tc>
          <w:tcPr>
            <w:tcW w:w="2126" w:type="dxa"/>
            <w:noWrap/>
            <w:hideMark/>
          </w:tcPr>
          <w:p w14:paraId="2E0AA340"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186</w:t>
            </w:r>
          </w:p>
        </w:tc>
        <w:tc>
          <w:tcPr>
            <w:tcW w:w="880" w:type="dxa"/>
            <w:noWrap/>
            <w:hideMark/>
          </w:tcPr>
          <w:p w14:paraId="692595F4"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5%</w:t>
            </w:r>
          </w:p>
        </w:tc>
      </w:tr>
      <w:tr w:rsidR="00D63B5E" w:rsidRPr="00D63B5E" w14:paraId="02A036F1" w14:textId="77777777" w:rsidTr="008F7AD0">
        <w:trPr>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F176864"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Asma</w:t>
            </w:r>
          </w:p>
        </w:tc>
        <w:tc>
          <w:tcPr>
            <w:tcW w:w="2126" w:type="dxa"/>
            <w:noWrap/>
            <w:hideMark/>
          </w:tcPr>
          <w:p w14:paraId="500CAAFB"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175</w:t>
            </w:r>
          </w:p>
        </w:tc>
        <w:tc>
          <w:tcPr>
            <w:tcW w:w="880" w:type="dxa"/>
            <w:noWrap/>
            <w:hideMark/>
          </w:tcPr>
          <w:p w14:paraId="1108332E"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4%</w:t>
            </w:r>
          </w:p>
        </w:tc>
      </w:tr>
      <w:tr w:rsidR="00D63B5E" w:rsidRPr="00D63B5E" w14:paraId="68373D27" w14:textId="77777777" w:rsidTr="008F7AD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7687D1D"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Elma</w:t>
            </w:r>
          </w:p>
        </w:tc>
        <w:tc>
          <w:tcPr>
            <w:tcW w:w="2126" w:type="dxa"/>
            <w:noWrap/>
            <w:hideMark/>
          </w:tcPr>
          <w:p w14:paraId="5E9498E7"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152</w:t>
            </w:r>
          </w:p>
        </w:tc>
        <w:tc>
          <w:tcPr>
            <w:tcW w:w="880" w:type="dxa"/>
            <w:noWrap/>
            <w:hideMark/>
          </w:tcPr>
          <w:p w14:paraId="05BABED2"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4%</w:t>
            </w:r>
          </w:p>
        </w:tc>
      </w:tr>
      <w:tr w:rsidR="00D63B5E" w:rsidRPr="00D63B5E" w14:paraId="5469ABCD" w14:textId="77777777" w:rsidTr="008F7AD0">
        <w:trPr>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A31EA38"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Kavak</w:t>
            </w:r>
          </w:p>
        </w:tc>
        <w:tc>
          <w:tcPr>
            <w:tcW w:w="2126" w:type="dxa"/>
            <w:noWrap/>
            <w:hideMark/>
          </w:tcPr>
          <w:p w14:paraId="57F33325"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152</w:t>
            </w:r>
          </w:p>
        </w:tc>
        <w:tc>
          <w:tcPr>
            <w:tcW w:w="880" w:type="dxa"/>
            <w:noWrap/>
            <w:hideMark/>
          </w:tcPr>
          <w:p w14:paraId="27FDF340"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4%</w:t>
            </w:r>
          </w:p>
        </w:tc>
      </w:tr>
      <w:tr w:rsidR="00D63B5E" w:rsidRPr="00D63B5E" w14:paraId="0B0DC1D6" w14:textId="77777777" w:rsidTr="008F7AD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673" w:type="dxa"/>
            <w:hideMark/>
          </w:tcPr>
          <w:p w14:paraId="74F0B13C"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 xml:space="preserve">Çeşitli (Söğüt, akasya, iğde, </w:t>
            </w:r>
            <w:proofErr w:type="spellStart"/>
            <w:r w:rsidRPr="00D63B5E">
              <w:rPr>
                <w:rFonts w:ascii="Calibri" w:eastAsia="Times New Roman" w:hAnsi="Calibri" w:cs="Calibri"/>
                <w:color w:val="000000"/>
                <w:sz w:val="20"/>
                <w:szCs w:val="20"/>
                <w:lang w:eastAsia="tr-TR"/>
              </w:rPr>
              <w:t>vb</w:t>
            </w:r>
            <w:proofErr w:type="spellEnd"/>
            <w:r w:rsidRPr="00D63B5E">
              <w:rPr>
                <w:rFonts w:ascii="Calibri" w:eastAsia="Times New Roman" w:hAnsi="Calibri" w:cs="Calibri"/>
                <w:color w:val="000000"/>
                <w:sz w:val="20"/>
                <w:szCs w:val="20"/>
                <w:lang w:eastAsia="tr-TR"/>
              </w:rPr>
              <w:t>)</w:t>
            </w:r>
          </w:p>
        </w:tc>
        <w:tc>
          <w:tcPr>
            <w:tcW w:w="2126" w:type="dxa"/>
            <w:noWrap/>
            <w:hideMark/>
          </w:tcPr>
          <w:p w14:paraId="50CC3BDD"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151</w:t>
            </w:r>
          </w:p>
        </w:tc>
        <w:tc>
          <w:tcPr>
            <w:tcW w:w="880" w:type="dxa"/>
            <w:noWrap/>
            <w:hideMark/>
          </w:tcPr>
          <w:p w14:paraId="46216ADF"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4%</w:t>
            </w:r>
          </w:p>
        </w:tc>
      </w:tr>
      <w:tr w:rsidR="00D63B5E" w:rsidRPr="00D63B5E" w14:paraId="2DBCFF07" w14:textId="77777777" w:rsidTr="008F7AD0">
        <w:trPr>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29D1D389"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Kayısı</w:t>
            </w:r>
          </w:p>
        </w:tc>
        <w:tc>
          <w:tcPr>
            <w:tcW w:w="2126" w:type="dxa"/>
            <w:noWrap/>
            <w:hideMark/>
          </w:tcPr>
          <w:p w14:paraId="71ACE95C"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131</w:t>
            </w:r>
          </w:p>
        </w:tc>
        <w:tc>
          <w:tcPr>
            <w:tcW w:w="880" w:type="dxa"/>
            <w:noWrap/>
            <w:hideMark/>
          </w:tcPr>
          <w:p w14:paraId="11817047"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3%</w:t>
            </w:r>
          </w:p>
        </w:tc>
      </w:tr>
      <w:tr w:rsidR="00D63B5E" w:rsidRPr="00D63B5E" w14:paraId="2F977671" w14:textId="77777777" w:rsidTr="008F7AD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69081F7"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Armut</w:t>
            </w:r>
          </w:p>
        </w:tc>
        <w:tc>
          <w:tcPr>
            <w:tcW w:w="2126" w:type="dxa"/>
            <w:noWrap/>
            <w:hideMark/>
          </w:tcPr>
          <w:p w14:paraId="30D6B314"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65</w:t>
            </w:r>
          </w:p>
        </w:tc>
        <w:tc>
          <w:tcPr>
            <w:tcW w:w="880" w:type="dxa"/>
            <w:noWrap/>
            <w:hideMark/>
          </w:tcPr>
          <w:p w14:paraId="37A0D1A5"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2%</w:t>
            </w:r>
          </w:p>
        </w:tc>
      </w:tr>
      <w:tr w:rsidR="00D63B5E" w:rsidRPr="00D63B5E" w14:paraId="1A20D10F" w14:textId="77777777" w:rsidTr="008F7AD0">
        <w:trPr>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60A79C2C"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Vişne</w:t>
            </w:r>
          </w:p>
        </w:tc>
        <w:tc>
          <w:tcPr>
            <w:tcW w:w="2126" w:type="dxa"/>
            <w:noWrap/>
            <w:hideMark/>
          </w:tcPr>
          <w:p w14:paraId="191F3CFF"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59</w:t>
            </w:r>
          </w:p>
        </w:tc>
        <w:tc>
          <w:tcPr>
            <w:tcW w:w="880" w:type="dxa"/>
            <w:noWrap/>
            <w:hideMark/>
          </w:tcPr>
          <w:p w14:paraId="5E73C386"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1%</w:t>
            </w:r>
          </w:p>
        </w:tc>
      </w:tr>
      <w:tr w:rsidR="00D63B5E" w:rsidRPr="00D63B5E" w14:paraId="0C7281FB" w14:textId="77777777" w:rsidTr="008F7AD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7800FD12"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Dut</w:t>
            </w:r>
          </w:p>
        </w:tc>
        <w:tc>
          <w:tcPr>
            <w:tcW w:w="2126" w:type="dxa"/>
            <w:noWrap/>
            <w:hideMark/>
          </w:tcPr>
          <w:p w14:paraId="58F98676"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57</w:t>
            </w:r>
          </w:p>
        </w:tc>
        <w:tc>
          <w:tcPr>
            <w:tcW w:w="880" w:type="dxa"/>
            <w:noWrap/>
            <w:hideMark/>
          </w:tcPr>
          <w:p w14:paraId="77A83E7F"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1%</w:t>
            </w:r>
          </w:p>
        </w:tc>
      </w:tr>
      <w:tr w:rsidR="00D63B5E" w:rsidRPr="00D63B5E" w14:paraId="406D553F" w14:textId="77777777" w:rsidTr="008F7AD0">
        <w:trPr>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1FF126C5" w14:textId="77777777" w:rsidR="00D63B5E" w:rsidRPr="00D63B5E" w:rsidRDefault="00D63B5E" w:rsidP="00D63B5E">
            <w:pPr>
              <w:spacing w:before="0" w:after="0"/>
              <w:jc w:val="left"/>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 xml:space="preserve">Erik </w:t>
            </w:r>
          </w:p>
        </w:tc>
        <w:tc>
          <w:tcPr>
            <w:tcW w:w="2126" w:type="dxa"/>
            <w:noWrap/>
            <w:hideMark/>
          </w:tcPr>
          <w:p w14:paraId="016909F8"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50</w:t>
            </w:r>
          </w:p>
        </w:tc>
        <w:tc>
          <w:tcPr>
            <w:tcW w:w="880" w:type="dxa"/>
            <w:noWrap/>
            <w:hideMark/>
          </w:tcPr>
          <w:p w14:paraId="35B01DA0" w14:textId="77777777" w:rsidR="00D63B5E" w:rsidRPr="00D63B5E" w:rsidRDefault="00D63B5E"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D63B5E">
              <w:rPr>
                <w:rFonts w:ascii="Calibri" w:eastAsia="Times New Roman" w:hAnsi="Calibri" w:cs="Calibri"/>
                <w:color w:val="000000"/>
                <w:sz w:val="20"/>
                <w:szCs w:val="20"/>
                <w:lang w:eastAsia="tr-TR"/>
              </w:rPr>
              <w:t>1%</w:t>
            </w:r>
          </w:p>
        </w:tc>
      </w:tr>
      <w:tr w:rsidR="00D63B5E" w:rsidRPr="00D63B5E" w14:paraId="4A49DD84" w14:textId="77777777" w:rsidTr="008F7AD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73" w:type="dxa"/>
            <w:noWrap/>
            <w:hideMark/>
          </w:tcPr>
          <w:p w14:paraId="3D6C3A30" w14:textId="77777777" w:rsidR="00D63B5E" w:rsidRPr="00D63B5E" w:rsidRDefault="00D63B5E" w:rsidP="00D63B5E">
            <w:pPr>
              <w:spacing w:before="0" w:after="0"/>
              <w:jc w:val="left"/>
              <w:rPr>
                <w:rFonts w:ascii="Calibri" w:eastAsia="Times New Roman" w:hAnsi="Calibri" w:cs="Calibri"/>
                <w:b w:val="0"/>
                <w:bCs w:val="0"/>
                <w:color w:val="000000"/>
                <w:sz w:val="20"/>
                <w:szCs w:val="20"/>
                <w:lang w:eastAsia="tr-TR"/>
              </w:rPr>
            </w:pPr>
            <w:r w:rsidRPr="00D63B5E">
              <w:rPr>
                <w:rFonts w:ascii="Calibri" w:eastAsia="Times New Roman" w:hAnsi="Calibri" w:cs="Calibri"/>
                <w:color w:val="000000"/>
                <w:sz w:val="20"/>
                <w:szCs w:val="20"/>
                <w:lang w:eastAsia="tr-TR"/>
              </w:rPr>
              <w:t>Toplam</w:t>
            </w:r>
          </w:p>
        </w:tc>
        <w:tc>
          <w:tcPr>
            <w:tcW w:w="2126" w:type="dxa"/>
            <w:noWrap/>
            <w:hideMark/>
          </w:tcPr>
          <w:p w14:paraId="7C011747" w14:textId="73F96B9E"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D63B5E">
              <w:rPr>
                <w:rFonts w:ascii="Calibri" w:eastAsia="Times New Roman" w:hAnsi="Calibri" w:cs="Calibri"/>
                <w:b/>
                <w:bCs/>
                <w:color w:val="000000"/>
                <w:sz w:val="20"/>
                <w:szCs w:val="20"/>
                <w:lang w:eastAsia="tr-TR"/>
              </w:rPr>
              <w:t>4</w:t>
            </w:r>
            <w:r w:rsidR="00876493">
              <w:rPr>
                <w:rFonts w:ascii="Calibri" w:eastAsia="Times New Roman" w:hAnsi="Calibri" w:cs="Calibri"/>
                <w:b/>
                <w:bCs/>
                <w:color w:val="000000"/>
                <w:sz w:val="20"/>
                <w:szCs w:val="20"/>
                <w:lang w:eastAsia="tr-TR"/>
              </w:rPr>
              <w:t>.</w:t>
            </w:r>
            <w:r w:rsidRPr="00D63B5E">
              <w:rPr>
                <w:rFonts w:ascii="Calibri" w:eastAsia="Times New Roman" w:hAnsi="Calibri" w:cs="Calibri"/>
                <w:b/>
                <w:bCs/>
                <w:color w:val="000000"/>
                <w:sz w:val="20"/>
                <w:szCs w:val="20"/>
                <w:lang w:eastAsia="tr-TR"/>
              </w:rPr>
              <w:t>105</w:t>
            </w:r>
          </w:p>
        </w:tc>
        <w:tc>
          <w:tcPr>
            <w:tcW w:w="880" w:type="dxa"/>
            <w:noWrap/>
            <w:hideMark/>
          </w:tcPr>
          <w:p w14:paraId="50E708CF" w14:textId="77777777" w:rsidR="00D63B5E" w:rsidRPr="00D63B5E" w:rsidRDefault="00D63B5E"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lang w:eastAsia="tr-TR"/>
              </w:rPr>
            </w:pPr>
            <w:r w:rsidRPr="00D63B5E">
              <w:rPr>
                <w:rFonts w:ascii="Calibri" w:eastAsia="Times New Roman" w:hAnsi="Calibri" w:cs="Calibri"/>
                <w:b/>
                <w:bCs/>
                <w:color w:val="000000"/>
                <w:sz w:val="20"/>
                <w:szCs w:val="20"/>
                <w:lang w:eastAsia="tr-TR"/>
              </w:rPr>
              <w:t>100%</w:t>
            </w:r>
          </w:p>
        </w:tc>
      </w:tr>
    </w:tbl>
    <w:p w14:paraId="3AD120AB" w14:textId="032748B8" w:rsidR="00A05111" w:rsidRDefault="00A05111" w:rsidP="00A05111">
      <w:pPr>
        <w:spacing w:before="0"/>
        <w:rPr>
          <w:sz w:val="20"/>
          <w:szCs w:val="20"/>
          <w:lang w:eastAsia="tr-TR"/>
        </w:rPr>
      </w:pPr>
      <w:r w:rsidRPr="00EC612D">
        <w:rPr>
          <w:sz w:val="20"/>
          <w:szCs w:val="20"/>
          <w:lang w:eastAsia="tr-TR"/>
        </w:rPr>
        <w:t>Kaynak: HAPA, 2020</w:t>
      </w:r>
    </w:p>
    <w:p w14:paraId="33B9A5DC" w14:textId="50C9FE56" w:rsidR="00A3376E" w:rsidRPr="00A3376E" w:rsidRDefault="00A3376E" w:rsidP="00CB0646">
      <w:pPr>
        <w:pStyle w:val="Balk3"/>
        <w:numPr>
          <w:ilvl w:val="2"/>
          <w:numId w:val="58"/>
        </w:numPr>
        <w:rPr>
          <w:noProof/>
        </w:rPr>
      </w:pPr>
      <w:bookmarkStart w:id="152" w:name="_Toc49265570"/>
      <w:r w:rsidRPr="00A3376E">
        <w:rPr>
          <w:rFonts w:eastAsiaTheme="minorEastAsia"/>
          <w:noProof/>
          <w:lang w:eastAsia="tr-TR"/>
        </w:rPr>
        <w:t xml:space="preserve">Etkilenen </w:t>
      </w:r>
      <w:r>
        <w:rPr>
          <w:rFonts w:eastAsiaTheme="minorEastAsia"/>
          <w:noProof/>
          <w:lang w:eastAsia="tr-TR"/>
        </w:rPr>
        <w:t xml:space="preserve">Diğer </w:t>
      </w:r>
      <w:r w:rsidRPr="00A3376E">
        <w:rPr>
          <w:rFonts w:eastAsiaTheme="minorEastAsia"/>
          <w:noProof/>
          <w:lang w:eastAsia="tr-TR"/>
        </w:rPr>
        <w:t>Parsellerdeki Ağaç Sayısı ve Türleri</w:t>
      </w:r>
      <w:bookmarkEnd w:id="152"/>
      <w:r w:rsidRPr="00A3376E">
        <w:rPr>
          <w:rFonts w:eastAsiaTheme="minorEastAsia"/>
          <w:noProof/>
          <w:lang w:eastAsia="tr-TR"/>
        </w:rPr>
        <w:t xml:space="preserve"> </w:t>
      </w:r>
    </w:p>
    <w:p w14:paraId="6C9A9413" w14:textId="77777777" w:rsidR="00876493" w:rsidRDefault="00C33996" w:rsidP="0066469B">
      <w:r>
        <w:t xml:space="preserve">Hapa tarafından </w:t>
      </w:r>
      <w:proofErr w:type="spellStart"/>
      <w:r>
        <w:t>Büyükgökçeli</w:t>
      </w:r>
      <w:proofErr w:type="spellEnd"/>
      <w:r>
        <w:t xml:space="preserve"> ve </w:t>
      </w:r>
      <w:proofErr w:type="spellStart"/>
      <w:r>
        <w:t>Harmanören</w:t>
      </w:r>
      <w:proofErr w:type="spellEnd"/>
      <w:r>
        <w:t xml:space="preserve"> yerleşimleri için hazırlanan kamulaştırma taslak planında şahıs parseli olmayan toplam 60 parselde (DSİ 55, hazine 1, İl Özel İdaresi 1, kamu ortak malı 3) </w:t>
      </w:r>
      <w:r w:rsidR="00286D5E">
        <w:t xml:space="preserve">tespit edilen ağaç sayısı toplamı 102’dir. </w:t>
      </w:r>
      <w:r w:rsidR="008C51A3">
        <w:t xml:space="preserve">Tespit edilen ağaç türleri badem 45 adet, kavak 21 adet, kayısı 13 adet, çam 6 adettir. </w:t>
      </w:r>
      <w:r w:rsidR="00A05111">
        <w:t xml:space="preserve">17 ağaç farklı türlere aittir. Görüldüğü üzere şahıs parseli olmayan arazilerde etkilenen ağaç sayısı oldukça azdır. </w:t>
      </w:r>
    </w:p>
    <w:p w14:paraId="5FAC7E9D" w14:textId="42A26F74" w:rsidR="0066469B" w:rsidRDefault="00A05111" w:rsidP="0066469B">
      <w:r>
        <w:t>Ağaç bedelleri kullanıcısını olduğunu ispatlayan kişilere ödenecektir.</w:t>
      </w:r>
    </w:p>
    <w:p w14:paraId="69412907" w14:textId="0B1B3799" w:rsidR="009F5793" w:rsidRDefault="009F5793" w:rsidP="009F5793">
      <w:pPr>
        <w:pStyle w:val="ResimYazs"/>
        <w:keepNext/>
      </w:pPr>
      <w:bookmarkStart w:id="153" w:name="_Toc49263331"/>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3</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10</w:t>
      </w:r>
      <w:r w:rsidR="00A23B4D">
        <w:fldChar w:fldCharType="end"/>
      </w:r>
      <w:r>
        <w:t xml:space="preserve">. </w:t>
      </w:r>
      <w:proofErr w:type="spellStart"/>
      <w:r w:rsidRPr="00D77C84">
        <w:t>Büyükgökçeli</w:t>
      </w:r>
      <w:proofErr w:type="spellEnd"/>
      <w:r w:rsidRPr="00D77C84">
        <w:t xml:space="preserve"> </w:t>
      </w:r>
      <w:proofErr w:type="spellStart"/>
      <w:r w:rsidRPr="00D77C84">
        <w:t>ve</w:t>
      </w:r>
      <w:proofErr w:type="spellEnd"/>
      <w:r w:rsidRPr="00D77C84">
        <w:t xml:space="preserve"> </w:t>
      </w:r>
      <w:proofErr w:type="spellStart"/>
      <w:r w:rsidRPr="00D77C84">
        <w:t>Harmanören’de</w:t>
      </w:r>
      <w:proofErr w:type="spellEnd"/>
      <w:r w:rsidRPr="00D77C84">
        <w:t xml:space="preserve"> </w:t>
      </w:r>
      <w:proofErr w:type="spellStart"/>
      <w:r w:rsidRPr="00D77C84">
        <w:t>Diğer</w:t>
      </w:r>
      <w:proofErr w:type="spellEnd"/>
      <w:r w:rsidRPr="00D77C84">
        <w:t xml:space="preserve"> </w:t>
      </w:r>
      <w:proofErr w:type="spellStart"/>
      <w:r w:rsidRPr="00D77C84">
        <w:t>Parsel</w:t>
      </w:r>
      <w:proofErr w:type="spellEnd"/>
      <w:r w:rsidRPr="00D77C84">
        <w:t xml:space="preserve"> </w:t>
      </w:r>
      <w:proofErr w:type="spellStart"/>
      <w:r w:rsidRPr="00D77C84">
        <w:t>Türlerinde</w:t>
      </w:r>
      <w:proofErr w:type="spellEnd"/>
      <w:r w:rsidRPr="00D77C84">
        <w:t xml:space="preserve"> </w:t>
      </w:r>
      <w:proofErr w:type="spellStart"/>
      <w:r w:rsidRPr="00D77C84">
        <w:t>Etkilenen</w:t>
      </w:r>
      <w:proofErr w:type="spellEnd"/>
      <w:r w:rsidRPr="00D77C84">
        <w:t xml:space="preserve"> </w:t>
      </w:r>
      <w:proofErr w:type="spellStart"/>
      <w:r w:rsidRPr="00D77C84">
        <w:t>Ağaç</w:t>
      </w:r>
      <w:proofErr w:type="spellEnd"/>
      <w:r w:rsidRPr="00D77C84">
        <w:t xml:space="preserve"> </w:t>
      </w:r>
      <w:proofErr w:type="spellStart"/>
      <w:r w:rsidRPr="00D77C84">
        <w:t>Sayısı</w:t>
      </w:r>
      <w:proofErr w:type="spellEnd"/>
      <w:r w:rsidRPr="00D77C84">
        <w:t xml:space="preserve"> </w:t>
      </w:r>
      <w:proofErr w:type="spellStart"/>
      <w:r w:rsidRPr="00D77C84">
        <w:t>ve</w:t>
      </w:r>
      <w:proofErr w:type="spellEnd"/>
      <w:r w:rsidRPr="00D77C84">
        <w:t xml:space="preserve"> </w:t>
      </w:r>
      <w:proofErr w:type="spellStart"/>
      <w:r w:rsidRPr="00D77C84">
        <w:t>Türleri</w:t>
      </w:r>
      <w:bookmarkEnd w:id="153"/>
      <w:proofErr w:type="spellEnd"/>
    </w:p>
    <w:tbl>
      <w:tblPr>
        <w:tblStyle w:val="ListeTablo3-Vurgu11"/>
        <w:tblW w:w="7792" w:type="dxa"/>
        <w:tblLook w:val="04A0" w:firstRow="1" w:lastRow="0" w:firstColumn="1" w:lastColumn="0" w:noHBand="0" w:noVBand="1"/>
      </w:tblPr>
      <w:tblGrid>
        <w:gridCol w:w="4106"/>
        <w:gridCol w:w="1843"/>
        <w:gridCol w:w="1843"/>
      </w:tblGrid>
      <w:tr w:rsidR="00A05111" w:rsidRPr="00A05111" w14:paraId="683052D5" w14:textId="77777777" w:rsidTr="008F7AD0">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4106" w:type="dxa"/>
            <w:noWrap/>
            <w:hideMark/>
          </w:tcPr>
          <w:p w14:paraId="635B52D7" w14:textId="77777777" w:rsidR="00A05111" w:rsidRPr="008F7AD0" w:rsidRDefault="00A05111" w:rsidP="00A05111">
            <w:pPr>
              <w:spacing w:before="0" w:after="0"/>
              <w:jc w:val="left"/>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Ağaç Türü</w:t>
            </w:r>
          </w:p>
        </w:tc>
        <w:tc>
          <w:tcPr>
            <w:tcW w:w="1843" w:type="dxa"/>
            <w:noWrap/>
            <w:hideMark/>
          </w:tcPr>
          <w:p w14:paraId="4185FAD1" w14:textId="77777777" w:rsidR="00A05111" w:rsidRPr="008F7AD0" w:rsidRDefault="00A05111" w:rsidP="00F736FD">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Sayısı</w:t>
            </w:r>
          </w:p>
        </w:tc>
        <w:tc>
          <w:tcPr>
            <w:tcW w:w="1843" w:type="dxa"/>
            <w:noWrap/>
            <w:hideMark/>
          </w:tcPr>
          <w:p w14:paraId="4BF3EF4E" w14:textId="77777777" w:rsidR="00A05111" w:rsidRPr="008F7AD0" w:rsidRDefault="00A05111" w:rsidP="00A05111">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w:t>
            </w:r>
          </w:p>
        </w:tc>
      </w:tr>
      <w:tr w:rsidR="00A05111" w:rsidRPr="00A05111" w14:paraId="06B96285" w14:textId="77777777" w:rsidTr="008F7AD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20E6AADE" w14:textId="77777777" w:rsidR="00A05111" w:rsidRPr="00A05111" w:rsidRDefault="00A05111" w:rsidP="00A05111">
            <w:pPr>
              <w:spacing w:before="0" w:after="0"/>
              <w:jc w:val="left"/>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Badem</w:t>
            </w:r>
          </w:p>
        </w:tc>
        <w:tc>
          <w:tcPr>
            <w:tcW w:w="1843" w:type="dxa"/>
            <w:noWrap/>
            <w:hideMark/>
          </w:tcPr>
          <w:p w14:paraId="4C35D94B" w14:textId="77777777" w:rsidR="00A05111" w:rsidRPr="00A05111" w:rsidRDefault="00A05111" w:rsidP="00F736FD">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45</w:t>
            </w:r>
          </w:p>
        </w:tc>
        <w:tc>
          <w:tcPr>
            <w:tcW w:w="1843" w:type="dxa"/>
            <w:noWrap/>
            <w:hideMark/>
          </w:tcPr>
          <w:p w14:paraId="48DDF97F" w14:textId="77777777" w:rsidR="00A05111" w:rsidRPr="00A05111" w:rsidRDefault="00A05111"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44%</w:t>
            </w:r>
          </w:p>
        </w:tc>
      </w:tr>
      <w:tr w:rsidR="00A05111" w:rsidRPr="00A05111" w14:paraId="78A4759F" w14:textId="77777777" w:rsidTr="008F7AD0">
        <w:trPr>
          <w:trHeight w:val="26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11053294" w14:textId="77777777" w:rsidR="00A05111" w:rsidRPr="00A05111" w:rsidRDefault="00A05111" w:rsidP="00A05111">
            <w:pPr>
              <w:spacing w:before="0" w:after="0"/>
              <w:jc w:val="left"/>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Kavak</w:t>
            </w:r>
          </w:p>
        </w:tc>
        <w:tc>
          <w:tcPr>
            <w:tcW w:w="1843" w:type="dxa"/>
            <w:noWrap/>
            <w:hideMark/>
          </w:tcPr>
          <w:p w14:paraId="0F721C54" w14:textId="77777777" w:rsidR="00A05111" w:rsidRPr="00A05111" w:rsidRDefault="00A05111" w:rsidP="00F736FD">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21</w:t>
            </w:r>
          </w:p>
        </w:tc>
        <w:tc>
          <w:tcPr>
            <w:tcW w:w="1843" w:type="dxa"/>
            <w:noWrap/>
            <w:hideMark/>
          </w:tcPr>
          <w:p w14:paraId="27B57DB6" w14:textId="77777777" w:rsidR="00A05111" w:rsidRPr="00A05111" w:rsidRDefault="00A05111"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21%</w:t>
            </w:r>
          </w:p>
        </w:tc>
      </w:tr>
      <w:tr w:rsidR="00A05111" w:rsidRPr="00A05111" w14:paraId="34C9A484" w14:textId="77777777" w:rsidTr="008F7AD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5841520A" w14:textId="77777777" w:rsidR="00A05111" w:rsidRPr="00A05111" w:rsidRDefault="00A05111" w:rsidP="00A05111">
            <w:pPr>
              <w:spacing w:before="0" w:after="0"/>
              <w:jc w:val="left"/>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Kayısı</w:t>
            </w:r>
          </w:p>
        </w:tc>
        <w:tc>
          <w:tcPr>
            <w:tcW w:w="1843" w:type="dxa"/>
            <w:noWrap/>
            <w:hideMark/>
          </w:tcPr>
          <w:p w14:paraId="5CF53E72" w14:textId="77777777" w:rsidR="00A05111" w:rsidRPr="00A05111" w:rsidRDefault="00A05111" w:rsidP="00F736FD">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13</w:t>
            </w:r>
          </w:p>
        </w:tc>
        <w:tc>
          <w:tcPr>
            <w:tcW w:w="1843" w:type="dxa"/>
            <w:noWrap/>
            <w:hideMark/>
          </w:tcPr>
          <w:p w14:paraId="47697C12" w14:textId="77777777" w:rsidR="00A05111" w:rsidRPr="00A05111" w:rsidRDefault="00A05111"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13%</w:t>
            </w:r>
          </w:p>
        </w:tc>
      </w:tr>
      <w:tr w:rsidR="00A05111" w:rsidRPr="00A05111" w14:paraId="5BA106D1" w14:textId="77777777" w:rsidTr="008F7AD0">
        <w:trPr>
          <w:trHeight w:val="26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6B93DF6" w14:textId="77777777" w:rsidR="00A05111" w:rsidRPr="00A05111" w:rsidRDefault="00A05111" w:rsidP="00A05111">
            <w:pPr>
              <w:spacing w:before="0" w:after="0"/>
              <w:jc w:val="left"/>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Çam</w:t>
            </w:r>
          </w:p>
        </w:tc>
        <w:tc>
          <w:tcPr>
            <w:tcW w:w="1843" w:type="dxa"/>
            <w:noWrap/>
            <w:hideMark/>
          </w:tcPr>
          <w:p w14:paraId="7B8AD051" w14:textId="77777777" w:rsidR="00A05111" w:rsidRPr="00A05111" w:rsidRDefault="00A05111" w:rsidP="00F736FD">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6</w:t>
            </w:r>
          </w:p>
        </w:tc>
        <w:tc>
          <w:tcPr>
            <w:tcW w:w="1843" w:type="dxa"/>
            <w:noWrap/>
            <w:hideMark/>
          </w:tcPr>
          <w:p w14:paraId="1766BE58" w14:textId="77777777" w:rsidR="00A05111" w:rsidRPr="00A05111" w:rsidRDefault="00A05111"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6%</w:t>
            </w:r>
          </w:p>
        </w:tc>
      </w:tr>
      <w:tr w:rsidR="00A05111" w:rsidRPr="00A05111" w14:paraId="6A298B6A" w14:textId="77777777" w:rsidTr="008F7AD0">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106" w:type="dxa"/>
            <w:hideMark/>
          </w:tcPr>
          <w:p w14:paraId="4B8F5964" w14:textId="77777777" w:rsidR="00A05111" w:rsidRPr="00A05111" w:rsidRDefault="00A05111" w:rsidP="00A05111">
            <w:pPr>
              <w:spacing w:before="0" w:after="0"/>
              <w:jc w:val="left"/>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 xml:space="preserve">Diğer (Ceviz, erik, iğde, </w:t>
            </w:r>
            <w:proofErr w:type="spellStart"/>
            <w:r w:rsidRPr="00A05111">
              <w:rPr>
                <w:rFonts w:ascii="Calibri" w:eastAsia="Times New Roman" w:hAnsi="Calibri" w:cs="Calibri"/>
                <w:color w:val="000000"/>
                <w:sz w:val="20"/>
                <w:szCs w:val="20"/>
                <w:lang w:eastAsia="tr-TR"/>
              </w:rPr>
              <w:t>vd</w:t>
            </w:r>
            <w:proofErr w:type="spellEnd"/>
            <w:r w:rsidRPr="00A05111">
              <w:rPr>
                <w:rFonts w:ascii="Calibri" w:eastAsia="Times New Roman" w:hAnsi="Calibri" w:cs="Calibri"/>
                <w:color w:val="000000"/>
                <w:sz w:val="20"/>
                <w:szCs w:val="20"/>
                <w:lang w:eastAsia="tr-TR"/>
              </w:rPr>
              <w:t>)</w:t>
            </w:r>
          </w:p>
        </w:tc>
        <w:tc>
          <w:tcPr>
            <w:tcW w:w="1843" w:type="dxa"/>
            <w:noWrap/>
            <w:hideMark/>
          </w:tcPr>
          <w:p w14:paraId="55652685" w14:textId="77777777" w:rsidR="00A05111" w:rsidRPr="00A05111" w:rsidRDefault="00A05111" w:rsidP="00F736FD">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17</w:t>
            </w:r>
          </w:p>
        </w:tc>
        <w:tc>
          <w:tcPr>
            <w:tcW w:w="1843" w:type="dxa"/>
            <w:noWrap/>
            <w:hideMark/>
          </w:tcPr>
          <w:p w14:paraId="2483AA50" w14:textId="77777777" w:rsidR="00A05111" w:rsidRPr="00A05111" w:rsidRDefault="00A05111" w:rsidP="00A05111">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A05111">
              <w:rPr>
                <w:rFonts w:ascii="Calibri" w:eastAsia="Times New Roman" w:hAnsi="Calibri" w:cs="Calibri"/>
                <w:color w:val="000000"/>
                <w:sz w:val="20"/>
                <w:szCs w:val="20"/>
                <w:lang w:eastAsia="tr-TR"/>
              </w:rPr>
              <w:t>17%</w:t>
            </w:r>
          </w:p>
        </w:tc>
      </w:tr>
      <w:tr w:rsidR="00A05111" w:rsidRPr="00A05111" w14:paraId="1817A5DF" w14:textId="77777777" w:rsidTr="008F7AD0">
        <w:trPr>
          <w:trHeight w:val="26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56D63EDE" w14:textId="77777777" w:rsidR="00A05111" w:rsidRPr="00A05111" w:rsidRDefault="00A05111" w:rsidP="00A05111">
            <w:pPr>
              <w:spacing w:before="0" w:after="0"/>
              <w:jc w:val="left"/>
              <w:rPr>
                <w:rFonts w:ascii="Calibri" w:eastAsia="Times New Roman" w:hAnsi="Calibri" w:cs="Calibri"/>
                <w:b w:val="0"/>
                <w:bCs w:val="0"/>
                <w:color w:val="000000"/>
                <w:sz w:val="20"/>
                <w:szCs w:val="20"/>
                <w:lang w:eastAsia="tr-TR"/>
              </w:rPr>
            </w:pPr>
            <w:r w:rsidRPr="00A05111">
              <w:rPr>
                <w:rFonts w:ascii="Calibri" w:eastAsia="Times New Roman" w:hAnsi="Calibri" w:cs="Calibri"/>
                <w:color w:val="000000"/>
                <w:sz w:val="20"/>
                <w:szCs w:val="20"/>
                <w:lang w:eastAsia="tr-TR"/>
              </w:rPr>
              <w:t>Toplam</w:t>
            </w:r>
          </w:p>
        </w:tc>
        <w:tc>
          <w:tcPr>
            <w:tcW w:w="1843" w:type="dxa"/>
            <w:noWrap/>
            <w:hideMark/>
          </w:tcPr>
          <w:p w14:paraId="7436B0EC" w14:textId="77777777" w:rsidR="00A05111" w:rsidRPr="00A05111" w:rsidRDefault="00A05111" w:rsidP="00F736FD">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A05111">
              <w:rPr>
                <w:rFonts w:ascii="Calibri" w:eastAsia="Times New Roman" w:hAnsi="Calibri" w:cs="Calibri"/>
                <w:b/>
                <w:bCs/>
                <w:color w:val="000000"/>
                <w:sz w:val="20"/>
                <w:szCs w:val="20"/>
                <w:lang w:eastAsia="tr-TR"/>
              </w:rPr>
              <w:t>102</w:t>
            </w:r>
          </w:p>
        </w:tc>
        <w:tc>
          <w:tcPr>
            <w:tcW w:w="1843" w:type="dxa"/>
            <w:noWrap/>
            <w:hideMark/>
          </w:tcPr>
          <w:p w14:paraId="712E4B9C" w14:textId="77777777" w:rsidR="00A05111" w:rsidRPr="00A05111" w:rsidRDefault="00A05111" w:rsidP="00A05111">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A05111">
              <w:rPr>
                <w:rFonts w:ascii="Calibri" w:eastAsia="Times New Roman" w:hAnsi="Calibri" w:cs="Calibri"/>
                <w:b/>
                <w:bCs/>
                <w:color w:val="000000"/>
                <w:sz w:val="20"/>
                <w:szCs w:val="20"/>
                <w:lang w:eastAsia="tr-TR"/>
              </w:rPr>
              <w:t>100%</w:t>
            </w:r>
          </w:p>
        </w:tc>
      </w:tr>
    </w:tbl>
    <w:p w14:paraId="03DF0CC7" w14:textId="183688A9" w:rsidR="00A05111" w:rsidRDefault="00A05111" w:rsidP="00A05111">
      <w:pPr>
        <w:spacing w:before="0"/>
        <w:rPr>
          <w:sz w:val="20"/>
          <w:szCs w:val="20"/>
          <w:lang w:eastAsia="tr-TR"/>
        </w:rPr>
      </w:pPr>
      <w:r w:rsidRPr="00EC612D">
        <w:rPr>
          <w:sz w:val="20"/>
          <w:szCs w:val="20"/>
          <w:lang w:eastAsia="tr-TR"/>
        </w:rPr>
        <w:t>Kaynak: HAPA, 2020</w:t>
      </w:r>
    </w:p>
    <w:p w14:paraId="2B979962" w14:textId="7E3CE450" w:rsidR="00A3376E" w:rsidRPr="00F12AC8" w:rsidRDefault="00A3376E" w:rsidP="00CB0646">
      <w:pPr>
        <w:pStyle w:val="Balk3"/>
        <w:numPr>
          <w:ilvl w:val="2"/>
          <w:numId w:val="58"/>
        </w:numPr>
        <w:rPr>
          <w:noProof/>
        </w:rPr>
      </w:pPr>
      <w:bookmarkStart w:id="154" w:name="_Toc49265571"/>
      <w:r w:rsidRPr="00F12AC8">
        <w:rPr>
          <w:rFonts w:eastAsiaTheme="minorEastAsia"/>
          <w:noProof/>
          <w:lang w:eastAsia="tr-TR"/>
        </w:rPr>
        <w:t xml:space="preserve">Parselin Tamamı Kamulaştırmadan Etkilenen Meyve Bahçelerinin Edinimi </w:t>
      </w:r>
      <w:r w:rsidRPr="00F12AC8">
        <w:rPr>
          <w:noProof/>
        </w:rPr>
        <w:t>Etkisi</w:t>
      </w:r>
      <w:bookmarkEnd w:id="154"/>
    </w:p>
    <w:p w14:paraId="71E41FB6" w14:textId="5D2D64A6" w:rsidR="00A3376E" w:rsidRDefault="00A3376E" w:rsidP="00A3376E">
      <w:proofErr w:type="spellStart"/>
      <w:r w:rsidRPr="00A3376E">
        <w:t>Harmanören’de</w:t>
      </w:r>
      <w:proofErr w:type="spellEnd"/>
      <w:r w:rsidRPr="00A3376E">
        <w:t xml:space="preserve"> </w:t>
      </w:r>
      <w:r>
        <w:t>16 parselde 15 kişinin parselinin tamamı mülkiyet kamulaştırmasından etkilenmektedir. Bu parsellerden biri</w:t>
      </w:r>
      <w:r w:rsidR="00124C3E">
        <w:t xml:space="preserve"> hariç hepsinde</w:t>
      </w:r>
      <w:r>
        <w:t xml:space="preserve"> meyve ağaçları bulu</w:t>
      </w:r>
      <w:r w:rsidR="00124C3E">
        <w:t>n</w:t>
      </w:r>
      <w:r>
        <w:t xml:space="preserve">maktadır. </w:t>
      </w:r>
      <w:r w:rsidR="009B6DE8">
        <w:t>Bir kişinin iki parseli etkilenmektedir.</w:t>
      </w:r>
    </w:p>
    <w:p w14:paraId="1FFD2FC0" w14:textId="32B43BB7" w:rsidR="009B6DE8" w:rsidRDefault="009B6DE8" w:rsidP="00A3376E">
      <w:r>
        <w:t xml:space="preserve">Bu parsellerde Hapa tarafından tespit edilen meyve ağacı sayısı 649 olup bunlardan erik, badem, asma, ayva, armut, kayısı ve ceviz gelir getirici ağaç türleri arasında yer almaktadır. </w:t>
      </w:r>
    </w:p>
    <w:p w14:paraId="47639939" w14:textId="6C50A8B8" w:rsidR="009B6DE8" w:rsidRDefault="00F12AC8" w:rsidP="00A3376E">
      <w:r>
        <w:t xml:space="preserve">Meyve veren ağaçların etkilenmesi hanelerin meyvecilikten elde ettikleri gelirlerini etkileyebilir. Örneğin 2 hanenin çeşitli yaştaki toplam 200 erik ağacı projeden etkilenecektir. Hapa tarafından </w:t>
      </w:r>
      <w:r w:rsidR="00FF2580">
        <w:t xml:space="preserve">hesaplanan </w:t>
      </w:r>
      <w:r>
        <w:t xml:space="preserve">6-21 yaş arasındaki erik ağaçları için ortalama </w:t>
      </w:r>
      <w:r w:rsidR="00E53C2D">
        <w:t xml:space="preserve">net </w:t>
      </w:r>
      <w:r>
        <w:t xml:space="preserve">gelir ağaç başına 52 TL’dir. Bu durumda iki hanenin erik ağaçlarının etkilenmesinden kaynaklı kayıpları </w:t>
      </w:r>
      <w:r w:rsidR="00FF2580">
        <w:t xml:space="preserve">tahminen </w:t>
      </w:r>
      <w:r>
        <w:t>yıllık 10 bin TL, hane başına ise ortalama 5 bin TL civarında</w:t>
      </w:r>
      <w:r w:rsidR="00FF2580">
        <w:t xml:space="preserve"> olabilir</w:t>
      </w:r>
      <w:r>
        <w:t xml:space="preserve">. </w:t>
      </w:r>
      <w:r w:rsidR="00FF2580">
        <w:t>Şayet h</w:t>
      </w:r>
      <w:r>
        <w:t xml:space="preserve">anelerin diğer arazilerinden elde ettikleri gelir etkilenen arazilerinden daha az veya yakın ise haneler olumsuz etkilenebilirler. </w:t>
      </w:r>
      <w:r w:rsidR="00005676">
        <w:t xml:space="preserve">Ancak yapılan </w:t>
      </w:r>
      <w:proofErr w:type="spellStart"/>
      <w:r w:rsidR="00005676">
        <w:t>masabaşı</w:t>
      </w:r>
      <w:proofErr w:type="spellEnd"/>
      <w:r w:rsidR="00005676">
        <w:t xml:space="preserve"> ve saha çalışmasında p</w:t>
      </w:r>
      <w:r w:rsidR="00FF2580">
        <w:t xml:space="preserve">arselinin tamamı kamulaştırmadan etkilenen hanelerin </w:t>
      </w:r>
      <w:r w:rsidR="00005676">
        <w:t xml:space="preserve">etkilenen arazi miktarı ortalaması 1.221 </w:t>
      </w:r>
      <w:r w:rsidR="002927F8">
        <w:rPr>
          <w:rFonts w:ascii="Calibri" w:eastAsia="Times New Roman" w:hAnsi="Calibri" w:cs="Calibri"/>
          <w:sz w:val="20"/>
          <w:szCs w:val="20"/>
          <w:lang w:eastAsia="tr-TR"/>
        </w:rPr>
        <w:t>m²</w:t>
      </w:r>
      <w:r w:rsidR="00005676">
        <w:t xml:space="preserve">, kalan arazi miktarı da ortalama 42.196 </w:t>
      </w:r>
      <w:r w:rsidR="002927F8">
        <w:rPr>
          <w:rFonts w:ascii="Calibri" w:eastAsia="Times New Roman" w:hAnsi="Calibri" w:cs="Calibri"/>
          <w:sz w:val="20"/>
          <w:szCs w:val="20"/>
          <w:lang w:eastAsia="tr-TR"/>
        </w:rPr>
        <w:t xml:space="preserve">m² </w:t>
      </w:r>
      <w:r w:rsidR="00005676">
        <w:t xml:space="preserve">tespit edildiği için önemli ölçüde </w:t>
      </w:r>
      <w:r w:rsidR="00005676">
        <w:lastRenderedPageBreak/>
        <w:t xml:space="preserve">olumsuz etkilenen hane tespit </w:t>
      </w:r>
      <w:r w:rsidR="00A65A46">
        <w:t>e</w:t>
      </w:r>
      <w:r w:rsidR="00005676">
        <w:t xml:space="preserve">dilmemiştir. </w:t>
      </w:r>
      <w:r w:rsidR="006E3CDF">
        <w:t xml:space="preserve">Bununla birlikte </w:t>
      </w:r>
      <w:proofErr w:type="spellStart"/>
      <w:r w:rsidR="006E3CDF">
        <w:t>PEK’lerin</w:t>
      </w:r>
      <w:proofErr w:type="spellEnd"/>
      <w:r w:rsidR="006E3CDF">
        <w:t xml:space="preserve"> meyve ağaçlarının kayıplarından doğacak gelir kayıpları tazmin edilerek olumsuz etkiler azaltılacaktır. </w:t>
      </w:r>
    </w:p>
    <w:p w14:paraId="4BA9D499" w14:textId="07B46872" w:rsidR="00A1379A" w:rsidRDefault="00A1379A" w:rsidP="00A3376E">
      <w:r>
        <w:t xml:space="preserve">Ağaç bedeli değerlemesinin nasıl yapılacağı Bölüm 6’da açıklanmıştır. </w:t>
      </w:r>
    </w:p>
    <w:p w14:paraId="2AFC8968" w14:textId="4705B860" w:rsidR="009F5793" w:rsidRDefault="009F5793" w:rsidP="009F5793">
      <w:pPr>
        <w:pStyle w:val="ResimYazs"/>
        <w:keepNext/>
      </w:pPr>
      <w:bookmarkStart w:id="155" w:name="_Toc49263332"/>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3</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11</w:t>
      </w:r>
      <w:r w:rsidR="00A23B4D">
        <w:fldChar w:fldCharType="end"/>
      </w:r>
      <w:r>
        <w:t xml:space="preserve">. </w:t>
      </w:r>
      <w:proofErr w:type="spellStart"/>
      <w:r w:rsidRPr="007E032A">
        <w:t>Tamamı</w:t>
      </w:r>
      <w:proofErr w:type="spellEnd"/>
      <w:r w:rsidRPr="007E032A">
        <w:t xml:space="preserve"> </w:t>
      </w:r>
      <w:proofErr w:type="spellStart"/>
      <w:r w:rsidRPr="007E032A">
        <w:t>Etkilenen</w:t>
      </w:r>
      <w:proofErr w:type="spellEnd"/>
      <w:r w:rsidRPr="007E032A">
        <w:t xml:space="preserve"> </w:t>
      </w:r>
      <w:proofErr w:type="spellStart"/>
      <w:r w:rsidRPr="007E032A">
        <w:t>Parsellerde</w:t>
      </w:r>
      <w:proofErr w:type="spellEnd"/>
      <w:r w:rsidRPr="007E032A">
        <w:t xml:space="preserve"> </w:t>
      </w:r>
      <w:proofErr w:type="spellStart"/>
      <w:r w:rsidRPr="007E032A">
        <w:t>Ağaç</w:t>
      </w:r>
      <w:proofErr w:type="spellEnd"/>
      <w:r w:rsidRPr="007E032A">
        <w:t xml:space="preserve"> </w:t>
      </w:r>
      <w:proofErr w:type="spellStart"/>
      <w:r w:rsidRPr="007E032A">
        <w:t>Sayısı</w:t>
      </w:r>
      <w:proofErr w:type="spellEnd"/>
      <w:r w:rsidRPr="007E032A">
        <w:t xml:space="preserve"> </w:t>
      </w:r>
      <w:proofErr w:type="spellStart"/>
      <w:r w:rsidRPr="007E032A">
        <w:t>ve</w:t>
      </w:r>
      <w:proofErr w:type="spellEnd"/>
      <w:r w:rsidRPr="007E032A">
        <w:t xml:space="preserve"> </w:t>
      </w:r>
      <w:proofErr w:type="spellStart"/>
      <w:r w:rsidRPr="007E032A">
        <w:t>Türleri</w:t>
      </w:r>
      <w:bookmarkEnd w:id="155"/>
      <w:proofErr w:type="spellEnd"/>
    </w:p>
    <w:tbl>
      <w:tblPr>
        <w:tblStyle w:val="ListeTablo3-Vurgu11"/>
        <w:tblW w:w="5834" w:type="dxa"/>
        <w:tblLook w:val="04A0" w:firstRow="1" w:lastRow="0" w:firstColumn="1" w:lastColumn="0" w:noHBand="0" w:noVBand="1"/>
      </w:tblPr>
      <w:tblGrid>
        <w:gridCol w:w="2780"/>
        <w:gridCol w:w="960"/>
        <w:gridCol w:w="960"/>
        <w:gridCol w:w="1134"/>
      </w:tblGrid>
      <w:tr w:rsidR="00F12AC8" w:rsidRPr="00F12AC8" w14:paraId="7D68D749" w14:textId="77777777" w:rsidTr="008F7AD0">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780" w:type="dxa"/>
            <w:noWrap/>
            <w:hideMark/>
          </w:tcPr>
          <w:p w14:paraId="045A352C" w14:textId="77777777" w:rsidR="00F12AC8" w:rsidRPr="008F7AD0" w:rsidRDefault="00F12AC8" w:rsidP="00F12AC8">
            <w:pPr>
              <w:spacing w:before="0" w:after="0"/>
              <w:jc w:val="left"/>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Etkilenen Ağaç Türü</w:t>
            </w:r>
          </w:p>
        </w:tc>
        <w:tc>
          <w:tcPr>
            <w:tcW w:w="960" w:type="dxa"/>
            <w:noWrap/>
            <w:hideMark/>
          </w:tcPr>
          <w:p w14:paraId="13B69169" w14:textId="77777777" w:rsidR="00F12AC8" w:rsidRPr="008F7AD0" w:rsidRDefault="00F12AC8" w:rsidP="00F12AC8">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Ağaç Sayısı</w:t>
            </w:r>
          </w:p>
        </w:tc>
        <w:tc>
          <w:tcPr>
            <w:tcW w:w="960" w:type="dxa"/>
            <w:noWrap/>
            <w:hideMark/>
          </w:tcPr>
          <w:p w14:paraId="5DF51401" w14:textId="77777777" w:rsidR="00F12AC8" w:rsidRPr="008F7AD0" w:rsidRDefault="00F12AC8" w:rsidP="00F12AC8">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Hane Sayısı</w:t>
            </w:r>
          </w:p>
        </w:tc>
        <w:tc>
          <w:tcPr>
            <w:tcW w:w="1134" w:type="dxa"/>
            <w:noWrap/>
            <w:hideMark/>
          </w:tcPr>
          <w:p w14:paraId="1E0D404F" w14:textId="77777777" w:rsidR="00F12AC8" w:rsidRPr="008F7AD0" w:rsidRDefault="00F12AC8" w:rsidP="00F12AC8">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lang w:eastAsia="tr-TR"/>
              </w:rPr>
            </w:pPr>
            <w:r w:rsidRPr="008F7AD0">
              <w:rPr>
                <w:rFonts w:ascii="Calibri" w:eastAsia="Times New Roman" w:hAnsi="Calibri" w:cs="Calibri"/>
                <w:sz w:val="20"/>
                <w:szCs w:val="20"/>
                <w:lang w:eastAsia="tr-TR"/>
              </w:rPr>
              <w:t>Hane/Ağaç Ortalama</w:t>
            </w:r>
          </w:p>
        </w:tc>
      </w:tr>
      <w:tr w:rsidR="00F12AC8" w:rsidRPr="00F12AC8" w14:paraId="44A2397F" w14:textId="77777777" w:rsidTr="008F7A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3A17FB63"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Erik</w:t>
            </w:r>
          </w:p>
        </w:tc>
        <w:tc>
          <w:tcPr>
            <w:tcW w:w="960" w:type="dxa"/>
            <w:noWrap/>
            <w:hideMark/>
          </w:tcPr>
          <w:p w14:paraId="4513E626"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200</w:t>
            </w:r>
          </w:p>
        </w:tc>
        <w:tc>
          <w:tcPr>
            <w:tcW w:w="960" w:type="dxa"/>
            <w:noWrap/>
            <w:hideMark/>
          </w:tcPr>
          <w:p w14:paraId="277109D6"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2</w:t>
            </w:r>
          </w:p>
        </w:tc>
        <w:tc>
          <w:tcPr>
            <w:tcW w:w="1134" w:type="dxa"/>
            <w:noWrap/>
            <w:hideMark/>
          </w:tcPr>
          <w:p w14:paraId="36931BE7"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100</w:t>
            </w:r>
          </w:p>
        </w:tc>
      </w:tr>
      <w:tr w:rsidR="00F12AC8" w:rsidRPr="00F12AC8" w14:paraId="5EB5AC2A" w14:textId="77777777" w:rsidTr="008F7AD0">
        <w:trPr>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1E84890B"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Badem</w:t>
            </w:r>
          </w:p>
        </w:tc>
        <w:tc>
          <w:tcPr>
            <w:tcW w:w="960" w:type="dxa"/>
            <w:noWrap/>
            <w:hideMark/>
          </w:tcPr>
          <w:p w14:paraId="5D8A1E8C"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143</w:t>
            </w:r>
          </w:p>
        </w:tc>
        <w:tc>
          <w:tcPr>
            <w:tcW w:w="960" w:type="dxa"/>
            <w:noWrap/>
            <w:hideMark/>
          </w:tcPr>
          <w:p w14:paraId="16C2B981"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11</w:t>
            </w:r>
          </w:p>
        </w:tc>
        <w:tc>
          <w:tcPr>
            <w:tcW w:w="1134" w:type="dxa"/>
            <w:noWrap/>
            <w:hideMark/>
          </w:tcPr>
          <w:p w14:paraId="475338C5"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13</w:t>
            </w:r>
          </w:p>
        </w:tc>
      </w:tr>
      <w:tr w:rsidR="00F12AC8" w:rsidRPr="00F12AC8" w14:paraId="11525637" w14:textId="77777777" w:rsidTr="008F7A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7A9AB5D9"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Asma</w:t>
            </w:r>
          </w:p>
        </w:tc>
        <w:tc>
          <w:tcPr>
            <w:tcW w:w="960" w:type="dxa"/>
            <w:noWrap/>
            <w:hideMark/>
          </w:tcPr>
          <w:p w14:paraId="1C3F49EF"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117</w:t>
            </w:r>
          </w:p>
        </w:tc>
        <w:tc>
          <w:tcPr>
            <w:tcW w:w="960" w:type="dxa"/>
            <w:noWrap/>
            <w:hideMark/>
          </w:tcPr>
          <w:p w14:paraId="4304124B"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8</w:t>
            </w:r>
          </w:p>
        </w:tc>
        <w:tc>
          <w:tcPr>
            <w:tcW w:w="1134" w:type="dxa"/>
            <w:noWrap/>
            <w:hideMark/>
          </w:tcPr>
          <w:p w14:paraId="0E3E9121"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15</w:t>
            </w:r>
          </w:p>
        </w:tc>
      </w:tr>
      <w:tr w:rsidR="00F12AC8" w:rsidRPr="00F12AC8" w14:paraId="42FCC27F" w14:textId="77777777" w:rsidTr="008F7AD0">
        <w:trPr>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1EC22A70"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Ayva</w:t>
            </w:r>
          </w:p>
        </w:tc>
        <w:tc>
          <w:tcPr>
            <w:tcW w:w="960" w:type="dxa"/>
            <w:noWrap/>
            <w:hideMark/>
          </w:tcPr>
          <w:p w14:paraId="19E2D5D8"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55</w:t>
            </w:r>
          </w:p>
        </w:tc>
        <w:tc>
          <w:tcPr>
            <w:tcW w:w="960" w:type="dxa"/>
            <w:noWrap/>
            <w:hideMark/>
          </w:tcPr>
          <w:p w14:paraId="2E327A10"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8</w:t>
            </w:r>
          </w:p>
        </w:tc>
        <w:tc>
          <w:tcPr>
            <w:tcW w:w="1134" w:type="dxa"/>
            <w:noWrap/>
            <w:hideMark/>
          </w:tcPr>
          <w:p w14:paraId="6181934C"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7</w:t>
            </w:r>
          </w:p>
        </w:tc>
      </w:tr>
      <w:tr w:rsidR="00F12AC8" w:rsidRPr="00F12AC8" w14:paraId="27EA48BC" w14:textId="77777777" w:rsidTr="008F7A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75BE4D96"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Armut</w:t>
            </w:r>
          </w:p>
        </w:tc>
        <w:tc>
          <w:tcPr>
            <w:tcW w:w="960" w:type="dxa"/>
            <w:noWrap/>
            <w:hideMark/>
          </w:tcPr>
          <w:p w14:paraId="20B37053"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35</w:t>
            </w:r>
          </w:p>
        </w:tc>
        <w:tc>
          <w:tcPr>
            <w:tcW w:w="960" w:type="dxa"/>
            <w:noWrap/>
            <w:hideMark/>
          </w:tcPr>
          <w:p w14:paraId="1EE8EB4F"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7</w:t>
            </w:r>
          </w:p>
        </w:tc>
        <w:tc>
          <w:tcPr>
            <w:tcW w:w="1134" w:type="dxa"/>
            <w:noWrap/>
            <w:hideMark/>
          </w:tcPr>
          <w:p w14:paraId="6897F04A"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5</w:t>
            </w:r>
          </w:p>
        </w:tc>
      </w:tr>
      <w:tr w:rsidR="00F12AC8" w:rsidRPr="00F12AC8" w14:paraId="7D31AC4F" w14:textId="77777777" w:rsidTr="008F7AD0">
        <w:trPr>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61F525D1"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Kayısı</w:t>
            </w:r>
          </w:p>
        </w:tc>
        <w:tc>
          <w:tcPr>
            <w:tcW w:w="960" w:type="dxa"/>
            <w:noWrap/>
            <w:hideMark/>
          </w:tcPr>
          <w:p w14:paraId="14B8B4BF"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35</w:t>
            </w:r>
          </w:p>
        </w:tc>
        <w:tc>
          <w:tcPr>
            <w:tcW w:w="960" w:type="dxa"/>
            <w:noWrap/>
            <w:hideMark/>
          </w:tcPr>
          <w:p w14:paraId="0CFAB37E"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7</w:t>
            </w:r>
          </w:p>
        </w:tc>
        <w:tc>
          <w:tcPr>
            <w:tcW w:w="1134" w:type="dxa"/>
            <w:noWrap/>
            <w:hideMark/>
          </w:tcPr>
          <w:p w14:paraId="08C4B3C8"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5</w:t>
            </w:r>
          </w:p>
        </w:tc>
      </w:tr>
      <w:tr w:rsidR="00F12AC8" w:rsidRPr="00F12AC8" w14:paraId="5C4394F5" w14:textId="77777777" w:rsidTr="008F7A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75AC5CCA"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Ceviz</w:t>
            </w:r>
          </w:p>
        </w:tc>
        <w:tc>
          <w:tcPr>
            <w:tcW w:w="960" w:type="dxa"/>
            <w:noWrap/>
            <w:hideMark/>
          </w:tcPr>
          <w:p w14:paraId="7070A897"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34</w:t>
            </w:r>
          </w:p>
        </w:tc>
        <w:tc>
          <w:tcPr>
            <w:tcW w:w="960" w:type="dxa"/>
            <w:noWrap/>
            <w:hideMark/>
          </w:tcPr>
          <w:p w14:paraId="2D00A8C2"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7</w:t>
            </w:r>
          </w:p>
        </w:tc>
        <w:tc>
          <w:tcPr>
            <w:tcW w:w="1134" w:type="dxa"/>
            <w:noWrap/>
            <w:hideMark/>
          </w:tcPr>
          <w:p w14:paraId="0D56F6B7"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5</w:t>
            </w:r>
          </w:p>
        </w:tc>
      </w:tr>
      <w:tr w:rsidR="00F12AC8" w:rsidRPr="00F12AC8" w14:paraId="7C7FB918" w14:textId="77777777" w:rsidTr="008F7AD0">
        <w:trPr>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27B669F9"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Dut</w:t>
            </w:r>
          </w:p>
        </w:tc>
        <w:tc>
          <w:tcPr>
            <w:tcW w:w="960" w:type="dxa"/>
            <w:noWrap/>
            <w:hideMark/>
          </w:tcPr>
          <w:p w14:paraId="1C0C4FAC"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9</w:t>
            </w:r>
          </w:p>
        </w:tc>
        <w:tc>
          <w:tcPr>
            <w:tcW w:w="960" w:type="dxa"/>
            <w:noWrap/>
            <w:hideMark/>
          </w:tcPr>
          <w:p w14:paraId="1F5947A3"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5</w:t>
            </w:r>
          </w:p>
        </w:tc>
        <w:tc>
          <w:tcPr>
            <w:tcW w:w="1134" w:type="dxa"/>
            <w:noWrap/>
            <w:hideMark/>
          </w:tcPr>
          <w:p w14:paraId="3F1DFD00"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2</w:t>
            </w:r>
          </w:p>
        </w:tc>
      </w:tr>
      <w:tr w:rsidR="00F12AC8" w:rsidRPr="00F12AC8" w14:paraId="33F2FFF4" w14:textId="77777777" w:rsidTr="008F7A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AECD497"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Çam</w:t>
            </w:r>
          </w:p>
        </w:tc>
        <w:tc>
          <w:tcPr>
            <w:tcW w:w="960" w:type="dxa"/>
            <w:noWrap/>
            <w:hideMark/>
          </w:tcPr>
          <w:p w14:paraId="7AA47CE5"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8</w:t>
            </w:r>
          </w:p>
        </w:tc>
        <w:tc>
          <w:tcPr>
            <w:tcW w:w="960" w:type="dxa"/>
            <w:noWrap/>
            <w:hideMark/>
          </w:tcPr>
          <w:p w14:paraId="13584771"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4</w:t>
            </w:r>
          </w:p>
        </w:tc>
        <w:tc>
          <w:tcPr>
            <w:tcW w:w="1134" w:type="dxa"/>
            <w:noWrap/>
            <w:hideMark/>
          </w:tcPr>
          <w:p w14:paraId="3CB98368"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2</w:t>
            </w:r>
          </w:p>
        </w:tc>
      </w:tr>
      <w:tr w:rsidR="00F12AC8" w:rsidRPr="00F12AC8" w14:paraId="21BA97AF" w14:textId="77777777" w:rsidTr="008F7AD0">
        <w:trPr>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0C51FEF2"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Elma</w:t>
            </w:r>
          </w:p>
        </w:tc>
        <w:tc>
          <w:tcPr>
            <w:tcW w:w="960" w:type="dxa"/>
            <w:noWrap/>
            <w:hideMark/>
          </w:tcPr>
          <w:p w14:paraId="40AE5272"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7</w:t>
            </w:r>
          </w:p>
        </w:tc>
        <w:tc>
          <w:tcPr>
            <w:tcW w:w="960" w:type="dxa"/>
            <w:noWrap/>
            <w:hideMark/>
          </w:tcPr>
          <w:p w14:paraId="7A9DB2A8"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c>
          <w:tcPr>
            <w:tcW w:w="1134" w:type="dxa"/>
            <w:noWrap/>
            <w:hideMark/>
          </w:tcPr>
          <w:p w14:paraId="0EDBCFAB"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7</w:t>
            </w:r>
          </w:p>
        </w:tc>
      </w:tr>
      <w:tr w:rsidR="00F12AC8" w:rsidRPr="00F12AC8" w14:paraId="61F48351" w14:textId="77777777" w:rsidTr="008F7A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0E59CFC5"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Kiraz</w:t>
            </w:r>
          </w:p>
        </w:tc>
        <w:tc>
          <w:tcPr>
            <w:tcW w:w="960" w:type="dxa"/>
            <w:noWrap/>
            <w:hideMark/>
          </w:tcPr>
          <w:p w14:paraId="26847F13"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2</w:t>
            </w:r>
          </w:p>
        </w:tc>
        <w:tc>
          <w:tcPr>
            <w:tcW w:w="960" w:type="dxa"/>
            <w:noWrap/>
            <w:hideMark/>
          </w:tcPr>
          <w:p w14:paraId="440BD2D2"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2</w:t>
            </w:r>
          </w:p>
        </w:tc>
        <w:tc>
          <w:tcPr>
            <w:tcW w:w="1134" w:type="dxa"/>
            <w:noWrap/>
            <w:hideMark/>
          </w:tcPr>
          <w:p w14:paraId="14A390BE"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r>
      <w:tr w:rsidR="00F12AC8" w:rsidRPr="00F12AC8" w14:paraId="737AFFFD" w14:textId="77777777" w:rsidTr="008F7AD0">
        <w:trPr>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7C5EA066"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Böğürtlen</w:t>
            </w:r>
          </w:p>
        </w:tc>
        <w:tc>
          <w:tcPr>
            <w:tcW w:w="960" w:type="dxa"/>
            <w:noWrap/>
            <w:hideMark/>
          </w:tcPr>
          <w:p w14:paraId="553C716C"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c>
          <w:tcPr>
            <w:tcW w:w="960" w:type="dxa"/>
            <w:noWrap/>
            <w:hideMark/>
          </w:tcPr>
          <w:p w14:paraId="0AD82C8E"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c>
          <w:tcPr>
            <w:tcW w:w="1134" w:type="dxa"/>
            <w:noWrap/>
            <w:hideMark/>
          </w:tcPr>
          <w:p w14:paraId="223201C7"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r>
      <w:tr w:rsidR="00F12AC8" w:rsidRPr="00F12AC8" w14:paraId="77587EE4" w14:textId="77777777" w:rsidTr="008F7A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50BB7ECD"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İğde</w:t>
            </w:r>
          </w:p>
        </w:tc>
        <w:tc>
          <w:tcPr>
            <w:tcW w:w="960" w:type="dxa"/>
            <w:noWrap/>
            <w:hideMark/>
          </w:tcPr>
          <w:p w14:paraId="43FC5BE9"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c>
          <w:tcPr>
            <w:tcW w:w="960" w:type="dxa"/>
            <w:noWrap/>
            <w:hideMark/>
          </w:tcPr>
          <w:p w14:paraId="435EC087"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c>
          <w:tcPr>
            <w:tcW w:w="1134" w:type="dxa"/>
            <w:noWrap/>
            <w:hideMark/>
          </w:tcPr>
          <w:p w14:paraId="250CCE71"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r>
      <w:tr w:rsidR="00F12AC8" w:rsidRPr="00F12AC8" w14:paraId="12C9353D" w14:textId="77777777" w:rsidTr="008F7AD0">
        <w:trPr>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1908F9BA"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Kavak</w:t>
            </w:r>
          </w:p>
        </w:tc>
        <w:tc>
          <w:tcPr>
            <w:tcW w:w="960" w:type="dxa"/>
            <w:noWrap/>
            <w:hideMark/>
          </w:tcPr>
          <w:p w14:paraId="086102A8"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c>
          <w:tcPr>
            <w:tcW w:w="960" w:type="dxa"/>
            <w:noWrap/>
            <w:hideMark/>
          </w:tcPr>
          <w:p w14:paraId="0CAF8F59"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c>
          <w:tcPr>
            <w:tcW w:w="1134" w:type="dxa"/>
            <w:noWrap/>
            <w:hideMark/>
          </w:tcPr>
          <w:p w14:paraId="461AF22B"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r>
      <w:tr w:rsidR="00F12AC8" w:rsidRPr="00F12AC8" w14:paraId="77E65286" w14:textId="77777777" w:rsidTr="008F7AD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4C0C21ED" w14:textId="77777777" w:rsidR="00F12AC8" w:rsidRPr="00F12AC8" w:rsidRDefault="00F12AC8" w:rsidP="00F12AC8">
            <w:pPr>
              <w:spacing w:before="0" w:after="0"/>
              <w:jc w:val="left"/>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Zeytin</w:t>
            </w:r>
          </w:p>
        </w:tc>
        <w:tc>
          <w:tcPr>
            <w:tcW w:w="960" w:type="dxa"/>
            <w:noWrap/>
            <w:hideMark/>
          </w:tcPr>
          <w:p w14:paraId="087E66DB"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c>
          <w:tcPr>
            <w:tcW w:w="960" w:type="dxa"/>
            <w:noWrap/>
            <w:hideMark/>
          </w:tcPr>
          <w:p w14:paraId="743C864B"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c>
          <w:tcPr>
            <w:tcW w:w="1134" w:type="dxa"/>
            <w:noWrap/>
            <w:hideMark/>
          </w:tcPr>
          <w:p w14:paraId="50F8E7ED" w14:textId="77777777" w:rsidR="00F12AC8" w:rsidRPr="00F12AC8" w:rsidRDefault="00F12AC8" w:rsidP="00F12AC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F12AC8">
              <w:rPr>
                <w:rFonts w:ascii="Calibri" w:eastAsia="Times New Roman" w:hAnsi="Calibri" w:cs="Calibri"/>
                <w:color w:val="000000"/>
                <w:sz w:val="20"/>
                <w:szCs w:val="20"/>
                <w:lang w:eastAsia="tr-TR"/>
              </w:rPr>
              <w:t>1</w:t>
            </w:r>
          </w:p>
        </w:tc>
      </w:tr>
      <w:tr w:rsidR="00F12AC8" w:rsidRPr="00F12AC8" w14:paraId="4A3951A8" w14:textId="77777777" w:rsidTr="008F7AD0">
        <w:trPr>
          <w:trHeight w:val="255"/>
        </w:trPr>
        <w:tc>
          <w:tcPr>
            <w:cnfStyle w:val="001000000000" w:firstRow="0" w:lastRow="0" w:firstColumn="1" w:lastColumn="0" w:oddVBand="0" w:evenVBand="0" w:oddHBand="0" w:evenHBand="0" w:firstRowFirstColumn="0" w:firstRowLastColumn="0" w:lastRowFirstColumn="0" w:lastRowLastColumn="0"/>
            <w:tcW w:w="2780" w:type="dxa"/>
            <w:noWrap/>
            <w:hideMark/>
          </w:tcPr>
          <w:p w14:paraId="38E4EA31" w14:textId="77777777" w:rsidR="00F12AC8" w:rsidRPr="00F12AC8" w:rsidRDefault="00F12AC8" w:rsidP="00F12AC8">
            <w:pPr>
              <w:spacing w:before="0" w:after="0"/>
              <w:jc w:val="left"/>
              <w:rPr>
                <w:rFonts w:ascii="Calibri" w:eastAsia="Times New Roman" w:hAnsi="Calibri" w:cs="Calibri"/>
                <w:b w:val="0"/>
                <w:bCs w:val="0"/>
                <w:color w:val="000000"/>
                <w:sz w:val="20"/>
                <w:szCs w:val="20"/>
                <w:lang w:eastAsia="tr-TR"/>
              </w:rPr>
            </w:pPr>
            <w:r w:rsidRPr="00F12AC8">
              <w:rPr>
                <w:rFonts w:ascii="Calibri" w:eastAsia="Times New Roman" w:hAnsi="Calibri" w:cs="Calibri"/>
                <w:color w:val="000000"/>
                <w:sz w:val="20"/>
                <w:szCs w:val="20"/>
                <w:lang w:eastAsia="tr-TR"/>
              </w:rPr>
              <w:t>Toplam</w:t>
            </w:r>
          </w:p>
        </w:tc>
        <w:tc>
          <w:tcPr>
            <w:tcW w:w="960" w:type="dxa"/>
            <w:noWrap/>
            <w:hideMark/>
          </w:tcPr>
          <w:p w14:paraId="40F93510"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F12AC8">
              <w:rPr>
                <w:rFonts w:ascii="Calibri" w:eastAsia="Times New Roman" w:hAnsi="Calibri" w:cs="Calibri"/>
                <w:b/>
                <w:bCs/>
                <w:color w:val="000000"/>
                <w:sz w:val="20"/>
                <w:szCs w:val="20"/>
                <w:lang w:eastAsia="tr-TR"/>
              </w:rPr>
              <w:t>649</w:t>
            </w:r>
          </w:p>
        </w:tc>
        <w:tc>
          <w:tcPr>
            <w:tcW w:w="960" w:type="dxa"/>
            <w:noWrap/>
            <w:hideMark/>
          </w:tcPr>
          <w:p w14:paraId="337589CB"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F12AC8">
              <w:rPr>
                <w:rFonts w:ascii="Calibri" w:eastAsia="Times New Roman" w:hAnsi="Calibri" w:cs="Calibri"/>
                <w:b/>
                <w:bCs/>
                <w:color w:val="000000"/>
                <w:sz w:val="20"/>
                <w:szCs w:val="20"/>
                <w:lang w:eastAsia="tr-TR"/>
              </w:rPr>
              <w:t>66</w:t>
            </w:r>
          </w:p>
        </w:tc>
        <w:tc>
          <w:tcPr>
            <w:tcW w:w="1134" w:type="dxa"/>
            <w:noWrap/>
            <w:hideMark/>
          </w:tcPr>
          <w:p w14:paraId="3F340890" w14:textId="77777777" w:rsidR="00F12AC8" w:rsidRPr="00F12AC8" w:rsidRDefault="00F12AC8" w:rsidP="00F12AC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tr-TR"/>
              </w:rPr>
            </w:pPr>
            <w:r w:rsidRPr="00F12AC8">
              <w:rPr>
                <w:rFonts w:ascii="Calibri" w:eastAsia="Times New Roman" w:hAnsi="Calibri" w:cs="Calibri"/>
                <w:b/>
                <w:bCs/>
                <w:color w:val="000000"/>
                <w:sz w:val="20"/>
                <w:szCs w:val="20"/>
                <w:lang w:eastAsia="tr-TR"/>
              </w:rPr>
              <w:t>10</w:t>
            </w:r>
          </w:p>
        </w:tc>
      </w:tr>
    </w:tbl>
    <w:p w14:paraId="239F0C25" w14:textId="7E9FA166" w:rsidR="009B6DE8" w:rsidRDefault="008F7AD0" w:rsidP="00A3376E">
      <w:r w:rsidRPr="00EC612D">
        <w:rPr>
          <w:sz w:val="20"/>
          <w:szCs w:val="20"/>
          <w:lang w:eastAsia="tr-TR"/>
        </w:rPr>
        <w:t>Kaynak: HAPA, 2020</w:t>
      </w:r>
    </w:p>
    <w:p w14:paraId="3EF96A46" w14:textId="04DE03D0" w:rsidR="00CF14EF" w:rsidRPr="00EC612D" w:rsidRDefault="00CF14EF" w:rsidP="00CB0646">
      <w:pPr>
        <w:pStyle w:val="Balk2"/>
        <w:numPr>
          <w:ilvl w:val="1"/>
          <w:numId w:val="58"/>
        </w:numPr>
        <w:rPr>
          <w:noProof/>
        </w:rPr>
      </w:pPr>
      <w:bookmarkStart w:id="156" w:name="_Toc49265572"/>
      <w:r w:rsidRPr="00EC612D">
        <w:rPr>
          <w:noProof/>
        </w:rPr>
        <w:t>Paydaşlardan Gelen Bildirimler</w:t>
      </w:r>
      <w:bookmarkEnd w:id="156"/>
    </w:p>
    <w:p w14:paraId="698BE4A9" w14:textId="409AF60A" w:rsidR="00C562D2" w:rsidRPr="00EC612D" w:rsidRDefault="00C562D2" w:rsidP="00C562D2">
      <w:r w:rsidRPr="00EC612D">
        <w:t>Saha çalışması kapsamında 16 muhtar, 112 PEK ile birlikte 4 belediye</w:t>
      </w:r>
      <w:r w:rsidR="00920EC7" w:rsidRPr="00EC612D">
        <w:t xml:space="preserve">, 3 tarım ve orman </w:t>
      </w:r>
      <w:proofErr w:type="gramStart"/>
      <w:r w:rsidR="00920EC7" w:rsidRPr="00EC612D">
        <w:t>ilçe  müdürlüğü</w:t>
      </w:r>
      <w:proofErr w:type="gramEnd"/>
      <w:r w:rsidR="00920EC7" w:rsidRPr="00EC612D">
        <w:t xml:space="preserve"> </w:t>
      </w:r>
      <w:r w:rsidRPr="00EC612D">
        <w:t xml:space="preserve">ve 4 ziraat odası ile görüşme yapılarak projenin olası olumlu ve olumsuz etkilerine dair görüş ve değerlendirmeleri alınmıştır. </w:t>
      </w:r>
    </w:p>
    <w:p w14:paraId="016EDC1F" w14:textId="4FE3B3D7" w:rsidR="00CF14EF" w:rsidRPr="00EC612D" w:rsidRDefault="00CF14EF" w:rsidP="00CB0646">
      <w:pPr>
        <w:pStyle w:val="Balk3"/>
        <w:numPr>
          <w:ilvl w:val="2"/>
          <w:numId w:val="58"/>
        </w:numPr>
        <w:rPr>
          <w:noProof/>
        </w:rPr>
      </w:pPr>
      <w:bookmarkStart w:id="157" w:name="_Toc49265573"/>
      <w:r w:rsidRPr="00EC612D">
        <w:rPr>
          <w:noProof/>
        </w:rPr>
        <w:t>Projeden Etkilenen Yerleşim Muhtarları</w:t>
      </w:r>
      <w:bookmarkEnd w:id="157"/>
    </w:p>
    <w:p w14:paraId="6BEEC69C" w14:textId="2AF204BA" w:rsidR="004A0E99" w:rsidRPr="00EC612D" w:rsidRDefault="004A0E99" w:rsidP="00695F58">
      <w:r w:rsidRPr="00EC612D">
        <w:t xml:space="preserve">Muhtarların tamamı projenin olumlu etkileri olacağı konusunda hemfikirdir. Belirtilen olumlu etkiler sırasıyla </w:t>
      </w:r>
      <w:r w:rsidR="00825344" w:rsidRPr="00EC612D">
        <w:t xml:space="preserve">gelir ve verimin artması, su israfının engellenmesi, sulama ve ürün yetiştiriciliğiyle ilgili masrafların azalması, suya erişim ve sulanan alanın artması ve sulama hizmetlerinin iyileşmesi olarak belirtilmiştir. </w:t>
      </w:r>
    </w:p>
    <w:p w14:paraId="43A40936" w14:textId="1048B75B" w:rsidR="009F5793" w:rsidRDefault="009F5793" w:rsidP="009F5793">
      <w:pPr>
        <w:pStyle w:val="ResimYazs"/>
        <w:keepNext/>
      </w:pPr>
      <w:bookmarkStart w:id="158" w:name="_Toc49263333"/>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3</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12</w:t>
      </w:r>
      <w:r w:rsidR="00A23B4D">
        <w:fldChar w:fldCharType="end"/>
      </w:r>
      <w:r>
        <w:t xml:space="preserve">. </w:t>
      </w:r>
      <w:proofErr w:type="spellStart"/>
      <w:r w:rsidRPr="00894F6C">
        <w:t>Muhtarlara</w:t>
      </w:r>
      <w:proofErr w:type="spellEnd"/>
      <w:r w:rsidRPr="00894F6C">
        <w:t xml:space="preserve"> </w:t>
      </w:r>
      <w:proofErr w:type="spellStart"/>
      <w:r w:rsidRPr="00894F6C">
        <w:t>Göre</w:t>
      </w:r>
      <w:proofErr w:type="spellEnd"/>
      <w:r w:rsidRPr="00894F6C">
        <w:t xml:space="preserve"> </w:t>
      </w:r>
      <w:proofErr w:type="spellStart"/>
      <w:r w:rsidRPr="00894F6C">
        <w:t>Projenin</w:t>
      </w:r>
      <w:proofErr w:type="spellEnd"/>
      <w:r w:rsidRPr="00894F6C">
        <w:t xml:space="preserve"> </w:t>
      </w:r>
      <w:proofErr w:type="spellStart"/>
      <w:r w:rsidRPr="00894F6C">
        <w:t>Faydaları</w:t>
      </w:r>
      <w:bookmarkEnd w:id="158"/>
      <w:proofErr w:type="spellEnd"/>
    </w:p>
    <w:tbl>
      <w:tblPr>
        <w:tblStyle w:val="ListeTablo3-Vurgu11"/>
        <w:tblW w:w="7174" w:type="dxa"/>
        <w:tblLook w:val="04A0" w:firstRow="1" w:lastRow="0" w:firstColumn="1" w:lastColumn="0" w:noHBand="0" w:noVBand="1"/>
      </w:tblPr>
      <w:tblGrid>
        <w:gridCol w:w="3534"/>
        <w:gridCol w:w="1820"/>
        <w:gridCol w:w="1820"/>
      </w:tblGrid>
      <w:tr w:rsidR="00695F58" w:rsidRPr="00EC612D" w14:paraId="41AA15CC" w14:textId="77777777" w:rsidTr="00A86D23">
        <w:trPr>
          <w:cnfStyle w:val="100000000000" w:firstRow="1" w:lastRow="0" w:firstColumn="0" w:lastColumn="0" w:oddVBand="0" w:evenVBand="0" w:oddHBand="0" w:evenHBand="0" w:firstRowFirstColumn="0" w:firstRowLastColumn="0" w:lastRowFirstColumn="0" w:lastRowLastColumn="0"/>
          <w:trHeight w:val="370"/>
        </w:trPr>
        <w:tc>
          <w:tcPr>
            <w:cnfStyle w:val="001000000100" w:firstRow="0" w:lastRow="0" w:firstColumn="1" w:lastColumn="0" w:oddVBand="0" w:evenVBand="0" w:oddHBand="0" w:evenHBand="0" w:firstRowFirstColumn="1" w:firstRowLastColumn="0" w:lastRowFirstColumn="0" w:lastRowLastColumn="0"/>
            <w:tcW w:w="3534" w:type="dxa"/>
            <w:hideMark/>
          </w:tcPr>
          <w:p w14:paraId="3A13E3A5" w14:textId="77777777" w:rsidR="00695F58" w:rsidRPr="00EC612D" w:rsidRDefault="00695F58">
            <w:pPr>
              <w:spacing w:before="0" w:after="0"/>
              <w:jc w:val="left"/>
              <w:rPr>
                <w:rFonts w:eastAsia="Times New Roman" w:cs="Times New Roman"/>
                <w:sz w:val="20"/>
                <w:szCs w:val="20"/>
                <w:lang w:eastAsia="tr-TR"/>
              </w:rPr>
            </w:pPr>
            <w:r w:rsidRPr="00EC612D">
              <w:rPr>
                <w:rFonts w:eastAsia="Times New Roman" w:cs="Times New Roman"/>
                <w:sz w:val="20"/>
                <w:szCs w:val="20"/>
                <w:lang w:eastAsia="tr-TR"/>
              </w:rPr>
              <w:t>Projenin En Büyük Faydası</w:t>
            </w:r>
          </w:p>
        </w:tc>
        <w:tc>
          <w:tcPr>
            <w:tcW w:w="1820" w:type="dxa"/>
            <w:hideMark/>
          </w:tcPr>
          <w:p w14:paraId="28110ADB" w14:textId="77777777" w:rsidR="00695F58" w:rsidRPr="00EC612D" w:rsidRDefault="00695F5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sidRPr="00EC612D">
              <w:rPr>
                <w:rFonts w:eastAsia="Times New Roman" w:cs="Times New Roman"/>
                <w:sz w:val="20"/>
                <w:szCs w:val="20"/>
                <w:lang w:eastAsia="tr-TR"/>
              </w:rPr>
              <w:t>Yanıtlayan Muhtar Sayısı</w:t>
            </w:r>
          </w:p>
        </w:tc>
        <w:tc>
          <w:tcPr>
            <w:tcW w:w="1820" w:type="dxa"/>
            <w:hideMark/>
          </w:tcPr>
          <w:p w14:paraId="30DA4C33" w14:textId="77777777" w:rsidR="00695F58" w:rsidRPr="00EC612D" w:rsidRDefault="00695F5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sidRPr="00EC612D">
              <w:rPr>
                <w:rFonts w:eastAsia="Times New Roman" w:cs="Times New Roman"/>
                <w:sz w:val="20"/>
                <w:szCs w:val="20"/>
                <w:lang w:eastAsia="tr-TR"/>
              </w:rPr>
              <w:t>%</w:t>
            </w:r>
          </w:p>
        </w:tc>
      </w:tr>
      <w:tr w:rsidR="00825344" w:rsidRPr="00EC612D" w14:paraId="633C55EE" w14:textId="77777777" w:rsidTr="00A86D23">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534" w:type="dxa"/>
            <w:hideMark/>
          </w:tcPr>
          <w:p w14:paraId="351301B6" w14:textId="7ED8C7C8" w:rsidR="00825344" w:rsidRPr="00EC612D" w:rsidRDefault="00825344" w:rsidP="00825344">
            <w:pPr>
              <w:spacing w:before="0" w:after="0"/>
              <w:jc w:val="left"/>
              <w:rPr>
                <w:rFonts w:eastAsia="Times New Roman" w:cs="Times New Roman"/>
                <w:color w:val="000000"/>
                <w:sz w:val="20"/>
                <w:szCs w:val="20"/>
                <w:lang w:eastAsia="tr-TR"/>
              </w:rPr>
            </w:pPr>
            <w:r w:rsidRPr="00EC612D">
              <w:rPr>
                <w:rFonts w:ascii="Calibri" w:hAnsi="Calibri" w:cs="Calibri"/>
                <w:color w:val="000000"/>
                <w:sz w:val="20"/>
                <w:szCs w:val="20"/>
              </w:rPr>
              <w:t>Gelir ve verimin artması</w:t>
            </w:r>
          </w:p>
        </w:tc>
        <w:tc>
          <w:tcPr>
            <w:tcW w:w="1820" w:type="dxa"/>
            <w:hideMark/>
          </w:tcPr>
          <w:p w14:paraId="35356B59" w14:textId="7440BD1E" w:rsidR="00825344" w:rsidRPr="00EC612D" w:rsidRDefault="00825344" w:rsidP="0082534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15</w:t>
            </w:r>
          </w:p>
        </w:tc>
        <w:tc>
          <w:tcPr>
            <w:tcW w:w="1820" w:type="dxa"/>
            <w:hideMark/>
          </w:tcPr>
          <w:p w14:paraId="5D641311" w14:textId="1D80EC55" w:rsidR="00825344" w:rsidRPr="00EC612D" w:rsidRDefault="00825344" w:rsidP="0082534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38%</w:t>
            </w:r>
          </w:p>
        </w:tc>
      </w:tr>
      <w:tr w:rsidR="00825344" w:rsidRPr="00EC612D" w14:paraId="7ECFE7DF" w14:textId="77777777" w:rsidTr="00A86D23">
        <w:trPr>
          <w:trHeight w:val="319"/>
        </w:trPr>
        <w:tc>
          <w:tcPr>
            <w:cnfStyle w:val="001000000000" w:firstRow="0" w:lastRow="0" w:firstColumn="1" w:lastColumn="0" w:oddVBand="0" w:evenVBand="0" w:oddHBand="0" w:evenHBand="0" w:firstRowFirstColumn="0" w:firstRowLastColumn="0" w:lastRowFirstColumn="0" w:lastRowLastColumn="0"/>
            <w:tcW w:w="3534" w:type="dxa"/>
            <w:hideMark/>
          </w:tcPr>
          <w:p w14:paraId="1CB974BD" w14:textId="27986348" w:rsidR="00825344" w:rsidRPr="00EC612D" w:rsidRDefault="00825344" w:rsidP="00825344">
            <w:pPr>
              <w:spacing w:before="0" w:after="0"/>
              <w:jc w:val="left"/>
              <w:rPr>
                <w:rFonts w:eastAsia="Times New Roman" w:cs="Times New Roman"/>
                <w:color w:val="000000"/>
                <w:sz w:val="20"/>
                <w:szCs w:val="20"/>
                <w:lang w:eastAsia="tr-TR"/>
              </w:rPr>
            </w:pPr>
            <w:r w:rsidRPr="00EC612D">
              <w:rPr>
                <w:rFonts w:ascii="Calibri" w:hAnsi="Calibri" w:cs="Calibri"/>
                <w:color w:val="000000"/>
                <w:sz w:val="20"/>
                <w:szCs w:val="20"/>
              </w:rPr>
              <w:t>Su israfının engellenmesi</w:t>
            </w:r>
          </w:p>
        </w:tc>
        <w:tc>
          <w:tcPr>
            <w:tcW w:w="1820" w:type="dxa"/>
            <w:hideMark/>
          </w:tcPr>
          <w:p w14:paraId="11C03202" w14:textId="68AF8634" w:rsidR="00825344" w:rsidRPr="00EC612D" w:rsidRDefault="00825344" w:rsidP="0082534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12</w:t>
            </w:r>
          </w:p>
        </w:tc>
        <w:tc>
          <w:tcPr>
            <w:tcW w:w="1820" w:type="dxa"/>
            <w:hideMark/>
          </w:tcPr>
          <w:p w14:paraId="154B24CF" w14:textId="48C0A7ED" w:rsidR="00825344" w:rsidRPr="00EC612D" w:rsidRDefault="00825344" w:rsidP="0082534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30%</w:t>
            </w:r>
          </w:p>
        </w:tc>
      </w:tr>
      <w:tr w:rsidR="00825344" w:rsidRPr="00EC612D" w14:paraId="3BCBCFC6" w14:textId="77777777" w:rsidTr="00A86D2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534" w:type="dxa"/>
            <w:hideMark/>
          </w:tcPr>
          <w:p w14:paraId="08FF4B94" w14:textId="1D91ABB0" w:rsidR="00825344" w:rsidRPr="00EC612D" w:rsidRDefault="00825344" w:rsidP="00825344">
            <w:pPr>
              <w:spacing w:before="0" w:after="0"/>
              <w:jc w:val="left"/>
              <w:rPr>
                <w:rFonts w:eastAsia="Times New Roman" w:cs="Times New Roman"/>
                <w:color w:val="000000"/>
                <w:sz w:val="20"/>
                <w:szCs w:val="20"/>
                <w:lang w:eastAsia="tr-TR"/>
              </w:rPr>
            </w:pPr>
            <w:r w:rsidRPr="00EC612D">
              <w:rPr>
                <w:rFonts w:ascii="Calibri" w:hAnsi="Calibri" w:cs="Calibri"/>
                <w:color w:val="000000"/>
                <w:sz w:val="20"/>
                <w:szCs w:val="20"/>
              </w:rPr>
              <w:t>Maliyetlerin azalması</w:t>
            </w:r>
          </w:p>
        </w:tc>
        <w:tc>
          <w:tcPr>
            <w:tcW w:w="1820" w:type="dxa"/>
            <w:hideMark/>
          </w:tcPr>
          <w:p w14:paraId="45032017" w14:textId="20B87067" w:rsidR="00825344" w:rsidRPr="00EC612D" w:rsidRDefault="00825344" w:rsidP="0082534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5</w:t>
            </w:r>
          </w:p>
        </w:tc>
        <w:tc>
          <w:tcPr>
            <w:tcW w:w="1820" w:type="dxa"/>
            <w:hideMark/>
          </w:tcPr>
          <w:p w14:paraId="23F2FC75" w14:textId="0CB9EF74" w:rsidR="00825344" w:rsidRPr="00EC612D" w:rsidRDefault="00825344" w:rsidP="0082534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13%</w:t>
            </w:r>
          </w:p>
        </w:tc>
      </w:tr>
      <w:tr w:rsidR="00825344" w:rsidRPr="00EC612D" w14:paraId="25600DFE" w14:textId="77777777" w:rsidTr="00A86D23">
        <w:trPr>
          <w:trHeight w:val="300"/>
        </w:trPr>
        <w:tc>
          <w:tcPr>
            <w:cnfStyle w:val="001000000000" w:firstRow="0" w:lastRow="0" w:firstColumn="1" w:lastColumn="0" w:oddVBand="0" w:evenVBand="0" w:oddHBand="0" w:evenHBand="0" w:firstRowFirstColumn="0" w:firstRowLastColumn="0" w:lastRowFirstColumn="0" w:lastRowLastColumn="0"/>
            <w:tcW w:w="3534" w:type="dxa"/>
            <w:hideMark/>
          </w:tcPr>
          <w:p w14:paraId="14EEAC69" w14:textId="0168FE06" w:rsidR="00825344" w:rsidRPr="00EC612D" w:rsidRDefault="00825344" w:rsidP="00825344">
            <w:pPr>
              <w:spacing w:before="0" w:after="0"/>
              <w:jc w:val="left"/>
              <w:rPr>
                <w:rFonts w:eastAsia="Times New Roman" w:cs="Times New Roman"/>
                <w:color w:val="000000"/>
                <w:sz w:val="20"/>
                <w:szCs w:val="20"/>
                <w:lang w:eastAsia="tr-TR"/>
              </w:rPr>
            </w:pPr>
            <w:r w:rsidRPr="00EC612D">
              <w:rPr>
                <w:rFonts w:ascii="Calibri" w:hAnsi="Calibri" w:cs="Calibri"/>
                <w:color w:val="000000"/>
                <w:sz w:val="20"/>
                <w:szCs w:val="20"/>
              </w:rPr>
              <w:t>Suya erişim, sulanan alanının artması</w:t>
            </w:r>
          </w:p>
        </w:tc>
        <w:tc>
          <w:tcPr>
            <w:tcW w:w="1820" w:type="dxa"/>
            <w:hideMark/>
          </w:tcPr>
          <w:p w14:paraId="2358E494" w14:textId="11B424E2" w:rsidR="00825344" w:rsidRPr="00EC612D" w:rsidRDefault="00825344" w:rsidP="0082534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4</w:t>
            </w:r>
          </w:p>
        </w:tc>
        <w:tc>
          <w:tcPr>
            <w:tcW w:w="1820" w:type="dxa"/>
            <w:hideMark/>
          </w:tcPr>
          <w:p w14:paraId="2445D098" w14:textId="2881DEE1" w:rsidR="00825344" w:rsidRPr="00EC612D" w:rsidRDefault="00825344" w:rsidP="0082534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10%</w:t>
            </w:r>
          </w:p>
        </w:tc>
      </w:tr>
      <w:tr w:rsidR="00825344" w:rsidRPr="00EC612D" w14:paraId="3D5847C0" w14:textId="77777777" w:rsidTr="00A86D2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534" w:type="dxa"/>
            <w:hideMark/>
          </w:tcPr>
          <w:p w14:paraId="55F95D70" w14:textId="3334F42D" w:rsidR="00825344" w:rsidRPr="00EC612D" w:rsidRDefault="00825344" w:rsidP="00825344">
            <w:pPr>
              <w:spacing w:before="0" w:after="0"/>
              <w:jc w:val="left"/>
              <w:rPr>
                <w:rFonts w:eastAsia="Times New Roman" w:cs="Times New Roman"/>
                <w:color w:val="000000"/>
                <w:sz w:val="20"/>
                <w:szCs w:val="20"/>
                <w:lang w:eastAsia="tr-TR"/>
              </w:rPr>
            </w:pPr>
            <w:r w:rsidRPr="00EC612D">
              <w:rPr>
                <w:rFonts w:ascii="Calibri" w:hAnsi="Calibri" w:cs="Calibri"/>
                <w:color w:val="000000"/>
                <w:sz w:val="20"/>
                <w:szCs w:val="20"/>
              </w:rPr>
              <w:t>Sulama hizmetlerinin iyileşmesi</w:t>
            </w:r>
          </w:p>
        </w:tc>
        <w:tc>
          <w:tcPr>
            <w:tcW w:w="1820" w:type="dxa"/>
            <w:hideMark/>
          </w:tcPr>
          <w:p w14:paraId="5A827484" w14:textId="2ED39924" w:rsidR="00825344" w:rsidRPr="00EC612D" w:rsidRDefault="00825344" w:rsidP="0082534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4</w:t>
            </w:r>
          </w:p>
        </w:tc>
        <w:tc>
          <w:tcPr>
            <w:tcW w:w="1820" w:type="dxa"/>
            <w:hideMark/>
          </w:tcPr>
          <w:p w14:paraId="59BCDC32" w14:textId="488A16A3" w:rsidR="00825344" w:rsidRPr="00EC612D" w:rsidRDefault="00825344" w:rsidP="00825344">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10%</w:t>
            </w:r>
          </w:p>
        </w:tc>
      </w:tr>
      <w:tr w:rsidR="00825344" w:rsidRPr="00EC612D" w14:paraId="1CCD2AE9" w14:textId="77777777" w:rsidTr="00A86D23">
        <w:trPr>
          <w:trHeight w:val="150"/>
        </w:trPr>
        <w:tc>
          <w:tcPr>
            <w:cnfStyle w:val="001000000000" w:firstRow="0" w:lastRow="0" w:firstColumn="1" w:lastColumn="0" w:oddVBand="0" w:evenVBand="0" w:oddHBand="0" w:evenHBand="0" w:firstRowFirstColumn="0" w:firstRowLastColumn="0" w:lastRowFirstColumn="0" w:lastRowLastColumn="0"/>
            <w:tcW w:w="3534" w:type="dxa"/>
            <w:hideMark/>
          </w:tcPr>
          <w:p w14:paraId="7EC56591" w14:textId="537BFCD9" w:rsidR="00825344" w:rsidRPr="00EC612D" w:rsidRDefault="00825344" w:rsidP="00825344">
            <w:pPr>
              <w:spacing w:before="0" w:after="0"/>
              <w:jc w:val="center"/>
              <w:rPr>
                <w:rFonts w:eastAsia="Times New Roman" w:cs="Times New Roman"/>
                <w:color w:val="000000"/>
                <w:sz w:val="20"/>
                <w:szCs w:val="20"/>
                <w:lang w:eastAsia="tr-TR"/>
              </w:rPr>
            </w:pPr>
            <w:r w:rsidRPr="00EC612D">
              <w:rPr>
                <w:rFonts w:ascii="Calibri" w:hAnsi="Calibri" w:cs="Calibri"/>
                <w:color w:val="000000"/>
                <w:sz w:val="20"/>
                <w:szCs w:val="20"/>
              </w:rPr>
              <w:t>Toplam</w:t>
            </w:r>
          </w:p>
        </w:tc>
        <w:tc>
          <w:tcPr>
            <w:tcW w:w="1820" w:type="dxa"/>
            <w:hideMark/>
          </w:tcPr>
          <w:p w14:paraId="75D65D30" w14:textId="51CC4534" w:rsidR="00825344" w:rsidRPr="00EC612D" w:rsidRDefault="00825344" w:rsidP="0082534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40</w:t>
            </w:r>
          </w:p>
        </w:tc>
        <w:tc>
          <w:tcPr>
            <w:tcW w:w="1820" w:type="dxa"/>
            <w:hideMark/>
          </w:tcPr>
          <w:p w14:paraId="3BC201D5" w14:textId="08B1F1D0" w:rsidR="00825344" w:rsidRPr="00EC612D" w:rsidRDefault="00825344" w:rsidP="00825344">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100%</w:t>
            </w:r>
          </w:p>
        </w:tc>
      </w:tr>
    </w:tbl>
    <w:p w14:paraId="05F40105" w14:textId="5FE2C4EA" w:rsidR="00695F58" w:rsidRPr="00EC612D" w:rsidRDefault="00695F58" w:rsidP="00695F58">
      <w:pPr>
        <w:spacing w:before="0" w:after="0"/>
        <w:rPr>
          <w:sz w:val="20"/>
          <w:szCs w:val="20"/>
        </w:rPr>
      </w:pPr>
      <w:r w:rsidRPr="00EC612D">
        <w:rPr>
          <w:sz w:val="20"/>
          <w:szCs w:val="20"/>
        </w:rPr>
        <w:t>Kaynak: Muhtar Görüşme Formu, 2020</w:t>
      </w:r>
    </w:p>
    <w:p w14:paraId="7CD7BE28" w14:textId="69DAED40" w:rsidR="00695F58" w:rsidRPr="00EC612D" w:rsidRDefault="00695F58" w:rsidP="00695F58">
      <w:r w:rsidRPr="00EC612D">
        <w:t xml:space="preserve">Projenin </w:t>
      </w:r>
      <w:r w:rsidRPr="00EC612D">
        <w:rPr>
          <w:b/>
          <w:bCs/>
        </w:rPr>
        <w:t>olumsuz etkilerinin olmayacağı</w:t>
      </w:r>
      <w:r w:rsidRPr="00EC612D">
        <w:t xml:space="preserve"> konusunda muhtarların </w:t>
      </w:r>
      <w:r w:rsidR="00825344" w:rsidRPr="00EC612D">
        <w:t>tamamı (</w:t>
      </w:r>
      <w:proofErr w:type="gramStart"/>
      <w:r w:rsidR="00825344" w:rsidRPr="00EC612D">
        <w:t>% 100</w:t>
      </w:r>
      <w:proofErr w:type="gramEnd"/>
      <w:r w:rsidR="00825344" w:rsidRPr="00EC612D">
        <w:t xml:space="preserve">) </w:t>
      </w:r>
      <w:r w:rsidRPr="00EC612D">
        <w:t>hemfikirdir.</w:t>
      </w:r>
      <w:r w:rsidR="00825344" w:rsidRPr="00EC612D">
        <w:t xml:space="preserve"> Bir muhtar (Bayat) ise projenin kapsam alanının yetersiz olduğunu belirtmiştir. </w:t>
      </w:r>
    </w:p>
    <w:p w14:paraId="14FF38D4" w14:textId="34548103" w:rsidR="00CF14EF" w:rsidRPr="00EC612D" w:rsidRDefault="00CF14EF" w:rsidP="00CB0646">
      <w:pPr>
        <w:pStyle w:val="Balk3"/>
        <w:numPr>
          <w:ilvl w:val="2"/>
          <w:numId w:val="58"/>
        </w:numPr>
        <w:rPr>
          <w:noProof/>
        </w:rPr>
      </w:pPr>
      <w:bookmarkStart w:id="159" w:name="_Toc49265574"/>
      <w:r w:rsidRPr="00EC612D">
        <w:rPr>
          <w:noProof/>
        </w:rPr>
        <w:lastRenderedPageBreak/>
        <w:t>Görüşme Yapılan PEK’ler</w:t>
      </w:r>
      <w:bookmarkEnd w:id="159"/>
    </w:p>
    <w:p w14:paraId="728D3C1C" w14:textId="7E889EAE" w:rsidR="00695F58" w:rsidRPr="00EC612D" w:rsidRDefault="00695F58" w:rsidP="00695F58">
      <w:r w:rsidRPr="00EC612D">
        <w:t xml:space="preserve">Görüşme yapılan </w:t>
      </w:r>
      <w:proofErr w:type="spellStart"/>
      <w:r w:rsidRPr="00EC612D">
        <w:t>PEK’lerin</w:t>
      </w:r>
      <w:proofErr w:type="spellEnd"/>
      <w:r w:rsidRPr="00EC612D">
        <w:t xml:space="preserve"> </w:t>
      </w:r>
      <w:proofErr w:type="gramStart"/>
      <w:r w:rsidRPr="00EC612D">
        <w:t>% 7</w:t>
      </w:r>
      <w:r w:rsidR="006702A4" w:rsidRPr="00EC612D">
        <w:t>9</w:t>
      </w:r>
      <w:proofErr w:type="gramEnd"/>
      <w:r w:rsidRPr="00EC612D">
        <w:t>’</w:t>
      </w:r>
      <w:r w:rsidR="006702A4" w:rsidRPr="00EC612D">
        <w:t xml:space="preserve">u </w:t>
      </w:r>
      <w:r w:rsidRPr="00EC612D">
        <w:rPr>
          <w:b/>
          <w:bCs/>
        </w:rPr>
        <w:t>projenin olumlu etkileri olacağını</w:t>
      </w:r>
      <w:r w:rsidRPr="00EC612D">
        <w:t xml:space="preserve"> düşünmektedirler. Sadece olumsuz olacağını düşünen </w:t>
      </w:r>
      <w:proofErr w:type="spellStart"/>
      <w:r w:rsidRPr="00EC612D">
        <w:t>PEK’lerin</w:t>
      </w:r>
      <w:proofErr w:type="spellEnd"/>
      <w:r w:rsidRPr="00EC612D">
        <w:t xml:space="preserve"> oranı ise </w:t>
      </w:r>
      <w:proofErr w:type="gramStart"/>
      <w:r w:rsidRPr="00EC612D">
        <w:t xml:space="preserve">% </w:t>
      </w:r>
      <w:r w:rsidR="00A86D23" w:rsidRPr="00EC612D">
        <w:t>5</w:t>
      </w:r>
      <w:proofErr w:type="gramEnd"/>
      <w:r w:rsidRPr="00EC612D">
        <w:t xml:space="preserve">’dir. </w:t>
      </w:r>
    </w:p>
    <w:p w14:paraId="139DF99F" w14:textId="55C1654A" w:rsidR="009F5793" w:rsidRDefault="009F5793" w:rsidP="009F5793">
      <w:pPr>
        <w:pStyle w:val="ResimYazs"/>
        <w:keepNext/>
      </w:pPr>
      <w:bookmarkStart w:id="160" w:name="_Toc49263334"/>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3</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13</w:t>
      </w:r>
      <w:r w:rsidR="00A23B4D">
        <w:fldChar w:fldCharType="end"/>
      </w:r>
      <w:r>
        <w:t xml:space="preserve">. </w:t>
      </w:r>
      <w:proofErr w:type="spellStart"/>
      <w:r w:rsidRPr="00956F16">
        <w:t>PEK'lerin</w:t>
      </w:r>
      <w:proofErr w:type="spellEnd"/>
      <w:r w:rsidRPr="00956F16">
        <w:t xml:space="preserve"> </w:t>
      </w:r>
      <w:proofErr w:type="spellStart"/>
      <w:r w:rsidRPr="00956F16">
        <w:t>Projeye</w:t>
      </w:r>
      <w:proofErr w:type="spellEnd"/>
      <w:r w:rsidRPr="00956F16">
        <w:t xml:space="preserve"> </w:t>
      </w:r>
      <w:proofErr w:type="spellStart"/>
      <w:r w:rsidRPr="00956F16">
        <w:t>Yaklaşımları</w:t>
      </w:r>
      <w:bookmarkEnd w:id="160"/>
      <w:proofErr w:type="spellEnd"/>
    </w:p>
    <w:tbl>
      <w:tblPr>
        <w:tblW w:w="5920" w:type="dxa"/>
        <w:tblCellMar>
          <w:left w:w="70" w:type="dxa"/>
          <w:right w:w="70" w:type="dxa"/>
        </w:tblCellMar>
        <w:tblLook w:val="04A0" w:firstRow="1" w:lastRow="0" w:firstColumn="1" w:lastColumn="0" w:noHBand="0" w:noVBand="1"/>
      </w:tblPr>
      <w:tblGrid>
        <w:gridCol w:w="3300"/>
        <w:gridCol w:w="1660"/>
        <w:gridCol w:w="960"/>
      </w:tblGrid>
      <w:tr w:rsidR="00A86D23" w:rsidRPr="00EC612D" w14:paraId="3B3A1594" w14:textId="77777777" w:rsidTr="00A86D23">
        <w:trPr>
          <w:trHeight w:val="525"/>
        </w:trPr>
        <w:tc>
          <w:tcPr>
            <w:tcW w:w="3300" w:type="dxa"/>
            <w:tcBorders>
              <w:top w:val="single" w:sz="8" w:space="0" w:color="5B9BD5"/>
              <w:left w:val="single" w:sz="8" w:space="0" w:color="5B9BD5"/>
              <w:bottom w:val="nil"/>
              <w:right w:val="nil"/>
            </w:tcBorders>
            <w:shd w:val="clear" w:color="000000" w:fill="5B9BD5"/>
            <w:vAlign w:val="bottom"/>
            <w:hideMark/>
          </w:tcPr>
          <w:p w14:paraId="01487439" w14:textId="77777777" w:rsidR="00A86D23" w:rsidRPr="00EC612D" w:rsidRDefault="00A86D23" w:rsidP="00A86D23">
            <w:pPr>
              <w:spacing w:before="0" w:after="0"/>
              <w:jc w:val="left"/>
              <w:rPr>
                <w:rFonts w:ascii="Calibri" w:eastAsia="Times New Roman" w:hAnsi="Calibri" w:cs="Calibri"/>
                <w:b/>
                <w:bCs/>
                <w:color w:val="FFFFFF"/>
                <w:sz w:val="20"/>
                <w:szCs w:val="20"/>
                <w:lang w:eastAsia="tr-TR"/>
              </w:rPr>
            </w:pPr>
            <w:r w:rsidRPr="00EC612D">
              <w:rPr>
                <w:rFonts w:ascii="Calibri" w:eastAsia="Times New Roman" w:hAnsi="Calibri" w:cs="Calibri"/>
                <w:b/>
                <w:bCs/>
                <w:color w:val="FFFFFF"/>
                <w:sz w:val="20"/>
                <w:szCs w:val="20"/>
                <w:lang w:eastAsia="tr-TR"/>
              </w:rPr>
              <w:t>Projeye Yaklaşım</w:t>
            </w:r>
          </w:p>
        </w:tc>
        <w:tc>
          <w:tcPr>
            <w:tcW w:w="1660" w:type="dxa"/>
            <w:tcBorders>
              <w:top w:val="single" w:sz="8" w:space="0" w:color="5B9BD5"/>
              <w:left w:val="nil"/>
              <w:bottom w:val="nil"/>
              <w:right w:val="nil"/>
            </w:tcBorders>
            <w:shd w:val="clear" w:color="000000" w:fill="5B9BD5"/>
            <w:vAlign w:val="bottom"/>
            <w:hideMark/>
          </w:tcPr>
          <w:p w14:paraId="539F6A6D" w14:textId="77777777" w:rsidR="00A86D23" w:rsidRPr="00EC612D" w:rsidRDefault="00A86D23" w:rsidP="00A86D23">
            <w:pPr>
              <w:spacing w:before="0" w:after="0"/>
              <w:jc w:val="center"/>
              <w:rPr>
                <w:rFonts w:ascii="Calibri" w:eastAsia="Times New Roman" w:hAnsi="Calibri" w:cs="Calibri"/>
                <w:b/>
                <w:bCs/>
                <w:color w:val="FFFFFF"/>
                <w:sz w:val="20"/>
                <w:szCs w:val="20"/>
                <w:lang w:eastAsia="tr-TR"/>
              </w:rPr>
            </w:pPr>
            <w:r w:rsidRPr="00EC612D">
              <w:rPr>
                <w:rFonts w:ascii="Calibri" w:eastAsia="Times New Roman" w:hAnsi="Calibri" w:cs="Calibri"/>
                <w:b/>
                <w:bCs/>
                <w:color w:val="FFFFFF"/>
                <w:sz w:val="20"/>
                <w:szCs w:val="20"/>
                <w:lang w:eastAsia="tr-TR"/>
              </w:rPr>
              <w:t>Yanıtlayan PEK Sayısı</w:t>
            </w:r>
          </w:p>
        </w:tc>
        <w:tc>
          <w:tcPr>
            <w:tcW w:w="960" w:type="dxa"/>
            <w:tcBorders>
              <w:top w:val="single" w:sz="8" w:space="0" w:color="5B9BD5"/>
              <w:left w:val="nil"/>
              <w:bottom w:val="nil"/>
              <w:right w:val="single" w:sz="8" w:space="0" w:color="5B9BD5"/>
            </w:tcBorders>
            <w:shd w:val="clear" w:color="000000" w:fill="5B9BD5"/>
            <w:vAlign w:val="bottom"/>
            <w:hideMark/>
          </w:tcPr>
          <w:p w14:paraId="25C2BF85" w14:textId="77777777" w:rsidR="00A86D23" w:rsidRPr="00EC612D" w:rsidRDefault="00A86D23" w:rsidP="00A86D23">
            <w:pPr>
              <w:spacing w:before="0" w:after="0"/>
              <w:jc w:val="center"/>
              <w:rPr>
                <w:rFonts w:ascii="Calibri" w:eastAsia="Times New Roman" w:hAnsi="Calibri" w:cs="Calibri"/>
                <w:b/>
                <w:bCs/>
                <w:color w:val="FFFFFF"/>
                <w:sz w:val="20"/>
                <w:szCs w:val="20"/>
                <w:lang w:eastAsia="tr-TR"/>
              </w:rPr>
            </w:pPr>
            <w:r w:rsidRPr="00EC612D">
              <w:rPr>
                <w:rFonts w:ascii="Calibri" w:eastAsia="Times New Roman" w:hAnsi="Calibri" w:cs="Calibri"/>
                <w:b/>
                <w:bCs/>
                <w:color w:val="FFFFFF"/>
                <w:sz w:val="20"/>
                <w:szCs w:val="20"/>
                <w:lang w:eastAsia="tr-TR"/>
              </w:rPr>
              <w:t>%</w:t>
            </w:r>
          </w:p>
        </w:tc>
      </w:tr>
      <w:tr w:rsidR="00A86D23" w:rsidRPr="00EC612D" w14:paraId="263C5816" w14:textId="77777777" w:rsidTr="00A86D23">
        <w:trPr>
          <w:trHeight w:val="270"/>
        </w:trPr>
        <w:tc>
          <w:tcPr>
            <w:tcW w:w="3300" w:type="dxa"/>
            <w:tcBorders>
              <w:top w:val="single" w:sz="8" w:space="0" w:color="5B9BD5"/>
              <w:left w:val="single" w:sz="8" w:space="0" w:color="5B9BD5"/>
              <w:bottom w:val="single" w:sz="8" w:space="0" w:color="5B9BD5"/>
              <w:right w:val="nil"/>
            </w:tcBorders>
            <w:shd w:val="clear" w:color="000000" w:fill="FFFFFF"/>
            <w:vAlign w:val="bottom"/>
            <w:hideMark/>
          </w:tcPr>
          <w:p w14:paraId="3E5A9473" w14:textId="77777777" w:rsidR="00A86D23" w:rsidRPr="00EC612D" w:rsidRDefault="00A86D23" w:rsidP="00A86D23">
            <w:pPr>
              <w:spacing w:before="0" w:after="0"/>
              <w:jc w:val="left"/>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Olumlu</w:t>
            </w:r>
          </w:p>
        </w:tc>
        <w:tc>
          <w:tcPr>
            <w:tcW w:w="1660" w:type="dxa"/>
            <w:tcBorders>
              <w:top w:val="single" w:sz="8" w:space="0" w:color="5B9BD5"/>
              <w:left w:val="nil"/>
              <w:bottom w:val="single" w:sz="8" w:space="0" w:color="5B9BD5"/>
              <w:right w:val="nil"/>
            </w:tcBorders>
            <w:shd w:val="clear" w:color="auto" w:fill="auto"/>
            <w:vAlign w:val="bottom"/>
            <w:hideMark/>
          </w:tcPr>
          <w:p w14:paraId="33FDD6C5" w14:textId="77777777" w:rsidR="00A86D23" w:rsidRPr="00EC612D" w:rsidRDefault="00A86D23" w:rsidP="00A86D23">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89</w:t>
            </w:r>
          </w:p>
        </w:tc>
        <w:tc>
          <w:tcPr>
            <w:tcW w:w="960" w:type="dxa"/>
            <w:tcBorders>
              <w:top w:val="single" w:sz="8" w:space="0" w:color="5B9BD5"/>
              <w:left w:val="nil"/>
              <w:bottom w:val="single" w:sz="8" w:space="0" w:color="5B9BD5"/>
              <w:right w:val="single" w:sz="8" w:space="0" w:color="5B9BD5"/>
            </w:tcBorders>
            <w:shd w:val="clear" w:color="auto" w:fill="auto"/>
            <w:vAlign w:val="bottom"/>
            <w:hideMark/>
          </w:tcPr>
          <w:p w14:paraId="2C2518FC" w14:textId="77777777" w:rsidR="00A86D23" w:rsidRPr="00EC612D" w:rsidRDefault="00A86D23" w:rsidP="00A86D23">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79%</w:t>
            </w:r>
          </w:p>
        </w:tc>
      </w:tr>
      <w:tr w:rsidR="00A86D23" w:rsidRPr="00EC612D" w14:paraId="327202AD" w14:textId="77777777" w:rsidTr="00A86D23">
        <w:trPr>
          <w:trHeight w:val="270"/>
        </w:trPr>
        <w:tc>
          <w:tcPr>
            <w:tcW w:w="3300" w:type="dxa"/>
            <w:tcBorders>
              <w:top w:val="nil"/>
              <w:left w:val="single" w:sz="8" w:space="0" w:color="5B9BD5"/>
              <w:bottom w:val="nil"/>
              <w:right w:val="nil"/>
            </w:tcBorders>
            <w:shd w:val="clear" w:color="000000" w:fill="FFFFFF"/>
            <w:vAlign w:val="bottom"/>
            <w:hideMark/>
          </w:tcPr>
          <w:p w14:paraId="740C03FA" w14:textId="77777777" w:rsidR="00A86D23" w:rsidRPr="00EC612D" w:rsidRDefault="00A86D23" w:rsidP="00A86D23">
            <w:pPr>
              <w:spacing w:before="0" w:after="0"/>
              <w:jc w:val="left"/>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Olumsuz</w:t>
            </w:r>
          </w:p>
        </w:tc>
        <w:tc>
          <w:tcPr>
            <w:tcW w:w="1660" w:type="dxa"/>
            <w:tcBorders>
              <w:top w:val="nil"/>
              <w:left w:val="nil"/>
              <w:bottom w:val="nil"/>
              <w:right w:val="nil"/>
            </w:tcBorders>
            <w:shd w:val="clear" w:color="auto" w:fill="auto"/>
            <w:vAlign w:val="bottom"/>
            <w:hideMark/>
          </w:tcPr>
          <w:p w14:paraId="0C0192AC" w14:textId="77777777" w:rsidR="00A86D23" w:rsidRPr="00EC612D" w:rsidRDefault="00A86D23" w:rsidP="00A86D23">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5</w:t>
            </w:r>
          </w:p>
        </w:tc>
        <w:tc>
          <w:tcPr>
            <w:tcW w:w="960" w:type="dxa"/>
            <w:tcBorders>
              <w:top w:val="nil"/>
              <w:left w:val="nil"/>
              <w:bottom w:val="single" w:sz="8" w:space="0" w:color="5B9BD5"/>
              <w:right w:val="single" w:sz="8" w:space="0" w:color="5B9BD5"/>
            </w:tcBorders>
            <w:shd w:val="clear" w:color="auto" w:fill="auto"/>
            <w:vAlign w:val="bottom"/>
            <w:hideMark/>
          </w:tcPr>
          <w:p w14:paraId="336485E9" w14:textId="77777777" w:rsidR="00A86D23" w:rsidRPr="00EC612D" w:rsidRDefault="00A86D23" w:rsidP="00A86D23">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4%</w:t>
            </w:r>
          </w:p>
        </w:tc>
      </w:tr>
      <w:tr w:rsidR="00A86D23" w:rsidRPr="00EC612D" w14:paraId="43E99364" w14:textId="77777777" w:rsidTr="00A86D23">
        <w:trPr>
          <w:trHeight w:val="270"/>
        </w:trPr>
        <w:tc>
          <w:tcPr>
            <w:tcW w:w="3300" w:type="dxa"/>
            <w:tcBorders>
              <w:top w:val="single" w:sz="8" w:space="0" w:color="5B9BD5"/>
              <w:left w:val="single" w:sz="8" w:space="0" w:color="5B9BD5"/>
              <w:bottom w:val="single" w:sz="8" w:space="0" w:color="5B9BD5"/>
              <w:right w:val="nil"/>
            </w:tcBorders>
            <w:shd w:val="clear" w:color="000000" w:fill="FFFFFF"/>
            <w:vAlign w:val="bottom"/>
            <w:hideMark/>
          </w:tcPr>
          <w:p w14:paraId="5ADD882E" w14:textId="77777777" w:rsidR="00A86D23" w:rsidRPr="00EC612D" w:rsidRDefault="00A86D23" w:rsidP="00A86D23">
            <w:pPr>
              <w:spacing w:before="0" w:after="0"/>
              <w:jc w:val="left"/>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Hem Olumlu Hem Olumsuz</w:t>
            </w:r>
          </w:p>
        </w:tc>
        <w:tc>
          <w:tcPr>
            <w:tcW w:w="1660" w:type="dxa"/>
            <w:tcBorders>
              <w:top w:val="single" w:sz="8" w:space="0" w:color="5B9BD5"/>
              <w:left w:val="nil"/>
              <w:bottom w:val="single" w:sz="8" w:space="0" w:color="5B9BD5"/>
              <w:right w:val="nil"/>
            </w:tcBorders>
            <w:shd w:val="clear" w:color="auto" w:fill="auto"/>
            <w:vAlign w:val="bottom"/>
            <w:hideMark/>
          </w:tcPr>
          <w:p w14:paraId="7FBE24AC" w14:textId="77777777" w:rsidR="00A86D23" w:rsidRPr="00EC612D" w:rsidRDefault="00A86D23" w:rsidP="00A86D23">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8</w:t>
            </w:r>
          </w:p>
        </w:tc>
        <w:tc>
          <w:tcPr>
            <w:tcW w:w="960" w:type="dxa"/>
            <w:tcBorders>
              <w:top w:val="nil"/>
              <w:left w:val="nil"/>
              <w:bottom w:val="single" w:sz="8" w:space="0" w:color="5B9BD5"/>
              <w:right w:val="single" w:sz="8" w:space="0" w:color="5B9BD5"/>
            </w:tcBorders>
            <w:shd w:val="clear" w:color="auto" w:fill="auto"/>
            <w:vAlign w:val="bottom"/>
            <w:hideMark/>
          </w:tcPr>
          <w:p w14:paraId="3C91E421" w14:textId="77777777" w:rsidR="00A86D23" w:rsidRPr="00EC612D" w:rsidRDefault="00A86D23" w:rsidP="00A86D23">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7%</w:t>
            </w:r>
          </w:p>
        </w:tc>
      </w:tr>
      <w:tr w:rsidR="00A86D23" w:rsidRPr="00EC612D" w14:paraId="09954F66" w14:textId="77777777" w:rsidTr="00A86D23">
        <w:trPr>
          <w:trHeight w:val="270"/>
        </w:trPr>
        <w:tc>
          <w:tcPr>
            <w:tcW w:w="3300" w:type="dxa"/>
            <w:tcBorders>
              <w:top w:val="nil"/>
              <w:left w:val="single" w:sz="8" w:space="0" w:color="5B9BD5"/>
              <w:bottom w:val="nil"/>
              <w:right w:val="nil"/>
            </w:tcBorders>
            <w:shd w:val="clear" w:color="000000" w:fill="FFFFFF"/>
            <w:vAlign w:val="bottom"/>
            <w:hideMark/>
          </w:tcPr>
          <w:p w14:paraId="72C82F27" w14:textId="77777777" w:rsidR="00A86D23" w:rsidRPr="00EC612D" w:rsidRDefault="00A86D23" w:rsidP="00A86D23">
            <w:pPr>
              <w:spacing w:before="0" w:after="0"/>
              <w:jc w:val="left"/>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 xml:space="preserve">Fikri </w:t>
            </w:r>
            <w:proofErr w:type="gramStart"/>
            <w:r w:rsidRPr="00EC612D">
              <w:rPr>
                <w:rFonts w:ascii="Calibri" w:eastAsia="Times New Roman" w:hAnsi="Calibri" w:cs="Calibri"/>
                <w:b/>
                <w:bCs/>
                <w:color w:val="000000"/>
                <w:sz w:val="20"/>
                <w:szCs w:val="20"/>
                <w:lang w:eastAsia="tr-TR"/>
              </w:rPr>
              <w:t>Yok</w:t>
            </w:r>
            <w:proofErr w:type="gramEnd"/>
          </w:p>
        </w:tc>
        <w:tc>
          <w:tcPr>
            <w:tcW w:w="1660" w:type="dxa"/>
            <w:tcBorders>
              <w:top w:val="nil"/>
              <w:left w:val="nil"/>
              <w:bottom w:val="nil"/>
              <w:right w:val="nil"/>
            </w:tcBorders>
            <w:shd w:val="clear" w:color="auto" w:fill="auto"/>
            <w:vAlign w:val="bottom"/>
            <w:hideMark/>
          </w:tcPr>
          <w:p w14:paraId="04C5E47B" w14:textId="77777777" w:rsidR="00A86D23" w:rsidRPr="00EC612D" w:rsidRDefault="00A86D23" w:rsidP="00A86D23">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10</w:t>
            </w:r>
          </w:p>
        </w:tc>
        <w:tc>
          <w:tcPr>
            <w:tcW w:w="960" w:type="dxa"/>
            <w:tcBorders>
              <w:top w:val="nil"/>
              <w:left w:val="nil"/>
              <w:bottom w:val="single" w:sz="8" w:space="0" w:color="5B9BD5"/>
              <w:right w:val="single" w:sz="8" w:space="0" w:color="5B9BD5"/>
            </w:tcBorders>
            <w:shd w:val="clear" w:color="auto" w:fill="auto"/>
            <w:vAlign w:val="bottom"/>
            <w:hideMark/>
          </w:tcPr>
          <w:p w14:paraId="36DAF928" w14:textId="77777777" w:rsidR="00A86D23" w:rsidRPr="00EC612D" w:rsidRDefault="00A86D23" w:rsidP="00A86D23">
            <w:pPr>
              <w:spacing w:before="0" w:after="0"/>
              <w:jc w:val="center"/>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9%</w:t>
            </w:r>
          </w:p>
        </w:tc>
      </w:tr>
      <w:tr w:rsidR="00A86D23" w:rsidRPr="00EC612D" w14:paraId="7BB06937" w14:textId="77777777" w:rsidTr="00A86D23">
        <w:trPr>
          <w:trHeight w:val="270"/>
        </w:trPr>
        <w:tc>
          <w:tcPr>
            <w:tcW w:w="3300" w:type="dxa"/>
            <w:tcBorders>
              <w:top w:val="single" w:sz="8" w:space="0" w:color="5B9BD5"/>
              <w:left w:val="single" w:sz="8" w:space="0" w:color="5B9BD5"/>
              <w:bottom w:val="single" w:sz="8" w:space="0" w:color="5B9BD5"/>
              <w:right w:val="nil"/>
            </w:tcBorders>
            <w:shd w:val="clear" w:color="000000" w:fill="FFFFFF"/>
            <w:vAlign w:val="bottom"/>
            <w:hideMark/>
          </w:tcPr>
          <w:p w14:paraId="4013A3B1" w14:textId="77777777" w:rsidR="00A86D23" w:rsidRPr="00EC612D" w:rsidRDefault="00A86D23" w:rsidP="00A86D23">
            <w:pPr>
              <w:spacing w:before="0" w:after="0"/>
              <w:jc w:val="left"/>
              <w:rPr>
                <w:rFonts w:ascii="Calibri" w:eastAsia="Times New Roman" w:hAnsi="Calibri" w:cs="Calibri"/>
                <w:color w:val="000000"/>
                <w:sz w:val="20"/>
                <w:szCs w:val="20"/>
                <w:lang w:eastAsia="tr-TR"/>
              </w:rPr>
            </w:pPr>
            <w:r w:rsidRPr="00EC612D">
              <w:rPr>
                <w:rFonts w:ascii="Calibri" w:eastAsia="Times New Roman" w:hAnsi="Calibri" w:cs="Calibri"/>
                <w:color w:val="000000"/>
                <w:sz w:val="20"/>
                <w:szCs w:val="20"/>
                <w:lang w:eastAsia="tr-TR"/>
              </w:rPr>
              <w:t>TOPLAM</w:t>
            </w:r>
          </w:p>
        </w:tc>
        <w:tc>
          <w:tcPr>
            <w:tcW w:w="1660" w:type="dxa"/>
            <w:tcBorders>
              <w:top w:val="single" w:sz="8" w:space="0" w:color="5B9BD5"/>
              <w:left w:val="nil"/>
              <w:bottom w:val="single" w:sz="8" w:space="0" w:color="5B9BD5"/>
              <w:right w:val="nil"/>
            </w:tcBorders>
            <w:shd w:val="clear" w:color="auto" w:fill="auto"/>
            <w:vAlign w:val="bottom"/>
            <w:hideMark/>
          </w:tcPr>
          <w:p w14:paraId="4C7B9A83" w14:textId="77777777" w:rsidR="00A86D23" w:rsidRPr="00EC612D" w:rsidRDefault="00A86D23" w:rsidP="00A86D23">
            <w:pPr>
              <w:spacing w:before="0" w:after="0"/>
              <w:jc w:val="center"/>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112</w:t>
            </w:r>
          </w:p>
        </w:tc>
        <w:tc>
          <w:tcPr>
            <w:tcW w:w="960" w:type="dxa"/>
            <w:tcBorders>
              <w:top w:val="nil"/>
              <w:left w:val="nil"/>
              <w:bottom w:val="single" w:sz="8" w:space="0" w:color="5B9BD5"/>
              <w:right w:val="single" w:sz="8" w:space="0" w:color="5B9BD5"/>
            </w:tcBorders>
            <w:shd w:val="clear" w:color="auto" w:fill="auto"/>
            <w:vAlign w:val="bottom"/>
            <w:hideMark/>
          </w:tcPr>
          <w:p w14:paraId="3CE36BEE" w14:textId="77777777" w:rsidR="00A86D23" w:rsidRPr="00EC612D" w:rsidRDefault="00A86D23" w:rsidP="00A86D23">
            <w:pPr>
              <w:spacing w:before="0" w:after="0"/>
              <w:jc w:val="center"/>
              <w:rPr>
                <w:rFonts w:ascii="Calibri" w:eastAsia="Times New Roman" w:hAnsi="Calibri" w:cs="Calibri"/>
                <w:b/>
                <w:bCs/>
                <w:color w:val="000000"/>
                <w:sz w:val="20"/>
                <w:szCs w:val="20"/>
                <w:lang w:eastAsia="tr-TR"/>
              </w:rPr>
            </w:pPr>
            <w:r w:rsidRPr="00EC612D">
              <w:rPr>
                <w:rFonts w:ascii="Calibri" w:eastAsia="Times New Roman" w:hAnsi="Calibri" w:cs="Calibri"/>
                <w:b/>
                <w:bCs/>
                <w:color w:val="000000"/>
                <w:sz w:val="20"/>
                <w:szCs w:val="20"/>
                <w:lang w:eastAsia="tr-TR"/>
              </w:rPr>
              <w:t>100%</w:t>
            </w:r>
          </w:p>
        </w:tc>
      </w:tr>
    </w:tbl>
    <w:p w14:paraId="30384497" w14:textId="0A5000BB" w:rsidR="00695F58" w:rsidRPr="00EC612D" w:rsidRDefault="00695F58" w:rsidP="00695F58">
      <w:pPr>
        <w:spacing w:before="0" w:after="0"/>
        <w:rPr>
          <w:sz w:val="20"/>
          <w:szCs w:val="20"/>
        </w:rPr>
      </w:pPr>
      <w:r w:rsidRPr="00EC612D">
        <w:rPr>
          <w:rFonts w:cs="Calibri"/>
          <w:sz w:val="20"/>
          <w:szCs w:val="20"/>
        </w:rPr>
        <w:t xml:space="preserve">Kaynak: </w:t>
      </w:r>
      <w:proofErr w:type="spellStart"/>
      <w:r w:rsidRPr="00EC612D">
        <w:rPr>
          <w:rFonts w:cs="Calibri"/>
          <w:sz w:val="20"/>
          <w:szCs w:val="20"/>
        </w:rPr>
        <w:t>Sosyo</w:t>
      </w:r>
      <w:proofErr w:type="spellEnd"/>
      <w:r w:rsidRPr="00EC612D">
        <w:rPr>
          <w:rFonts w:cs="Calibri"/>
          <w:sz w:val="20"/>
          <w:szCs w:val="20"/>
        </w:rPr>
        <w:t xml:space="preserve">-ekonomik </w:t>
      </w:r>
      <w:r w:rsidR="00A86D23" w:rsidRPr="00EC612D">
        <w:rPr>
          <w:rFonts w:cs="Calibri"/>
          <w:sz w:val="20"/>
          <w:szCs w:val="20"/>
        </w:rPr>
        <w:t>Hane Halkı Araştırması, 2020</w:t>
      </w:r>
    </w:p>
    <w:p w14:paraId="79AC2FE4" w14:textId="76105E36" w:rsidR="00695F58" w:rsidRPr="00EC612D" w:rsidRDefault="00695F58" w:rsidP="00695F58">
      <w:proofErr w:type="spellStart"/>
      <w:r w:rsidRPr="00EC612D">
        <w:t>PEK’lere</w:t>
      </w:r>
      <w:proofErr w:type="spellEnd"/>
      <w:r w:rsidRPr="00EC612D">
        <w:t xml:space="preserve"> göre projenin en büyük faydası su israfının engellenmesi</w:t>
      </w:r>
      <w:r w:rsidR="006E1E48" w:rsidRPr="00EC612D">
        <w:t xml:space="preserve">, suya erişimin kolaylaşması, istenilen </w:t>
      </w:r>
      <w:r w:rsidR="00E53C2D">
        <w:t>miktarda</w:t>
      </w:r>
      <w:r w:rsidR="006E1E48" w:rsidRPr="00EC612D">
        <w:t xml:space="preserve"> su temini</w:t>
      </w:r>
      <w:r w:rsidRPr="00EC612D">
        <w:t xml:space="preserve"> ve </w:t>
      </w:r>
      <w:r w:rsidR="006E1E48" w:rsidRPr="00EC612D">
        <w:t xml:space="preserve">maliyetlerin azalması </w:t>
      </w:r>
      <w:r w:rsidRPr="00EC612D">
        <w:t xml:space="preserve">yönündedir. </w:t>
      </w:r>
    </w:p>
    <w:p w14:paraId="5DB63244" w14:textId="77777777" w:rsidR="00695F58" w:rsidRPr="00EC612D" w:rsidRDefault="00695F58" w:rsidP="00695F58">
      <w:pPr>
        <w:pStyle w:val="ResimYazs"/>
        <w:keepNext/>
        <w:rPr>
          <w:lang w:val="tr-TR"/>
        </w:rPr>
      </w:pPr>
      <w:bookmarkStart w:id="161" w:name="_Toc46920375"/>
      <w:r w:rsidRPr="00EC612D">
        <w:rPr>
          <w:lang w:val="tr-TR"/>
        </w:rPr>
        <w:t xml:space="preserve">Tablo </w:t>
      </w:r>
      <w:r w:rsidRPr="00EC612D">
        <w:rPr>
          <w:noProof/>
          <w:lang w:val="tr-TR"/>
        </w:rPr>
        <w:t>3</w:t>
      </w:r>
      <w:r w:rsidRPr="00EC612D">
        <w:rPr>
          <w:lang w:val="tr-TR"/>
        </w:rPr>
        <w:noBreakHyphen/>
      </w:r>
      <w:r w:rsidRPr="00EC612D">
        <w:rPr>
          <w:noProof/>
          <w:lang w:val="tr-TR"/>
        </w:rPr>
        <w:t>14</w:t>
      </w:r>
      <w:r w:rsidRPr="00EC612D">
        <w:rPr>
          <w:lang w:val="tr-TR"/>
        </w:rPr>
        <w:t xml:space="preserve">. </w:t>
      </w:r>
      <w:proofErr w:type="spellStart"/>
      <w:r w:rsidRPr="00EC612D">
        <w:rPr>
          <w:lang w:val="tr-TR"/>
        </w:rPr>
        <w:t>PEK'lere</w:t>
      </w:r>
      <w:proofErr w:type="spellEnd"/>
      <w:r w:rsidRPr="00EC612D">
        <w:rPr>
          <w:lang w:val="tr-TR"/>
        </w:rPr>
        <w:t xml:space="preserve"> Göre Projenin Faydaları</w:t>
      </w:r>
      <w:bookmarkEnd w:id="161"/>
    </w:p>
    <w:tbl>
      <w:tblPr>
        <w:tblStyle w:val="ListeTablo3-Vurgu11"/>
        <w:tblW w:w="7880" w:type="dxa"/>
        <w:tblLook w:val="04A0" w:firstRow="1" w:lastRow="0" w:firstColumn="1" w:lastColumn="0" w:noHBand="0" w:noVBand="1"/>
      </w:tblPr>
      <w:tblGrid>
        <w:gridCol w:w="5240"/>
        <w:gridCol w:w="1320"/>
        <w:gridCol w:w="1320"/>
      </w:tblGrid>
      <w:tr w:rsidR="00695F58" w:rsidRPr="00EC612D" w14:paraId="7006B6B3" w14:textId="77777777" w:rsidTr="006E1E48">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5240" w:type="dxa"/>
            <w:hideMark/>
          </w:tcPr>
          <w:p w14:paraId="31B33F09" w14:textId="77777777" w:rsidR="00695F58" w:rsidRPr="00EC612D" w:rsidRDefault="00695F58">
            <w:pPr>
              <w:spacing w:before="0" w:after="0"/>
              <w:jc w:val="left"/>
              <w:rPr>
                <w:rFonts w:eastAsia="Times New Roman" w:cs="Times New Roman"/>
                <w:sz w:val="20"/>
                <w:szCs w:val="20"/>
                <w:lang w:eastAsia="tr-TR"/>
              </w:rPr>
            </w:pPr>
            <w:proofErr w:type="spellStart"/>
            <w:r w:rsidRPr="00EC612D">
              <w:rPr>
                <w:rFonts w:eastAsia="Times New Roman" w:cs="Times New Roman"/>
                <w:sz w:val="20"/>
                <w:szCs w:val="20"/>
                <w:lang w:eastAsia="tr-TR"/>
              </w:rPr>
              <w:t>PEK'lere</w:t>
            </w:r>
            <w:proofErr w:type="spellEnd"/>
            <w:r w:rsidRPr="00EC612D">
              <w:rPr>
                <w:rFonts w:eastAsia="Times New Roman" w:cs="Times New Roman"/>
                <w:sz w:val="20"/>
                <w:szCs w:val="20"/>
                <w:lang w:eastAsia="tr-TR"/>
              </w:rPr>
              <w:t xml:space="preserve"> Göre Projenin Faydaları</w:t>
            </w:r>
          </w:p>
        </w:tc>
        <w:tc>
          <w:tcPr>
            <w:tcW w:w="1320" w:type="dxa"/>
            <w:hideMark/>
          </w:tcPr>
          <w:p w14:paraId="4485F810" w14:textId="77777777" w:rsidR="00695F58" w:rsidRPr="00EC612D" w:rsidRDefault="00695F5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sidRPr="00EC612D">
              <w:rPr>
                <w:rFonts w:eastAsia="Times New Roman" w:cs="Times New Roman"/>
                <w:sz w:val="20"/>
                <w:szCs w:val="20"/>
                <w:lang w:eastAsia="tr-TR"/>
              </w:rPr>
              <w:t>Yanıtlayan PEK Sayısı</w:t>
            </w:r>
          </w:p>
        </w:tc>
        <w:tc>
          <w:tcPr>
            <w:tcW w:w="1320" w:type="dxa"/>
            <w:hideMark/>
          </w:tcPr>
          <w:p w14:paraId="628A55B4" w14:textId="77777777" w:rsidR="00695F58" w:rsidRPr="00EC612D" w:rsidRDefault="00695F5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sidRPr="00EC612D">
              <w:rPr>
                <w:rFonts w:eastAsia="Times New Roman" w:cs="Times New Roman"/>
                <w:sz w:val="20"/>
                <w:szCs w:val="20"/>
                <w:lang w:eastAsia="tr-TR"/>
              </w:rPr>
              <w:t>%</w:t>
            </w:r>
          </w:p>
        </w:tc>
      </w:tr>
      <w:tr w:rsidR="006E1E48" w:rsidRPr="00EC612D" w14:paraId="3E335CEF" w14:textId="77777777" w:rsidTr="006A3CA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240" w:type="dxa"/>
            <w:vAlign w:val="bottom"/>
          </w:tcPr>
          <w:p w14:paraId="4C9BE8D6" w14:textId="2358CB6E" w:rsidR="006E1E48" w:rsidRPr="00EC612D" w:rsidRDefault="006E1E48" w:rsidP="006E1E48">
            <w:pPr>
              <w:spacing w:before="0" w:after="0"/>
              <w:jc w:val="left"/>
              <w:rPr>
                <w:rFonts w:eastAsia="Times New Roman" w:cs="Times New Roman"/>
                <w:color w:val="000000"/>
                <w:sz w:val="20"/>
                <w:szCs w:val="20"/>
                <w:lang w:eastAsia="tr-TR"/>
              </w:rPr>
            </w:pPr>
            <w:r w:rsidRPr="00EC612D">
              <w:rPr>
                <w:rFonts w:ascii="Calibri" w:hAnsi="Calibri" w:cs="Calibri"/>
                <w:color w:val="000000"/>
                <w:sz w:val="20"/>
                <w:szCs w:val="20"/>
              </w:rPr>
              <w:t>Su israfının engellenmesi</w:t>
            </w:r>
          </w:p>
        </w:tc>
        <w:tc>
          <w:tcPr>
            <w:tcW w:w="1320" w:type="dxa"/>
            <w:vAlign w:val="bottom"/>
          </w:tcPr>
          <w:p w14:paraId="144044AB" w14:textId="2080F3C2" w:rsidR="006E1E48" w:rsidRPr="00EC612D" w:rsidRDefault="006E1E48" w:rsidP="006E1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82</w:t>
            </w:r>
          </w:p>
        </w:tc>
        <w:tc>
          <w:tcPr>
            <w:tcW w:w="1320" w:type="dxa"/>
            <w:vAlign w:val="bottom"/>
          </w:tcPr>
          <w:p w14:paraId="00970F52" w14:textId="0E14272E" w:rsidR="006E1E48" w:rsidRPr="00EC612D" w:rsidRDefault="006E1E48" w:rsidP="006E1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63%</w:t>
            </w:r>
          </w:p>
        </w:tc>
      </w:tr>
      <w:tr w:rsidR="006E1E48" w:rsidRPr="00EC612D" w14:paraId="5EFA8E48" w14:textId="77777777" w:rsidTr="006A3CAA">
        <w:trPr>
          <w:trHeight w:val="255"/>
        </w:trPr>
        <w:tc>
          <w:tcPr>
            <w:cnfStyle w:val="001000000000" w:firstRow="0" w:lastRow="0" w:firstColumn="1" w:lastColumn="0" w:oddVBand="0" w:evenVBand="0" w:oddHBand="0" w:evenHBand="0" w:firstRowFirstColumn="0" w:firstRowLastColumn="0" w:lastRowFirstColumn="0" w:lastRowLastColumn="0"/>
            <w:tcW w:w="5240" w:type="dxa"/>
            <w:vAlign w:val="bottom"/>
          </w:tcPr>
          <w:p w14:paraId="538113BE" w14:textId="362FD10D" w:rsidR="006E1E48" w:rsidRPr="00EC612D" w:rsidRDefault="006E1E48" w:rsidP="006E1E48">
            <w:pPr>
              <w:spacing w:before="0" w:after="0"/>
              <w:jc w:val="left"/>
              <w:rPr>
                <w:rFonts w:eastAsia="Times New Roman" w:cs="Times New Roman"/>
                <w:color w:val="000000"/>
                <w:sz w:val="20"/>
                <w:szCs w:val="20"/>
                <w:lang w:eastAsia="tr-TR"/>
              </w:rPr>
            </w:pPr>
            <w:r w:rsidRPr="00EC612D">
              <w:rPr>
                <w:rFonts w:ascii="Calibri" w:hAnsi="Calibri" w:cs="Calibri"/>
                <w:color w:val="000000"/>
                <w:sz w:val="20"/>
                <w:szCs w:val="20"/>
              </w:rPr>
              <w:t>Suya erişim, sulama alanının artması, yeterli sulama suyu</w:t>
            </w:r>
          </w:p>
        </w:tc>
        <w:tc>
          <w:tcPr>
            <w:tcW w:w="1320" w:type="dxa"/>
            <w:vAlign w:val="bottom"/>
          </w:tcPr>
          <w:p w14:paraId="19DF39F1" w14:textId="6373A22F" w:rsidR="006E1E48" w:rsidRPr="00EC612D" w:rsidRDefault="006E1E48" w:rsidP="006E1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23</w:t>
            </w:r>
          </w:p>
        </w:tc>
        <w:tc>
          <w:tcPr>
            <w:tcW w:w="1320" w:type="dxa"/>
            <w:vAlign w:val="bottom"/>
          </w:tcPr>
          <w:p w14:paraId="23BE84D4" w14:textId="6621C355" w:rsidR="006E1E48" w:rsidRPr="00EC612D" w:rsidRDefault="006E1E48" w:rsidP="006E1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18%</w:t>
            </w:r>
          </w:p>
        </w:tc>
      </w:tr>
      <w:tr w:rsidR="006E1E48" w:rsidRPr="00EC612D" w14:paraId="3888FF0F" w14:textId="77777777" w:rsidTr="006A3CA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240" w:type="dxa"/>
            <w:vAlign w:val="bottom"/>
          </w:tcPr>
          <w:p w14:paraId="4D31551E" w14:textId="384F810D" w:rsidR="006E1E48" w:rsidRPr="00EC612D" w:rsidRDefault="006E1E48" w:rsidP="006E1E48">
            <w:pPr>
              <w:spacing w:before="0" w:after="0"/>
              <w:jc w:val="left"/>
              <w:rPr>
                <w:rFonts w:eastAsia="Times New Roman" w:cs="Times New Roman"/>
                <w:color w:val="000000"/>
                <w:sz w:val="20"/>
                <w:szCs w:val="20"/>
                <w:lang w:eastAsia="tr-TR"/>
              </w:rPr>
            </w:pPr>
            <w:r w:rsidRPr="00EC612D">
              <w:rPr>
                <w:rFonts w:ascii="Calibri" w:hAnsi="Calibri" w:cs="Calibri"/>
                <w:color w:val="000000"/>
                <w:sz w:val="20"/>
                <w:szCs w:val="20"/>
              </w:rPr>
              <w:t>Maliyetlerin azalması</w:t>
            </w:r>
          </w:p>
        </w:tc>
        <w:tc>
          <w:tcPr>
            <w:tcW w:w="1320" w:type="dxa"/>
            <w:vAlign w:val="bottom"/>
          </w:tcPr>
          <w:p w14:paraId="789B4E7D" w14:textId="5D169C26" w:rsidR="006E1E48" w:rsidRPr="00EC612D" w:rsidRDefault="006E1E48" w:rsidP="006E1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10</w:t>
            </w:r>
          </w:p>
        </w:tc>
        <w:tc>
          <w:tcPr>
            <w:tcW w:w="1320" w:type="dxa"/>
            <w:vAlign w:val="bottom"/>
          </w:tcPr>
          <w:p w14:paraId="791F1581" w14:textId="47714222" w:rsidR="006E1E48" w:rsidRPr="00EC612D" w:rsidRDefault="006E1E48" w:rsidP="006E1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8%</w:t>
            </w:r>
          </w:p>
        </w:tc>
      </w:tr>
      <w:tr w:rsidR="006E1E48" w:rsidRPr="00EC612D" w14:paraId="647D0DE0" w14:textId="77777777" w:rsidTr="006A3CAA">
        <w:trPr>
          <w:trHeight w:val="255"/>
        </w:trPr>
        <w:tc>
          <w:tcPr>
            <w:cnfStyle w:val="001000000000" w:firstRow="0" w:lastRow="0" w:firstColumn="1" w:lastColumn="0" w:oddVBand="0" w:evenVBand="0" w:oddHBand="0" w:evenHBand="0" w:firstRowFirstColumn="0" w:firstRowLastColumn="0" w:lastRowFirstColumn="0" w:lastRowLastColumn="0"/>
            <w:tcW w:w="5240" w:type="dxa"/>
            <w:vAlign w:val="bottom"/>
          </w:tcPr>
          <w:p w14:paraId="7AADAC66" w14:textId="5F02F482" w:rsidR="006E1E48" w:rsidRPr="00EC612D" w:rsidRDefault="006E1E48" w:rsidP="006E1E48">
            <w:pPr>
              <w:spacing w:before="0" w:after="0"/>
              <w:jc w:val="left"/>
              <w:rPr>
                <w:rFonts w:eastAsia="Times New Roman" w:cs="Times New Roman"/>
                <w:color w:val="000000"/>
                <w:sz w:val="20"/>
                <w:szCs w:val="20"/>
                <w:lang w:eastAsia="tr-TR"/>
              </w:rPr>
            </w:pPr>
            <w:r w:rsidRPr="00EC612D">
              <w:rPr>
                <w:rFonts w:ascii="Calibri" w:hAnsi="Calibri" w:cs="Calibri"/>
                <w:color w:val="000000"/>
                <w:sz w:val="20"/>
                <w:szCs w:val="20"/>
              </w:rPr>
              <w:t>Sulama hizmetlerinin iyileşmesi</w:t>
            </w:r>
          </w:p>
        </w:tc>
        <w:tc>
          <w:tcPr>
            <w:tcW w:w="1320" w:type="dxa"/>
            <w:vAlign w:val="bottom"/>
          </w:tcPr>
          <w:p w14:paraId="73BBCFF8" w14:textId="0F6AF71F" w:rsidR="006E1E48" w:rsidRPr="00EC612D" w:rsidRDefault="006E1E48" w:rsidP="006E1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6</w:t>
            </w:r>
          </w:p>
        </w:tc>
        <w:tc>
          <w:tcPr>
            <w:tcW w:w="1320" w:type="dxa"/>
            <w:vAlign w:val="bottom"/>
          </w:tcPr>
          <w:p w14:paraId="0726544F" w14:textId="15971637" w:rsidR="006E1E48" w:rsidRPr="00EC612D" w:rsidRDefault="006E1E48" w:rsidP="006E1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5%</w:t>
            </w:r>
          </w:p>
        </w:tc>
      </w:tr>
      <w:tr w:rsidR="006E1E48" w:rsidRPr="00EC612D" w14:paraId="74BD9EF5" w14:textId="77777777" w:rsidTr="006A3CA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40" w:type="dxa"/>
            <w:vAlign w:val="bottom"/>
          </w:tcPr>
          <w:p w14:paraId="2C8A268A" w14:textId="603BE710" w:rsidR="006E1E48" w:rsidRPr="00EC612D" w:rsidRDefault="006E1E48" w:rsidP="006E1E48">
            <w:pPr>
              <w:spacing w:before="0" w:after="0"/>
              <w:jc w:val="left"/>
              <w:rPr>
                <w:rFonts w:eastAsia="Times New Roman" w:cs="Times New Roman"/>
                <w:color w:val="000000"/>
                <w:sz w:val="20"/>
                <w:szCs w:val="20"/>
                <w:lang w:eastAsia="tr-TR"/>
              </w:rPr>
            </w:pPr>
            <w:r w:rsidRPr="00EC612D">
              <w:rPr>
                <w:rFonts w:ascii="Calibri" w:hAnsi="Calibri" w:cs="Calibri"/>
                <w:color w:val="000000"/>
                <w:sz w:val="20"/>
                <w:szCs w:val="20"/>
              </w:rPr>
              <w:t>Zamanında sulama</w:t>
            </w:r>
          </w:p>
        </w:tc>
        <w:tc>
          <w:tcPr>
            <w:tcW w:w="1320" w:type="dxa"/>
            <w:vAlign w:val="bottom"/>
          </w:tcPr>
          <w:p w14:paraId="4AF53FA5" w14:textId="751C3BA8" w:rsidR="006E1E48" w:rsidRPr="00EC612D" w:rsidRDefault="006E1E48" w:rsidP="006E1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9</w:t>
            </w:r>
          </w:p>
        </w:tc>
        <w:tc>
          <w:tcPr>
            <w:tcW w:w="1320" w:type="dxa"/>
            <w:vAlign w:val="bottom"/>
          </w:tcPr>
          <w:p w14:paraId="3D9769AB" w14:textId="57299CFB" w:rsidR="006E1E48" w:rsidRPr="00EC612D" w:rsidRDefault="006E1E48" w:rsidP="006E1E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7%</w:t>
            </w:r>
          </w:p>
        </w:tc>
      </w:tr>
      <w:tr w:rsidR="006E1E48" w:rsidRPr="00EC612D" w14:paraId="0064E352" w14:textId="77777777" w:rsidTr="006A3CAA">
        <w:trPr>
          <w:trHeight w:val="255"/>
        </w:trPr>
        <w:tc>
          <w:tcPr>
            <w:cnfStyle w:val="001000000000" w:firstRow="0" w:lastRow="0" w:firstColumn="1" w:lastColumn="0" w:oddVBand="0" w:evenVBand="0" w:oddHBand="0" w:evenHBand="0" w:firstRowFirstColumn="0" w:firstRowLastColumn="0" w:lastRowFirstColumn="0" w:lastRowLastColumn="0"/>
            <w:tcW w:w="5240" w:type="dxa"/>
            <w:vAlign w:val="bottom"/>
          </w:tcPr>
          <w:p w14:paraId="2988150A" w14:textId="72783A3F" w:rsidR="006E1E48" w:rsidRPr="00EC612D" w:rsidRDefault="006E1E48" w:rsidP="006E1E48">
            <w:pPr>
              <w:spacing w:before="0" w:after="0"/>
              <w:jc w:val="left"/>
              <w:rPr>
                <w:rFonts w:eastAsia="Times New Roman" w:cs="Times New Roman"/>
                <w:color w:val="000000"/>
                <w:sz w:val="20"/>
                <w:szCs w:val="20"/>
                <w:lang w:eastAsia="tr-TR"/>
              </w:rPr>
            </w:pPr>
            <w:r w:rsidRPr="00EC612D">
              <w:rPr>
                <w:rFonts w:ascii="Calibri" w:hAnsi="Calibri" w:cs="Calibri"/>
                <w:color w:val="000000"/>
                <w:sz w:val="20"/>
                <w:szCs w:val="20"/>
              </w:rPr>
              <w:t>Toplam</w:t>
            </w:r>
          </w:p>
        </w:tc>
        <w:tc>
          <w:tcPr>
            <w:tcW w:w="1320" w:type="dxa"/>
            <w:vAlign w:val="bottom"/>
          </w:tcPr>
          <w:p w14:paraId="649BFA2C" w14:textId="095F86C4" w:rsidR="006E1E48" w:rsidRPr="00EC612D" w:rsidRDefault="006E1E48" w:rsidP="006E1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130</w:t>
            </w:r>
          </w:p>
        </w:tc>
        <w:tc>
          <w:tcPr>
            <w:tcW w:w="1320" w:type="dxa"/>
            <w:vAlign w:val="bottom"/>
          </w:tcPr>
          <w:p w14:paraId="4ED94625" w14:textId="30C1B4B1" w:rsidR="006E1E48" w:rsidRPr="00EC612D" w:rsidRDefault="006E1E48" w:rsidP="006E1E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EC612D">
              <w:rPr>
                <w:rFonts w:ascii="Calibri" w:hAnsi="Calibri" w:cs="Calibri"/>
                <w:color w:val="000000"/>
                <w:sz w:val="20"/>
                <w:szCs w:val="20"/>
              </w:rPr>
              <w:t>100%</w:t>
            </w:r>
          </w:p>
        </w:tc>
      </w:tr>
    </w:tbl>
    <w:p w14:paraId="6567CBD1" w14:textId="0252CAB4" w:rsidR="00695F58" w:rsidRPr="00EC612D" w:rsidRDefault="00695F58" w:rsidP="00695F58">
      <w:pPr>
        <w:spacing w:before="0" w:after="0"/>
        <w:rPr>
          <w:sz w:val="20"/>
          <w:szCs w:val="20"/>
        </w:rPr>
      </w:pPr>
      <w:r w:rsidRPr="00EC612D">
        <w:rPr>
          <w:rFonts w:cs="Calibri"/>
          <w:sz w:val="20"/>
          <w:szCs w:val="20"/>
        </w:rPr>
        <w:t xml:space="preserve">Kaynak: </w:t>
      </w:r>
      <w:proofErr w:type="spellStart"/>
      <w:r w:rsidRPr="00EC612D">
        <w:rPr>
          <w:rFonts w:cs="Calibri"/>
          <w:sz w:val="20"/>
          <w:szCs w:val="20"/>
        </w:rPr>
        <w:t>Sosyo</w:t>
      </w:r>
      <w:proofErr w:type="spellEnd"/>
      <w:r w:rsidRPr="00EC612D">
        <w:rPr>
          <w:rFonts w:cs="Calibri"/>
          <w:sz w:val="20"/>
          <w:szCs w:val="20"/>
        </w:rPr>
        <w:t>-ekonomik Hane Halkı Araştırması, 2020</w:t>
      </w:r>
    </w:p>
    <w:p w14:paraId="3CCFB6DD" w14:textId="6CFB447C" w:rsidR="003F167D" w:rsidRPr="00EC612D" w:rsidRDefault="003F167D" w:rsidP="00695F58">
      <w:proofErr w:type="spellStart"/>
      <w:r w:rsidRPr="00EC612D">
        <w:t>PEK’lerin</w:t>
      </w:r>
      <w:proofErr w:type="spellEnd"/>
      <w:r w:rsidRPr="00EC612D">
        <w:t xml:space="preserve"> </w:t>
      </w:r>
      <w:proofErr w:type="gramStart"/>
      <w:r w:rsidRPr="00EC612D">
        <w:rPr>
          <w:b/>
          <w:bCs/>
        </w:rPr>
        <w:t>% 83</w:t>
      </w:r>
      <w:proofErr w:type="gramEnd"/>
      <w:r w:rsidRPr="00EC612D">
        <w:rPr>
          <w:b/>
          <w:bCs/>
        </w:rPr>
        <w:t>’ü projenin olumsuz etkisi olmayacağını düşünmektedir</w:t>
      </w:r>
      <w:r w:rsidRPr="00EC612D">
        <w:t xml:space="preserve">. </w:t>
      </w:r>
      <w:proofErr w:type="gramStart"/>
      <w:r w:rsidR="00F87984" w:rsidRPr="00EC612D">
        <w:t>% 15</w:t>
      </w:r>
      <w:proofErr w:type="gramEnd"/>
      <w:r w:rsidR="00F87984" w:rsidRPr="00EC612D">
        <w:t xml:space="preserve">’i inşaat döneminde sulama maliyetlerinin ve tarifelerinin artabileceğini, % 4’ü ise inşaat faaliyetlerinden </w:t>
      </w:r>
      <w:r w:rsidR="00E53C2D">
        <w:t>dolayı</w:t>
      </w:r>
      <w:r w:rsidR="00E53C2D" w:rsidRPr="00EC612D">
        <w:t xml:space="preserve"> </w:t>
      </w:r>
      <w:r w:rsidR="00F87984" w:rsidRPr="00EC612D">
        <w:t xml:space="preserve">arazilerinin zarar görebileceğini belirtmişlerdir. </w:t>
      </w:r>
    </w:p>
    <w:p w14:paraId="40AF87F0" w14:textId="77777777" w:rsidR="00695F58" w:rsidRPr="00EC612D" w:rsidRDefault="00695F58" w:rsidP="00695F58">
      <w:pPr>
        <w:pStyle w:val="ResimYazs"/>
        <w:keepNext/>
        <w:rPr>
          <w:lang w:val="tr-TR"/>
        </w:rPr>
      </w:pPr>
      <w:bookmarkStart w:id="162" w:name="_Toc46920376"/>
      <w:r w:rsidRPr="00EC612D">
        <w:rPr>
          <w:lang w:val="tr-TR"/>
        </w:rPr>
        <w:t xml:space="preserve">Tablo </w:t>
      </w:r>
      <w:r w:rsidRPr="00EC612D">
        <w:rPr>
          <w:noProof/>
          <w:lang w:val="tr-TR"/>
        </w:rPr>
        <w:t>3</w:t>
      </w:r>
      <w:r w:rsidRPr="00EC612D">
        <w:rPr>
          <w:lang w:val="tr-TR"/>
        </w:rPr>
        <w:noBreakHyphen/>
      </w:r>
      <w:r w:rsidRPr="00EC612D">
        <w:rPr>
          <w:noProof/>
          <w:lang w:val="tr-TR"/>
        </w:rPr>
        <w:t>15</w:t>
      </w:r>
      <w:r w:rsidRPr="00EC612D">
        <w:rPr>
          <w:lang w:val="tr-TR"/>
        </w:rPr>
        <w:t xml:space="preserve">. </w:t>
      </w:r>
      <w:proofErr w:type="spellStart"/>
      <w:r w:rsidRPr="00EC612D">
        <w:rPr>
          <w:lang w:val="tr-TR"/>
        </w:rPr>
        <w:t>PEK'lere</w:t>
      </w:r>
      <w:proofErr w:type="spellEnd"/>
      <w:r w:rsidRPr="00EC612D">
        <w:rPr>
          <w:lang w:val="tr-TR"/>
        </w:rPr>
        <w:t xml:space="preserve"> Göre Projenin Olası Olumsuz Etkileri</w:t>
      </w:r>
      <w:bookmarkEnd w:id="162"/>
    </w:p>
    <w:tbl>
      <w:tblPr>
        <w:tblStyle w:val="ListeTablo3-Vurgu51"/>
        <w:tblW w:w="8807" w:type="dxa"/>
        <w:tblLook w:val="04A0" w:firstRow="1" w:lastRow="0" w:firstColumn="1" w:lastColumn="0" w:noHBand="0" w:noVBand="1"/>
      </w:tblPr>
      <w:tblGrid>
        <w:gridCol w:w="5807"/>
        <w:gridCol w:w="1680"/>
        <w:gridCol w:w="1320"/>
      </w:tblGrid>
      <w:tr w:rsidR="00695F58" w:rsidRPr="00EC612D" w14:paraId="104E0166" w14:textId="77777777" w:rsidTr="00695F58">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5807" w:type="dxa"/>
            <w:tcBorders>
              <w:top w:val="single" w:sz="4" w:space="0" w:color="5B9BD5" w:themeColor="accent5"/>
              <w:left w:val="single" w:sz="4" w:space="0" w:color="5B9BD5" w:themeColor="accent5"/>
            </w:tcBorders>
            <w:hideMark/>
          </w:tcPr>
          <w:p w14:paraId="28FEE877" w14:textId="77777777" w:rsidR="00695F58" w:rsidRPr="00EC612D" w:rsidRDefault="00695F58">
            <w:pPr>
              <w:spacing w:before="0" w:after="0"/>
              <w:jc w:val="left"/>
              <w:rPr>
                <w:rFonts w:eastAsia="Times New Roman" w:cs="Times New Roman"/>
                <w:sz w:val="20"/>
                <w:szCs w:val="20"/>
                <w:lang w:val="tr-TR" w:eastAsia="tr-TR"/>
              </w:rPr>
            </w:pPr>
            <w:proofErr w:type="spellStart"/>
            <w:r w:rsidRPr="00EC612D">
              <w:rPr>
                <w:rFonts w:eastAsia="Times New Roman" w:cs="Times New Roman"/>
                <w:sz w:val="20"/>
                <w:szCs w:val="20"/>
                <w:lang w:val="tr-TR" w:eastAsia="tr-TR"/>
              </w:rPr>
              <w:t>PEK'lere</w:t>
            </w:r>
            <w:proofErr w:type="spellEnd"/>
            <w:r w:rsidRPr="00EC612D">
              <w:rPr>
                <w:rFonts w:eastAsia="Times New Roman" w:cs="Times New Roman"/>
                <w:sz w:val="20"/>
                <w:szCs w:val="20"/>
                <w:lang w:val="tr-TR" w:eastAsia="tr-TR"/>
              </w:rPr>
              <w:t xml:space="preserve"> Göre Projenin Olası Olumsuz Etkileri</w:t>
            </w:r>
          </w:p>
        </w:tc>
        <w:tc>
          <w:tcPr>
            <w:tcW w:w="1680" w:type="dxa"/>
            <w:tcBorders>
              <w:top w:val="single" w:sz="4" w:space="0" w:color="5B9BD5" w:themeColor="accent5"/>
              <w:left w:val="nil"/>
              <w:bottom w:val="nil"/>
              <w:right w:val="nil"/>
            </w:tcBorders>
            <w:hideMark/>
          </w:tcPr>
          <w:p w14:paraId="5628F4BF" w14:textId="77777777" w:rsidR="00695F58" w:rsidRPr="00EC612D" w:rsidRDefault="00695F5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tr-TR" w:eastAsia="tr-TR"/>
              </w:rPr>
            </w:pPr>
            <w:r w:rsidRPr="00EC612D">
              <w:rPr>
                <w:rFonts w:eastAsia="Times New Roman" w:cs="Times New Roman"/>
                <w:sz w:val="20"/>
                <w:szCs w:val="20"/>
                <w:lang w:val="tr-TR" w:eastAsia="tr-TR"/>
              </w:rPr>
              <w:t>Yanıtlayan PEK Sayısı</w:t>
            </w:r>
          </w:p>
        </w:tc>
        <w:tc>
          <w:tcPr>
            <w:tcW w:w="1320" w:type="dxa"/>
            <w:tcBorders>
              <w:top w:val="single" w:sz="4" w:space="0" w:color="5B9BD5" w:themeColor="accent5"/>
              <w:left w:val="nil"/>
              <w:bottom w:val="nil"/>
              <w:right w:val="single" w:sz="4" w:space="0" w:color="5B9BD5" w:themeColor="accent5"/>
            </w:tcBorders>
            <w:hideMark/>
          </w:tcPr>
          <w:p w14:paraId="7C422337" w14:textId="77777777" w:rsidR="00695F58" w:rsidRPr="00EC612D" w:rsidRDefault="00695F5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tr-TR" w:eastAsia="tr-TR"/>
              </w:rPr>
            </w:pPr>
            <w:r w:rsidRPr="00EC612D">
              <w:rPr>
                <w:rFonts w:eastAsia="Times New Roman" w:cs="Times New Roman"/>
                <w:sz w:val="20"/>
                <w:szCs w:val="20"/>
                <w:lang w:val="tr-TR" w:eastAsia="tr-TR"/>
              </w:rPr>
              <w:t>%</w:t>
            </w:r>
          </w:p>
        </w:tc>
      </w:tr>
      <w:tr w:rsidR="00695F58" w:rsidRPr="00EC612D" w14:paraId="3201249F" w14:textId="77777777" w:rsidTr="00695F5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807" w:type="dxa"/>
            <w:tcBorders>
              <w:left w:val="single" w:sz="4" w:space="0" w:color="5B9BD5" w:themeColor="accent5"/>
            </w:tcBorders>
            <w:hideMark/>
          </w:tcPr>
          <w:p w14:paraId="1B9868D1" w14:textId="77777777" w:rsidR="00695F58" w:rsidRPr="00EC612D" w:rsidRDefault="00695F58">
            <w:pPr>
              <w:spacing w:before="0" w:after="0"/>
              <w:jc w:val="left"/>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Olumsuz yanı yok.</w:t>
            </w:r>
          </w:p>
        </w:tc>
        <w:tc>
          <w:tcPr>
            <w:tcW w:w="1680" w:type="dxa"/>
            <w:tcBorders>
              <w:left w:val="nil"/>
              <w:right w:val="nil"/>
            </w:tcBorders>
            <w:hideMark/>
          </w:tcPr>
          <w:p w14:paraId="40F9EDB2" w14:textId="347835B1" w:rsidR="00695F58" w:rsidRPr="00EC612D" w:rsidRDefault="003F167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93</w:t>
            </w:r>
          </w:p>
        </w:tc>
        <w:tc>
          <w:tcPr>
            <w:tcW w:w="1320" w:type="dxa"/>
            <w:tcBorders>
              <w:left w:val="nil"/>
              <w:right w:val="single" w:sz="4" w:space="0" w:color="5B9BD5" w:themeColor="accent5"/>
            </w:tcBorders>
            <w:hideMark/>
          </w:tcPr>
          <w:p w14:paraId="4F20A25A" w14:textId="1ECEABC6" w:rsidR="00695F58" w:rsidRPr="00EC612D" w:rsidRDefault="003F167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83</w:t>
            </w:r>
            <w:r w:rsidR="00695F58" w:rsidRPr="00EC612D">
              <w:rPr>
                <w:rFonts w:eastAsia="Times New Roman" w:cs="Times New Roman"/>
                <w:color w:val="000000"/>
                <w:sz w:val="20"/>
                <w:szCs w:val="20"/>
                <w:lang w:val="tr-TR" w:eastAsia="tr-TR"/>
              </w:rPr>
              <w:t>%</w:t>
            </w:r>
          </w:p>
        </w:tc>
      </w:tr>
      <w:tr w:rsidR="00695F58" w:rsidRPr="00EC612D" w14:paraId="7D94099D" w14:textId="77777777" w:rsidTr="003F167D">
        <w:trPr>
          <w:trHeight w:val="510"/>
        </w:trPr>
        <w:tc>
          <w:tcPr>
            <w:cnfStyle w:val="001000000000" w:firstRow="0" w:lastRow="0" w:firstColumn="1" w:lastColumn="0" w:oddVBand="0" w:evenVBand="0" w:oddHBand="0" w:evenHBand="0" w:firstRowFirstColumn="0" w:firstRowLastColumn="0" w:lastRowFirstColumn="0" w:lastRowLastColumn="0"/>
            <w:tcW w:w="5807" w:type="dxa"/>
            <w:tcBorders>
              <w:top w:val="nil"/>
              <w:left w:val="single" w:sz="4" w:space="0" w:color="5B9BD5" w:themeColor="accent5"/>
              <w:bottom w:val="nil"/>
            </w:tcBorders>
          </w:tcPr>
          <w:p w14:paraId="70E6BE00" w14:textId="55DD77F0" w:rsidR="00695F58" w:rsidRPr="00EC612D" w:rsidRDefault="003F167D">
            <w:pPr>
              <w:spacing w:before="0" w:after="0"/>
              <w:jc w:val="left"/>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Sulama tarifelerinin ve maliyetlerinin artması</w:t>
            </w:r>
          </w:p>
        </w:tc>
        <w:tc>
          <w:tcPr>
            <w:tcW w:w="1680" w:type="dxa"/>
            <w:tcBorders>
              <w:top w:val="nil"/>
              <w:left w:val="nil"/>
              <w:bottom w:val="nil"/>
              <w:right w:val="nil"/>
            </w:tcBorders>
          </w:tcPr>
          <w:p w14:paraId="5F1408D3" w14:textId="6FEEF5D1" w:rsidR="00695F58" w:rsidRPr="00EC612D" w:rsidRDefault="003F167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15</w:t>
            </w:r>
          </w:p>
        </w:tc>
        <w:tc>
          <w:tcPr>
            <w:tcW w:w="1320" w:type="dxa"/>
            <w:tcBorders>
              <w:top w:val="nil"/>
              <w:left w:val="nil"/>
              <w:bottom w:val="nil"/>
              <w:right w:val="single" w:sz="4" w:space="0" w:color="5B9BD5" w:themeColor="accent5"/>
            </w:tcBorders>
          </w:tcPr>
          <w:p w14:paraId="1EA36630" w14:textId="6901BA62" w:rsidR="00695F58" w:rsidRPr="00EC612D" w:rsidRDefault="003F167D">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13%</w:t>
            </w:r>
          </w:p>
        </w:tc>
      </w:tr>
      <w:tr w:rsidR="00695F58" w:rsidRPr="00EC612D" w14:paraId="35BF186F" w14:textId="77777777" w:rsidTr="003F167D">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807" w:type="dxa"/>
            <w:tcBorders>
              <w:left w:val="single" w:sz="4" w:space="0" w:color="5B9BD5" w:themeColor="accent5"/>
            </w:tcBorders>
          </w:tcPr>
          <w:p w14:paraId="3341C57F" w14:textId="16AE446B" w:rsidR="00695F58" w:rsidRPr="00EC612D" w:rsidRDefault="003F167D">
            <w:pPr>
              <w:spacing w:before="0" w:after="0"/>
              <w:jc w:val="left"/>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Arazilerin, meyve ağaçlarının zarar görmesi</w:t>
            </w:r>
          </w:p>
        </w:tc>
        <w:tc>
          <w:tcPr>
            <w:tcW w:w="1680" w:type="dxa"/>
            <w:tcBorders>
              <w:left w:val="nil"/>
              <w:right w:val="nil"/>
            </w:tcBorders>
          </w:tcPr>
          <w:p w14:paraId="7D425D8B" w14:textId="368374D6" w:rsidR="00695F58" w:rsidRPr="00EC612D" w:rsidRDefault="003F167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4</w:t>
            </w:r>
          </w:p>
        </w:tc>
        <w:tc>
          <w:tcPr>
            <w:tcW w:w="1320" w:type="dxa"/>
            <w:tcBorders>
              <w:left w:val="nil"/>
              <w:right w:val="single" w:sz="4" w:space="0" w:color="5B9BD5" w:themeColor="accent5"/>
            </w:tcBorders>
          </w:tcPr>
          <w:p w14:paraId="760B977A" w14:textId="0718D7FB" w:rsidR="00695F58" w:rsidRPr="00EC612D" w:rsidRDefault="003F167D">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4%</w:t>
            </w:r>
          </w:p>
        </w:tc>
      </w:tr>
      <w:tr w:rsidR="00695F58" w:rsidRPr="00EC612D" w14:paraId="3C983156" w14:textId="77777777" w:rsidTr="00695F58">
        <w:trPr>
          <w:trHeight w:val="255"/>
        </w:trPr>
        <w:tc>
          <w:tcPr>
            <w:cnfStyle w:val="001000000000" w:firstRow="0" w:lastRow="0" w:firstColumn="1" w:lastColumn="0" w:oddVBand="0" w:evenVBand="0" w:oddHBand="0" w:evenHBand="0" w:firstRowFirstColumn="0" w:firstRowLastColumn="0" w:lastRowFirstColumn="0" w:lastRowLastColumn="0"/>
            <w:tcW w:w="5807" w:type="dxa"/>
            <w:tcBorders>
              <w:top w:val="nil"/>
              <w:left w:val="single" w:sz="4" w:space="0" w:color="5B9BD5" w:themeColor="accent5"/>
              <w:bottom w:val="single" w:sz="4" w:space="0" w:color="5B9BD5" w:themeColor="accent5"/>
            </w:tcBorders>
            <w:hideMark/>
          </w:tcPr>
          <w:p w14:paraId="2FBF4572" w14:textId="77777777" w:rsidR="00695F58" w:rsidRPr="00EC612D" w:rsidRDefault="00695F58">
            <w:pPr>
              <w:spacing w:before="0" w:after="0"/>
              <w:jc w:val="left"/>
              <w:rPr>
                <w:rFonts w:eastAsia="Times New Roman" w:cs="Times New Roman"/>
                <w:b w:val="0"/>
                <w:bCs w:val="0"/>
                <w:color w:val="000000"/>
                <w:sz w:val="20"/>
                <w:szCs w:val="20"/>
                <w:lang w:val="tr-TR" w:eastAsia="tr-TR"/>
              </w:rPr>
            </w:pPr>
            <w:r w:rsidRPr="00EC612D">
              <w:rPr>
                <w:rFonts w:eastAsia="Times New Roman" w:cs="Times New Roman"/>
                <w:b w:val="0"/>
                <w:bCs w:val="0"/>
                <w:color w:val="000000"/>
                <w:sz w:val="20"/>
                <w:szCs w:val="20"/>
                <w:lang w:val="tr-TR" w:eastAsia="tr-TR"/>
              </w:rPr>
              <w:t>TOPLAM</w:t>
            </w:r>
          </w:p>
        </w:tc>
        <w:tc>
          <w:tcPr>
            <w:tcW w:w="1680" w:type="dxa"/>
            <w:tcBorders>
              <w:top w:val="nil"/>
              <w:left w:val="nil"/>
              <w:bottom w:val="single" w:sz="4" w:space="0" w:color="5B9BD5" w:themeColor="accent5"/>
              <w:right w:val="nil"/>
            </w:tcBorders>
            <w:hideMark/>
          </w:tcPr>
          <w:p w14:paraId="57D7ECC5" w14:textId="4A05F63C" w:rsidR="00695F58" w:rsidRPr="00EC612D" w:rsidRDefault="00695F5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r w:rsidRPr="00EC612D">
              <w:rPr>
                <w:rFonts w:eastAsia="Times New Roman" w:cs="Times New Roman"/>
                <w:b/>
                <w:bCs/>
                <w:color w:val="000000"/>
                <w:sz w:val="20"/>
                <w:szCs w:val="20"/>
                <w:lang w:val="tr-TR" w:eastAsia="tr-TR"/>
              </w:rPr>
              <w:t>1</w:t>
            </w:r>
            <w:r w:rsidR="003F167D" w:rsidRPr="00EC612D">
              <w:rPr>
                <w:rFonts w:eastAsia="Times New Roman" w:cs="Times New Roman"/>
                <w:b/>
                <w:bCs/>
                <w:color w:val="000000"/>
                <w:sz w:val="20"/>
                <w:szCs w:val="20"/>
                <w:lang w:val="tr-TR" w:eastAsia="tr-TR"/>
              </w:rPr>
              <w:t>12</w:t>
            </w:r>
          </w:p>
        </w:tc>
        <w:tc>
          <w:tcPr>
            <w:tcW w:w="1320" w:type="dxa"/>
            <w:tcBorders>
              <w:top w:val="nil"/>
              <w:left w:val="nil"/>
              <w:bottom w:val="single" w:sz="4" w:space="0" w:color="5B9BD5" w:themeColor="accent5"/>
              <w:right w:val="single" w:sz="4" w:space="0" w:color="5B9BD5" w:themeColor="accent5"/>
            </w:tcBorders>
            <w:hideMark/>
          </w:tcPr>
          <w:p w14:paraId="11A330EA" w14:textId="77777777" w:rsidR="00695F58" w:rsidRPr="00EC612D" w:rsidRDefault="00695F5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100%</w:t>
            </w:r>
          </w:p>
        </w:tc>
      </w:tr>
    </w:tbl>
    <w:p w14:paraId="7AC11933" w14:textId="10C348A5" w:rsidR="00695F58" w:rsidRPr="00EC612D" w:rsidRDefault="00695F58" w:rsidP="00695F58">
      <w:pPr>
        <w:rPr>
          <w:rFonts w:cs="Calibri"/>
          <w:sz w:val="20"/>
          <w:szCs w:val="20"/>
        </w:rPr>
      </w:pPr>
      <w:r w:rsidRPr="00EC612D">
        <w:rPr>
          <w:rFonts w:cs="Calibri"/>
          <w:sz w:val="20"/>
          <w:szCs w:val="20"/>
        </w:rPr>
        <w:t xml:space="preserve">Kaynak: </w:t>
      </w:r>
      <w:proofErr w:type="spellStart"/>
      <w:r w:rsidRPr="00EC612D">
        <w:rPr>
          <w:rFonts w:cs="Calibri"/>
          <w:sz w:val="20"/>
          <w:szCs w:val="20"/>
        </w:rPr>
        <w:t>Sosyo</w:t>
      </w:r>
      <w:proofErr w:type="spellEnd"/>
      <w:r w:rsidRPr="00EC612D">
        <w:rPr>
          <w:rFonts w:cs="Calibri"/>
          <w:sz w:val="20"/>
          <w:szCs w:val="20"/>
        </w:rPr>
        <w:t>-ekonomik Hane Halkı Araştırması, 2020</w:t>
      </w:r>
    </w:p>
    <w:p w14:paraId="6CDAD02C" w14:textId="51FF92B8" w:rsidR="00C562D2" w:rsidRPr="00EC612D" w:rsidRDefault="00C562D2" w:rsidP="00C562D2">
      <w:pPr>
        <w:pStyle w:val="Balk3"/>
        <w:rPr>
          <w:noProof/>
        </w:rPr>
      </w:pPr>
      <w:bookmarkStart w:id="163" w:name="_Toc49265575"/>
      <w:r w:rsidRPr="00EC612D">
        <w:rPr>
          <w:noProof/>
        </w:rPr>
        <w:t>3.5.3.</w:t>
      </w:r>
      <w:r w:rsidRPr="00EC612D">
        <w:rPr>
          <w:rFonts w:eastAsiaTheme="minorEastAsia"/>
          <w:noProof/>
          <w:lang w:eastAsia="tr-TR"/>
        </w:rPr>
        <w:tab/>
        <w:t>Kurumsal Paydaşlar</w:t>
      </w:r>
      <w:bookmarkEnd w:id="163"/>
      <w:r w:rsidRPr="00EC612D">
        <w:rPr>
          <w:rFonts w:eastAsiaTheme="minorEastAsia"/>
          <w:noProof/>
          <w:lang w:eastAsia="tr-TR"/>
        </w:rPr>
        <w:t xml:space="preserve"> </w:t>
      </w:r>
    </w:p>
    <w:p w14:paraId="37B07C94" w14:textId="77777777" w:rsidR="00920EC7" w:rsidRPr="00EC612D" w:rsidRDefault="00920EC7" w:rsidP="00920EC7">
      <w:r w:rsidRPr="00EC612D">
        <w:t xml:space="preserve">Görüşme yapılan kurumsal paydaşların tamamı (4 belediye, 3 tarım ve orman ilçe müdürlüğü ve 4 ziraat odası) projenin olumlu etkileri olacağı konusunda hem fikirdir. </w:t>
      </w:r>
    </w:p>
    <w:p w14:paraId="4C79D8ED" w14:textId="38A43CF9" w:rsidR="00920EC7" w:rsidRPr="00EC612D" w:rsidRDefault="00920EC7" w:rsidP="00920EC7">
      <w:r w:rsidRPr="00EC612D">
        <w:t xml:space="preserve">Bununla birlikte inşaat döneminde dikkat edilmesi gereken hususlar olarak bu dönemde de SB tarafından su teminine devam edilmesi, su kullanıcılarına sulu tarım teknikleri, sulama teknolojileri (damlama, </w:t>
      </w:r>
      <w:proofErr w:type="spellStart"/>
      <w:r w:rsidRPr="00EC612D">
        <w:t>vb</w:t>
      </w:r>
      <w:proofErr w:type="spellEnd"/>
      <w:r w:rsidRPr="00EC612D">
        <w:t xml:space="preserve">) ve sulu tarıma uygun ürün deseni konusunda bilgi verilmesi gerektiğini belirtmişlerdir. </w:t>
      </w:r>
    </w:p>
    <w:p w14:paraId="0FC3EBCF" w14:textId="13A1485C" w:rsidR="00920EC7" w:rsidRPr="00EC612D" w:rsidRDefault="00920EC7" w:rsidP="00920EC7">
      <w:r w:rsidRPr="00EC612D">
        <w:lastRenderedPageBreak/>
        <w:t xml:space="preserve">Görüşülen paydaşların tamamı kurumsal olarak projeyle ilgili her türlü desteği verebileceklerini ve </w:t>
      </w:r>
      <w:proofErr w:type="gramStart"/>
      <w:r w:rsidRPr="00EC612D">
        <w:t>işbirliğine</w:t>
      </w:r>
      <w:proofErr w:type="gramEnd"/>
      <w:r w:rsidRPr="00EC612D">
        <w:t xml:space="preserve"> açık olduklarını, bu projenin gerçekleştirilmesinin çiftçiler açısından çok önemli olduğunu açıklamışlardır. </w:t>
      </w:r>
    </w:p>
    <w:p w14:paraId="1E33CCE6" w14:textId="4CB6F6E0" w:rsidR="00CF14EF" w:rsidRPr="00046336" w:rsidRDefault="00CF14EF" w:rsidP="00CB0646">
      <w:pPr>
        <w:pStyle w:val="Balk2"/>
        <w:numPr>
          <w:ilvl w:val="1"/>
          <w:numId w:val="58"/>
        </w:numPr>
        <w:rPr>
          <w:noProof/>
        </w:rPr>
      </w:pPr>
      <w:bookmarkStart w:id="164" w:name="_Toc49265576"/>
      <w:bookmarkEnd w:id="131"/>
      <w:r w:rsidRPr="00046336">
        <w:rPr>
          <w:noProof/>
        </w:rPr>
        <w:t xml:space="preserve">Projenin </w:t>
      </w:r>
      <w:r w:rsidR="00C15587">
        <w:rPr>
          <w:noProof/>
        </w:rPr>
        <w:t>E</w:t>
      </w:r>
      <w:r w:rsidRPr="00046336">
        <w:rPr>
          <w:noProof/>
        </w:rPr>
        <w:t xml:space="preserve">tkileri ve </w:t>
      </w:r>
      <w:r w:rsidR="00C15587">
        <w:rPr>
          <w:noProof/>
        </w:rPr>
        <w:t>Ö</w:t>
      </w:r>
      <w:r w:rsidRPr="00046336">
        <w:rPr>
          <w:noProof/>
        </w:rPr>
        <w:t xml:space="preserve">nerilen </w:t>
      </w:r>
      <w:r w:rsidR="00C15587">
        <w:rPr>
          <w:noProof/>
        </w:rPr>
        <w:t>T</w:t>
      </w:r>
      <w:r w:rsidRPr="00046336">
        <w:rPr>
          <w:noProof/>
        </w:rPr>
        <w:t>edbirler</w:t>
      </w:r>
      <w:bookmarkEnd w:id="164"/>
    </w:p>
    <w:p w14:paraId="7E8BDF6F" w14:textId="77777777" w:rsidR="00695F58" w:rsidRPr="00EC612D" w:rsidRDefault="00695F58" w:rsidP="00695F58">
      <w:r w:rsidRPr="00EC612D">
        <w:t xml:space="preserve">Projenin </w:t>
      </w:r>
      <w:proofErr w:type="spellStart"/>
      <w:r w:rsidRPr="00EC612D">
        <w:t>PEK’lerin</w:t>
      </w:r>
      <w:proofErr w:type="spellEnd"/>
      <w:r w:rsidRPr="00EC612D">
        <w:t xml:space="preserve"> geçim kaynakları üzerinde meydana getireceği olası etkiler aşağıda gösterilmiştir;</w:t>
      </w:r>
    </w:p>
    <w:p w14:paraId="5707A91F" w14:textId="77777777" w:rsidR="00695F58" w:rsidRPr="00EC612D" w:rsidRDefault="00695F58" w:rsidP="00CB0646">
      <w:pPr>
        <w:pStyle w:val="ListeParagraf"/>
        <w:numPr>
          <w:ilvl w:val="0"/>
          <w:numId w:val="49"/>
        </w:numPr>
        <w:spacing w:line="276" w:lineRule="auto"/>
        <w:rPr>
          <w:b/>
          <w:bCs/>
        </w:rPr>
      </w:pPr>
      <w:r w:rsidRPr="00EC612D">
        <w:rPr>
          <w:b/>
          <w:bCs/>
        </w:rPr>
        <w:t xml:space="preserve">Tarımsal Üretim Üzerindeki Etkiler </w:t>
      </w:r>
    </w:p>
    <w:p w14:paraId="44057420" w14:textId="1E3B35E4" w:rsidR="00046336" w:rsidRDefault="00695F58" w:rsidP="00695F58">
      <w:r w:rsidRPr="00EC612D">
        <w:t>Projeden kaynaklı arazi ediniminin tarımsal faaliyetler üzerinde önemli bir olumsuz etkisinin olması beklenmemektedir. Çünkü</w:t>
      </w:r>
      <w:r w:rsidR="00046336">
        <w:t xml:space="preserve"> </w:t>
      </w:r>
      <w:r w:rsidR="00DD06AA">
        <w:t xml:space="preserve">şahıs parsellerinin edinimini azaltmak için proje güzergahı olabildiğince mevcut hat takip edilerek çizilmiş, </w:t>
      </w:r>
      <w:r w:rsidR="00270AC6">
        <w:t xml:space="preserve">şahıs parseli olmayan araziler tercih edilmeye çalışılmış, toplulaştırma yapmak suretiyle de kamulaştırmadan etkilenecek şahıs parseli sayısı ve alan büyüklüğü en aza indirilmeye çalışılmıştır. </w:t>
      </w:r>
    </w:p>
    <w:p w14:paraId="435DAFFF" w14:textId="11B3150C" w:rsidR="00046336" w:rsidRDefault="00270AC6" w:rsidP="00695F58">
      <w:r>
        <w:t xml:space="preserve">Arazi ediniminin </w:t>
      </w:r>
      <w:r w:rsidR="00046336">
        <w:t>şahıs parsellerinde</w:t>
      </w:r>
      <w:r>
        <w:t xml:space="preserve">ki etkisinin düşük olacağı öngörülmektedir, çünkü </w:t>
      </w:r>
      <w:r w:rsidR="00046336">
        <w:t>parsel başına;</w:t>
      </w:r>
    </w:p>
    <w:p w14:paraId="3DE70D10" w14:textId="1CFA1DCD" w:rsidR="00046336" w:rsidRDefault="00046336" w:rsidP="00CB0646">
      <w:pPr>
        <w:pStyle w:val="ListeParagraf"/>
        <w:numPr>
          <w:ilvl w:val="0"/>
          <w:numId w:val="57"/>
        </w:numPr>
      </w:pPr>
      <w:r>
        <w:t xml:space="preserve">Kamulaştırmadan etkilenen alan ortalaması 117 </w:t>
      </w:r>
      <w:r w:rsidRPr="00EC612D">
        <w:t>m²</w:t>
      </w:r>
      <w:r>
        <w:t xml:space="preserve">, </w:t>
      </w:r>
      <w:proofErr w:type="gramStart"/>
      <w:r>
        <w:t>daimi</w:t>
      </w:r>
      <w:proofErr w:type="gramEnd"/>
      <w:r>
        <w:t xml:space="preserve"> irtifaktan etkilenen alan ortalaması 75 </w:t>
      </w:r>
      <w:r w:rsidRPr="00EC612D">
        <w:t>m²</w:t>
      </w:r>
      <w:r>
        <w:t xml:space="preserve">, kamulaştırma + daimi irtifaktan etkilenen alan ortalaması 125 </w:t>
      </w:r>
      <w:r w:rsidRPr="00EC612D">
        <w:t>m²</w:t>
      </w:r>
      <w:r>
        <w:t xml:space="preserve">, kamulaştırma + daimi irtifak + geçici irtifaktan etkilene alan ortalaması 174 </w:t>
      </w:r>
      <w:r w:rsidRPr="00EC612D">
        <w:t>m²</w:t>
      </w:r>
      <w:r>
        <w:t xml:space="preserve">dir. </w:t>
      </w:r>
    </w:p>
    <w:p w14:paraId="425606EE" w14:textId="0276A4F8" w:rsidR="00046336" w:rsidRDefault="00046336" w:rsidP="00CB0646">
      <w:pPr>
        <w:pStyle w:val="ListeParagraf"/>
        <w:numPr>
          <w:ilvl w:val="0"/>
          <w:numId w:val="57"/>
        </w:numPr>
      </w:pPr>
      <w:r>
        <w:t xml:space="preserve">Etkilenen şahıs parsellerinin ortalama tapu büyüklüğü </w:t>
      </w:r>
      <w:r w:rsidR="00270AC6">
        <w:t xml:space="preserve">3.524 </w:t>
      </w:r>
      <w:r w:rsidR="00270AC6" w:rsidRPr="00EC612D">
        <w:t>m²</w:t>
      </w:r>
      <w:r w:rsidR="00270AC6">
        <w:t xml:space="preserve"> olup etkilenen alanların toplam tapu büyüklüğüne oranı </w:t>
      </w:r>
      <w:proofErr w:type="gramStart"/>
      <w:r w:rsidR="00270AC6">
        <w:t>% 2</w:t>
      </w:r>
      <w:proofErr w:type="gramEnd"/>
      <w:r w:rsidR="00270AC6">
        <w:t xml:space="preserve"> ila % 5 oranında değişmektedir.</w:t>
      </w:r>
    </w:p>
    <w:p w14:paraId="1CA3789D" w14:textId="4B6F8108" w:rsidR="00270AC6" w:rsidRPr="00DF108C" w:rsidRDefault="00270AC6" w:rsidP="00CB0646">
      <w:pPr>
        <w:pStyle w:val="ListeParagraf"/>
        <w:numPr>
          <w:ilvl w:val="0"/>
          <w:numId w:val="57"/>
        </w:numPr>
      </w:pPr>
      <w:r>
        <w:t>Hanelerin etkilenen parselleri haricinde ekip biçtikleri başka arazileri de bulunmaktadır. E</w:t>
      </w:r>
      <w:r>
        <w:rPr>
          <w:rFonts w:cs="Calibri"/>
        </w:rPr>
        <w:t>n yaygın olan meyvecilik faaliyetinin yapıldığı arazilerin ortalama büyüklüğü yaklaşık 18 dekar, tarım yapılan tarlaların ortalama büyüklüğü ise yaklaşık 43 dekardır.</w:t>
      </w:r>
    </w:p>
    <w:p w14:paraId="5BFD22FB" w14:textId="7B86F166" w:rsidR="00670A59" w:rsidRDefault="00670A59" w:rsidP="00670A59">
      <w:r>
        <w:t xml:space="preserve">Bu çalışma kapsamında 5 yerleşimde etkilenen parsel büyüklüğünün tapu alanına oranı </w:t>
      </w:r>
      <w:proofErr w:type="gramStart"/>
      <w:r>
        <w:t>% 20</w:t>
      </w:r>
      <w:proofErr w:type="gramEnd"/>
      <w:r>
        <w:t xml:space="preserve"> ve %89 arasında olan toplam 14 parsel tespit edilmiştir. Ancak bu parsellerin maliklerinin kalan arazi miktarı öğrenilerek </w:t>
      </w:r>
      <w:proofErr w:type="gramStart"/>
      <w:r>
        <w:t>daimi</w:t>
      </w:r>
      <w:proofErr w:type="gramEnd"/>
      <w:r>
        <w:t xml:space="preserve"> etkinin toplam arazi miktarının % 20’sinden az olduğu belirlenmiştir.</w:t>
      </w:r>
    </w:p>
    <w:p w14:paraId="26295552" w14:textId="608F3F12" w:rsidR="00670A59" w:rsidRDefault="00670A59" w:rsidP="00670A59">
      <w:proofErr w:type="spellStart"/>
      <w:r w:rsidRPr="00A3376E">
        <w:t>Harmanören’de</w:t>
      </w:r>
      <w:proofErr w:type="spellEnd"/>
      <w:r w:rsidRPr="00A3376E">
        <w:t xml:space="preserve"> </w:t>
      </w:r>
      <w:r>
        <w:t xml:space="preserve">16 parselde 15 kişinin parselinin tamamı mülkiyet kamulaştırmasından etkilenmektedir. Bu parsellerden birinde meyve ağaçları bulunmamaktadır. Bir kişinin iki parseli etkilenmektedir. Hapa tarafından tespit edilen meyve ağacı sayısı 649 olup bunlardan erik, badem, asma, ayva, armut, kayısı ve ceviz gelir getirici ağaç türleri arasında yer almaktadır. Bu hanelerinde kalan arazi miktarlarına bakıldığında etkilenen arazi varlığının toplam arazi varlığını </w:t>
      </w:r>
      <w:proofErr w:type="gramStart"/>
      <w:r w:rsidR="00A65A46">
        <w:t>%</w:t>
      </w:r>
      <w:r>
        <w:t xml:space="preserve"> 3</w:t>
      </w:r>
      <w:proofErr w:type="gramEnd"/>
      <w:r>
        <w:t xml:space="preserve">’ünü teşkil ettiği tespit edilmiştir. 4 hane ile yapılan anket görüşmesinde </w:t>
      </w:r>
      <w:r w:rsidR="00600A6A">
        <w:t xml:space="preserve">etkilenen arazilerin hanelerin temel gelir kaynağını teşkil etmediği belirlenmiştir.  </w:t>
      </w:r>
    </w:p>
    <w:p w14:paraId="1FF9E97F" w14:textId="606C76A8" w:rsidR="00695F58" w:rsidRPr="00EC612D" w:rsidRDefault="00695F58" w:rsidP="00695F58">
      <w:r w:rsidRPr="00EC612D">
        <w:t xml:space="preserve">Görüşme yapılan hanelerin temel geçim kaynaklarının başında tarım </w:t>
      </w:r>
      <w:r w:rsidR="00270AC6">
        <w:t xml:space="preserve">ve meyvecilik </w:t>
      </w:r>
      <w:r w:rsidRPr="00EC612D">
        <w:t xml:space="preserve">yer almaktadır. Hanelerle yapılan görüşmelerde projenin inşaat ve işletme dönemine dair olumlu ve olası olumsuz etkilerine dair bilgi almak istedikleri gözlenmiştir. </w:t>
      </w:r>
    </w:p>
    <w:p w14:paraId="517F62DC" w14:textId="77777777" w:rsidR="00695F58" w:rsidRPr="00EC612D" w:rsidRDefault="00695F58" w:rsidP="00695F58">
      <w:r w:rsidRPr="00EC612D">
        <w:t xml:space="preserve">Projenin inşaat sürecinde tarımsal üretim üzerindeki olumsuz etkisini en aza indirgemek için alınması önerilen </w:t>
      </w:r>
      <w:r w:rsidRPr="00EC612D">
        <w:rPr>
          <w:b/>
          <w:bCs/>
        </w:rPr>
        <w:t>ana tedbirler</w:t>
      </w:r>
      <w:r w:rsidRPr="00EC612D">
        <w:t xml:space="preserve">: </w:t>
      </w:r>
    </w:p>
    <w:p w14:paraId="1F0074D4" w14:textId="77777777" w:rsidR="00695F58" w:rsidRPr="00EC612D" w:rsidRDefault="00695F58" w:rsidP="00CB0646">
      <w:pPr>
        <w:pStyle w:val="ListeParagraf"/>
        <w:numPr>
          <w:ilvl w:val="0"/>
          <w:numId w:val="50"/>
        </w:numPr>
      </w:pPr>
      <w:r w:rsidRPr="00EC612D">
        <w:rPr>
          <w:b/>
          <w:bCs/>
        </w:rPr>
        <w:t>Projenin Dış paydaş Katılım Planı’na göre</w:t>
      </w:r>
      <w:r w:rsidRPr="00EC612D">
        <w:t xml:space="preserve"> inşaat öncesi ve sırasında yapılacak olan sürekli istişarelerle aşağıda madde madde sıralanmış konulardaki etkilerin azaltılmasına katkı sağlanacaktır. Bu konulardan herhangi biri </w:t>
      </w:r>
      <w:proofErr w:type="gramStart"/>
      <w:r w:rsidRPr="00EC612D">
        <w:t>şikayet</w:t>
      </w:r>
      <w:proofErr w:type="gramEnd"/>
      <w:r w:rsidRPr="00EC612D">
        <w:t xml:space="preserve"> mekanizmasına taşınmadan önce gerekli aralıklarla ve zamanda bu konulara ilişkin halkın görüş ve önerileri alınacak, gerekli bilgilendirmeler yapılacaktır. </w:t>
      </w:r>
    </w:p>
    <w:p w14:paraId="0452082D" w14:textId="06153BDF" w:rsidR="0097028C" w:rsidRPr="0097028C" w:rsidRDefault="0097028C" w:rsidP="00CB0646">
      <w:pPr>
        <w:pStyle w:val="ListeParagraf"/>
        <w:numPr>
          <w:ilvl w:val="0"/>
          <w:numId w:val="50"/>
        </w:numPr>
      </w:pPr>
      <w:r>
        <w:rPr>
          <w:b/>
          <w:bCs/>
        </w:rPr>
        <w:t xml:space="preserve">Kamulaştırma ve </w:t>
      </w:r>
      <w:proofErr w:type="gramStart"/>
      <w:r>
        <w:rPr>
          <w:b/>
          <w:bCs/>
        </w:rPr>
        <w:t>daimi</w:t>
      </w:r>
      <w:proofErr w:type="gramEnd"/>
      <w:r>
        <w:rPr>
          <w:b/>
          <w:bCs/>
        </w:rPr>
        <w:t xml:space="preserve"> irtifaktan dolayı parselinin % 20 ve üzeri etkilenen </w:t>
      </w:r>
      <w:proofErr w:type="spellStart"/>
      <w:r>
        <w:rPr>
          <w:b/>
          <w:bCs/>
        </w:rPr>
        <w:t>PEK’lerin</w:t>
      </w:r>
      <w:proofErr w:type="spellEnd"/>
      <w:r>
        <w:rPr>
          <w:b/>
          <w:bCs/>
        </w:rPr>
        <w:t xml:space="preserve"> </w:t>
      </w:r>
      <w:proofErr w:type="spellStart"/>
      <w:r w:rsidR="00DD35C6">
        <w:rPr>
          <w:b/>
          <w:bCs/>
        </w:rPr>
        <w:t>sosyo</w:t>
      </w:r>
      <w:proofErr w:type="spellEnd"/>
      <w:r w:rsidR="00DD35C6">
        <w:rPr>
          <w:b/>
          <w:bCs/>
        </w:rPr>
        <w:t xml:space="preserve">-ekonomik durumlarının tespiti: </w:t>
      </w:r>
      <w:r w:rsidR="0003234B" w:rsidRPr="0003234B">
        <w:t xml:space="preserve">Parselinin % </w:t>
      </w:r>
      <w:r w:rsidR="0003234B">
        <w:t>2</w:t>
      </w:r>
      <w:r w:rsidR="0003234B" w:rsidRPr="0003234B">
        <w:t>0 ve üzeri</w:t>
      </w:r>
      <w:r w:rsidR="0003234B">
        <w:t xml:space="preserve"> kamulaştırma ve daimi irtifaktan etkilenen </w:t>
      </w:r>
      <w:proofErr w:type="spellStart"/>
      <w:r w:rsidR="0003234B">
        <w:t>PEK’lerle</w:t>
      </w:r>
      <w:proofErr w:type="spellEnd"/>
      <w:r w:rsidR="0003234B">
        <w:t xml:space="preserve"> </w:t>
      </w:r>
      <w:r w:rsidR="00670A59">
        <w:t xml:space="preserve">görüşme yapılarak kalan arazi varlıkları ve geçim kaynakları tespit edilecektir. Arazi edinimi yapılacak kalan 10 yerleşimde de etkilenen parsel büyüklüklerinden hareketle </w:t>
      </w:r>
      <w:proofErr w:type="spellStart"/>
      <w:r w:rsidR="00670A59">
        <w:t>PEK’lerin</w:t>
      </w:r>
      <w:proofErr w:type="spellEnd"/>
      <w:r w:rsidR="00670A59">
        <w:t xml:space="preserve"> </w:t>
      </w:r>
      <w:proofErr w:type="spellStart"/>
      <w:r w:rsidR="00670A59">
        <w:t>sosyo</w:t>
      </w:r>
      <w:proofErr w:type="spellEnd"/>
      <w:r w:rsidR="00670A59">
        <w:t xml:space="preserve">-ekonomik durumu DSİ yetkilileri tarafından tespit edilecektir. </w:t>
      </w:r>
      <w:r w:rsidR="00C15587">
        <w:t xml:space="preserve">Geçim kaynaklarının olumsuz etkilenmesi ihtimali bulunan </w:t>
      </w:r>
      <w:proofErr w:type="spellStart"/>
      <w:r w:rsidR="00C15587">
        <w:t>PEK’lere</w:t>
      </w:r>
      <w:proofErr w:type="spellEnd"/>
      <w:r w:rsidR="00C15587">
        <w:t xml:space="preserve"> kamu kurumları tarafından </w:t>
      </w:r>
      <w:r w:rsidR="00C15587">
        <w:lastRenderedPageBreak/>
        <w:t>sağlanan gelir getirici tarım ve hayvancılık programları hakkında bilgi verilecek, bu programlara başvur</w:t>
      </w:r>
      <w:r w:rsidR="00FF2580">
        <w:t xml:space="preserve">maları </w:t>
      </w:r>
      <w:r w:rsidR="00C15587">
        <w:t>iç</w:t>
      </w:r>
      <w:r w:rsidR="00FF2580">
        <w:t xml:space="preserve">in </w:t>
      </w:r>
      <w:r w:rsidR="00C15587">
        <w:t xml:space="preserve">destek verilecektir. </w:t>
      </w:r>
    </w:p>
    <w:p w14:paraId="6F8EB9DC" w14:textId="7C7A8BCC" w:rsidR="00695F58" w:rsidRPr="00EC612D" w:rsidRDefault="00695F58" w:rsidP="00CB0646">
      <w:pPr>
        <w:pStyle w:val="ListeParagraf"/>
        <w:numPr>
          <w:ilvl w:val="0"/>
          <w:numId w:val="50"/>
        </w:numPr>
      </w:pPr>
      <w:r w:rsidRPr="00EC612D">
        <w:rPr>
          <w:b/>
          <w:bCs/>
        </w:rPr>
        <w:t>Düzenli su temininin sağlanması:</w:t>
      </w:r>
      <w:r w:rsidRPr="00EC612D">
        <w:t xml:space="preserve"> İnşaat döneminde de </w:t>
      </w:r>
      <w:r w:rsidRPr="00EC612D">
        <w:rPr>
          <w:b/>
          <w:bCs/>
        </w:rPr>
        <w:t>su teminin sağlanması</w:t>
      </w:r>
      <w:r w:rsidRPr="00EC612D">
        <w:t xml:space="preserve">, </w:t>
      </w:r>
      <w:r w:rsidR="00270AC6">
        <w:t xml:space="preserve">özellikle meyvecilik başta olmak üzere </w:t>
      </w:r>
      <w:r w:rsidRPr="00EC612D">
        <w:t>tarımsal faaliyetlerin sürdürülebilmesi üreticiler açısından oldukça önemli konular arasında yer almaktadır. Mevcut durumda zamanında ve istenilen miktarda</w:t>
      </w:r>
      <w:r w:rsidR="00270AC6">
        <w:t xml:space="preserve"> ve zamanda</w:t>
      </w:r>
      <w:r w:rsidRPr="00EC612D">
        <w:t xml:space="preserve"> </w:t>
      </w:r>
      <w:proofErr w:type="spellStart"/>
      <w:r w:rsidRPr="00EC612D">
        <w:t>SB’den</w:t>
      </w:r>
      <w:proofErr w:type="spellEnd"/>
      <w:r w:rsidRPr="00EC612D">
        <w:t xml:space="preserve"> su temin edemediği için mahsullerinin zarar gördüğünü belirtmişlerdir. </w:t>
      </w:r>
      <w:r w:rsidR="00FE2266">
        <w:t>Bazı hanelerin ise sulama yetersizliği ve maliyetlerin yüksek olmasından dolayı meyvecilik ve sebzecilikten hayvancılığa yöneldikleri anlaşılmıştır</w:t>
      </w:r>
      <w:r w:rsidRPr="00EC612D">
        <w:t xml:space="preserve">. Dolayısıyla inşaat döneminde </w:t>
      </w:r>
      <w:r w:rsidRPr="00EC612D">
        <w:rPr>
          <w:b/>
          <w:bCs/>
        </w:rPr>
        <w:t>SB tarafından sulama hizmetlerinin sağlanması</w:t>
      </w:r>
      <w:r w:rsidRPr="00EC612D">
        <w:t>, üreticilerin sulu tarım faaliyetlerine devam edebilmesi, ürünlerin zarar görmeyeceği şekilde su temininin sağlanması gerekmektedir. Sulamayla ilgili şikayetlerin inşaat döneminde takip edilmesi ve çözümlenmesi sağlanacaktır. İnşaat programı sulama hizmetini aksatmayacak şekilde yüklenici firma ile birlikte oluşturulacaktır.</w:t>
      </w:r>
    </w:p>
    <w:p w14:paraId="517D2CC0" w14:textId="51C1BC7C" w:rsidR="00695F58" w:rsidRPr="00EC612D" w:rsidRDefault="00695F58" w:rsidP="00CB0646">
      <w:pPr>
        <w:pStyle w:val="ListeParagraf"/>
        <w:numPr>
          <w:ilvl w:val="0"/>
          <w:numId w:val="50"/>
        </w:numPr>
      </w:pPr>
      <w:r w:rsidRPr="00EC612D">
        <w:rPr>
          <w:b/>
          <w:bCs/>
        </w:rPr>
        <w:t xml:space="preserve">Boru hattı </w:t>
      </w:r>
      <w:proofErr w:type="spellStart"/>
      <w:r w:rsidRPr="00EC612D">
        <w:rPr>
          <w:b/>
          <w:bCs/>
        </w:rPr>
        <w:t>lokasyonu</w:t>
      </w:r>
      <w:proofErr w:type="spellEnd"/>
      <w:r w:rsidRPr="00EC612D">
        <w:rPr>
          <w:b/>
          <w:bCs/>
        </w:rPr>
        <w:t xml:space="preserve"> ve vana yerlerinin belirlenmesinde tarla bütünlüğünün ve tarla kullanım şeklinin göz önünde bulundurulması: </w:t>
      </w:r>
      <w:r w:rsidRPr="00EC612D">
        <w:t xml:space="preserve">Boru hattının tarlanın neresinden geçeceği, vana yerlerinin nereye yerleştirileceği de önemli bir husustur. Tarlanın tam ortasından geçecek olan boru hattı ve yerleştirilecek olan vanalar nedeniyle arazinin bölünmesi halinde sadece </w:t>
      </w:r>
      <w:r w:rsidR="00FE2266">
        <w:t xml:space="preserve">inşaat </w:t>
      </w:r>
      <w:r w:rsidRPr="00EC612D">
        <w:t xml:space="preserve">çalışma koridorundaki arazinin değil, tüm parselin kullanılamaz hale gelmesi riski bulunmaktadır. Bu durumda </w:t>
      </w:r>
      <w:proofErr w:type="gramStart"/>
      <w:r w:rsidRPr="00EC612D">
        <w:t>şikayet</w:t>
      </w:r>
      <w:proofErr w:type="gramEnd"/>
      <w:r w:rsidRPr="00EC612D">
        <w:t xml:space="preserve"> mekanizması vasıtasıyla kayıp ürün bedelinin sadece etkilenen alan için değil tüm parsel için verilmesi gerekebilir. Vana yerlerine erişimin inşaat ve işletme döneminde sağlanması önemlidir. Vana istasyonlarının şahıs parseli içinde kalması halinde su kullanıcılarının buradan su temin ederken şahıs parseline, ekili ürünlere zarar verme ihtimal bulunmaktadır. Bu tür durumlarda meydana gelebilecek zararların projenin </w:t>
      </w:r>
      <w:proofErr w:type="gramStart"/>
      <w:r w:rsidRPr="00EC612D">
        <w:t>şikayet</w:t>
      </w:r>
      <w:proofErr w:type="gramEnd"/>
      <w:r w:rsidRPr="00EC612D">
        <w:t xml:space="preserve"> mekanizması ile giderilmesi gereklidir. İnşaat aşamasında vana yerlerinin tespitinde bu durumlar göz önünde tutularak mevcut yollara uyacak şekilde revizyonlara gidilecektir. Parsel ortasında kalması halinde ise şartlar elverdiği müddetçe parsel sınırlarına vanaların kaydırılması sağlanacaktır.</w:t>
      </w:r>
    </w:p>
    <w:p w14:paraId="4A2A9718" w14:textId="77BC1DB8" w:rsidR="00695F58" w:rsidRPr="00EC612D" w:rsidRDefault="00695F58" w:rsidP="00CB0646">
      <w:pPr>
        <w:pStyle w:val="ListeParagraf"/>
        <w:numPr>
          <w:ilvl w:val="0"/>
          <w:numId w:val="50"/>
        </w:numPr>
      </w:pPr>
      <w:r w:rsidRPr="00EC612D">
        <w:rPr>
          <w:b/>
          <w:bCs/>
        </w:rPr>
        <w:t xml:space="preserve">Tarıma kazandırılacak mevcut kanalet alanlarının değerlendirilmesi: </w:t>
      </w:r>
      <w:r w:rsidRPr="00EC612D">
        <w:t xml:space="preserve">Mevcut durumda açık kanallar bazı şahıs parsellerinden geçmektedir. Bu kanalların kaldırılması ve bu alanların tarımsal faaliyete kazandırılması halinde tarımsal üreticiler olumlu yönde etkileneceklerdir. Yüklenici ile yapılan sözleşme yükümlülükleri arasında mevcut kanaletlerin kaldırılması yer almaktadır. </w:t>
      </w:r>
    </w:p>
    <w:p w14:paraId="5EF34949" w14:textId="74D8121A" w:rsidR="00695F58" w:rsidRPr="00EC612D" w:rsidRDefault="00695F58" w:rsidP="00CB0646">
      <w:pPr>
        <w:pStyle w:val="ListeParagraf"/>
        <w:numPr>
          <w:ilvl w:val="0"/>
          <w:numId w:val="50"/>
        </w:numPr>
      </w:pPr>
      <w:r w:rsidRPr="00FE2266">
        <w:rPr>
          <w:b/>
          <w:bCs/>
        </w:rPr>
        <w:t xml:space="preserve">SB ile iletişimin geliştirilmesi: </w:t>
      </w:r>
      <w:r w:rsidRPr="00EC612D">
        <w:t>Mevcut SB şebekesinin eski ve yetersiz olması</w:t>
      </w:r>
      <w:r w:rsidR="002140EE">
        <w:t xml:space="preserve">, sulama verimi düşüklüğü </w:t>
      </w:r>
      <w:r w:rsidRPr="00EC612D">
        <w:t xml:space="preserve">nedeniyle SB üyeleri ve su kullanıcıları SB hizmetlerinden memnun olmayan muhtar </w:t>
      </w:r>
      <w:r w:rsidR="00FE2266">
        <w:t>v</w:t>
      </w:r>
      <w:r w:rsidRPr="00EC612D">
        <w:t xml:space="preserve">e su kullanıcıları bulunmaktadır. Görüşme yapılan </w:t>
      </w:r>
      <w:r w:rsidR="00FE2266">
        <w:t>16</w:t>
      </w:r>
      <w:r w:rsidRPr="00EC612D">
        <w:t xml:space="preserve">muhtardan sadece </w:t>
      </w:r>
      <w:r w:rsidR="00FE2266">
        <w:t xml:space="preserve">4’ü </w:t>
      </w:r>
      <w:r w:rsidRPr="00EC612D">
        <w:t xml:space="preserve">SB hizmetlerinden </w:t>
      </w:r>
      <w:r w:rsidR="00FE2266">
        <w:t xml:space="preserve">genel olarak </w:t>
      </w:r>
      <w:r w:rsidRPr="00EC612D">
        <w:t xml:space="preserve">memnun kaldığını </w:t>
      </w:r>
      <w:r w:rsidR="00FE2266">
        <w:t xml:space="preserve">(5 üzerinden 3) </w:t>
      </w:r>
      <w:r w:rsidRPr="00EC612D">
        <w:t xml:space="preserve">belirtmiştir. SB üyesi </w:t>
      </w:r>
      <w:proofErr w:type="spellStart"/>
      <w:r w:rsidRPr="00EC612D">
        <w:t>PEK’lerle</w:t>
      </w:r>
      <w:proofErr w:type="spellEnd"/>
      <w:r w:rsidRPr="00EC612D">
        <w:t xml:space="preserve"> yapılan görüşmelerde de görüşülen üyelerin büyük çoğunluğu SB hizmetlerini yetersiz ve aidatını yüksek bulmaktadır. İşletme döneminde SB üyeleri ve su kullanıcılarının sulama hizmetiyle ilgili şikayetlerinin büyük ölçüde ortadan kalkacağı ve SB ile iletişimlerinin olumlu yönde gelişmesi beklenmektedir. Projenin </w:t>
      </w:r>
      <w:proofErr w:type="spellStart"/>
      <w:r w:rsidRPr="00EC612D">
        <w:t>SUTEM’i</w:t>
      </w:r>
      <w:proofErr w:type="spellEnd"/>
      <w:r w:rsidRPr="00EC612D">
        <w:t xml:space="preserve"> konu alan çalışmaları ve yeni sulama sisteminin etkin kullanımına yönelik SB tarafından eğitimler verilecektir. </w:t>
      </w:r>
    </w:p>
    <w:p w14:paraId="364F5FFE" w14:textId="1BCC1CD2" w:rsidR="00695F58" w:rsidRPr="00EC612D" w:rsidRDefault="00695F58" w:rsidP="00CB0646">
      <w:pPr>
        <w:pStyle w:val="ListeParagraf"/>
        <w:numPr>
          <w:ilvl w:val="0"/>
          <w:numId w:val="50"/>
        </w:numPr>
      </w:pPr>
      <w:r w:rsidRPr="00FE2266">
        <w:rPr>
          <w:b/>
          <w:bCs/>
        </w:rPr>
        <w:t xml:space="preserve">Yeraltı kuyuları ve su kaynaklarına baskının azaltılması: </w:t>
      </w:r>
      <w:r w:rsidRPr="00EC612D">
        <w:t xml:space="preserve">Bölgede </w:t>
      </w:r>
      <w:proofErr w:type="spellStart"/>
      <w:r w:rsidRPr="00EC612D">
        <w:t>SB’den</w:t>
      </w:r>
      <w:proofErr w:type="spellEnd"/>
      <w:r w:rsidRPr="00EC612D">
        <w:t xml:space="preserve"> yeterli su miktarı alamadıkları için kendi imkanlarıyla yeraltı sulaması yapan haneler bulunmaktadır.</w:t>
      </w:r>
      <w:r w:rsidR="00FE2266">
        <w:t xml:space="preserve"> </w:t>
      </w:r>
      <w:r w:rsidR="00FE2266" w:rsidRPr="00EC612D">
        <w:t>Yeraltı suyu kullanan kullanıcı sayısı ve kuyu sayısı hakkında resmi bir veri bulunmamaktadır,</w:t>
      </w:r>
      <w:r w:rsidR="00FE2266">
        <w:t xml:space="preserve"> ancak</w:t>
      </w:r>
      <w:r w:rsidRPr="00EC612D">
        <w:t xml:space="preserve"> </w:t>
      </w:r>
      <w:r w:rsidR="00FE2266">
        <w:t xml:space="preserve">8 yerleşim muhtarı sulama kanalı haricinde kuyu suyu ile sulama yapan haneler bulunduğunu belirtmiştir. </w:t>
      </w:r>
      <w:r w:rsidR="00C43FC3">
        <w:t xml:space="preserve">İstenilen miktarda ve zamanda suyun temini ile </w:t>
      </w:r>
      <w:r w:rsidRPr="00EC612D">
        <w:t>yeraltı su kaynakları üzerindeki baskı azalmış olacak</w:t>
      </w:r>
      <w:r w:rsidR="00C43FC3">
        <w:t xml:space="preserve">tır. </w:t>
      </w:r>
    </w:p>
    <w:p w14:paraId="1E227163" w14:textId="37D819D5" w:rsidR="00695F58" w:rsidRPr="00C43FC3" w:rsidRDefault="00695F58" w:rsidP="00CB0646">
      <w:pPr>
        <w:pStyle w:val="ListeParagraf"/>
        <w:numPr>
          <w:ilvl w:val="0"/>
          <w:numId w:val="50"/>
        </w:numPr>
      </w:pPr>
      <w:r w:rsidRPr="00EC612D">
        <w:rPr>
          <w:b/>
          <w:bCs/>
        </w:rPr>
        <w:t xml:space="preserve">İnşaat nedeniyle arta kalan tarım arazisinin ekilememesi: </w:t>
      </w:r>
      <w:r w:rsidRPr="00EC612D">
        <w:rPr>
          <w:bCs/>
        </w:rPr>
        <w:t>İnşaat nedeniyle tarım arazisinin bölünmesi sonucunda bir tarafta kalan ve ekonomik olarak ya da inşaat sebebiyle ekilemeyen küçük araziler ortaya çıkabilir. Bu nedenle oluşacak gelir kayıpları olması durumunda hak sahiplerinin başvurusu halinde kayıpların tazmini gerekecektir.</w:t>
      </w:r>
    </w:p>
    <w:p w14:paraId="7863DD83" w14:textId="77777777" w:rsidR="00C43FC3" w:rsidRPr="00EC612D" w:rsidRDefault="00C43FC3" w:rsidP="00C43FC3"/>
    <w:p w14:paraId="3EA212DA" w14:textId="29D58D25" w:rsidR="0097028C" w:rsidRDefault="0097028C" w:rsidP="00CB0646">
      <w:pPr>
        <w:pStyle w:val="ListeParagraf"/>
        <w:numPr>
          <w:ilvl w:val="0"/>
          <w:numId w:val="49"/>
        </w:numPr>
        <w:spacing w:line="276" w:lineRule="auto"/>
        <w:rPr>
          <w:b/>
          <w:bCs/>
        </w:rPr>
      </w:pPr>
      <w:r>
        <w:rPr>
          <w:b/>
          <w:bCs/>
        </w:rPr>
        <w:t>Arsa Niteliğindeki Araziler Üzerindeki Etkiler</w:t>
      </w:r>
    </w:p>
    <w:p w14:paraId="65120A67" w14:textId="3FFF15AE" w:rsidR="0097028C" w:rsidRPr="0097028C" w:rsidRDefault="0097028C" w:rsidP="0097028C">
      <w:proofErr w:type="spellStart"/>
      <w:r>
        <w:t>Kuleönü</w:t>
      </w:r>
      <w:proofErr w:type="spellEnd"/>
      <w:r>
        <w:t xml:space="preserve"> belde belediyesi imar alanı içinde kalan </w:t>
      </w:r>
      <w:r w:rsidR="00E53C2D">
        <w:t>10</w:t>
      </w:r>
      <w:r w:rsidR="00003990">
        <w:t>8</w:t>
      </w:r>
      <w:r w:rsidR="00E53C2D">
        <w:t xml:space="preserve"> </w:t>
      </w:r>
      <w:r>
        <w:t xml:space="preserve">şahıs parseli bulunmaktadır. Bu parsellerden </w:t>
      </w:r>
      <w:proofErr w:type="gramStart"/>
      <w:r>
        <w:t>41</w:t>
      </w:r>
      <w:r w:rsidR="00E53C2D">
        <w:t xml:space="preserve"> </w:t>
      </w:r>
      <w:r>
        <w:t>i</w:t>
      </w:r>
      <w:proofErr w:type="gramEnd"/>
      <w:r>
        <w:t xml:space="preserve"> konut alanı, </w:t>
      </w:r>
      <w:r w:rsidR="00E53C2D">
        <w:t xml:space="preserve">27’si </w:t>
      </w:r>
      <w:r>
        <w:t xml:space="preserve">ise tarımsal üretim tesis alanı olarak imar planında işlenmiştir. </w:t>
      </w:r>
      <w:r w:rsidR="00F9183D">
        <w:t xml:space="preserve">Bu parsellerle ilgili etkiler ve alınacak tedbirler ikinci etap kamulaştırma planı çalışmaları kapsamında DSİ Bölge Müdürlüğü tarafından </w:t>
      </w:r>
      <w:r w:rsidR="00303C3B">
        <w:t>değerlendirile</w:t>
      </w:r>
      <w:r w:rsidR="00F9183D">
        <w:t xml:space="preserve">cektir. </w:t>
      </w:r>
      <w:r w:rsidR="00303C3B">
        <w:t xml:space="preserve">Değerlendirme sonucunda, </w:t>
      </w:r>
      <w:r w:rsidR="00F9183D">
        <w:t>bu konuyla ilgili DSİ Bölge Müdürlüğü tarafından alınacak aksiyonlar</w:t>
      </w:r>
      <w:r w:rsidR="00303C3B">
        <w:t xml:space="preserve">; i) </w:t>
      </w:r>
      <w:proofErr w:type="spellStart"/>
      <w:r w:rsidR="00031DA3">
        <w:t>Kuleönü</w:t>
      </w:r>
      <w:proofErr w:type="spellEnd"/>
      <w:r w:rsidR="00031DA3">
        <w:t xml:space="preserve"> Belediyesi’ne imar planı tadili için başvuru ya da ii) projeye konu arsalarının bütünü ile kamulaştırılması hususları </w:t>
      </w:r>
      <w:r w:rsidR="00F9183D">
        <w:t xml:space="preserve">ilerideki süreçte netleşecektir. </w:t>
      </w:r>
      <w:r>
        <w:t xml:space="preserve">Kamulaştırma ve </w:t>
      </w:r>
      <w:proofErr w:type="gramStart"/>
      <w:r>
        <w:t>daimi</w:t>
      </w:r>
      <w:proofErr w:type="gramEnd"/>
      <w:r>
        <w:t xml:space="preserve"> irtifak hakkının meydana getirdiği kısıtlamalardan dolayı bu parsellerde planlanan, hedeflenen yapıların tesis edilememesi halinde projenin büyük bir olumsuz etkisi olacaktır. Bu nedenle projenin getireceği yapı kısıtlamalarını ortadan kaldırmak için imar tadilatına gidilmesi ve projeden etkilenmeyen alanlarda planlanan imarların gerçekleştirilebilmesi veya </w:t>
      </w:r>
      <w:proofErr w:type="gramStart"/>
      <w:r>
        <w:t>güzergah</w:t>
      </w:r>
      <w:proofErr w:type="gramEnd"/>
      <w:r>
        <w:t xml:space="preserve"> değişikliğine gidilmesi, bunlar yapılamadığı takdirde son çare olarak tüm parselin kamulaştırılmasına gidilecektir.</w:t>
      </w:r>
    </w:p>
    <w:p w14:paraId="2A649BD6" w14:textId="7FB0D9D7" w:rsidR="00695F58" w:rsidRPr="00EC612D" w:rsidRDefault="00695F58" w:rsidP="00CB0646">
      <w:pPr>
        <w:pStyle w:val="ListeParagraf"/>
        <w:numPr>
          <w:ilvl w:val="0"/>
          <w:numId w:val="49"/>
        </w:numPr>
        <w:spacing w:line="276" w:lineRule="auto"/>
        <w:rPr>
          <w:b/>
          <w:bCs/>
        </w:rPr>
      </w:pPr>
      <w:r w:rsidRPr="00EC612D">
        <w:rPr>
          <w:b/>
          <w:bCs/>
        </w:rPr>
        <w:t>Hayvancılık Faaliyeti Üzerindeki Etkiler</w:t>
      </w:r>
    </w:p>
    <w:p w14:paraId="70BB3569" w14:textId="79347741" w:rsidR="00695F58" w:rsidRPr="00EC612D" w:rsidRDefault="00695F58" w:rsidP="00695F58">
      <w:r w:rsidRPr="00EC612D">
        <w:t>Projenin hayvancılık faaliyetleri üzerine önemli bir olumsuz etkisi beklenememektedir. Çünkü projeden etkilenen kamu orta malı otlatma alanlarının oranı %</w:t>
      </w:r>
      <w:r w:rsidR="00C43FC3">
        <w:t xml:space="preserve">2 civarındadır. Görüşme yapılan </w:t>
      </w:r>
      <w:proofErr w:type="spellStart"/>
      <w:r w:rsidR="00C43FC3">
        <w:t>PEK’lerden</w:t>
      </w:r>
      <w:proofErr w:type="spellEnd"/>
      <w:r w:rsidR="00C43FC3">
        <w:t xml:space="preserve"> de hayvancılık faaliyetlerinin olumsuz yönde etkilenmesine yönelik bir endişe de gözlemlenmemiştir. Nitekim en çok bilgi alınmak istenen konular arasında hayvancılığın/hayvanların zarar görüp görmeyeceğine dair bir bildirime rastlanmamıştır. </w:t>
      </w:r>
      <w:r w:rsidRPr="00EC612D">
        <w:t xml:space="preserve"> </w:t>
      </w:r>
    </w:p>
    <w:p w14:paraId="7846027A" w14:textId="211182EA" w:rsidR="00695F58" w:rsidRPr="00EC612D" w:rsidRDefault="00C43FC3" w:rsidP="00695F58">
      <w:r>
        <w:t xml:space="preserve">Hayvancılık faaliyetlerinin olumsuz etkilenmesi beklenmiyor olmakla birlikte olası olumsuz etkilere karşı tedbirler alınacaktır. </w:t>
      </w:r>
      <w:r w:rsidR="00695F58" w:rsidRPr="00EC612D">
        <w:t>İnşaat sırasında tedbir olarak:</w:t>
      </w:r>
    </w:p>
    <w:p w14:paraId="30DA0A64" w14:textId="77777777" w:rsidR="00695F58" w:rsidRPr="00EC612D" w:rsidRDefault="00695F58" w:rsidP="00CB0646">
      <w:pPr>
        <w:pStyle w:val="ListeParagraf"/>
        <w:numPr>
          <w:ilvl w:val="0"/>
          <w:numId w:val="51"/>
        </w:numPr>
      </w:pPr>
      <w:r w:rsidRPr="00EC612D">
        <w:rPr>
          <w:b/>
          <w:bCs/>
        </w:rPr>
        <w:t xml:space="preserve">Otlatma alanlarına erişim: </w:t>
      </w:r>
      <w:r w:rsidRPr="00EC612D">
        <w:t xml:space="preserve">İnşaat çalışmalarından dolayı hayvanlarını otlatma alanlarına erişimlerinin kısıtlanması ihtimali bulunmaktadır.  Bu nedenle de bununla ilgili hayvanlar için geçiş alanları bırakılmalıdır. </w:t>
      </w:r>
    </w:p>
    <w:p w14:paraId="37CD72C6" w14:textId="77777777" w:rsidR="00695F58" w:rsidRPr="00EC612D" w:rsidRDefault="00695F58" w:rsidP="00CB0646">
      <w:pPr>
        <w:pStyle w:val="ListeParagraf"/>
        <w:numPr>
          <w:ilvl w:val="0"/>
          <w:numId w:val="51"/>
        </w:numPr>
      </w:pPr>
      <w:r w:rsidRPr="00EC612D">
        <w:rPr>
          <w:b/>
          <w:bCs/>
        </w:rPr>
        <w:t>Hayvan sağlığı:</w:t>
      </w:r>
      <w:r w:rsidRPr="00EC612D">
        <w:t xml:space="preserve"> İnşaattan kaynaklanabilecek toz, çukur, araç trafiği gibi olası olumsuz etkilerden hayvan sağlığının zarar görmemesi için Ana Yüklenici firmanın gerekli tedbirleri alması sağlanmalıdır. </w:t>
      </w:r>
    </w:p>
    <w:p w14:paraId="5FB8E49A" w14:textId="203B5906" w:rsidR="00695F58" w:rsidRPr="00EC612D" w:rsidRDefault="00695F58" w:rsidP="00695F58">
      <w:pPr>
        <w:pStyle w:val="ListeParagraf"/>
      </w:pPr>
    </w:p>
    <w:p w14:paraId="5326DD82" w14:textId="77777777" w:rsidR="00695F58" w:rsidRPr="00EC612D" w:rsidRDefault="00695F58" w:rsidP="00CB0646">
      <w:pPr>
        <w:pStyle w:val="ListeParagraf"/>
        <w:numPr>
          <w:ilvl w:val="0"/>
          <w:numId w:val="49"/>
        </w:numPr>
        <w:spacing w:line="276" w:lineRule="auto"/>
        <w:rPr>
          <w:b/>
          <w:bCs/>
        </w:rPr>
      </w:pPr>
      <w:r w:rsidRPr="00EC612D">
        <w:rPr>
          <w:b/>
          <w:bCs/>
        </w:rPr>
        <w:t xml:space="preserve">Çevresel Etkiler </w:t>
      </w:r>
    </w:p>
    <w:p w14:paraId="150C9DD8" w14:textId="77777777" w:rsidR="00695F58" w:rsidRPr="00EC612D" w:rsidRDefault="00695F58" w:rsidP="00695F58">
      <w:r w:rsidRPr="00EC612D">
        <w:t xml:space="preserve">İnşaat döneminde tüm </w:t>
      </w:r>
      <w:proofErr w:type="spellStart"/>
      <w:r w:rsidRPr="00EC612D">
        <w:t>PEK’ler</w:t>
      </w:r>
      <w:proofErr w:type="spellEnd"/>
      <w:r w:rsidRPr="00EC612D">
        <w:t xml:space="preserve"> projenin olası çevresel olumsuz etkilerinden olumsuz yönde etkilenebileceklerdir. Bu etkilere örnek olarak trafik, toz, gürültü, vb. etkiler gösterilebilir. Bununla ilgili olarak bir ÇSYP oluşturulmuştur. Olası etkiler, alınması gereken tedbirler, izleme çalışmaları bu </w:t>
      </w:r>
      <w:proofErr w:type="spellStart"/>
      <w:r w:rsidRPr="00EC612D">
        <w:t>ÇSYP’de</w:t>
      </w:r>
      <w:proofErr w:type="spellEnd"/>
      <w:r w:rsidRPr="00EC612D">
        <w:t xml:space="preserve"> tanımlanmıştır. Projenin çevresel etkileri ÇSYP kapsamında değerlendirilecektir. </w:t>
      </w:r>
    </w:p>
    <w:p w14:paraId="2010243D" w14:textId="5A4C97F6" w:rsidR="00695F58" w:rsidRDefault="00695F58" w:rsidP="00695F58">
      <w:pPr>
        <w:rPr>
          <w:b/>
          <w:bCs/>
        </w:rPr>
      </w:pPr>
      <w:r w:rsidRPr="00EC612D">
        <w:rPr>
          <w:b/>
          <w:bCs/>
        </w:rPr>
        <w:t>Hassas Gruplar Üzerindeki Etkiler</w:t>
      </w:r>
    </w:p>
    <w:p w14:paraId="264AF78D" w14:textId="77777777" w:rsidR="00695F58" w:rsidRPr="00EC612D" w:rsidRDefault="00695F58" w:rsidP="00CB0646">
      <w:pPr>
        <w:pStyle w:val="ListeParagraf"/>
        <w:numPr>
          <w:ilvl w:val="0"/>
          <w:numId w:val="52"/>
        </w:numPr>
        <w:spacing w:line="276" w:lineRule="auto"/>
        <w:rPr>
          <w:b/>
          <w:bCs/>
        </w:rPr>
      </w:pPr>
      <w:r w:rsidRPr="00EC612D">
        <w:rPr>
          <w:b/>
          <w:bCs/>
        </w:rPr>
        <w:t>Kadın Su Kullanıcıları</w:t>
      </w:r>
    </w:p>
    <w:p w14:paraId="1C8F3AD6" w14:textId="16D1E998" w:rsidR="00C43FC3" w:rsidRDefault="00695F58" w:rsidP="00695F58">
      <w:r w:rsidRPr="00EC612D">
        <w:t xml:space="preserve">SB verilerine göre </w:t>
      </w:r>
      <w:r w:rsidR="00B36E2D">
        <w:t xml:space="preserve">kadın su kullanıcı sayısı 963’tür. </w:t>
      </w:r>
      <w:r w:rsidR="002140EE">
        <w:t xml:space="preserve">SB kullanıcılarının </w:t>
      </w:r>
      <w:r w:rsidR="00D06DD5">
        <w:t xml:space="preserve">sulama yaptıkları parsellerin </w:t>
      </w:r>
      <w:r w:rsidR="002140EE">
        <w:t>ortalama büyüklü</w:t>
      </w:r>
      <w:r w:rsidR="00D06DD5">
        <w:t xml:space="preserve">ğü </w:t>
      </w:r>
      <w:r w:rsidR="002140EE">
        <w:t xml:space="preserve">3,2 dekardır ve </w:t>
      </w:r>
      <w:r w:rsidR="00D06DD5">
        <w:t xml:space="preserve">birlik su kullanıcılarının </w:t>
      </w:r>
      <w:r w:rsidR="002140EE">
        <w:t>en çok yetiştir</w:t>
      </w:r>
      <w:r w:rsidR="00D06DD5">
        <w:t xml:space="preserve">dikleri ürünler </w:t>
      </w:r>
      <w:r w:rsidR="002140EE">
        <w:t>meyve</w:t>
      </w:r>
      <w:r w:rsidR="00D06DD5">
        <w:t xml:space="preserve"> (</w:t>
      </w:r>
      <w:proofErr w:type="gramStart"/>
      <w:r w:rsidR="00D06DD5">
        <w:t>% 41</w:t>
      </w:r>
      <w:proofErr w:type="gramEnd"/>
      <w:r w:rsidR="00D06DD5">
        <w:t>)</w:t>
      </w:r>
      <w:r w:rsidR="002140EE">
        <w:t xml:space="preserve">, </w:t>
      </w:r>
      <w:r w:rsidR="00D06DD5">
        <w:t xml:space="preserve">yem bitkisi (% 13) ve şeker pancarıdır (% 11). </w:t>
      </w:r>
    </w:p>
    <w:p w14:paraId="0579FE07" w14:textId="77777777" w:rsidR="00695F58" w:rsidRPr="00EC612D" w:rsidRDefault="00695F58" w:rsidP="00695F58">
      <w:r w:rsidRPr="00EC612D">
        <w:t xml:space="preserve">Kapalı sulama sistemine geçiş </w:t>
      </w:r>
      <w:proofErr w:type="gramStart"/>
      <w:r w:rsidRPr="00EC612D">
        <w:t>ile birlikte</w:t>
      </w:r>
      <w:proofErr w:type="gramEnd"/>
      <w:r w:rsidRPr="00EC612D">
        <w:t xml:space="preserve"> kadın su kullanıcılarının ürün desenlerinde değişiklik meydana gelebilir. Bununla ilgili olarak </w:t>
      </w:r>
      <w:r w:rsidRPr="00EC612D">
        <w:rPr>
          <w:b/>
          <w:bCs/>
        </w:rPr>
        <w:t xml:space="preserve">kadın su kullanıcılarına yönelik sulu tarımla ilgili eğitimler düzenlenmesi </w:t>
      </w:r>
      <w:r w:rsidRPr="00EC612D">
        <w:t xml:space="preserve">önemlidir. </w:t>
      </w:r>
    </w:p>
    <w:p w14:paraId="34130772" w14:textId="77777777" w:rsidR="00695F58" w:rsidRPr="00EC612D" w:rsidRDefault="00695F58" w:rsidP="00CB0646">
      <w:pPr>
        <w:pStyle w:val="ListeParagraf"/>
        <w:numPr>
          <w:ilvl w:val="0"/>
          <w:numId w:val="52"/>
        </w:numPr>
        <w:spacing w:line="276" w:lineRule="auto"/>
        <w:rPr>
          <w:b/>
          <w:bCs/>
        </w:rPr>
      </w:pPr>
      <w:r w:rsidRPr="00EC612D">
        <w:rPr>
          <w:b/>
          <w:bCs/>
        </w:rPr>
        <w:t>Ortak Alanların Arazi Kullanıcıları ve Kiracıları</w:t>
      </w:r>
    </w:p>
    <w:p w14:paraId="62C78D8D" w14:textId="37EF95D8" w:rsidR="00DF108C" w:rsidRDefault="00D01016" w:rsidP="00695F58">
      <w:pPr>
        <w:rPr>
          <w:rFonts w:cs="Calibri"/>
          <w:kern w:val="2"/>
          <w:lang w:eastAsia="tr-TR"/>
        </w:rPr>
      </w:pPr>
      <w:r>
        <w:rPr>
          <w:rFonts w:cs="Calibri"/>
          <w:kern w:val="2"/>
          <w:lang w:eastAsia="tr-TR"/>
        </w:rPr>
        <w:t>Muhtarlar ve hane halkı görüşmeleri sonucunda I. Etapta yer alan etkilenen yerleşimlerde kamu arazisini kullanan izinsiz kullanıcı tespit edilmemiştir ve y</w:t>
      </w:r>
      <w:r w:rsidR="00695F58" w:rsidRPr="00EC612D">
        <w:rPr>
          <w:rFonts w:cs="Calibri"/>
          <w:kern w:val="2"/>
          <w:lang w:eastAsia="tr-TR"/>
        </w:rPr>
        <w:t xml:space="preserve">apılan görüşmelerde topraksız </w:t>
      </w:r>
      <w:proofErr w:type="spellStart"/>
      <w:r w:rsidR="00695F58" w:rsidRPr="00EC612D">
        <w:rPr>
          <w:rFonts w:cs="Calibri"/>
          <w:kern w:val="2"/>
          <w:lang w:eastAsia="tr-TR"/>
        </w:rPr>
        <w:t>PEK’e</w:t>
      </w:r>
      <w:proofErr w:type="spellEnd"/>
      <w:r w:rsidR="00695F58" w:rsidRPr="00EC612D">
        <w:rPr>
          <w:rFonts w:cs="Calibri"/>
          <w:kern w:val="2"/>
          <w:lang w:eastAsia="tr-TR"/>
        </w:rPr>
        <w:t xml:space="preserve"> rastlanmamıştır. Anket yapılan </w:t>
      </w:r>
      <w:proofErr w:type="spellStart"/>
      <w:r w:rsidR="00695F58" w:rsidRPr="00EC612D">
        <w:rPr>
          <w:rFonts w:cs="Calibri"/>
          <w:kern w:val="2"/>
          <w:lang w:eastAsia="tr-TR"/>
        </w:rPr>
        <w:t>PEK’lerde</w:t>
      </w:r>
      <w:proofErr w:type="spellEnd"/>
      <w:r w:rsidR="00695F58" w:rsidRPr="00EC612D">
        <w:rPr>
          <w:rFonts w:cs="Calibri"/>
          <w:kern w:val="2"/>
          <w:lang w:eastAsia="tr-TR"/>
        </w:rPr>
        <w:t xml:space="preserve"> kendi arazisine ek olarak arazi kullananların (şahıs, Hazine) </w:t>
      </w:r>
      <w:r w:rsidR="00D06DD5">
        <w:rPr>
          <w:rFonts w:cs="Calibri"/>
          <w:kern w:val="2"/>
          <w:lang w:eastAsia="tr-TR"/>
        </w:rPr>
        <w:lastRenderedPageBreak/>
        <w:t xml:space="preserve">sayısı 19 PEK olup </w:t>
      </w:r>
      <w:r w:rsidR="00695F58" w:rsidRPr="00EC612D">
        <w:rPr>
          <w:rFonts w:cs="Calibri"/>
          <w:kern w:val="2"/>
          <w:lang w:eastAsia="tr-TR"/>
        </w:rPr>
        <w:t>oranı yaklaşık %</w:t>
      </w:r>
      <w:r w:rsidR="00D06DD5">
        <w:rPr>
          <w:rFonts w:cs="Calibri"/>
          <w:kern w:val="2"/>
          <w:lang w:eastAsia="tr-TR"/>
        </w:rPr>
        <w:t>17</w:t>
      </w:r>
      <w:r w:rsidR="00695F58" w:rsidRPr="00EC612D">
        <w:rPr>
          <w:rFonts w:cs="Calibri"/>
          <w:kern w:val="2"/>
          <w:lang w:eastAsia="tr-TR"/>
        </w:rPr>
        <w:t>’dir.</w:t>
      </w:r>
      <w:r w:rsidR="00DF108C">
        <w:rPr>
          <w:rFonts w:cs="Calibri"/>
          <w:kern w:val="2"/>
          <w:lang w:eastAsia="tr-TR"/>
        </w:rPr>
        <w:t xml:space="preserve"> </w:t>
      </w:r>
      <w:r w:rsidR="008E5F51">
        <w:rPr>
          <w:rFonts w:cs="Calibri"/>
          <w:kern w:val="2"/>
          <w:lang w:eastAsia="tr-TR"/>
        </w:rPr>
        <w:t xml:space="preserve">Anket yapılan </w:t>
      </w:r>
      <w:proofErr w:type="spellStart"/>
      <w:r w:rsidR="008E5F51">
        <w:rPr>
          <w:rFonts w:cs="Calibri"/>
          <w:kern w:val="2"/>
          <w:lang w:eastAsia="tr-TR"/>
        </w:rPr>
        <w:t>PEK’ler</w:t>
      </w:r>
      <w:proofErr w:type="spellEnd"/>
      <w:r w:rsidR="008E5F51">
        <w:rPr>
          <w:rFonts w:cs="Calibri"/>
          <w:kern w:val="2"/>
          <w:lang w:eastAsia="tr-TR"/>
        </w:rPr>
        <w:t xml:space="preserve"> arasında projeden etkilenmeyen hazine arazisini tarımsal amaçlı kullanan hane sayısı 2, toplam kullandıkları hazine arazisi 27 dekardır. </w:t>
      </w:r>
      <w:r w:rsidR="00DF108C">
        <w:rPr>
          <w:rFonts w:cs="Calibri"/>
          <w:kern w:val="2"/>
          <w:lang w:eastAsia="tr-TR"/>
        </w:rPr>
        <w:t xml:space="preserve">Bununla birlikte </w:t>
      </w:r>
      <w:proofErr w:type="spellStart"/>
      <w:r w:rsidR="00DF108C">
        <w:rPr>
          <w:rFonts w:cs="Calibri"/>
          <w:kern w:val="2"/>
          <w:lang w:eastAsia="tr-TR"/>
        </w:rPr>
        <w:t>PEK’lerle</w:t>
      </w:r>
      <w:proofErr w:type="spellEnd"/>
      <w:r w:rsidR="00DF108C">
        <w:rPr>
          <w:rFonts w:cs="Calibri"/>
          <w:kern w:val="2"/>
          <w:lang w:eastAsia="tr-TR"/>
        </w:rPr>
        <w:t xml:space="preserve"> yapılan görüşmelerde etkilenen şahıs parseli olmayan parsellerin kullanıcısı tespit edilmemiştir. </w:t>
      </w:r>
    </w:p>
    <w:p w14:paraId="59115D08" w14:textId="3DD52422" w:rsidR="00695F58" w:rsidRPr="00EC612D" w:rsidRDefault="00DF108C" w:rsidP="00695F58">
      <w:pPr>
        <w:rPr>
          <w:rFonts w:cs="Calibri"/>
          <w:kern w:val="2"/>
          <w:lang w:eastAsia="tr-TR"/>
        </w:rPr>
      </w:pPr>
      <w:r>
        <w:rPr>
          <w:rFonts w:cs="Calibri"/>
          <w:kern w:val="2"/>
          <w:lang w:eastAsia="tr-TR"/>
        </w:rPr>
        <w:t>Bununla birlikte i</w:t>
      </w:r>
      <w:r w:rsidR="00695F58" w:rsidRPr="00EC612D">
        <w:rPr>
          <w:rFonts w:cs="Calibri"/>
          <w:kern w:val="2"/>
          <w:lang w:eastAsia="tr-TR"/>
        </w:rPr>
        <w:t xml:space="preserve">nşaat döneminde bu kişilerin kullandıkları ve/veya kiraladıkları arazilerdeki ürünler ve taşınmazlar ile ağaç varlıkları zarar görebilir. Ürünler, ağaçlar ve taşınmazlarla ilgili zararlar, zilyetlik ve kullanımın DSI tarafından gerçekleştirilecek aidiyet tespiti akabinde proje kapsamında tazmin edilecektir. Hazine veya 3. Kurumlara ait arazilerde alanlarda etkilenen arazi ile ilgili tazminat alabilmeleri için ise arazinin tapusunu çıkartabilmeleri halinde arazi bedeli ödenebilecektir. </w:t>
      </w:r>
    </w:p>
    <w:p w14:paraId="0A2AD3BA" w14:textId="77777777" w:rsidR="00695F58" w:rsidRPr="00EC612D" w:rsidRDefault="00695F58" w:rsidP="00695F58">
      <w:r w:rsidRPr="00EC612D">
        <w:t xml:space="preserve">Aidiyet tespiti için DSİ tarafından yerleşimlerde bilgilendirme toplantıları yapılacaktır. Vatandaşlarla yapılacak istişarelere göre süreç ilerleyecektir. </w:t>
      </w:r>
      <w:r w:rsidRPr="00EC612D">
        <w:rPr>
          <w:rFonts w:cstheme="minorHAnsi"/>
          <w:shd w:val="clear" w:color="auto" w:fill="FFFFFF"/>
        </w:rPr>
        <w:t>Aidiyetler DSİ’nin desteği ile belirlenecek ve tazminatları ödenecektir.</w:t>
      </w:r>
    </w:p>
    <w:p w14:paraId="19457D37" w14:textId="08C799A5" w:rsidR="0097028C" w:rsidRDefault="0097028C" w:rsidP="00CB0646">
      <w:pPr>
        <w:pStyle w:val="ListeParagraf"/>
        <w:numPr>
          <w:ilvl w:val="0"/>
          <w:numId w:val="52"/>
        </w:numPr>
        <w:spacing w:line="276" w:lineRule="auto"/>
        <w:rPr>
          <w:b/>
          <w:bCs/>
        </w:rPr>
      </w:pPr>
      <w:r>
        <w:rPr>
          <w:b/>
          <w:bCs/>
        </w:rPr>
        <w:t>Davalı Parsellerin Maliki ve Kullanıcıları</w:t>
      </w:r>
    </w:p>
    <w:p w14:paraId="6C5DF30E" w14:textId="3005AA3F" w:rsidR="0097028C" w:rsidRPr="0097028C" w:rsidRDefault="0097028C" w:rsidP="0097028C">
      <w:pPr>
        <w:spacing w:line="276" w:lineRule="auto"/>
      </w:pPr>
      <w:proofErr w:type="spellStart"/>
      <w:r>
        <w:t>Sevinçbey’de</w:t>
      </w:r>
      <w:proofErr w:type="spellEnd"/>
      <w:r>
        <w:t xml:space="preserve"> 3 adet davalı parsel bulunmaktadır. Bu parsellerin tapu büyüklüğü toplamı 43.110 </w:t>
      </w:r>
      <w:r w:rsidR="00CF116D">
        <w:t>m²</w:t>
      </w:r>
      <w:r>
        <w:t xml:space="preserve">, </w:t>
      </w:r>
      <w:proofErr w:type="gramStart"/>
      <w:r>
        <w:t>daimi</w:t>
      </w:r>
      <w:proofErr w:type="gramEnd"/>
      <w:r>
        <w:t xml:space="preserve"> etkilenen alan büyüklüğü 941 </w:t>
      </w:r>
      <w:r w:rsidR="00CF116D">
        <w:t>m²</w:t>
      </w:r>
      <w:r>
        <w:t xml:space="preserve"> olup toplam etkilenen alanın oranı % 2’dir. Parselin kamulaştırma ve </w:t>
      </w:r>
      <w:proofErr w:type="gramStart"/>
      <w:r>
        <w:t>daimi</w:t>
      </w:r>
      <w:proofErr w:type="gramEnd"/>
      <w:r>
        <w:t xml:space="preserve"> irtifak bedeli dava sonucunda belirlenecek olan yasal malikine verilecektir. Şayet arazi üzerinde ürün ve ağaç varsa, bunların bedeli arazinin kullanıcısına verilecektir. </w:t>
      </w:r>
    </w:p>
    <w:p w14:paraId="045837CB" w14:textId="2DAE782F" w:rsidR="00695F58" w:rsidRPr="00EC612D" w:rsidRDefault="00695F58" w:rsidP="00CB0646">
      <w:pPr>
        <w:pStyle w:val="ListeParagraf"/>
        <w:numPr>
          <w:ilvl w:val="0"/>
          <w:numId w:val="52"/>
        </w:numPr>
        <w:spacing w:line="276" w:lineRule="auto"/>
        <w:rPr>
          <w:b/>
          <w:bCs/>
        </w:rPr>
      </w:pPr>
      <w:r w:rsidRPr="00EC612D">
        <w:rPr>
          <w:b/>
          <w:bCs/>
        </w:rPr>
        <w:t>Mevsimlik İşçiler</w:t>
      </w:r>
    </w:p>
    <w:p w14:paraId="47612ADB" w14:textId="28834DA4" w:rsidR="00695F58" w:rsidRPr="00EC612D" w:rsidRDefault="000424A4" w:rsidP="00695F58">
      <w:r>
        <w:t>Muhtarlardan alınan bilgilere göre y</w:t>
      </w:r>
      <w:r w:rsidR="00695F58" w:rsidRPr="00EC612D">
        <w:t xml:space="preserve">erleşimlerin tamamında mevsimlik işçi kullanılmaktadır. </w:t>
      </w:r>
      <w:r>
        <w:t>S</w:t>
      </w:r>
      <w:r w:rsidR="00695F58" w:rsidRPr="00EC612D">
        <w:t>ayıları</w:t>
      </w:r>
      <w:r>
        <w:t xml:space="preserve"> 1</w:t>
      </w:r>
      <w:r w:rsidR="00695F58" w:rsidRPr="00EC612D">
        <w:t>0 (</w:t>
      </w:r>
      <w:proofErr w:type="spellStart"/>
      <w:r>
        <w:t>Küçükgökçeli</w:t>
      </w:r>
      <w:proofErr w:type="spellEnd"/>
      <w:r w:rsidR="00695F58" w:rsidRPr="00EC612D">
        <w:t>) ile 1</w:t>
      </w:r>
      <w:r>
        <w:t>50</w:t>
      </w:r>
      <w:r w:rsidR="00695F58" w:rsidRPr="00EC612D">
        <w:t>0 (</w:t>
      </w:r>
      <w:proofErr w:type="spellStart"/>
      <w:r>
        <w:t>Harmanören</w:t>
      </w:r>
      <w:proofErr w:type="spellEnd"/>
      <w:r w:rsidR="00695F58" w:rsidRPr="00EC612D">
        <w:t>) arasında değiş</w:t>
      </w:r>
      <w:r>
        <w:t xml:space="preserve">mektedir. </w:t>
      </w:r>
      <w:r w:rsidR="00695F58" w:rsidRPr="00EC612D">
        <w:t>Mevsimlik işçiler</w:t>
      </w:r>
      <w:r>
        <w:t xml:space="preserve"> daha çok hasat döneminde (Haziran-Eylül ayları arası) </w:t>
      </w:r>
      <w:r w:rsidR="00695F58" w:rsidRPr="00EC612D">
        <w:t>gelmektedirler</w:t>
      </w:r>
      <w:r>
        <w:t xml:space="preserve">. </w:t>
      </w:r>
      <w:r w:rsidR="00695F58" w:rsidRPr="00EC612D">
        <w:t>Yerleşimlerin büyük çoğunluğu mevsimlik işçi teminini komşu köy, mahalle, komşu ilçe</w:t>
      </w:r>
      <w:r>
        <w:t xml:space="preserve"> ve bölgeden </w:t>
      </w:r>
      <w:r w:rsidR="00695F58" w:rsidRPr="00EC612D">
        <w:t xml:space="preserve">temin etmektedir. Bununla birlikte </w:t>
      </w:r>
      <w:r>
        <w:t>2</w:t>
      </w:r>
      <w:r w:rsidR="00695F58" w:rsidRPr="00EC612D">
        <w:t xml:space="preserve"> yerleşim (</w:t>
      </w:r>
      <w:proofErr w:type="spellStart"/>
      <w:r w:rsidR="00695F58" w:rsidRPr="00EC612D">
        <w:t>B</w:t>
      </w:r>
      <w:r>
        <w:t>üyükgökçeli</w:t>
      </w:r>
      <w:proofErr w:type="spellEnd"/>
      <w:r>
        <w:t xml:space="preserve"> ve </w:t>
      </w:r>
      <w:proofErr w:type="spellStart"/>
      <w:r>
        <w:t>İslamköy</w:t>
      </w:r>
      <w:proofErr w:type="spellEnd"/>
      <w:r>
        <w:t xml:space="preserve">) </w:t>
      </w:r>
      <w:r w:rsidR="00695F58" w:rsidRPr="00EC612D">
        <w:t xml:space="preserve">Güneydoğu bölgesinden de mevsimlik işçi temin ettiklerini bildirmişlerdir. </w:t>
      </w:r>
    </w:p>
    <w:p w14:paraId="75B5F1AA" w14:textId="77777777" w:rsidR="00695F58" w:rsidRPr="00EC612D" w:rsidRDefault="00695F58" w:rsidP="00695F58">
      <w:r w:rsidRPr="00EC612D">
        <w:t xml:space="preserve">İnşaat döneminde su kullanıcılarına su temininin sağlanması halinde mevcut ürün deseninde büyük değişiklikler olması öngörülmemektedir. Ürün deseninde değişiklik meydana gelmemesi halinde mevsimlik işçi sayısında da bir değişiklik meydana gelmesi beklenmemektedir. </w:t>
      </w:r>
    </w:p>
    <w:p w14:paraId="60050C5A" w14:textId="77777777" w:rsidR="00695F58" w:rsidRPr="00EC612D" w:rsidRDefault="00695F58" w:rsidP="00695F58">
      <w:r w:rsidRPr="00EC612D">
        <w:t xml:space="preserve">İşletme döneminde kapalı borulu sistem damlama-sulama sistemine geçişle birlikte ürün deseninde değişiklikler ve buna bağlı olarak temin edilen mevsimlik işçi sayısında bir değişiklik meydana gelebilir. </w:t>
      </w:r>
    </w:p>
    <w:p w14:paraId="3CB7D3CE" w14:textId="77777777" w:rsidR="00695F58" w:rsidRPr="00EC612D" w:rsidRDefault="00695F58" w:rsidP="00695F58">
      <w:r w:rsidRPr="00EC612D">
        <w:t xml:space="preserve">İnşaat döneminde su temini sağlanacağından dolayı ürün deseninde ve sulanan alanda bir etki meydana gelmesi beklenmemektedir. Dolayısıyla mevsimlik işçi sayısında da bir değişme olması öngörülmemektedir. Bununla ilgili olarak mevsimlik işçi çalıştıran çiftçilere ve inşaat esnasında bölgede çalışan mevsimlik işçilere dair bilgilendirme toplantıları düzenlenecektir. </w:t>
      </w:r>
    </w:p>
    <w:p w14:paraId="73454A05" w14:textId="77777777" w:rsidR="00695F58" w:rsidRPr="00EC612D" w:rsidRDefault="00695F58" w:rsidP="00CB0646">
      <w:pPr>
        <w:pStyle w:val="ListeParagraf"/>
        <w:numPr>
          <w:ilvl w:val="0"/>
          <w:numId w:val="52"/>
        </w:numPr>
        <w:spacing w:line="276" w:lineRule="auto"/>
        <w:rPr>
          <w:b/>
          <w:bCs/>
        </w:rPr>
      </w:pPr>
      <w:r w:rsidRPr="00EC612D">
        <w:rPr>
          <w:b/>
          <w:bCs/>
        </w:rPr>
        <w:t xml:space="preserve">İhtiyaç Sahibi Hassas Gruplar </w:t>
      </w:r>
    </w:p>
    <w:p w14:paraId="443586E5" w14:textId="77777777" w:rsidR="00695F58" w:rsidRPr="00EC612D" w:rsidRDefault="00695F58" w:rsidP="00695F58">
      <w:r w:rsidRPr="00EC612D">
        <w:t xml:space="preserve">Proje etki alanında yaşayan ihtiyaç sahibi hassas gruplar bulunmaktadır. Projeden dolayı bu grubun geçim kaynaklarının olumsuz etkilenmesi halinde etki önemli düzeyde yüksek olacaktır. SYDV ve İş-kur destekleri kapsamında bu grupta yer alan hassas gruplar için çeşitli destek mekanizmaları mevcuttur. Bu grupların bu desteklerden faydalanabilmesi için haberdar olmalarının sağlanması önemlidir. Hassas gruplarla yapılacak olan istişareler detaylı bir şekilde bölüm 7.4’te belirtilmiştir. </w:t>
      </w:r>
    </w:p>
    <w:p w14:paraId="5484DA61" w14:textId="509DA92A" w:rsidR="00695F58" w:rsidRPr="00EC612D" w:rsidRDefault="00DF108C" w:rsidP="00695F58">
      <w:r>
        <w:t xml:space="preserve">Bununla birlikte yerel istihdamdan faydalanmak isteyen </w:t>
      </w:r>
      <w:r w:rsidR="00695F58" w:rsidRPr="00EC612D">
        <w:t>PEK</w:t>
      </w:r>
      <w:r>
        <w:t xml:space="preserve"> sayısı oldukça azdır. </w:t>
      </w:r>
      <w:proofErr w:type="spellStart"/>
      <w:r>
        <w:t>PEK</w:t>
      </w:r>
      <w:r w:rsidR="00695F58" w:rsidRPr="00EC612D">
        <w:t>’lerle</w:t>
      </w:r>
      <w:proofErr w:type="spellEnd"/>
      <w:r w:rsidR="00695F58" w:rsidRPr="00EC612D">
        <w:t xml:space="preserve"> yapılan görüşmelerde %</w:t>
      </w:r>
      <w:r>
        <w:t>14</w:t>
      </w:r>
      <w:r w:rsidR="00695F58" w:rsidRPr="00EC612D">
        <w:t>’</w:t>
      </w:r>
      <w:r>
        <w:t>ü</w:t>
      </w:r>
      <w:r w:rsidR="00695F58" w:rsidRPr="00EC612D">
        <w:t xml:space="preserve"> projenin inşaat aşamasında çalışabilecek hane bireyleri bulunduğunu belirtmiştir. Yüklenici firma tarafından gerçekleştirilecek istihdam çalışmalarında bölgede duyuru yapılması ve vasıfsız işgücü başta olmak üzere işgücünün yerel ve bölgeden, özellikle de hassas grupta yer alan </w:t>
      </w:r>
      <w:proofErr w:type="spellStart"/>
      <w:r w:rsidR="00695F58" w:rsidRPr="00EC612D">
        <w:t>PEK’lerden</w:t>
      </w:r>
      <w:proofErr w:type="spellEnd"/>
      <w:r w:rsidR="00695F58" w:rsidRPr="00EC612D">
        <w:t xml:space="preserve"> sağlanması önemlidir. Bu konu ile alakalı olarak yüklenici firma ile gerekli çalışmalar yapılacaktır.</w:t>
      </w:r>
    </w:p>
    <w:p w14:paraId="07BA9741" w14:textId="77777777" w:rsidR="00695F58" w:rsidRPr="00EC612D" w:rsidRDefault="00695F58" w:rsidP="00695F58">
      <w:pPr>
        <w:pStyle w:val="ResimYazs"/>
        <w:keepNext/>
        <w:rPr>
          <w:lang w:val="tr-TR"/>
        </w:rPr>
      </w:pPr>
      <w:bookmarkStart w:id="165" w:name="_Toc46920377"/>
      <w:r w:rsidRPr="00EC612D">
        <w:rPr>
          <w:lang w:val="tr-TR"/>
        </w:rPr>
        <w:lastRenderedPageBreak/>
        <w:t xml:space="preserve">Tablo </w:t>
      </w:r>
      <w:r w:rsidRPr="00EC612D">
        <w:rPr>
          <w:noProof/>
          <w:lang w:val="tr-TR"/>
        </w:rPr>
        <w:t>3</w:t>
      </w:r>
      <w:r w:rsidRPr="00EC612D">
        <w:rPr>
          <w:lang w:val="tr-TR"/>
        </w:rPr>
        <w:noBreakHyphen/>
      </w:r>
      <w:r w:rsidRPr="00EC612D">
        <w:rPr>
          <w:noProof/>
          <w:lang w:val="tr-TR"/>
        </w:rPr>
        <w:t>16</w:t>
      </w:r>
      <w:r w:rsidRPr="00EC612D">
        <w:rPr>
          <w:lang w:val="tr-TR"/>
        </w:rPr>
        <w:t xml:space="preserve">. </w:t>
      </w:r>
      <w:proofErr w:type="spellStart"/>
      <w:r w:rsidRPr="00EC612D">
        <w:rPr>
          <w:lang w:val="tr-TR"/>
        </w:rPr>
        <w:t>PEK'lerin</w:t>
      </w:r>
      <w:proofErr w:type="spellEnd"/>
      <w:r w:rsidRPr="00EC612D">
        <w:rPr>
          <w:lang w:val="tr-TR"/>
        </w:rPr>
        <w:t xml:space="preserve"> Yerel İstihdam Talebi</w:t>
      </w:r>
      <w:bookmarkEnd w:id="165"/>
    </w:p>
    <w:tbl>
      <w:tblPr>
        <w:tblStyle w:val="ListeTablo3-Vurgu51"/>
        <w:tblW w:w="8159" w:type="dxa"/>
        <w:tblLook w:val="04A0" w:firstRow="1" w:lastRow="0" w:firstColumn="1" w:lastColumn="0" w:noHBand="0" w:noVBand="1"/>
      </w:tblPr>
      <w:tblGrid>
        <w:gridCol w:w="3589"/>
        <w:gridCol w:w="2999"/>
        <w:gridCol w:w="1571"/>
      </w:tblGrid>
      <w:tr w:rsidR="00695F58" w:rsidRPr="00EC612D" w14:paraId="4E5B75BA" w14:textId="77777777" w:rsidTr="00CB3D01">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0" w:type="dxa"/>
            <w:tcBorders>
              <w:top w:val="single" w:sz="4" w:space="0" w:color="5B9BD5" w:themeColor="accent5"/>
              <w:left w:val="single" w:sz="4" w:space="0" w:color="5B9BD5" w:themeColor="accent5"/>
            </w:tcBorders>
            <w:hideMark/>
          </w:tcPr>
          <w:p w14:paraId="1C494E31" w14:textId="77777777" w:rsidR="00695F58" w:rsidRPr="00EC612D" w:rsidRDefault="00695F58">
            <w:pPr>
              <w:spacing w:before="0" w:after="0"/>
              <w:jc w:val="center"/>
              <w:rPr>
                <w:rFonts w:eastAsia="Times New Roman" w:cs="Times New Roman"/>
                <w:sz w:val="20"/>
                <w:szCs w:val="20"/>
                <w:lang w:val="tr-TR" w:eastAsia="tr-TR"/>
              </w:rPr>
            </w:pPr>
            <w:r w:rsidRPr="00EC612D">
              <w:rPr>
                <w:rFonts w:eastAsia="Times New Roman" w:cs="Times New Roman"/>
                <w:sz w:val="20"/>
                <w:szCs w:val="20"/>
                <w:lang w:val="tr-TR" w:eastAsia="tr-TR"/>
              </w:rPr>
              <w:t>İnşaat Aşamasında Çalışabilecek Hane Bireyi</w:t>
            </w:r>
          </w:p>
        </w:tc>
        <w:tc>
          <w:tcPr>
            <w:tcW w:w="0" w:type="dxa"/>
            <w:tcBorders>
              <w:top w:val="single" w:sz="4" w:space="0" w:color="5B9BD5" w:themeColor="accent5"/>
              <w:left w:val="nil"/>
              <w:bottom w:val="nil"/>
              <w:right w:val="nil"/>
            </w:tcBorders>
            <w:hideMark/>
          </w:tcPr>
          <w:p w14:paraId="43495C68" w14:textId="77777777" w:rsidR="00695F58" w:rsidRPr="00EC612D" w:rsidRDefault="00695F5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tr-TR" w:eastAsia="tr-TR"/>
              </w:rPr>
            </w:pPr>
            <w:r w:rsidRPr="00EC612D">
              <w:rPr>
                <w:rFonts w:eastAsia="Times New Roman" w:cs="Times New Roman"/>
                <w:sz w:val="20"/>
                <w:szCs w:val="20"/>
                <w:lang w:val="tr-TR" w:eastAsia="tr-TR"/>
              </w:rPr>
              <w:t>Yanıtlayan PEK Sayısı</w:t>
            </w:r>
          </w:p>
        </w:tc>
        <w:tc>
          <w:tcPr>
            <w:tcW w:w="0" w:type="dxa"/>
            <w:tcBorders>
              <w:top w:val="single" w:sz="4" w:space="0" w:color="5B9BD5" w:themeColor="accent5"/>
              <w:left w:val="nil"/>
              <w:bottom w:val="nil"/>
              <w:right w:val="single" w:sz="4" w:space="0" w:color="5B9BD5" w:themeColor="accent5"/>
            </w:tcBorders>
            <w:hideMark/>
          </w:tcPr>
          <w:p w14:paraId="706ADADE" w14:textId="77777777" w:rsidR="00695F58" w:rsidRPr="00EC612D" w:rsidRDefault="00695F5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tr-TR" w:eastAsia="tr-TR"/>
              </w:rPr>
            </w:pPr>
            <w:r w:rsidRPr="00EC612D">
              <w:rPr>
                <w:rFonts w:eastAsia="Times New Roman" w:cs="Times New Roman"/>
                <w:sz w:val="20"/>
                <w:szCs w:val="20"/>
                <w:lang w:val="tr-TR" w:eastAsia="tr-TR"/>
              </w:rPr>
              <w:t>%</w:t>
            </w:r>
          </w:p>
        </w:tc>
      </w:tr>
      <w:tr w:rsidR="00695F58" w:rsidRPr="00EC612D" w14:paraId="3AA56E24" w14:textId="77777777" w:rsidTr="00CB3D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5B9BD5" w:themeColor="accent5"/>
            </w:tcBorders>
            <w:hideMark/>
          </w:tcPr>
          <w:p w14:paraId="25C03CCF" w14:textId="77777777" w:rsidR="00695F58" w:rsidRPr="00EC612D" w:rsidRDefault="00695F58">
            <w:pPr>
              <w:spacing w:before="0" w:after="0"/>
              <w:jc w:val="center"/>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Evet</w:t>
            </w:r>
          </w:p>
        </w:tc>
        <w:tc>
          <w:tcPr>
            <w:tcW w:w="0" w:type="dxa"/>
            <w:tcBorders>
              <w:left w:val="nil"/>
              <w:right w:val="nil"/>
            </w:tcBorders>
            <w:hideMark/>
          </w:tcPr>
          <w:p w14:paraId="5AE99BAD" w14:textId="3B568D84" w:rsidR="00695F58" w:rsidRPr="00EC612D" w:rsidRDefault="00DF108C">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Pr>
                <w:rFonts w:eastAsia="Times New Roman" w:cs="Times New Roman"/>
                <w:color w:val="000000"/>
                <w:sz w:val="20"/>
                <w:szCs w:val="20"/>
                <w:lang w:val="tr-TR" w:eastAsia="tr-TR"/>
              </w:rPr>
              <w:t>16</w:t>
            </w:r>
          </w:p>
        </w:tc>
        <w:tc>
          <w:tcPr>
            <w:tcW w:w="0" w:type="dxa"/>
            <w:tcBorders>
              <w:left w:val="nil"/>
              <w:right w:val="single" w:sz="4" w:space="0" w:color="5B9BD5" w:themeColor="accent5"/>
            </w:tcBorders>
            <w:hideMark/>
          </w:tcPr>
          <w:p w14:paraId="4F062AD1" w14:textId="3C9720DE" w:rsidR="00695F58" w:rsidRPr="00EC612D" w:rsidRDefault="00DF108C">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Pr>
                <w:rFonts w:eastAsia="Times New Roman" w:cs="Times New Roman"/>
                <w:color w:val="000000"/>
                <w:sz w:val="20"/>
                <w:szCs w:val="20"/>
                <w:lang w:val="tr-TR" w:eastAsia="tr-TR"/>
              </w:rPr>
              <w:t>14</w:t>
            </w:r>
            <w:r w:rsidR="00695F58" w:rsidRPr="00EC612D">
              <w:rPr>
                <w:rFonts w:eastAsia="Times New Roman" w:cs="Times New Roman"/>
                <w:color w:val="000000"/>
                <w:sz w:val="20"/>
                <w:szCs w:val="20"/>
                <w:lang w:val="tr-TR" w:eastAsia="tr-TR"/>
              </w:rPr>
              <w:t>%</w:t>
            </w:r>
          </w:p>
        </w:tc>
      </w:tr>
      <w:tr w:rsidR="00695F58" w:rsidRPr="00EC612D" w14:paraId="2C36BC4D" w14:textId="77777777" w:rsidTr="00CB3D01">
        <w:trPr>
          <w:trHeight w:val="20"/>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4" w:space="0" w:color="5B9BD5" w:themeColor="accent5"/>
              <w:bottom w:val="nil"/>
            </w:tcBorders>
            <w:hideMark/>
          </w:tcPr>
          <w:p w14:paraId="777F293A" w14:textId="77777777" w:rsidR="00695F58" w:rsidRPr="00EC612D" w:rsidRDefault="00695F58">
            <w:pPr>
              <w:spacing w:before="0" w:after="0"/>
              <w:jc w:val="center"/>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Hayır</w:t>
            </w:r>
          </w:p>
        </w:tc>
        <w:tc>
          <w:tcPr>
            <w:tcW w:w="0" w:type="dxa"/>
            <w:tcBorders>
              <w:top w:val="nil"/>
              <w:left w:val="nil"/>
              <w:bottom w:val="nil"/>
              <w:right w:val="nil"/>
            </w:tcBorders>
            <w:hideMark/>
          </w:tcPr>
          <w:p w14:paraId="645D8137" w14:textId="696D7A80" w:rsidR="00695F58" w:rsidRPr="00EC612D" w:rsidRDefault="00DF108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Pr>
                <w:rFonts w:eastAsia="Times New Roman" w:cs="Times New Roman"/>
                <w:color w:val="000000"/>
                <w:sz w:val="20"/>
                <w:szCs w:val="20"/>
                <w:lang w:val="tr-TR" w:eastAsia="tr-TR"/>
              </w:rPr>
              <w:t>96</w:t>
            </w:r>
          </w:p>
        </w:tc>
        <w:tc>
          <w:tcPr>
            <w:tcW w:w="0" w:type="dxa"/>
            <w:tcBorders>
              <w:top w:val="nil"/>
              <w:left w:val="nil"/>
              <w:bottom w:val="nil"/>
              <w:right w:val="single" w:sz="4" w:space="0" w:color="5B9BD5" w:themeColor="accent5"/>
            </w:tcBorders>
            <w:hideMark/>
          </w:tcPr>
          <w:p w14:paraId="72331197" w14:textId="57C5A75C" w:rsidR="00695F58" w:rsidRPr="00EC612D" w:rsidRDefault="00DF108C">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Pr>
                <w:rFonts w:eastAsia="Times New Roman" w:cs="Times New Roman"/>
                <w:color w:val="000000"/>
                <w:sz w:val="20"/>
                <w:szCs w:val="20"/>
                <w:lang w:val="tr-TR" w:eastAsia="tr-TR"/>
              </w:rPr>
              <w:t>86</w:t>
            </w:r>
            <w:r w:rsidR="00695F58" w:rsidRPr="00EC612D">
              <w:rPr>
                <w:rFonts w:eastAsia="Times New Roman" w:cs="Times New Roman"/>
                <w:color w:val="000000"/>
                <w:sz w:val="20"/>
                <w:szCs w:val="20"/>
                <w:lang w:val="tr-TR" w:eastAsia="tr-TR"/>
              </w:rPr>
              <w:t>%</w:t>
            </w:r>
          </w:p>
        </w:tc>
      </w:tr>
      <w:tr w:rsidR="00695F58" w:rsidRPr="00EC612D" w14:paraId="5B0BCFF9" w14:textId="77777777" w:rsidTr="00CB3D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5B9BD5" w:themeColor="accent5"/>
            </w:tcBorders>
            <w:hideMark/>
          </w:tcPr>
          <w:p w14:paraId="4AE2A5EC" w14:textId="77777777" w:rsidR="00695F58" w:rsidRPr="00EC612D" w:rsidRDefault="00695F58">
            <w:pPr>
              <w:spacing w:before="0" w:after="0"/>
              <w:jc w:val="center"/>
              <w:rPr>
                <w:rFonts w:eastAsia="Times New Roman" w:cs="Times New Roman"/>
                <w:b w:val="0"/>
                <w:bCs w:val="0"/>
                <w:color w:val="000000"/>
                <w:sz w:val="20"/>
                <w:szCs w:val="20"/>
                <w:lang w:val="tr-TR" w:eastAsia="tr-TR"/>
              </w:rPr>
            </w:pPr>
            <w:r w:rsidRPr="00EC612D">
              <w:rPr>
                <w:rFonts w:eastAsia="Times New Roman" w:cs="Times New Roman"/>
                <w:b w:val="0"/>
                <w:bCs w:val="0"/>
                <w:color w:val="000000"/>
                <w:sz w:val="20"/>
                <w:szCs w:val="20"/>
                <w:lang w:val="tr-TR" w:eastAsia="tr-TR"/>
              </w:rPr>
              <w:t>TOPLAM</w:t>
            </w:r>
          </w:p>
        </w:tc>
        <w:tc>
          <w:tcPr>
            <w:tcW w:w="0" w:type="dxa"/>
            <w:tcBorders>
              <w:left w:val="nil"/>
              <w:right w:val="nil"/>
            </w:tcBorders>
            <w:hideMark/>
          </w:tcPr>
          <w:p w14:paraId="7404214D" w14:textId="1917EC0F" w:rsidR="00695F58" w:rsidRPr="00EC612D" w:rsidRDefault="00695F5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r w:rsidRPr="00EC612D">
              <w:rPr>
                <w:rFonts w:eastAsia="Times New Roman" w:cs="Times New Roman"/>
                <w:b/>
                <w:bCs/>
                <w:color w:val="000000"/>
                <w:sz w:val="20"/>
                <w:szCs w:val="20"/>
                <w:lang w:val="tr-TR" w:eastAsia="tr-TR"/>
              </w:rPr>
              <w:t>1</w:t>
            </w:r>
            <w:r w:rsidR="00DF108C">
              <w:rPr>
                <w:rFonts w:eastAsia="Times New Roman" w:cs="Times New Roman"/>
                <w:b/>
                <w:bCs/>
                <w:color w:val="000000"/>
                <w:sz w:val="20"/>
                <w:szCs w:val="20"/>
                <w:lang w:val="tr-TR" w:eastAsia="tr-TR"/>
              </w:rPr>
              <w:t>12</w:t>
            </w:r>
          </w:p>
        </w:tc>
        <w:tc>
          <w:tcPr>
            <w:tcW w:w="0" w:type="dxa"/>
            <w:tcBorders>
              <w:left w:val="nil"/>
              <w:right w:val="single" w:sz="4" w:space="0" w:color="5B9BD5" w:themeColor="accent5"/>
            </w:tcBorders>
            <w:hideMark/>
          </w:tcPr>
          <w:p w14:paraId="5D7E8D9E" w14:textId="77777777" w:rsidR="00695F58" w:rsidRPr="00EC612D" w:rsidRDefault="00695F5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r w:rsidRPr="00EC612D">
              <w:rPr>
                <w:rFonts w:eastAsia="Times New Roman" w:cs="Times New Roman"/>
                <w:b/>
                <w:bCs/>
                <w:color w:val="000000"/>
                <w:sz w:val="20"/>
                <w:szCs w:val="20"/>
                <w:lang w:val="tr-TR" w:eastAsia="tr-TR"/>
              </w:rPr>
              <w:t>100</w:t>
            </w:r>
          </w:p>
        </w:tc>
      </w:tr>
    </w:tbl>
    <w:p w14:paraId="11FB9034" w14:textId="03294108" w:rsidR="00CA795C" w:rsidRPr="00EC612D" w:rsidRDefault="00695F58" w:rsidP="008F7AD0">
      <w:pPr>
        <w:spacing w:before="0" w:after="0"/>
        <w:rPr>
          <w:highlight w:val="yellow"/>
        </w:rPr>
      </w:pPr>
      <w:r w:rsidRPr="00EC612D">
        <w:rPr>
          <w:rFonts w:cs="Calibri"/>
          <w:sz w:val="20"/>
          <w:szCs w:val="20"/>
        </w:rPr>
        <w:t xml:space="preserve">Kaynak: </w:t>
      </w:r>
      <w:proofErr w:type="spellStart"/>
      <w:r w:rsidRPr="00EC612D">
        <w:rPr>
          <w:rFonts w:cs="Calibri"/>
          <w:sz w:val="20"/>
          <w:szCs w:val="20"/>
        </w:rPr>
        <w:t>Sosyo</w:t>
      </w:r>
      <w:proofErr w:type="spellEnd"/>
      <w:r w:rsidRPr="00EC612D">
        <w:rPr>
          <w:rFonts w:cs="Calibri"/>
          <w:sz w:val="20"/>
          <w:szCs w:val="20"/>
        </w:rPr>
        <w:t xml:space="preserve">-ekonomik </w:t>
      </w:r>
      <w:r w:rsidR="00A86D23" w:rsidRPr="00EC612D">
        <w:rPr>
          <w:rFonts w:cs="Calibri"/>
          <w:sz w:val="20"/>
          <w:szCs w:val="20"/>
        </w:rPr>
        <w:t>Hane Halkı Araştırması, 2020</w:t>
      </w:r>
      <w:r w:rsidR="00CA795C" w:rsidRPr="00EC612D">
        <w:rPr>
          <w:highlight w:val="yellow"/>
        </w:rPr>
        <w:br w:type="page"/>
      </w:r>
    </w:p>
    <w:p w14:paraId="44485528" w14:textId="35328DD5" w:rsidR="00CF14EF" w:rsidRPr="00EC612D" w:rsidRDefault="00CF14EF" w:rsidP="00CB0646">
      <w:pPr>
        <w:pStyle w:val="Balk1"/>
        <w:numPr>
          <w:ilvl w:val="0"/>
          <w:numId w:val="58"/>
        </w:numPr>
        <w:rPr>
          <w:rFonts w:eastAsiaTheme="minorEastAsia"/>
          <w:noProof/>
          <w:lang w:eastAsia="tr-TR"/>
        </w:rPr>
      </w:pPr>
      <w:bookmarkStart w:id="166" w:name="_Toc49265577"/>
      <w:r w:rsidRPr="00EC3422">
        <w:rPr>
          <w:noProof/>
        </w:rPr>
        <w:lastRenderedPageBreak/>
        <w:t>Yasal Çerçeve</w:t>
      </w:r>
      <w:bookmarkEnd w:id="166"/>
    </w:p>
    <w:p w14:paraId="25F7A734" w14:textId="77777777" w:rsidR="00393392" w:rsidRPr="00EC612D" w:rsidRDefault="00393392" w:rsidP="00393392">
      <w:r w:rsidRPr="00EC612D">
        <w:rPr>
          <w:rStyle w:val="tlid-translation"/>
          <w:rFonts w:cs="Calibri"/>
        </w:rPr>
        <w:t>Bu bölümde ulusal mevzuat ve düzenlemelerin yanı sıra Projenin arazi edinimi ve arazi toplulaştırması uygulamalarına ilişkin uluslararası standartlar ve gereklilikler ele alınmıştır.</w:t>
      </w:r>
    </w:p>
    <w:p w14:paraId="28D63296" w14:textId="77777777" w:rsidR="00393392" w:rsidRPr="00EC612D" w:rsidRDefault="00393392" w:rsidP="00EC3422">
      <w:pPr>
        <w:pStyle w:val="Balk2"/>
        <w:numPr>
          <w:ilvl w:val="1"/>
          <w:numId w:val="5"/>
        </w:numPr>
        <w:spacing w:line="40" w:lineRule="atLeast"/>
      </w:pPr>
      <w:bookmarkStart w:id="167" w:name="_Toc28607454"/>
      <w:bookmarkStart w:id="168" w:name="_Toc46920484"/>
      <w:bookmarkStart w:id="169" w:name="_Toc49265578"/>
      <w:r w:rsidRPr="00EC612D">
        <w:t>Ulusal Mevzuat</w:t>
      </w:r>
      <w:bookmarkEnd w:id="167"/>
      <w:bookmarkEnd w:id="168"/>
      <w:bookmarkEnd w:id="169"/>
    </w:p>
    <w:p w14:paraId="3C5F5CEA" w14:textId="77777777" w:rsidR="00393392" w:rsidRPr="00EC612D" w:rsidRDefault="00393392" w:rsidP="00EC3422">
      <w:pPr>
        <w:pStyle w:val="Balk3"/>
        <w:numPr>
          <w:ilvl w:val="2"/>
          <w:numId w:val="5"/>
        </w:numPr>
        <w:spacing w:line="40" w:lineRule="atLeast"/>
      </w:pPr>
      <w:bookmarkStart w:id="170" w:name="_Toc256000007"/>
      <w:bookmarkStart w:id="171" w:name="_Toc518302111"/>
      <w:bookmarkStart w:id="172" w:name="_Toc28607455"/>
      <w:bookmarkStart w:id="173" w:name="_Toc46920485"/>
      <w:bookmarkStart w:id="174" w:name="_Toc49265579"/>
      <w:r w:rsidRPr="00EC612D">
        <w:t>Arazi Edinimi ile İlgili Yürürlükteki Ulusal Mevzuat</w:t>
      </w:r>
      <w:bookmarkEnd w:id="170"/>
      <w:bookmarkEnd w:id="171"/>
      <w:bookmarkEnd w:id="172"/>
      <w:bookmarkEnd w:id="173"/>
      <w:bookmarkEnd w:id="174"/>
    </w:p>
    <w:p w14:paraId="317C4E3B" w14:textId="77777777" w:rsidR="00393392" w:rsidRPr="00EC612D" w:rsidRDefault="00393392" w:rsidP="00393392">
      <w:r w:rsidRPr="00EC612D">
        <w:t xml:space="preserve">Türkiye'deki arazi edinimine yönelik ulusal mevzuat Anayasa, Tapu Kanunu, Kadastro Kanunu, Kamulaştırma Kanunu ve Yerleşim Kanunu gibi çok çeşitli düzenlemeleri içermektedir. </w:t>
      </w:r>
    </w:p>
    <w:p w14:paraId="08D20361" w14:textId="77777777" w:rsidR="00393392" w:rsidRPr="00EC612D" w:rsidRDefault="00393392" w:rsidP="00393392">
      <w:pPr>
        <w:rPr>
          <w:lang w:eastAsia="tr-TR"/>
        </w:rPr>
      </w:pPr>
      <w:r w:rsidRPr="00EC612D">
        <w:t xml:space="preserve">Türkiye Cumhuriyeti Anayasası 46. Maddede belirtildiği üzere, devlet ve kamu tüzel kişileri; kamu yararının gerektirdiği hallerde, gerçek karşılıklarını peşin ödemek şartıyla, özel mülkiyette bulunan taşınmaz malların tamamını veya bir kısmını, kanunla gösterilen esas ve usullere göre, kamulaştırmaya ve bunlar üzerinde idarî irtifaklar kurmaya yetkilidir. Kamulaştırma işlemi zorunlu olmasına karşın, kamulaştırma bedeli kanun uyarınca araziye giriş yapılmadan önce ödenmelidir. Ayrıca, kamulaştırılacak olan taşınmaz malın sahibi ve burada oturanlarla ilgili diğer taraflar, kamulaştırma sürecine veya takdir edilen değer ve hatalara dair adli yargı karşısında dava açabilirler. </w:t>
      </w:r>
    </w:p>
    <w:p w14:paraId="7BD860D3" w14:textId="77777777" w:rsidR="00393392" w:rsidRPr="00EC612D" w:rsidRDefault="00393392" w:rsidP="00393392">
      <w:r w:rsidRPr="00EC612D">
        <w:t>18 Mayıs 2012 tarihinde yürürlüğe giren 6302 Sayılı kanunla 2644 Sayılı Tapu Kanunu, tapuya dair ana düzenlemedir. Türkiye'deki tapu tescili, 3402 Sayılı Kadastro Kanunu temelinde yapılmaktadır. Kadastro Kanunu, tescilli tapusu olmayan arazi sahiplerinin tanımlanmasında veya arazi mülkiyetine dair bir karmaşıklığın bulunduğu durumlarda süreci de belirler.</w:t>
      </w:r>
    </w:p>
    <w:p w14:paraId="37076E85" w14:textId="77777777" w:rsidR="00393392" w:rsidRPr="00EC612D" w:rsidRDefault="00393392" w:rsidP="00393392">
      <w:r w:rsidRPr="00EC612D">
        <w:t xml:space="preserve">DSİ önerilen sulama projeleri için ihtiyaç duyulan arazilerin edinimine yönelik olarak öncelikle arazi toplulaştırması yöntemine başvurmaktadır. Arazi toplulaştırması, arazi sahibine birçok fayda sağladığı için tercih edilen yöntemdir. Arazi toplulaştırması genellikle ürün verimliliğini ve gelirleri arttırırken, tarla kaybını en aza indirgeyen, tarla girdilerini ve ürün desenine bağlı olarak işçilik maliyetlerini azaltıcı ve arazi değerini arttırıcı bir yaklaşımdır. Toplulaştırma ile edinilecek araziler </w:t>
      </w:r>
      <w:proofErr w:type="spellStart"/>
      <w:r w:rsidRPr="00EC612D">
        <w:t>AEP’in</w:t>
      </w:r>
      <w:proofErr w:type="spellEnd"/>
      <w:r w:rsidRPr="00EC612D">
        <w:t xml:space="preserve"> kapsamı dışındadır. </w:t>
      </w:r>
    </w:p>
    <w:p w14:paraId="3327C580" w14:textId="77777777" w:rsidR="00393392" w:rsidRPr="00EC612D" w:rsidRDefault="00393392" w:rsidP="00393392">
      <w:r w:rsidRPr="00EC612D">
        <w:t xml:space="preserve">Ancak arazi toplulaştırması yöntemiyle temin edilemeyen veya arazi toplulaştırması için teknik yönden uygun olmayan durumlarda gerekli arazilerin edinimi kamulaştırma yoluyla sağlanmaktadır.  </w:t>
      </w:r>
    </w:p>
    <w:p w14:paraId="17D08988" w14:textId="77777777" w:rsidR="00393392" w:rsidRPr="00EC612D" w:rsidRDefault="00393392" w:rsidP="00393392">
      <w:r w:rsidRPr="00EC612D">
        <w:t xml:space="preserve">DSİ tarafından gerçekleştirilen tüm kamulaştırma faaliyetleri 2942 sayılı Kamulaştırma Kanunu’na dayanmaktadır. </w:t>
      </w:r>
    </w:p>
    <w:p w14:paraId="3638EB91" w14:textId="77777777" w:rsidR="00393392" w:rsidRPr="00EC612D" w:rsidRDefault="00393392" w:rsidP="00393392">
      <w:r w:rsidRPr="00EC612D">
        <w:t xml:space="preserve">Türkiye’deki kamulaştırma mevzuatı, gayrimenkullerin herhangi bir iyileştirme yapmamış (bina ve/veya ağaç) kiracılarına, ortakçılara ve kaçak kullanıcılara tazminat ödenmesini gerektirmez. Ancak, </w:t>
      </w:r>
      <w:proofErr w:type="spellStart"/>
      <w:r w:rsidRPr="00EC612D">
        <w:t>malikliğini</w:t>
      </w:r>
      <w:proofErr w:type="spellEnd"/>
      <w:r w:rsidRPr="00EC612D">
        <w:t xml:space="preserve"> yasal belge veya mahkeme yoluyla ispat edenlere ödeme yapılabilmektedir. Diğer taraftan, başkası adına tapulu sahipsiz ve/veya zilyedi tarafından iktisap edilmemiş yerin kamulaştırılmasında binaların asgari levazım bedeli, ağaçların ise yasanın </w:t>
      </w:r>
      <w:proofErr w:type="gramStart"/>
      <w:r w:rsidRPr="00EC612D">
        <w:t>11’nci</w:t>
      </w:r>
      <w:proofErr w:type="gramEnd"/>
      <w:r w:rsidRPr="00EC612D">
        <w:t xml:space="preserve"> maddesi çerçevesinde takdir olunan bedeli zilyedine ödenmektedir.</w:t>
      </w:r>
    </w:p>
    <w:p w14:paraId="40B1E641" w14:textId="77777777" w:rsidR="00393392" w:rsidRPr="00EC612D" w:rsidRDefault="00393392" w:rsidP="00393392">
      <w:r w:rsidRPr="00EC612D">
        <w:t>Kamulaştırma Kanunu 19. Maddesi gereğince kamulaştırılması kararlaştırılan tapuda kayıtlı olmayan taşınmaz 3402 sayılı Kadastro Kanunun 16. maddesinde sayılan kamu mallarından olmadığının, taşınmaz malın zilyedi mevcut olup da zilyetlik iddiasında bulunulduğunun tespiti halinde, 9 uncu madde gereğince seçilen bilirkişiler marifetiyle mahallin-de tahkikat yapar, delilleri toplar ve bir tutanakla belirtir. İdarece hazırlanan ve 10 uncu madde uyarınca toplanılan belgelerin tamamı asliye hukuk mahkemesine verilerek, taşınmaz malın kamulaştırma bedelinin tespitiyle, bu bedelin ödenmesi karşılığında idare adına tesciline karar verilmesi istenir. Mahkeme, taşınmaz malın kamulaştırma bedelini 10 uncu maddede belirtilen usulde ve sürede tespit eder.</w:t>
      </w:r>
    </w:p>
    <w:p w14:paraId="03DB1785" w14:textId="77777777" w:rsidR="00393392" w:rsidRPr="00EC612D" w:rsidRDefault="00393392" w:rsidP="00393392">
      <w:r w:rsidRPr="00EC612D">
        <w:t xml:space="preserve">Proje için ihtiyaç duyulan taşınmazların kamu kurumlarına ait olması durumunda bu taşınmazların ediniminde; </w:t>
      </w:r>
    </w:p>
    <w:p w14:paraId="0721FCDF" w14:textId="77777777" w:rsidR="00393392" w:rsidRPr="00EC612D" w:rsidRDefault="00393392" w:rsidP="000C1D0A">
      <w:pPr>
        <w:pStyle w:val="ListeParagraf"/>
        <w:numPr>
          <w:ilvl w:val="0"/>
          <w:numId w:val="2"/>
        </w:numPr>
        <w:spacing w:before="0" w:after="160" w:line="259" w:lineRule="auto"/>
      </w:pPr>
      <w:r w:rsidRPr="00EC612D">
        <w:t>Kamulaştırma Kanunu Madde 30 uyarınca devir,</w:t>
      </w:r>
    </w:p>
    <w:p w14:paraId="3DEEA94A" w14:textId="77777777" w:rsidR="00393392" w:rsidRPr="00EC612D" w:rsidRDefault="00393392" w:rsidP="000C1D0A">
      <w:pPr>
        <w:pStyle w:val="ListeParagraf"/>
        <w:numPr>
          <w:ilvl w:val="0"/>
          <w:numId w:val="2"/>
        </w:numPr>
        <w:spacing w:before="0" w:after="160" w:line="259" w:lineRule="auto"/>
      </w:pPr>
      <w:r w:rsidRPr="00EC612D">
        <w:t>Kamulaştırma Kanunu Madde 26 uyarınca karşılıklı devir (trampa),</w:t>
      </w:r>
    </w:p>
    <w:p w14:paraId="07E15128" w14:textId="77777777" w:rsidR="00393392" w:rsidRPr="00EC612D" w:rsidRDefault="00393392" w:rsidP="000C1D0A">
      <w:pPr>
        <w:pStyle w:val="ListeParagraf"/>
        <w:numPr>
          <w:ilvl w:val="0"/>
          <w:numId w:val="2"/>
        </w:numPr>
        <w:spacing w:before="0" w:after="160" w:line="259" w:lineRule="auto"/>
      </w:pPr>
      <w:r w:rsidRPr="00EC612D">
        <w:lastRenderedPageBreak/>
        <w:t>5018 sayılı Kanunu Madde 45 uyarınca bedelsiz devir,</w:t>
      </w:r>
    </w:p>
    <w:p w14:paraId="69F313C4" w14:textId="77777777" w:rsidR="00393392" w:rsidRPr="00EC612D" w:rsidRDefault="00393392" w:rsidP="000C1D0A">
      <w:pPr>
        <w:pStyle w:val="ListeParagraf"/>
        <w:numPr>
          <w:ilvl w:val="0"/>
          <w:numId w:val="2"/>
        </w:numPr>
        <w:spacing w:before="0" w:after="160" w:line="259" w:lineRule="auto"/>
      </w:pPr>
      <w:r w:rsidRPr="00EC612D">
        <w:t>5018 sayılı Kanunun Madde 47 uyarınca tahsis, yöntemleri uygulanmaktadır.</w:t>
      </w:r>
    </w:p>
    <w:p w14:paraId="2D4A34CC" w14:textId="77777777" w:rsidR="00393392" w:rsidRPr="00EC612D" w:rsidRDefault="00393392" w:rsidP="00393392">
      <w:r w:rsidRPr="00EC612D">
        <w:t>Anılan yöntemlerden hangisinin uygulanacağı malik kurum ile yapılan müzakere ve anlaşmalar uyarınca tespit edilmektedir.</w:t>
      </w:r>
    </w:p>
    <w:p w14:paraId="12D853D9" w14:textId="77777777" w:rsidR="00393392" w:rsidRPr="00EC612D" w:rsidRDefault="00393392" w:rsidP="00EC3422">
      <w:pPr>
        <w:pStyle w:val="Balk3"/>
        <w:numPr>
          <w:ilvl w:val="2"/>
          <w:numId w:val="5"/>
        </w:numPr>
        <w:spacing w:line="40" w:lineRule="atLeast"/>
      </w:pPr>
      <w:bookmarkStart w:id="175" w:name="_Toc28607456"/>
      <w:bookmarkStart w:id="176" w:name="_Toc46920486"/>
      <w:bookmarkStart w:id="177" w:name="_Toc49265580"/>
      <w:r w:rsidRPr="00EC612D">
        <w:t>İrtifak Hakkına İlişkin Ulusal Mevzuat</w:t>
      </w:r>
      <w:bookmarkEnd w:id="175"/>
      <w:bookmarkEnd w:id="176"/>
      <w:bookmarkEnd w:id="177"/>
      <w:r w:rsidRPr="00EC612D">
        <w:t xml:space="preserve"> </w:t>
      </w:r>
    </w:p>
    <w:p w14:paraId="1015683A" w14:textId="77777777" w:rsidR="00393392" w:rsidRPr="00EC612D" w:rsidRDefault="00393392" w:rsidP="00393392">
      <w:r w:rsidRPr="00EC612D">
        <w:t xml:space="preserve">İrtifak hakkı Medeni Kanun’un 779'uncu maddesinde şu şekilde tanımlanmıştır: </w:t>
      </w:r>
    </w:p>
    <w:p w14:paraId="204C3BFC" w14:textId="77777777" w:rsidR="00393392" w:rsidRPr="00EC612D" w:rsidRDefault="00393392" w:rsidP="00393392">
      <w:r w:rsidRPr="00EC612D">
        <w:t>"Taşınmaz lehine irtifak hakkı, bir taşınmaz üzerinde diğer bir taşınmaz lehine konulmuş bir yük olup, yüklü taşınmazın malikini mülkiyet hakkının sağladığı bazı yetkileri kullanmaktan kaçınmaya veya yararlanan taşınmaz malikinin yüklü taşınmazı belirli şekilde kullanmasına katlanmaya mecbur kılar..."</w:t>
      </w:r>
    </w:p>
    <w:p w14:paraId="27A5EDE4" w14:textId="77777777" w:rsidR="00393392" w:rsidRPr="00EC612D" w:rsidRDefault="00393392" w:rsidP="00393392">
      <w:r w:rsidRPr="00EC612D">
        <w:t>2942 sayılı Kamulaştırma Kanunu’nda irtifak hakkı tesisinin arazi edinimi çerçevesinde yapılacağı belirtilmektedir. 4.Maddeye göre “Taşınmaz malın mülkiyetinin kamulaştırılması yerine, amaç için yeterli olduğu takdirde taşınmaz malın belirli kesimi, yüksekliği, derinliği veya kaynak üzerinde kamulaştırma yoluyla irtifak hakkı kurulabilir.”</w:t>
      </w:r>
    </w:p>
    <w:p w14:paraId="23A41846" w14:textId="77777777" w:rsidR="00393392" w:rsidRPr="00EC612D" w:rsidRDefault="00393392" w:rsidP="00393392">
      <w:r w:rsidRPr="00EC612D">
        <w:t>İrtifak hakkı kurulmak suretiyle yapılan kamulaştırmalarda, taşınmaz maliki, irtifakın türü ve niteliğinin elverdiği ölçüde taşınmazından istifade edebilecek ve mülkiyet hakkını kullanabilecektir. Taşınmaz üzerinde kurulabilecek irtifak hakkı, taşınmaz malın belirli kesimi, yüksekliği, derinliği veya kaynak üzerinde tesis edilebilecektir.</w:t>
      </w:r>
    </w:p>
    <w:p w14:paraId="6944041A" w14:textId="77777777" w:rsidR="00393392" w:rsidRPr="00EC612D" w:rsidRDefault="00393392" w:rsidP="00393392">
      <w:r w:rsidRPr="00EC612D">
        <w:t>Kamulaştırma bedeli ve irtifak hakkı karşılığının, 4650 Sayılı Kanun ile değişik 2942 Sayılı Kanun’un 11. maddesinde belirtilen taşınmaz mal veya kaynağın kamulaştırılmasında kullanılan yöntemlere göre takdir edilmesi gerekmektedir. Nitekim 2942 Sayılı Kanun Madde 11’e göre, irtifak hakkı kurulmamış gibi varsayılarak taşınmazın değeri bulunacak (arazilerde gelir yöntemi ve arsalarda pazar değerine göre) ve sonra irtifak hakkı değeri belirlenecektir.</w:t>
      </w:r>
    </w:p>
    <w:p w14:paraId="715E4F01" w14:textId="77777777" w:rsidR="00393392" w:rsidRPr="00EC612D" w:rsidRDefault="00393392" w:rsidP="00393392">
      <w:r w:rsidRPr="00EC612D">
        <w:t xml:space="preserve">İdarenin kullanım durumu ve ihtiyacına göre irtifak hakkı tesisi ikiye ayrılmaktadır. Bunlar; </w:t>
      </w:r>
    </w:p>
    <w:p w14:paraId="4A09D957" w14:textId="77777777" w:rsidR="00393392" w:rsidRPr="00EC612D" w:rsidRDefault="00393392" w:rsidP="00393392">
      <w:r w:rsidRPr="00EC612D">
        <w:t xml:space="preserve">a) Geçici irtifak hakkı tesisi: Süresi 1-10 yıldır. </w:t>
      </w:r>
    </w:p>
    <w:p w14:paraId="76E3C1BC" w14:textId="77777777" w:rsidR="00393392" w:rsidRPr="00EC612D" w:rsidRDefault="00393392" w:rsidP="00393392">
      <w:r w:rsidRPr="00EC612D">
        <w:t xml:space="preserve">b) </w:t>
      </w:r>
      <w:proofErr w:type="gramStart"/>
      <w:r w:rsidRPr="00EC612D">
        <w:t>Daimi</w:t>
      </w:r>
      <w:proofErr w:type="gramEnd"/>
      <w:r w:rsidRPr="00EC612D">
        <w:t xml:space="preserve"> irtifak hakkı tesisi: Süresi 11- 99 yıl arasındadır. Genellikle 49-99 yıl olarak alınmaktadır </w:t>
      </w:r>
    </w:p>
    <w:p w14:paraId="1A8C2F0D" w14:textId="77777777" w:rsidR="00393392" w:rsidRPr="00EC612D" w:rsidRDefault="00393392" w:rsidP="00393392">
      <w:r w:rsidRPr="00EC612D">
        <w:t xml:space="preserve">Geçici irtifak hakkı kurulması durumunda, taşınmazın tamamında </w:t>
      </w:r>
      <w:proofErr w:type="gramStart"/>
      <w:r w:rsidRPr="00EC612D">
        <w:t>daimi</w:t>
      </w:r>
      <w:proofErr w:type="gramEnd"/>
      <w:r w:rsidRPr="00EC612D">
        <w:t xml:space="preserve"> irtifak varmış gibi değer kaybı hesaplanmaz; taşınmazın o bölümünde irtifak süresince mahrum kalınan gelir veya kira dikkate alınarak, uğranılan zarar tespit edilir.</w:t>
      </w:r>
    </w:p>
    <w:p w14:paraId="0EF5D2FA" w14:textId="77777777" w:rsidR="00393392" w:rsidRPr="00EC612D" w:rsidRDefault="00393392" w:rsidP="00393392">
      <w:r w:rsidRPr="00EC612D">
        <w:t>İrtifak hakkı tesisi için yapılan kamulaştırma bedeli mülkiyet kamulaştırması için belirlenen bedelin arazilerde 1/3’ünden, arsalarda ½’sinden fazla olamaz. Yargıtay uygulamalarında, taşınmazın niteliğine uygun kullanımını önemli ölçüde etkileyen özel bir durum söz konusu olmaması halinde, arazilerde irtifak nedeniyle olabilecek değer kaybının irtifaktan etkilenen alanın mülkiyet değerinin %35‘ini aşmaması gerektiği kabul edilmektedir.</w:t>
      </w:r>
    </w:p>
    <w:p w14:paraId="07AB7EB7" w14:textId="77777777" w:rsidR="00393392" w:rsidRPr="00EC612D" w:rsidRDefault="00393392" w:rsidP="000C1D0A">
      <w:pPr>
        <w:pStyle w:val="Balk3"/>
        <w:numPr>
          <w:ilvl w:val="2"/>
          <w:numId w:val="5"/>
        </w:numPr>
        <w:spacing w:line="40" w:lineRule="atLeast"/>
      </w:pPr>
      <w:bookmarkStart w:id="178" w:name="_Toc256000008"/>
      <w:bookmarkStart w:id="179" w:name="_Toc518302112"/>
      <w:bookmarkStart w:id="180" w:name="_Toc28607457"/>
      <w:bookmarkStart w:id="181" w:name="_Toc46920487"/>
      <w:bookmarkStart w:id="182" w:name="_Toc49265581"/>
      <w:r w:rsidRPr="00EC612D">
        <w:t>Yürürlükteki Arazi Toplulaştırmasına ilişkin Ulusal Mevzuat</w:t>
      </w:r>
      <w:bookmarkEnd w:id="178"/>
      <w:bookmarkEnd w:id="179"/>
      <w:bookmarkEnd w:id="180"/>
      <w:bookmarkEnd w:id="181"/>
      <w:bookmarkEnd w:id="182"/>
    </w:p>
    <w:p w14:paraId="5928E74E" w14:textId="77777777" w:rsidR="00393392" w:rsidRPr="00EC612D" w:rsidRDefault="00393392" w:rsidP="00393392">
      <w:r w:rsidRPr="00EC612D">
        <w:t xml:space="preserve">Türkiye’de arazi toplulaştırması ile görevli ana kurum DSİ’dir. 6200 sayılı Devlet Su İşleri Genel Müdürlüğünce Yürütülen Hizmetler Hakkında Kanunun Ek-9 uncu maddesi, 3083 sayılı Sulama Alanlarında Arazi Düzenlenmesine Dair Tarım Reformu Kanununun 6.maddesi ve 5403 sayılı Toprak Koruma ve Arazi Kullanımı Kanununun 24‘üncü maddesine istinaden hazırlanan </w:t>
      </w:r>
      <w:r w:rsidRPr="00EC612D">
        <w:rPr>
          <w:b/>
          <w:bCs/>
        </w:rPr>
        <w:t>30679 Sayılı Arazi Toplulaştırması ve Tarla İçi Geliştirme Hizmetleri Uygulama Yönetmeliği,</w:t>
      </w:r>
      <w:r w:rsidRPr="00EC612D">
        <w:t xml:space="preserve"> arazi toplulaştırmasının hukuki altyapısını oluşturmaktadır. Bu yönetmelik 7 Şubat 2019 tarihinde yayınlanmış ve yürürlüğe girmiştir. Bu yönetmeliğin yürürlüğe girmesinden önce toplulaştırma süreçleri Gıda, Tarım ve Hayvancılık Bakanlığı tarafından yürütülmekteydi. 30679 Sayılı Arazi Toplulaştırması ve Tarla İçi Geliştirme Hizmetleri Uygulama Yönetmeliğinin 2. Maddesine göre DSİ arazi toplulaştırması ve tarla içi geliştirme hizmetlerinin yürütülmesinde uygulayıcı kuruluş olarak yetkilidir.</w:t>
      </w:r>
    </w:p>
    <w:p w14:paraId="113E775A" w14:textId="77777777" w:rsidR="00393392" w:rsidRPr="00EC612D" w:rsidRDefault="00393392" w:rsidP="00393392">
      <w:r w:rsidRPr="00EC612D">
        <w:lastRenderedPageBreak/>
        <w:t>Arazi toplulaştırması ile doğrudan veya dolaylı olarak ilgisi bulunan diğer kanunlar şunlardır:</w:t>
      </w:r>
    </w:p>
    <w:p w14:paraId="24756D45" w14:textId="77777777" w:rsidR="00393392" w:rsidRPr="00EC612D" w:rsidRDefault="00393392" w:rsidP="000C1D0A">
      <w:pPr>
        <w:pStyle w:val="ListeParagraf"/>
        <w:numPr>
          <w:ilvl w:val="0"/>
          <w:numId w:val="3"/>
        </w:numPr>
        <w:spacing w:before="0" w:after="160" w:line="259" w:lineRule="auto"/>
        <w:rPr>
          <w:rFonts w:eastAsia="Calibri"/>
        </w:rPr>
      </w:pPr>
      <w:r w:rsidRPr="00EC612D">
        <w:rPr>
          <w:rFonts w:eastAsia="Calibri"/>
        </w:rPr>
        <w:t>6200 sayılı Devlet Su İşleri Genel Müdürlüğünün Teşkilat ve Görevleri Hakkında Kanun,</w:t>
      </w:r>
    </w:p>
    <w:p w14:paraId="47EDC509" w14:textId="77777777" w:rsidR="00393392" w:rsidRPr="00EC612D" w:rsidRDefault="00393392" w:rsidP="000C1D0A">
      <w:pPr>
        <w:pStyle w:val="ListeParagraf"/>
        <w:numPr>
          <w:ilvl w:val="0"/>
          <w:numId w:val="3"/>
        </w:numPr>
        <w:spacing w:before="0" w:after="160" w:line="259" w:lineRule="auto"/>
        <w:rPr>
          <w:rFonts w:eastAsia="Calibri"/>
        </w:rPr>
      </w:pPr>
      <w:r w:rsidRPr="00EC612D">
        <w:rPr>
          <w:rFonts w:eastAsia="Calibri"/>
        </w:rPr>
        <w:t>3083 sayılı Sulama Alanlarında Arazi Düzenlenmesine Dair Tarım Reformu Kanunu,</w:t>
      </w:r>
    </w:p>
    <w:p w14:paraId="07ACC35D" w14:textId="77777777" w:rsidR="00393392" w:rsidRPr="00EC612D" w:rsidRDefault="00393392" w:rsidP="000C1D0A">
      <w:pPr>
        <w:pStyle w:val="ListeParagraf"/>
        <w:numPr>
          <w:ilvl w:val="0"/>
          <w:numId w:val="3"/>
        </w:numPr>
        <w:spacing w:before="0" w:after="160" w:line="259" w:lineRule="auto"/>
        <w:rPr>
          <w:rFonts w:eastAsia="Calibri"/>
        </w:rPr>
      </w:pPr>
      <w:r w:rsidRPr="00EC612D">
        <w:t>5403 sayılı Toprak Koruma ve Arazi Kullanımı Kanunu,</w:t>
      </w:r>
    </w:p>
    <w:p w14:paraId="09CF7924" w14:textId="77777777" w:rsidR="00393392" w:rsidRPr="00EC612D" w:rsidRDefault="00393392" w:rsidP="000C1D0A">
      <w:pPr>
        <w:pStyle w:val="ListeParagraf"/>
        <w:numPr>
          <w:ilvl w:val="0"/>
          <w:numId w:val="3"/>
        </w:numPr>
        <w:spacing w:before="0" w:after="160" w:line="259" w:lineRule="auto"/>
      </w:pPr>
      <w:r w:rsidRPr="00EC612D">
        <w:t>6172 sayılı Sulama Birlikleri Kanunu,</w:t>
      </w:r>
    </w:p>
    <w:p w14:paraId="77670FF3" w14:textId="77777777" w:rsidR="00393392" w:rsidRPr="00EC612D" w:rsidRDefault="00393392" w:rsidP="000C1D0A">
      <w:pPr>
        <w:pStyle w:val="ListeParagraf"/>
        <w:numPr>
          <w:ilvl w:val="0"/>
          <w:numId w:val="3"/>
        </w:numPr>
        <w:spacing w:before="0" w:after="160" w:line="259" w:lineRule="auto"/>
      </w:pPr>
      <w:r w:rsidRPr="00EC612D">
        <w:t>5488 sayılı Tarım Kanunu,</w:t>
      </w:r>
    </w:p>
    <w:p w14:paraId="47DBCE1F" w14:textId="77777777" w:rsidR="00393392" w:rsidRPr="00EC612D" w:rsidRDefault="00393392" w:rsidP="000C1D0A">
      <w:pPr>
        <w:pStyle w:val="ListeParagraf"/>
        <w:numPr>
          <w:ilvl w:val="0"/>
          <w:numId w:val="3"/>
        </w:numPr>
        <w:spacing w:before="0" w:after="160" w:line="259" w:lineRule="auto"/>
      </w:pPr>
      <w:r w:rsidRPr="00EC612D">
        <w:t>3402 sayılı Kadastro Kanunu,</w:t>
      </w:r>
    </w:p>
    <w:p w14:paraId="567F4404" w14:textId="77777777" w:rsidR="00393392" w:rsidRPr="00EC612D" w:rsidRDefault="00393392" w:rsidP="000C1D0A">
      <w:pPr>
        <w:pStyle w:val="ListeParagraf"/>
        <w:numPr>
          <w:ilvl w:val="0"/>
          <w:numId w:val="3"/>
        </w:numPr>
        <w:spacing w:before="0" w:after="160" w:line="259" w:lineRule="auto"/>
      </w:pPr>
      <w:r w:rsidRPr="00EC612D">
        <w:t>5393 sayılı Belediye Kanunu,</w:t>
      </w:r>
      <w:r w:rsidRPr="00EC612D">
        <w:tab/>
      </w:r>
    </w:p>
    <w:p w14:paraId="6B61359A" w14:textId="77777777" w:rsidR="00393392" w:rsidRPr="00EC612D" w:rsidRDefault="00393392" w:rsidP="000C1D0A">
      <w:pPr>
        <w:pStyle w:val="ListeParagraf"/>
        <w:numPr>
          <w:ilvl w:val="0"/>
          <w:numId w:val="3"/>
        </w:numPr>
        <w:spacing w:before="0" w:after="160" w:line="259" w:lineRule="auto"/>
      </w:pPr>
      <w:r w:rsidRPr="00EC612D">
        <w:t>5302 sayılı İl Özel İdaresi Kanunu.</w:t>
      </w:r>
    </w:p>
    <w:p w14:paraId="0B524138" w14:textId="77777777" w:rsidR="00393392" w:rsidRPr="00EC612D" w:rsidRDefault="00393392" w:rsidP="000C1D0A">
      <w:pPr>
        <w:pStyle w:val="Balk2"/>
        <w:numPr>
          <w:ilvl w:val="1"/>
          <w:numId w:val="5"/>
        </w:numPr>
        <w:spacing w:line="40" w:lineRule="atLeast"/>
      </w:pPr>
      <w:bookmarkStart w:id="183" w:name="_Toc28607458"/>
      <w:bookmarkStart w:id="184" w:name="_Toc46920488"/>
      <w:bookmarkStart w:id="185" w:name="_Toc49265582"/>
      <w:r w:rsidRPr="00EC612D">
        <w:t>Dünya Bankası O.P: 4.12</w:t>
      </w:r>
      <w:bookmarkEnd w:id="183"/>
      <w:bookmarkEnd w:id="184"/>
      <w:bookmarkEnd w:id="185"/>
      <w:r w:rsidRPr="00EC612D">
        <w:t xml:space="preserve"> </w:t>
      </w:r>
    </w:p>
    <w:p w14:paraId="6D9CC6F3" w14:textId="77777777" w:rsidR="00393392" w:rsidRPr="00EC612D" w:rsidRDefault="00393392" w:rsidP="000C1D0A">
      <w:pPr>
        <w:pStyle w:val="Balk3"/>
        <w:numPr>
          <w:ilvl w:val="2"/>
          <w:numId w:val="5"/>
        </w:numPr>
        <w:spacing w:line="40" w:lineRule="atLeast"/>
      </w:pPr>
      <w:bookmarkStart w:id="186" w:name="_Toc256000009"/>
      <w:bookmarkStart w:id="187" w:name="_Toc518302113"/>
      <w:bookmarkStart w:id="188" w:name="_Toc28607459"/>
      <w:bookmarkStart w:id="189" w:name="_Toc46920489"/>
      <w:bookmarkStart w:id="190" w:name="_Toc49265583"/>
      <w:r w:rsidRPr="00EC612D">
        <w:t>Gönülsüz Yeniden Yerleşime İlişkin Dünya Bankası’nın 4.12 No.lu Operasyonel Politikası</w:t>
      </w:r>
      <w:bookmarkEnd w:id="186"/>
      <w:bookmarkEnd w:id="187"/>
      <w:bookmarkEnd w:id="188"/>
      <w:bookmarkEnd w:id="189"/>
      <w:bookmarkEnd w:id="190"/>
    </w:p>
    <w:p w14:paraId="32894EAA" w14:textId="77777777" w:rsidR="00393392" w:rsidRPr="00EC612D" w:rsidRDefault="00393392" w:rsidP="00393392">
      <w:r w:rsidRPr="00EC612D">
        <w:t>Gönülsüz Yeniden Yerleşime ilişkin Dünya Bankası’nın 4.12 No.lu Operasyonel Politikası (OP 4.12), imar projeleri kapsamında gerçekleştirilen gönülsüz veya zorunlu Yeniden Yerleşimlerden doğacak riskleri ele alarak bunları azaltmaya yönelik önlemler içermekte ve gönülsüz veya zorunlu bütün arazi edinimlerini konu edinmektedir.</w:t>
      </w:r>
      <w:r w:rsidRPr="00EC612D">
        <w:rPr>
          <w:rStyle w:val="DipnotBavurusu"/>
          <w:rFonts w:cstheme="minorHAnsi"/>
        </w:rPr>
        <w:footnoteReference w:id="8"/>
      </w:r>
    </w:p>
    <w:p w14:paraId="589BA94C" w14:textId="77777777" w:rsidR="00393392" w:rsidRPr="00EC612D" w:rsidRDefault="00393392" w:rsidP="00393392">
      <w:r w:rsidRPr="00EC612D">
        <w:t>Dünya Bankası'nın gönülsüz yeniden yerleşime ilişkin ilgili politikasının genel amaçları şunlardır:</w:t>
      </w:r>
    </w:p>
    <w:p w14:paraId="66BAA4C5" w14:textId="77777777" w:rsidR="00393392" w:rsidRPr="00EC612D" w:rsidRDefault="00393392" w:rsidP="00393392">
      <w:r w:rsidRPr="00EC612D">
        <w:t>Uygulanabilir bütün alternatif proje tasarımları göz önünde bulundurularak mümkünse gönülsüz Yeniden Yerleşimden kaçınılmalı veya asgari düzeyde tutulmalıdır.</w:t>
      </w:r>
    </w:p>
    <w:p w14:paraId="21500371" w14:textId="77777777" w:rsidR="00393392" w:rsidRPr="00EC612D" w:rsidRDefault="00393392" w:rsidP="00393392">
      <w:r w:rsidRPr="00EC612D">
        <w:t xml:space="preserve">Yeniden yerleşimden kaçınmanın mümkün olmadığı hallerde yeniden yerleşim faaliyetleri, proje kapsamında yerinden edilen kişilerin proje faydalarından pay almasını sağlayacak şekilde yeterli yatırım kaynaklarını sağlayan sürdürülebilir kalkınma programları şeklinde hazırlanarak uygulanmalıdır. Yerinden edilen kişiler ile anlamlı bir müzakere süreci işletilmeli ve bu kişilere yeniden yerleşim programlarının planlanma ve uygulanma süreçlerine katılma imkânı sağlanmalıdır. </w:t>
      </w:r>
    </w:p>
    <w:p w14:paraId="15A0D2C8" w14:textId="77777777" w:rsidR="00393392" w:rsidRPr="00EC612D" w:rsidRDefault="00393392" w:rsidP="00393392">
      <w:r w:rsidRPr="00EC612D">
        <w:t>Yerinden edilen kişilerin geçim kaynaklarını ve yaşam standartlarını yükseltmeye yönelik çabaları desteklenmeli veya en azından bu kaynak ve standartlar ilgili kişilerin yerinden edilmelerinden veya proje başlangıcından önce mevcut koşullar altında hangisinin daha iyi durumda olduğu dikkate alınmak suretiyle gerçek anlamda eski geri döndürülmelidir.</w:t>
      </w:r>
    </w:p>
    <w:p w14:paraId="55C2F622" w14:textId="77777777" w:rsidR="00393392" w:rsidRPr="00EC612D" w:rsidRDefault="00393392" w:rsidP="00393392">
      <w:r w:rsidRPr="00EC612D">
        <w:t>OP 4.12, ulusal mevzuatı bütünleyici nitelikte belli başlı hükümler içermektedir. Bu hükümler ana hatlarıyla şu şekilde özetlenebilir:</w:t>
      </w:r>
    </w:p>
    <w:p w14:paraId="33694806" w14:textId="77777777" w:rsidR="00393392" w:rsidRPr="00EC612D" w:rsidRDefault="00393392" w:rsidP="000C1D0A">
      <w:pPr>
        <w:pStyle w:val="ListeParagraf"/>
        <w:numPr>
          <w:ilvl w:val="0"/>
          <w:numId w:val="4"/>
        </w:numPr>
        <w:spacing w:before="0" w:after="160" w:line="259" w:lineRule="auto"/>
      </w:pPr>
      <w:r w:rsidRPr="00EC612D">
        <w:t>Yürürlükteki mevzuat uyarınca arazi edinimine konu mülk için maliklere ödenecek tazminat, aynı bölgede eşdeğer bir mülkün satın alınabilmesine yeter miktarda hesaplanır,</w:t>
      </w:r>
    </w:p>
    <w:p w14:paraId="68FCE791" w14:textId="77777777" w:rsidR="00393392" w:rsidRPr="00EC612D" w:rsidRDefault="00393392" w:rsidP="000C1D0A">
      <w:pPr>
        <w:pStyle w:val="ListeParagraf"/>
        <w:numPr>
          <w:ilvl w:val="0"/>
          <w:numId w:val="4"/>
        </w:numPr>
        <w:spacing w:before="0" w:after="160" w:line="259" w:lineRule="auto"/>
      </w:pPr>
      <w:r w:rsidRPr="00EC612D">
        <w:t>Kamulaştırmadan etkilenen yasal veya izinsiz kullanıcıların hak sahiplikleri ve mülkiyet durumu belirlenebilen tamamlayıcı kısım ve yenileştirmelerin maliyetleri tazmin edilir,</w:t>
      </w:r>
    </w:p>
    <w:p w14:paraId="494C9A44" w14:textId="77777777" w:rsidR="00393392" w:rsidRPr="00EC612D" w:rsidRDefault="00393392" w:rsidP="000C1D0A">
      <w:pPr>
        <w:pStyle w:val="ListeParagraf"/>
        <w:numPr>
          <w:ilvl w:val="0"/>
          <w:numId w:val="4"/>
        </w:numPr>
        <w:spacing w:before="0" w:after="160" w:line="259" w:lineRule="auto"/>
      </w:pPr>
      <w:r w:rsidRPr="00EC612D">
        <w:t>Arazi edinimi sonucunda geçim kaynaklarını kaybeden veya bu kaynakları sınırlandırılan kişiler için alternatif geçim kaynakları veya destek olanakları yaratmaya yönelik çaba gösterilir veya bu kişilerin geçim kaynakları ve yaşam standartlarının ikame edilmesi için yardımda bulunulur,</w:t>
      </w:r>
    </w:p>
    <w:p w14:paraId="1AC6EE75" w14:textId="77777777" w:rsidR="00393392" w:rsidRPr="00EC612D" w:rsidRDefault="00393392" w:rsidP="000C1D0A">
      <w:pPr>
        <w:pStyle w:val="ListeParagraf"/>
        <w:numPr>
          <w:ilvl w:val="0"/>
          <w:numId w:val="4"/>
        </w:numPr>
        <w:spacing w:before="0" w:after="160" w:line="259" w:lineRule="auto"/>
      </w:pPr>
      <w:r w:rsidRPr="00EC612D">
        <w:t>Halk proje ve projenin etkileri hakkında düzenli olarak bilgilendirilir ve istişare ve katılım süreçleri proje sürecinin tamamına dahil edilir,</w:t>
      </w:r>
    </w:p>
    <w:p w14:paraId="5CB6CA7B" w14:textId="77777777" w:rsidR="00393392" w:rsidRPr="00EC612D" w:rsidRDefault="00393392" w:rsidP="000C1D0A">
      <w:pPr>
        <w:pStyle w:val="ListeParagraf"/>
        <w:numPr>
          <w:ilvl w:val="0"/>
          <w:numId w:val="4"/>
        </w:numPr>
        <w:spacing w:before="0" w:after="160" w:line="259" w:lineRule="auto"/>
      </w:pPr>
      <w:r w:rsidRPr="00EC612D">
        <w:t xml:space="preserve">İzleme, </w:t>
      </w:r>
      <w:proofErr w:type="gramStart"/>
      <w:r w:rsidRPr="00EC612D">
        <w:t>şikayet</w:t>
      </w:r>
      <w:proofErr w:type="gramEnd"/>
      <w:r w:rsidRPr="00EC612D">
        <w:t xml:space="preserve"> ve talep mekanizmaları oluşturulur.</w:t>
      </w:r>
    </w:p>
    <w:p w14:paraId="6B82B190" w14:textId="77777777" w:rsidR="00393392" w:rsidRPr="00EC612D" w:rsidRDefault="00393392" w:rsidP="00393392">
      <w:r w:rsidRPr="00EC612D">
        <w:lastRenderedPageBreak/>
        <w:t>OP 4.12, etkilenen kişilerin zararı tamamen tazmin edilmeden arazi edinimi gerçekleştirilmemesini gerektirmektedir.</w:t>
      </w:r>
    </w:p>
    <w:p w14:paraId="0FE2DC33" w14:textId="77777777" w:rsidR="00393392" w:rsidRPr="00EC612D" w:rsidRDefault="00393392" w:rsidP="00393392">
      <w:r w:rsidRPr="00EC612D">
        <w:t>‘İkame bedeli’, OP 4.12 kapsamına giren varlıkların değerlemesi ile ilgili yöntemdir: “Tarım arazileri için bu maliyet, etkilenen araziye komşu ve eşdeğer üretim potansiyeline veya kullanıma sahip bir arazinin projeden önceki piyasa fiyatına ek olarak söz konusu arazinin koşullarının etkilenen arazi ile aynı düzeye getirilmesine ilişkin maliyetler ve tapu ve devir harç ve vergilerinin toplamıdır."</w:t>
      </w:r>
    </w:p>
    <w:p w14:paraId="0D263FCF" w14:textId="77777777" w:rsidR="00393392" w:rsidRPr="00EC612D" w:rsidRDefault="00393392" w:rsidP="00393392">
      <w:r w:rsidRPr="00EC612D">
        <w:t xml:space="preserve">OP 4.12 ayrıca kamu hizmetlerine, müşterilere ve tedarikçilere erişim gibi bazı hususlarda yaşanan kayıpların parasal tazminatının zorluğu dikkate alınarak, Proje kapsamında eşdeğer veya kabul edilebilir seviyedeki kaynak ve gelir fırsatlarına erişim sağlama konusunda çaba gösterilmesini de gerektirmektedir. </w:t>
      </w:r>
    </w:p>
    <w:p w14:paraId="0F6AB348" w14:textId="77777777" w:rsidR="00393392" w:rsidRPr="00EC612D" w:rsidRDefault="00393392" w:rsidP="00393392">
      <w:r w:rsidRPr="00EC612D">
        <w:t>OP 4.12 bütün etkilenen kişileri kapsamakla beraber, Proje kapsamında hassas durumdaki kişilere özel ilgi gösterilmesini de öngörmektedir.</w:t>
      </w:r>
    </w:p>
    <w:p w14:paraId="0B6C84C9" w14:textId="77777777" w:rsidR="00393392" w:rsidRPr="00EC612D" w:rsidRDefault="00393392" w:rsidP="00393392">
      <w:pPr>
        <w:rPr>
          <w:noProof/>
        </w:rPr>
        <w:sectPr w:rsidR="00393392" w:rsidRPr="00EC612D">
          <w:footerReference w:type="default" r:id="rId55"/>
          <w:pgSz w:w="11906" w:h="16838"/>
          <w:pgMar w:top="1417" w:right="1417" w:bottom="1417" w:left="1417" w:header="708" w:footer="708" w:gutter="0"/>
          <w:cols w:space="708"/>
          <w:docGrid w:linePitch="360"/>
        </w:sectPr>
      </w:pPr>
    </w:p>
    <w:p w14:paraId="5D2ECC43" w14:textId="4202E260" w:rsidR="00CF14EF" w:rsidRPr="00EC612D" w:rsidRDefault="00CF14EF" w:rsidP="00EC3422">
      <w:pPr>
        <w:pStyle w:val="Balk2"/>
        <w:numPr>
          <w:ilvl w:val="1"/>
          <w:numId w:val="5"/>
        </w:numPr>
        <w:rPr>
          <w:noProof/>
        </w:rPr>
      </w:pPr>
      <w:bookmarkStart w:id="191" w:name="_Toc49265584"/>
      <w:r w:rsidRPr="00EC612D">
        <w:rPr>
          <w:noProof/>
        </w:rPr>
        <w:lastRenderedPageBreak/>
        <w:t>Boşluk Analizi ve Türk Mevzuatı ile Dünya Bankasının OP 4.12 No.lu Operasyonel Politikasının Uyumlaştırılmasına Yönelik Önlemler</w:t>
      </w:r>
      <w:bookmarkEnd w:id="191"/>
    </w:p>
    <w:p w14:paraId="4709032B" w14:textId="77777777" w:rsidR="00393392" w:rsidRPr="00EC612D" w:rsidRDefault="00393392" w:rsidP="00393392">
      <w:r w:rsidRPr="00EC612D">
        <w:t xml:space="preserve">Türkiye'de arazi edinimine ilişkin ulusal mevzuat ve süreçler uzun bir geçmişe dayanmaktadır. Uygulama yılları içerisinde karşılaşılan sorunların ortadan kaldırılması ve uluslararası en iyi uygulama örneklerinin kimi gereklerini karşılamaya yönelik olarak ulusal mevzuat ve süreçler zaman içinde güncellenmiştir. Ancak, Türk mevzuatı ve OP </w:t>
      </w:r>
      <w:proofErr w:type="gramStart"/>
      <w:r w:rsidRPr="00EC612D">
        <w:t>4.12</w:t>
      </w:r>
      <w:proofErr w:type="gramEnd"/>
      <w:r w:rsidRPr="00EC612D">
        <w:t xml:space="preserve"> arasında halen bazı uyuşmazlıklar/eksiklikler bulunmaktadır. Türkiye'de Sulama Modernizasyonu Projesine ilişkin eksiklikler aşağıda ayrıntılı olarak ele alınmaktadır. Bahse konu eksikliklerin bir özeti ve bunlara karşı uygulanabilecek önlemler de aşağıdaki tabloda gösterilmiştir.</w:t>
      </w:r>
    </w:p>
    <w:p w14:paraId="3FCB73B2" w14:textId="77777777" w:rsidR="00393392" w:rsidRPr="00EC612D" w:rsidRDefault="00393392" w:rsidP="00393392">
      <w:r w:rsidRPr="00EC612D">
        <w:t>Sulama Modernizasyonu Projesi kapsamındaki arazi edinimi gerekleri dikkate alındığında Dünya Bankası politikaları ile ulusal mevzuat arasında birtakım boşluklar mevcuttur. Bunlar aşağıdaki gibidir.</w:t>
      </w:r>
    </w:p>
    <w:p w14:paraId="7B223CCA" w14:textId="77777777" w:rsidR="00393392" w:rsidRPr="00EC612D" w:rsidRDefault="00393392" w:rsidP="00393392">
      <w:r w:rsidRPr="00EC612D">
        <w:rPr>
          <w:b/>
          <w:i/>
        </w:rPr>
        <w:t xml:space="preserve">Yeniden Yerleşim Eylem Planlaması: </w:t>
      </w:r>
      <w:r w:rsidRPr="00EC612D">
        <w:t xml:space="preserve">Yerinden edilmiş kişiler ve ev sahibi ailelerin tümünü kapsayıcı bir Yeniden Yerleşim Eylem Planı hazırlanması yönünde zorunlu bir yasal düzenleme bulunmamaktadır. Bu nedenle, Arazi Edinim Planlarına dayalı bir planlamaya ihtiyaç vardır. DSİ, arazi edinimi gerektiren projelere yönelik olarak Arazi Edinim Planı hazırlayacaktır. </w:t>
      </w:r>
    </w:p>
    <w:p w14:paraId="6B831C5F" w14:textId="46F6C311" w:rsidR="00393392" w:rsidRPr="00EC612D" w:rsidRDefault="00393392" w:rsidP="00393392">
      <w:r w:rsidRPr="00EC612D">
        <w:rPr>
          <w:rFonts w:eastAsia="Calibri"/>
          <w:b/>
          <w:i/>
        </w:rPr>
        <w:t>Hassas Topluluklar Dahil Projeden Etkilenen Kişilerin Belirlenmesi:</w:t>
      </w:r>
      <w:r w:rsidRPr="00EC612D">
        <w:rPr>
          <w:rFonts w:eastAsia="Calibri"/>
        </w:rPr>
        <w:t xml:space="preserve"> </w:t>
      </w:r>
      <w:r w:rsidRPr="00EC612D">
        <w:t>Türk mevzuatına göre, sadece arazinin yasal malikleri Projeden Etkilenen Kişiler (PEK) olarak değerlendirilmektedir. Dolayısıyla, tapu sahibi olmayanlar, hazine arazisi kullanıcıları, ev sahibi topluluk, (proje alanından istifade eden) mevsimlik işçiler/göçmenler diğer veya ekonomik nedenlerle yerinden edilmiş kimseler</w:t>
      </w:r>
      <w:r w:rsidR="005B611E" w:rsidRPr="00EC612D">
        <w:t>, davalı parsellerin kullanıcıları</w:t>
      </w:r>
      <w:r w:rsidRPr="00EC612D">
        <w:t xml:space="preserve"> gibi </w:t>
      </w:r>
      <w:proofErr w:type="spellStart"/>
      <w:r w:rsidR="00E8692B" w:rsidRPr="00EC612D">
        <w:t>PEK’lerin</w:t>
      </w:r>
      <w:proofErr w:type="spellEnd"/>
      <w:r w:rsidR="00E8692B" w:rsidRPr="00EC612D">
        <w:t xml:space="preserve"> </w:t>
      </w:r>
      <w:r w:rsidRPr="00EC612D">
        <w:t xml:space="preserve">kayıpları dikkate alınmamakta ve bu insanlar üzerinde projelerden kaynaklı olumsuz etkilerin ortadan kaldırılmasına yönelik girişimler görülmemektedir. Türk mevzuatında bu toplulukların büyük kısmı PEK tanımına da girmemektedir. </w:t>
      </w:r>
    </w:p>
    <w:p w14:paraId="1FE4669E" w14:textId="2618B2B6" w:rsidR="00393392" w:rsidRPr="00EC612D" w:rsidRDefault="005F21E6" w:rsidP="00393392">
      <w:pPr>
        <w:rPr>
          <w:rFonts w:eastAsia="Calibri"/>
        </w:rPr>
      </w:pPr>
      <w:r>
        <w:rPr>
          <w:rFonts w:eastAsia="Calibri"/>
          <w:b/>
          <w:i/>
        </w:rPr>
        <w:t>Yenileme</w:t>
      </w:r>
      <w:r w:rsidR="00393392" w:rsidRPr="00EC612D">
        <w:rPr>
          <w:rFonts w:eastAsia="Calibri"/>
          <w:b/>
          <w:i/>
        </w:rPr>
        <w:t xml:space="preserve"> Maliyeti: </w:t>
      </w:r>
      <w:r w:rsidR="00393392" w:rsidRPr="00EC612D">
        <w:rPr>
          <w:rFonts w:eastAsia="Calibri"/>
        </w:rPr>
        <w:t>Banka politikaları uyarınca arazi ve diğer gayrimenkul türünden taşınmazların kaybı durumunda inşaat başlamadan önce tüm ikame bedellerinin ödenmiş olması gerekmektedir. Elden çıkan arazilere ilişkin 'araziye karşılık arazi' yöntemi bir seçenek olmakla birlikte Türkiye'de geçerli mevzuat çerçevesinde kamulaştırmayı yapan kuruma eşdeğer bir arazi alternatifi bulmak yükümlülüğü yüklenmemiş olduğundan bu yöntemin Türkiye'de uygulama alanı bulunmamaktadır. İkame bedeline denk bir para ödemesinin de bir tazminat yöntemi olduğu dikkate alındığında, arazilerin yasal maliklerinin kayıpları tazmin edilecek, ayrıca kiracılar, kamu kullanıcıları ve izinsiz kullanıcılar bahse konu araziye yapmış oldukları yatırım oranında bir tazminat bedel almaya hak kazanacaklardır. Türk mevzuatında ancak arazinin yasal sahibinin parasal tazminat alabileceğine ve bu tutardan da (kamulaştırma için</w:t>
      </w:r>
      <w:r w:rsidR="00393392" w:rsidRPr="00EC612D">
        <w:rPr>
          <w:rFonts w:eastAsia="Calibri"/>
          <w:color w:val="FF0000"/>
        </w:rPr>
        <w:t xml:space="preserve"> </w:t>
      </w:r>
      <w:r w:rsidR="00393392" w:rsidRPr="00EC612D">
        <w:rPr>
          <w:rFonts w:eastAsia="Calibri"/>
        </w:rPr>
        <w:t xml:space="preserve">amortisman bedelinin düşüleceğine hükmolunmakla kamulaştırma bedeli OP 4.12’de belirtilen ikame bedelinden daha düşük olacağı öngörülse de yürürlükteki uygulama ile hesap edilen tazminat ikame bedelini kapsayacak kadar yeter seviyede ve ikame bedelinin karşılanacağı öngörülmektedir. Gelir kaybı tazmini, ortak mülklere erişim veya toplumsal kayıpların ise Türk mevzuatında yer almamaktadır. Tam </w:t>
      </w:r>
      <w:r w:rsidR="008E718F">
        <w:rPr>
          <w:rFonts w:eastAsia="Calibri"/>
        </w:rPr>
        <w:t xml:space="preserve">yenileme </w:t>
      </w:r>
      <w:r w:rsidR="00393392" w:rsidRPr="00EC612D">
        <w:rPr>
          <w:rFonts w:eastAsia="Calibri"/>
        </w:rPr>
        <w:t xml:space="preserve">bedeli zayi arazi ve yapılar içindir. OP 4.12 tanımına giren </w:t>
      </w:r>
      <w:proofErr w:type="spellStart"/>
      <w:r w:rsidR="00393392" w:rsidRPr="00EC612D">
        <w:rPr>
          <w:rFonts w:eastAsia="Calibri"/>
        </w:rPr>
        <w:t>PEK’ler</w:t>
      </w:r>
      <w:proofErr w:type="spellEnd"/>
      <w:r w:rsidR="00393392" w:rsidRPr="00EC612D">
        <w:rPr>
          <w:rFonts w:eastAsia="Calibri"/>
        </w:rPr>
        <w:t xml:space="preserve"> için Hak Sahipliği Matrisinde bir takım giderici önlemler belirtilmektedir. </w:t>
      </w:r>
    </w:p>
    <w:p w14:paraId="184189DA" w14:textId="77777777" w:rsidR="00393392" w:rsidRPr="00EC612D" w:rsidRDefault="00393392" w:rsidP="00393392">
      <w:pPr>
        <w:rPr>
          <w:rFonts w:eastAsia="Calibri"/>
        </w:rPr>
      </w:pPr>
      <w:r w:rsidRPr="00EC612D">
        <w:rPr>
          <w:b/>
          <w:i/>
        </w:rPr>
        <w:t xml:space="preserve">Yasal/izinsiz Arazi Kullanıcılarına Tazminat Uygulanması: </w:t>
      </w:r>
      <w:r w:rsidRPr="00EC612D">
        <w:rPr>
          <w:rFonts w:eastAsia="Calibri"/>
        </w:rPr>
        <w:t>Banka politikalarına göre arazinin hem yasal hem izinsiz kullanıcıları PEK tanımına girmektedir. Türk mevzuatıysa arazi/mülklerin kiracıları ile izinsiz kullanıcılarına tazminat ödenmesini gerekli görmemektedir</w:t>
      </w:r>
      <w:r w:rsidRPr="00EC612D">
        <w:rPr>
          <w:rStyle w:val="DipnotBavurusu"/>
          <w:rFonts w:eastAsia="Calibri"/>
        </w:rPr>
        <w:footnoteReference w:id="9"/>
      </w:r>
      <w:r w:rsidRPr="00EC612D">
        <w:rPr>
          <w:rFonts w:eastAsia="Calibri"/>
        </w:rPr>
        <w:t xml:space="preserve">. Ancak, Banka </w:t>
      </w:r>
      <w:proofErr w:type="spellStart"/>
      <w:r w:rsidRPr="00EC612D">
        <w:rPr>
          <w:rFonts w:eastAsia="Calibri"/>
        </w:rPr>
        <w:t>operasyonel</w:t>
      </w:r>
      <w:proofErr w:type="spellEnd"/>
      <w:r w:rsidRPr="00EC612D">
        <w:rPr>
          <w:rFonts w:eastAsia="Calibri"/>
        </w:rPr>
        <w:t xml:space="preserve"> politikası uyarınca tüm etkilenen Kişilerin her tür yapı, bina, ağaç ve tarladaki mahsulleri tazmin edilmektedir. OP 4.12, aynı </w:t>
      </w:r>
      <w:r w:rsidRPr="00EC612D">
        <w:rPr>
          <w:rFonts w:eastAsia="Calibri"/>
        </w:rPr>
        <w:lastRenderedPageBreak/>
        <w:t>zamanda gerekmesi durumunda edinimi gerçekleşen araziden çıkartılmak neticesinde gelir/geçim kaynaklarında kayıp yaşayanların bu kayıplarının ikame olunmasını da öngörmektedir. Bu bağlamda ödenen tazminat araziyi kullanan kiracı ve diğer izinsiz kullanıcıların geçimleri yerinden edilme öncesindeki düzeyine getirilmelidir. Arazinin resmi maliklerine ödenen yasal tazminata ilave olarak herhangi bir yasal hakkı bulunmayan izinsiz kullanıcılara belediye ve/veya kaymakamlıklara bağlı sosyal yardımlaşma fonlarından destek aktarılabilecektir.</w:t>
      </w:r>
    </w:p>
    <w:p w14:paraId="25522A7E" w14:textId="77777777" w:rsidR="00393392" w:rsidRPr="00EC612D" w:rsidRDefault="00393392" w:rsidP="00393392">
      <w:pPr>
        <w:rPr>
          <w:rFonts w:eastAsia="Calibri"/>
        </w:rPr>
      </w:pPr>
      <w:r w:rsidRPr="00EC612D">
        <w:rPr>
          <w:rFonts w:eastAsia="Calibri"/>
          <w:b/>
          <w:i/>
        </w:rPr>
        <w:t xml:space="preserve">Geçim Kaynaklarının Eski Haline Getirilmesi: </w:t>
      </w:r>
      <w:r w:rsidRPr="00EC612D">
        <w:t xml:space="preserve">Geçim kaynaklarının iyileştirilmesi ve geçiş döneminde destek Türk Kamulaştırma Kanunu’nda yer almamaktadır.  Hassas topluluklar veya ciddi boyutta etkilenmiş </w:t>
      </w:r>
      <w:proofErr w:type="spellStart"/>
      <w:r w:rsidRPr="00EC612D">
        <w:t>PEK’ler</w:t>
      </w:r>
      <w:proofErr w:type="spellEnd"/>
      <w:r w:rsidRPr="00EC612D">
        <w:t xml:space="preserve"> (arazisinin veya üretim kaynaklarının %20 sinden fazlasını kaybetmiş olanlar) yönelik herhangi bir özel </w:t>
      </w:r>
      <w:r w:rsidRPr="00EC612D">
        <w:rPr>
          <w:rFonts w:eastAsia="Calibri"/>
        </w:rPr>
        <w:t xml:space="preserve">düzenleme Türk hukukunda yer almamaktadır. Geçim kaynaklarının eski haline getirilmesine destek, geçiş dönemi desteği ve alternatif gelir desteği için uzmanlık ve kaynak gerekmektedir. Geçim kaynaklarının mümkün olduğunca eski durumuna getirilmesi için DSİ, il düzeyinde diğer kurum/kuruluşlarla iş birliği yapacaktır. </w:t>
      </w:r>
    </w:p>
    <w:p w14:paraId="5C34E363" w14:textId="77777777" w:rsidR="00393392" w:rsidRPr="00EC612D" w:rsidRDefault="00393392" w:rsidP="00393392">
      <w:r w:rsidRPr="00EC612D">
        <w:rPr>
          <w:b/>
          <w:i/>
        </w:rPr>
        <w:t xml:space="preserve">Halkın Bilgilendirilme Katılımı ve İstişare Süreci: </w:t>
      </w:r>
      <w:r w:rsidRPr="00EC612D">
        <w:t xml:space="preserve">Halkın bilgilendirme katılımı, halkla istişare süreçlerine ilişkin kamulaştırma kapsamında Türk mevzuatında yer alan hükümler sınırlıdır. Yasaya göre, kamulaştırmayı yürüten kurum </w:t>
      </w:r>
      <w:proofErr w:type="spellStart"/>
      <w:r w:rsidRPr="00EC612D">
        <w:t>PEK’lere</w:t>
      </w:r>
      <w:proofErr w:type="spellEnd"/>
      <w:r w:rsidRPr="00EC612D">
        <w:t xml:space="preserve"> kamulaştırma kararını bildirmekle yükümlüdür. Müzakere ve varlık değerleme istişare süreçleri de yine kamulaştırmayı yapan kurum tarafından yerine getirilir. Kanun da bunlardan ayrı bir istişare süreci yer almamaktadır. Ancak, OP 4.12, AEPÇ ve proje bazlı </w:t>
      </w:r>
      <w:proofErr w:type="spellStart"/>
      <w:r w:rsidRPr="00EC612D">
        <w:t>AEP’in</w:t>
      </w:r>
      <w:proofErr w:type="spellEnd"/>
      <w:r w:rsidRPr="00EC612D">
        <w:t xml:space="preserve"> halkla tam olarak paylaşılmasını gerektirmektedir. Projenin </w:t>
      </w:r>
      <w:proofErr w:type="spellStart"/>
      <w:r w:rsidRPr="00EC612D">
        <w:t>AEP’i</w:t>
      </w:r>
      <w:proofErr w:type="spellEnd"/>
      <w:r w:rsidRPr="00EC612D">
        <w:t xml:space="preserve"> DSİ’nin resmi internet sayfasında halka duyurulacağı gibi hassas topluluklar dahil tüm </w:t>
      </w:r>
      <w:proofErr w:type="spellStart"/>
      <w:r w:rsidRPr="00EC612D">
        <w:t>PEK’lerin</w:t>
      </w:r>
      <w:proofErr w:type="spellEnd"/>
      <w:r w:rsidRPr="00EC612D">
        <w:t xml:space="preserve"> erişebileceği halka açık yerlerde de konuyla ilgili bilgilendirme sağlanacaktır. Kamulaştırma ve arazi toplulaştırması süreçlerinde DSİ kendi personeli ve Sulama Birlikleri ile istişare sürecinin devamlılığını sağlar. DSİ yasal hak sahiplerine ilaveten, hazine arazisine yatırım yapmış veya kanunen hakkı bulunmaksızın araziyi kullananlar ve kiracıların da içinde yer aldığı diğer paydaşları da arazi ve mülk maliklerini bilgilendirdiği şekilde resmi yazıyla ve istişarelerle bilgilendirir. Anılan yazıda ilgili alt-projeler ve arazi ihtiyacından kaynaklanan etkilere ilişkin bilgi verilir.</w:t>
      </w:r>
    </w:p>
    <w:p w14:paraId="74042EF8" w14:textId="77777777" w:rsidR="00393392" w:rsidRPr="00EC612D" w:rsidRDefault="00393392" w:rsidP="00393392">
      <w:r w:rsidRPr="00EC612D">
        <w:rPr>
          <w:b/>
          <w:i/>
        </w:rPr>
        <w:t>Şikayetlerin Bildirimi:</w:t>
      </w:r>
      <w:r w:rsidRPr="00EC612D">
        <w:t xml:space="preserve"> </w:t>
      </w:r>
      <w:proofErr w:type="gramStart"/>
      <w:r w:rsidRPr="00EC612D">
        <w:t>Şikayet</w:t>
      </w:r>
      <w:proofErr w:type="gramEnd"/>
      <w:r w:rsidRPr="00EC612D">
        <w:t xml:space="preserve"> bildirimleri Türkiye'de 2942 sayılı Kamulaştırma Kanunu, 3017 sayılı Dilekçe Hakkının Kullanılmasına Dair Kanun ve 4982 sayılı Bilgiye Erişim Kanunu gibi farklı çevrelerde yer almakla beraber bunlar daha ziyade daha resmi ve hukuki mekanizmalar ortaya koymaktadır. Halihazırda DSİ bünyesinde dört aşamalı bir </w:t>
      </w:r>
      <w:proofErr w:type="gramStart"/>
      <w:r w:rsidRPr="00EC612D">
        <w:t>Şikayet</w:t>
      </w:r>
      <w:proofErr w:type="gramEnd"/>
      <w:r w:rsidRPr="00EC612D">
        <w:t xml:space="preserve"> Bildirim Mekanizması uygulanmaktadır. Bu mekanizma proje özelinde </w:t>
      </w:r>
      <w:proofErr w:type="gramStart"/>
      <w:r w:rsidRPr="00EC612D">
        <w:t>şikayet</w:t>
      </w:r>
      <w:proofErr w:type="gramEnd"/>
      <w:r w:rsidRPr="00EC612D">
        <w:t xml:space="preserve"> bildirimlerini toplamak üzere tasarlanmıştır. Proje bazlı bu </w:t>
      </w:r>
      <w:proofErr w:type="gramStart"/>
      <w:r w:rsidRPr="00EC612D">
        <w:t>şikayet</w:t>
      </w:r>
      <w:proofErr w:type="gramEnd"/>
      <w:r w:rsidRPr="00EC612D">
        <w:t xml:space="preserve"> bildirim mekanizmaları </w:t>
      </w:r>
      <w:proofErr w:type="spellStart"/>
      <w:r w:rsidRPr="00EC612D">
        <w:t>PEK’lerin</w:t>
      </w:r>
      <w:proofErr w:type="spellEnd"/>
      <w:r w:rsidRPr="00EC612D">
        <w:t xml:space="preserve"> kullanımına uygun resmi ve hukuki mekanizmaları tamamlayıcı niteliktedir.</w:t>
      </w:r>
    </w:p>
    <w:p w14:paraId="5F8AD069" w14:textId="77777777" w:rsidR="00393392" w:rsidRPr="00EC612D" w:rsidRDefault="00393392" w:rsidP="00393392">
      <w:r w:rsidRPr="00EC612D">
        <w:rPr>
          <w:b/>
          <w:i/>
        </w:rPr>
        <w:t xml:space="preserve">İzleme ve Değerlendirme: </w:t>
      </w:r>
      <w:r w:rsidRPr="00EC612D">
        <w:t>Kamulaştırma yoluyla gerçekleştirilen arazi edinimlerinin izleme ve değerlendirilmesine yönelik özel bir uygulama bulunmamaktadır. İzleme için DSİ, temel performans göstergeleri oluşturarak aynı zamanda projenin büyüklüğü ve etkisine göre belirlenecek düzenli aralıklarla izleme faaliyetleri yürütecektir.</w:t>
      </w:r>
    </w:p>
    <w:p w14:paraId="6B6A30C5" w14:textId="77777777" w:rsidR="00393392" w:rsidRPr="00EC612D" w:rsidRDefault="00393392" w:rsidP="00393392">
      <w:pPr>
        <w:rPr>
          <w:i/>
        </w:rPr>
      </w:pPr>
    </w:p>
    <w:p w14:paraId="63DDF398" w14:textId="77777777" w:rsidR="00393392" w:rsidRPr="00EC612D" w:rsidRDefault="00393392" w:rsidP="00393392">
      <w:pPr>
        <w:sectPr w:rsidR="00393392" w:rsidRPr="00EC612D" w:rsidSect="00072AB1">
          <w:footerReference w:type="default" r:id="rId56"/>
          <w:footerReference w:type="first" r:id="rId57"/>
          <w:pgSz w:w="12240" w:h="15840"/>
          <w:pgMar w:top="1417" w:right="1417" w:bottom="1417" w:left="1417" w:header="708" w:footer="708" w:gutter="0"/>
          <w:cols w:space="708"/>
          <w:titlePg/>
          <w:docGrid w:linePitch="360"/>
        </w:sectPr>
      </w:pPr>
    </w:p>
    <w:p w14:paraId="54D6FC23" w14:textId="3BCF6338" w:rsidR="00393392" w:rsidRPr="00EC612D" w:rsidRDefault="00393392" w:rsidP="00393392">
      <w:pPr>
        <w:pStyle w:val="ResimYazs"/>
        <w:keepNext/>
        <w:rPr>
          <w:lang w:val="tr-TR"/>
        </w:rPr>
      </w:pPr>
      <w:bookmarkStart w:id="192" w:name="_Toc46920378"/>
      <w:bookmarkStart w:id="193" w:name="_Toc49263335"/>
      <w:r w:rsidRPr="00EC612D">
        <w:rPr>
          <w:lang w:val="tr-TR"/>
        </w:rPr>
        <w:lastRenderedPageBreak/>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4</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1</w:t>
      </w:r>
      <w:r w:rsidR="00A23B4D">
        <w:rPr>
          <w:lang w:val="tr-TR"/>
        </w:rPr>
        <w:fldChar w:fldCharType="end"/>
      </w:r>
      <w:r w:rsidRPr="00EC612D">
        <w:rPr>
          <w:lang w:val="tr-TR"/>
        </w:rPr>
        <w:t>. Boşluk Analizi ve Farklılıkların Giderilmesine Yönelik Tedbirler</w:t>
      </w:r>
      <w:bookmarkEnd w:id="192"/>
      <w:bookmarkEnd w:id="193"/>
    </w:p>
    <w:tbl>
      <w:tblPr>
        <w:tblStyle w:val="ListeTablo3-Vurgu51"/>
        <w:tblW w:w="13462" w:type="dxa"/>
        <w:tblLayout w:type="fixed"/>
        <w:tblLook w:val="04A0" w:firstRow="1" w:lastRow="0" w:firstColumn="1" w:lastColumn="0" w:noHBand="0" w:noVBand="1"/>
      </w:tblPr>
      <w:tblGrid>
        <w:gridCol w:w="445"/>
        <w:gridCol w:w="1800"/>
        <w:gridCol w:w="3987"/>
        <w:gridCol w:w="3240"/>
        <w:gridCol w:w="3990"/>
      </w:tblGrid>
      <w:tr w:rsidR="00393392" w:rsidRPr="00EC612D" w14:paraId="6EE00B1A" w14:textId="77777777" w:rsidTr="005B611E">
        <w:trPr>
          <w:cnfStyle w:val="100000000000" w:firstRow="1" w:lastRow="0" w:firstColumn="0" w:lastColumn="0" w:oddVBand="0" w:evenVBand="0" w:oddHBand="0" w:evenHBand="0" w:firstRowFirstColumn="0" w:firstRowLastColumn="0" w:lastRowFirstColumn="0" w:lastRowLastColumn="0"/>
          <w:trHeight w:val="249"/>
          <w:tblHeader/>
        </w:trPr>
        <w:tc>
          <w:tcPr>
            <w:cnfStyle w:val="001000000100" w:firstRow="0" w:lastRow="0" w:firstColumn="1" w:lastColumn="0" w:oddVBand="0" w:evenVBand="0" w:oddHBand="0" w:evenHBand="0" w:firstRowFirstColumn="1" w:firstRowLastColumn="0" w:lastRowFirstColumn="0" w:lastRowLastColumn="0"/>
            <w:tcW w:w="445" w:type="dxa"/>
          </w:tcPr>
          <w:p w14:paraId="5693B676" w14:textId="77777777" w:rsidR="00393392" w:rsidRPr="00EC612D" w:rsidRDefault="00393392" w:rsidP="00072AB1">
            <w:pPr>
              <w:jc w:val="left"/>
              <w:rPr>
                <w:rFonts w:asciiTheme="minorHAnsi" w:hAnsiTheme="minorHAnsi" w:cstheme="minorHAnsi"/>
                <w:bCs w:val="0"/>
                <w:sz w:val="20"/>
                <w:szCs w:val="20"/>
                <w:lang w:val="tr-TR"/>
              </w:rPr>
            </w:pPr>
            <w:r w:rsidRPr="00EC612D">
              <w:rPr>
                <w:rFonts w:asciiTheme="minorHAnsi" w:hAnsiTheme="minorHAnsi" w:cstheme="minorHAnsi"/>
                <w:bCs w:val="0"/>
                <w:sz w:val="20"/>
                <w:szCs w:val="20"/>
                <w:lang w:val="tr-TR"/>
              </w:rPr>
              <w:t>No</w:t>
            </w:r>
          </w:p>
        </w:tc>
        <w:tc>
          <w:tcPr>
            <w:tcW w:w="1800" w:type="dxa"/>
          </w:tcPr>
          <w:p w14:paraId="7BCBAE58" w14:textId="1C8CBF05" w:rsidR="00393392" w:rsidRPr="00EC612D" w:rsidRDefault="00393392" w:rsidP="00072AB1">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lang w:val="tr-TR"/>
              </w:rPr>
            </w:pPr>
            <w:r w:rsidRPr="00EC612D">
              <w:rPr>
                <w:rFonts w:asciiTheme="minorHAnsi" w:hAnsiTheme="minorHAnsi" w:cstheme="minorHAnsi"/>
                <w:bCs w:val="0"/>
                <w:sz w:val="20"/>
                <w:szCs w:val="20"/>
                <w:lang w:val="tr-TR"/>
              </w:rPr>
              <w:t>Boşluk/</w:t>
            </w:r>
            <w:r w:rsidR="0005755F">
              <w:rPr>
                <w:rFonts w:asciiTheme="minorHAnsi" w:hAnsiTheme="minorHAnsi" w:cstheme="minorHAnsi"/>
                <w:bCs w:val="0"/>
                <w:sz w:val="20"/>
                <w:szCs w:val="20"/>
                <w:lang w:val="tr-TR"/>
              </w:rPr>
              <w:t>Farklılık</w:t>
            </w:r>
          </w:p>
        </w:tc>
        <w:tc>
          <w:tcPr>
            <w:tcW w:w="3987" w:type="dxa"/>
          </w:tcPr>
          <w:p w14:paraId="4FEC723C" w14:textId="77777777" w:rsidR="00393392" w:rsidRPr="00EC612D" w:rsidRDefault="00393392" w:rsidP="00072AB1">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lang w:val="tr-TR"/>
              </w:rPr>
            </w:pPr>
            <w:r w:rsidRPr="00EC612D">
              <w:rPr>
                <w:rFonts w:asciiTheme="minorHAnsi" w:hAnsiTheme="minorHAnsi" w:cstheme="minorHAnsi"/>
                <w:bCs w:val="0"/>
                <w:sz w:val="20"/>
                <w:szCs w:val="20"/>
                <w:lang w:val="tr-TR"/>
              </w:rPr>
              <w:t>Türkiye Yasal Mevzuatı</w:t>
            </w:r>
          </w:p>
        </w:tc>
        <w:tc>
          <w:tcPr>
            <w:tcW w:w="3240" w:type="dxa"/>
          </w:tcPr>
          <w:p w14:paraId="3CE742D6" w14:textId="77777777" w:rsidR="00393392" w:rsidRPr="00EC612D" w:rsidRDefault="00393392" w:rsidP="00072AB1">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lang w:val="tr-TR"/>
              </w:rPr>
            </w:pPr>
            <w:r w:rsidRPr="00EC612D">
              <w:rPr>
                <w:rFonts w:asciiTheme="minorHAnsi" w:hAnsiTheme="minorHAnsi" w:cstheme="minorHAnsi"/>
                <w:bCs w:val="0"/>
                <w:sz w:val="20"/>
                <w:szCs w:val="20"/>
                <w:lang w:val="tr-TR"/>
              </w:rPr>
              <w:t>Dünya Bankası Politika Gerekleri</w:t>
            </w:r>
          </w:p>
        </w:tc>
        <w:tc>
          <w:tcPr>
            <w:tcW w:w="3990" w:type="dxa"/>
          </w:tcPr>
          <w:p w14:paraId="0EFBD9D2" w14:textId="77777777" w:rsidR="00393392" w:rsidRPr="00EC612D" w:rsidRDefault="00393392" w:rsidP="00072AB1">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lang w:val="tr-TR"/>
              </w:rPr>
            </w:pPr>
            <w:r w:rsidRPr="00EC612D">
              <w:rPr>
                <w:rFonts w:asciiTheme="minorHAnsi" w:hAnsiTheme="minorHAnsi" w:cstheme="minorHAnsi"/>
                <w:bCs w:val="0"/>
                <w:sz w:val="20"/>
                <w:szCs w:val="20"/>
                <w:lang w:val="tr-TR"/>
              </w:rPr>
              <w:t>Eksiklerin Giderilmesine Yönelik Önlemler</w:t>
            </w:r>
          </w:p>
        </w:tc>
      </w:tr>
      <w:tr w:rsidR="00393392" w:rsidRPr="00EC612D" w14:paraId="6F55F0B3" w14:textId="77777777" w:rsidTr="00072AB1">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45" w:type="dxa"/>
          </w:tcPr>
          <w:p w14:paraId="2416DF08" w14:textId="77777777" w:rsidR="00393392" w:rsidRPr="00EC612D" w:rsidRDefault="00393392" w:rsidP="00072AB1">
            <w:pPr>
              <w:jc w:val="left"/>
              <w:rPr>
                <w:rFonts w:asciiTheme="minorHAnsi" w:hAnsiTheme="minorHAnsi" w:cstheme="minorHAnsi"/>
                <w:b w:val="0"/>
                <w:bCs w:val="0"/>
                <w:color w:val="000000"/>
                <w:sz w:val="20"/>
                <w:szCs w:val="20"/>
                <w:lang w:val="tr-TR"/>
              </w:rPr>
            </w:pPr>
            <w:r w:rsidRPr="00EC612D">
              <w:rPr>
                <w:rFonts w:asciiTheme="minorHAnsi" w:hAnsiTheme="minorHAnsi" w:cstheme="minorHAnsi"/>
                <w:b w:val="0"/>
                <w:bCs w:val="0"/>
                <w:color w:val="000000"/>
                <w:sz w:val="20"/>
                <w:szCs w:val="20"/>
                <w:lang w:val="tr-TR"/>
              </w:rPr>
              <w:t>1</w:t>
            </w:r>
          </w:p>
        </w:tc>
        <w:tc>
          <w:tcPr>
            <w:tcW w:w="1800" w:type="dxa"/>
          </w:tcPr>
          <w:p w14:paraId="1C76EFAE"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lang w:val="tr-TR"/>
              </w:rPr>
            </w:pPr>
            <w:r w:rsidRPr="00EC612D">
              <w:rPr>
                <w:rFonts w:asciiTheme="minorHAnsi" w:hAnsiTheme="minorHAnsi" w:cstheme="minorHAnsi"/>
                <w:b/>
                <w:bCs/>
                <w:color w:val="000000"/>
                <w:sz w:val="20"/>
                <w:szCs w:val="20"/>
                <w:lang w:val="tr-TR"/>
              </w:rPr>
              <w:t xml:space="preserve">Yeniden yerleşim eylem planlaması </w:t>
            </w:r>
          </w:p>
        </w:tc>
        <w:tc>
          <w:tcPr>
            <w:tcW w:w="3987" w:type="dxa"/>
          </w:tcPr>
          <w:p w14:paraId="19D59B6A"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Tüm yerinden edilmiş kişiler ve ev sahibi toplulukların tamamını kapsayıcı bir Yeniden Yerleşim Plan hazırlığına yönelik yasal bir düzenleme bulunmamaktadır. </w:t>
            </w:r>
          </w:p>
        </w:tc>
        <w:tc>
          <w:tcPr>
            <w:tcW w:w="3240" w:type="dxa"/>
          </w:tcPr>
          <w:p w14:paraId="32B7E3A3"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t xml:space="preserve">Dünya Bankası politikası Yeniden Yerleşim Eylem Planı hazırlanmasını gerektirmektedir. </w:t>
            </w:r>
          </w:p>
        </w:tc>
        <w:tc>
          <w:tcPr>
            <w:tcW w:w="3990" w:type="dxa"/>
          </w:tcPr>
          <w:p w14:paraId="53A4AB8C"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t xml:space="preserve">Proje faaliyetleri fiziksel olarak yeniden yerleşim gerektirmemekle beraber, bazı sulama projelerinde kısmi kamulaştırmadan dolayı (daha çok irtifak hakkı nedeniyle) ekonomik anlamda bir yerinden edilme hali beklenmektedir. Bununla ilgili olarak projeye özel AEP DSİ tarafından hazırlanmıştır.  </w:t>
            </w:r>
          </w:p>
        </w:tc>
      </w:tr>
      <w:tr w:rsidR="00393392" w:rsidRPr="00EC612D" w14:paraId="35BF617F" w14:textId="77777777" w:rsidTr="00072AB1">
        <w:trPr>
          <w:trHeight w:val="529"/>
        </w:trPr>
        <w:tc>
          <w:tcPr>
            <w:cnfStyle w:val="001000000000" w:firstRow="0" w:lastRow="0" w:firstColumn="1" w:lastColumn="0" w:oddVBand="0" w:evenVBand="0" w:oddHBand="0" w:evenHBand="0" w:firstRowFirstColumn="0" w:firstRowLastColumn="0" w:lastRowFirstColumn="0" w:lastRowLastColumn="0"/>
            <w:tcW w:w="445" w:type="dxa"/>
          </w:tcPr>
          <w:p w14:paraId="4EFFF0DF" w14:textId="77777777" w:rsidR="00393392" w:rsidRPr="00EC612D" w:rsidRDefault="00393392" w:rsidP="00072AB1">
            <w:pPr>
              <w:jc w:val="left"/>
              <w:rPr>
                <w:rFonts w:asciiTheme="minorHAnsi" w:hAnsiTheme="minorHAnsi" w:cstheme="minorHAnsi"/>
                <w:b w:val="0"/>
                <w:bCs w:val="0"/>
                <w:color w:val="000000"/>
                <w:sz w:val="20"/>
                <w:szCs w:val="20"/>
                <w:lang w:val="tr-TR"/>
              </w:rPr>
            </w:pPr>
            <w:r w:rsidRPr="00EC612D">
              <w:rPr>
                <w:rFonts w:asciiTheme="minorHAnsi" w:hAnsiTheme="minorHAnsi" w:cstheme="minorHAnsi"/>
                <w:b w:val="0"/>
                <w:bCs w:val="0"/>
                <w:color w:val="000000"/>
                <w:sz w:val="20"/>
                <w:szCs w:val="20"/>
                <w:lang w:val="tr-TR"/>
              </w:rPr>
              <w:t>2</w:t>
            </w:r>
          </w:p>
        </w:tc>
        <w:tc>
          <w:tcPr>
            <w:tcW w:w="1800" w:type="dxa"/>
          </w:tcPr>
          <w:p w14:paraId="4BC87FF1"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tr-TR"/>
              </w:rPr>
            </w:pPr>
            <w:r w:rsidRPr="00EC612D">
              <w:rPr>
                <w:rFonts w:asciiTheme="minorHAnsi" w:hAnsiTheme="minorHAnsi" w:cstheme="minorHAnsi"/>
                <w:b/>
                <w:bCs/>
                <w:color w:val="000000"/>
                <w:sz w:val="20"/>
                <w:szCs w:val="20"/>
                <w:lang w:val="tr-TR"/>
              </w:rPr>
              <w:t>Değer Takdir Yöntemi</w:t>
            </w:r>
          </w:p>
        </w:tc>
        <w:tc>
          <w:tcPr>
            <w:tcW w:w="3987" w:type="dxa"/>
          </w:tcPr>
          <w:p w14:paraId="65E10DBA"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Elden çıkan araziler için yürürlükteki mevzuat kamulaştırmayı gerçekleştiren kurumun eş değerdeki alternatif araziler hakkında bir araştırma yapmasını gerektirmemektedir; yani Türkiye’de ‘araziye karşılık arazi’ yöntemi uygulanmamaktadır.</w:t>
            </w:r>
          </w:p>
          <w:p w14:paraId="05D875DC"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Yapıların tazminatı inşaat maliyeti üzerinden verilmekte ve amortisman düşülmektedir. İnşaat maliyeti yapı yaklaşık birim fiyatları üzerinden hesaplanmaktadır. Arsa niteliğindeki, </w:t>
            </w:r>
            <w:r w:rsidRPr="00EC612D">
              <w:rPr>
                <w:rFonts w:cstheme="minorHAnsi"/>
                <w:sz w:val="20"/>
                <w:szCs w:val="20"/>
                <w:lang w:val="tr-TR"/>
              </w:rPr>
              <w:t>arazilerin tazmini piyasa değeri üzerinden yapılmaktadır.</w:t>
            </w:r>
          </w:p>
          <w:p w14:paraId="5C2E31DE"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Meydana gelen tapu ve işlem masrafları karşılanmamaktadır.</w:t>
            </w:r>
          </w:p>
        </w:tc>
        <w:tc>
          <w:tcPr>
            <w:tcW w:w="3240" w:type="dxa"/>
          </w:tcPr>
          <w:p w14:paraId="733BED48" w14:textId="441B9B33"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t xml:space="preserve">Arazi ve benzeri diğer sabit varlık ve taşınmazların kaybı, inşadan önceki </w:t>
            </w:r>
            <w:r w:rsidR="005F21E6">
              <w:rPr>
                <w:rFonts w:asciiTheme="minorHAnsi" w:hAnsiTheme="minorHAnsi" w:cstheme="minorHAnsi"/>
                <w:color w:val="000000"/>
                <w:sz w:val="20"/>
                <w:szCs w:val="20"/>
                <w:lang w:val="tr-TR"/>
              </w:rPr>
              <w:t xml:space="preserve">yenileme </w:t>
            </w:r>
            <w:r w:rsidRPr="00EC612D">
              <w:rPr>
                <w:rFonts w:asciiTheme="minorHAnsi" w:hAnsiTheme="minorHAnsi" w:cstheme="minorHAnsi"/>
                <w:color w:val="000000"/>
                <w:sz w:val="20"/>
                <w:szCs w:val="20"/>
                <w:lang w:val="tr-TR"/>
              </w:rPr>
              <w:t>bedeli üzerinden tazmin edilmelidir. Elden çıkan araziler için ‘araziye karşılık arazi’ yöntemi de ayrı bir seçenektir.</w:t>
            </w:r>
          </w:p>
          <w:p w14:paraId="5D0AE8FA"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t>Amortisman ile ilgili herhangi bir kesinti yapılmaz.</w:t>
            </w:r>
          </w:p>
          <w:p w14:paraId="0698A88C"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tr-TR"/>
              </w:rPr>
            </w:pPr>
            <w:proofErr w:type="spellStart"/>
            <w:r w:rsidRPr="00EC612D">
              <w:rPr>
                <w:rFonts w:cstheme="minorHAnsi"/>
                <w:color w:val="000000"/>
                <w:sz w:val="20"/>
                <w:szCs w:val="20"/>
                <w:lang w:val="tr-TR"/>
              </w:rPr>
              <w:t>PEK’lerin</w:t>
            </w:r>
            <w:proofErr w:type="spellEnd"/>
            <w:r w:rsidRPr="00EC612D">
              <w:rPr>
                <w:rFonts w:cstheme="minorHAnsi"/>
                <w:color w:val="000000"/>
                <w:sz w:val="20"/>
                <w:szCs w:val="20"/>
                <w:lang w:val="tr-TR"/>
              </w:rPr>
              <w:t xml:space="preserve"> tapu ve işlem masraflarının da karşılanması gerekmektedir.</w:t>
            </w:r>
            <w:r w:rsidRPr="00EC612D">
              <w:rPr>
                <w:rFonts w:asciiTheme="minorHAnsi" w:hAnsiTheme="minorHAnsi" w:cstheme="minorHAnsi"/>
                <w:color w:val="000000"/>
                <w:sz w:val="20"/>
                <w:szCs w:val="20"/>
                <w:lang w:val="tr-TR"/>
              </w:rPr>
              <w:t xml:space="preserve"> </w:t>
            </w:r>
          </w:p>
        </w:tc>
        <w:tc>
          <w:tcPr>
            <w:tcW w:w="3990" w:type="dxa"/>
          </w:tcPr>
          <w:p w14:paraId="2986C1A7"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tr-TR"/>
              </w:rPr>
            </w:pPr>
            <w:r w:rsidRPr="00EC612D">
              <w:rPr>
                <w:rFonts w:cstheme="minorHAnsi"/>
                <w:color w:val="000000"/>
                <w:sz w:val="20"/>
                <w:szCs w:val="20"/>
                <w:lang w:val="tr-TR"/>
              </w:rPr>
              <w:t xml:space="preserve">Elden çıkan arazi ve yapılar karşılığında </w:t>
            </w:r>
            <w:r w:rsidRPr="00EC612D">
              <w:rPr>
                <w:sz w:val="20"/>
                <w:szCs w:val="20"/>
                <w:lang w:val="tr-TR"/>
              </w:rPr>
              <w:t xml:space="preserve">eş değer nitelikteki taşınmazın edinimini sağlayacak şekilde </w:t>
            </w:r>
            <w:r w:rsidRPr="00EC612D">
              <w:rPr>
                <w:rFonts w:cstheme="minorHAnsi"/>
                <w:color w:val="000000"/>
                <w:sz w:val="20"/>
                <w:szCs w:val="20"/>
                <w:lang w:val="tr-TR"/>
              </w:rPr>
              <w:t>tazmin edilecektir.</w:t>
            </w:r>
          </w:p>
          <w:p w14:paraId="31BFDF63"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proofErr w:type="gramStart"/>
            <w:r w:rsidRPr="00EC612D">
              <w:rPr>
                <w:rFonts w:asciiTheme="minorHAnsi" w:hAnsiTheme="minorHAnsi" w:cstheme="minorHAnsi"/>
                <w:sz w:val="20"/>
                <w:szCs w:val="20"/>
                <w:lang w:val="tr-TR"/>
              </w:rPr>
              <w:t>Daimi</w:t>
            </w:r>
            <w:proofErr w:type="gramEnd"/>
            <w:r w:rsidRPr="00EC612D">
              <w:rPr>
                <w:rFonts w:asciiTheme="minorHAnsi" w:hAnsiTheme="minorHAnsi" w:cstheme="minorHAnsi"/>
                <w:sz w:val="20"/>
                <w:szCs w:val="20"/>
                <w:lang w:val="tr-TR"/>
              </w:rPr>
              <w:t xml:space="preserve"> irtifak nedeniyle taşınmaz malda/arazide oluşacak değer düşüklüğü tazmin edilecektir.</w:t>
            </w:r>
          </w:p>
          <w:p w14:paraId="28E9A9E4"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t>Araziler üzerindeki ürün bedelleri kamulaştırma bedeline eklenecektir.</w:t>
            </w:r>
          </w:p>
          <w:p w14:paraId="272749E6" w14:textId="721DD7C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bookmarkStart w:id="194" w:name="_Hlk31209623"/>
            <w:r w:rsidRPr="00EC612D">
              <w:rPr>
                <w:rFonts w:asciiTheme="minorHAnsi" w:hAnsiTheme="minorHAnsi" w:cstheme="minorHAnsi"/>
                <w:sz w:val="20"/>
                <w:szCs w:val="20"/>
                <w:lang w:val="tr-TR"/>
              </w:rPr>
              <w:t>Kamulaştırma amaçlı olarak yapılacak değerleme faaliyetleri yasa ve mevzuata göre yapılacak olup tespit edilen bedelin tapu işlemleri masraflarını da içerdiği ortaya konulacaktır</w:t>
            </w:r>
            <w:bookmarkEnd w:id="194"/>
            <w:r w:rsidRPr="00EC612D">
              <w:rPr>
                <w:rFonts w:asciiTheme="minorHAnsi" w:hAnsiTheme="minorHAnsi" w:cstheme="minorHAnsi"/>
                <w:sz w:val="20"/>
                <w:szCs w:val="20"/>
                <w:lang w:val="tr-TR"/>
              </w:rPr>
              <w:t>.</w:t>
            </w:r>
            <w:r w:rsidRPr="00EC612D">
              <w:rPr>
                <w:rFonts w:cstheme="minorHAnsi"/>
                <w:sz w:val="20"/>
                <w:szCs w:val="20"/>
                <w:lang w:val="tr-TR"/>
              </w:rPr>
              <w:t xml:space="preserve"> </w:t>
            </w:r>
            <w:r w:rsidRPr="00EC612D">
              <w:rPr>
                <w:rFonts w:asciiTheme="minorHAnsi" w:hAnsiTheme="minorHAnsi" w:cstheme="minorHAnsi"/>
                <w:sz w:val="20"/>
                <w:szCs w:val="20"/>
                <w:lang w:val="tr-TR"/>
              </w:rPr>
              <w:t xml:space="preserve">Kamulaştırma bedeli </w:t>
            </w:r>
            <w:r w:rsidR="005F21E6">
              <w:rPr>
                <w:rFonts w:asciiTheme="minorHAnsi" w:hAnsiTheme="minorHAnsi" w:cstheme="minorHAnsi"/>
                <w:sz w:val="20"/>
                <w:szCs w:val="20"/>
                <w:lang w:val="tr-TR"/>
              </w:rPr>
              <w:t xml:space="preserve">yenileme </w:t>
            </w:r>
            <w:r w:rsidRPr="00EC612D">
              <w:rPr>
                <w:rFonts w:asciiTheme="minorHAnsi" w:hAnsiTheme="minorHAnsi" w:cstheme="minorHAnsi"/>
                <w:sz w:val="20"/>
                <w:szCs w:val="20"/>
                <w:lang w:val="tr-TR"/>
              </w:rPr>
              <w:t>bedelini kapsayacak şekilde belirlenecektir.</w:t>
            </w:r>
          </w:p>
          <w:p w14:paraId="294ACDA1"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cstheme="minorHAnsi"/>
                <w:sz w:val="20"/>
                <w:szCs w:val="20"/>
                <w:lang w:val="tr-TR"/>
              </w:rPr>
              <w:t>Kamulaştırma işlemleri ile ilgili Kamulaştırma kanunu 8. Madde kapsamında yapılan anlaşmalar sonucunda meydana gelen yasal giderler DSİ tarafından karşılanacaktır.</w:t>
            </w:r>
          </w:p>
        </w:tc>
      </w:tr>
      <w:tr w:rsidR="00393392" w:rsidRPr="00EC612D" w14:paraId="0E25828F" w14:textId="77777777" w:rsidTr="00072AB1">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45" w:type="dxa"/>
          </w:tcPr>
          <w:p w14:paraId="0A0C0DF8" w14:textId="77777777" w:rsidR="00393392" w:rsidRPr="00EC612D" w:rsidRDefault="00393392" w:rsidP="00072AB1">
            <w:pPr>
              <w:jc w:val="left"/>
              <w:rPr>
                <w:rFonts w:asciiTheme="minorHAnsi" w:hAnsiTheme="minorHAnsi" w:cstheme="minorHAnsi"/>
                <w:b w:val="0"/>
                <w:bCs w:val="0"/>
                <w:color w:val="000000"/>
                <w:sz w:val="20"/>
                <w:szCs w:val="20"/>
                <w:lang w:val="tr-TR"/>
              </w:rPr>
            </w:pPr>
            <w:r w:rsidRPr="00EC612D">
              <w:rPr>
                <w:rFonts w:asciiTheme="minorHAnsi" w:hAnsiTheme="minorHAnsi" w:cstheme="minorHAnsi"/>
                <w:b w:val="0"/>
                <w:bCs w:val="0"/>
                <w:color w:val="000000"/>
                <w:sz w:val="20"/>
                <w:szCs w:val="20"/>
                <w:lang w:val="tr-TR"/>
              </w:rPr>
              <w:t>3</w:t>
            </w:r>
          </w:p>
        </w:tc>
        <w:tc>
          <w:tcPr>
            <w:tcW w:w="1800" w:type="dxa"/>
          </w:tcPr>
          <w:p w14:paraId="0B80ABDA"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lang w:val="tr-TR"/>
              </w:rPr>
            </w:pPr>
            <w:r w:rsidRPr="00EC612D">
              <w:rPr>
                <w:rFonts w:asciiTheme="minorHAnsi" w:hAnsiTheme="minorHAnsi" w:cstheme="minorHAnsi"/>
                <w:b/>
                <w:bCs/>
                <w:color w:val="000000"/>
                <w:sz w:val="20"/>
                <w:szCs w:val="20"/>
                <w:lang w:val="tr-TR"/>
              </w:rPr>
              <w:t>Geçim Kaynağının Eski Haline Getirilmesi</w:t>
            </w:r>
          </w:p>
        </w:tc>
        <w:tc>
          <w:tcPr>
            <w:tcW w:w="3987" w:type="dxa"/>
          </w:tcPr>
          <w:p w14:paraId="624D8BFB"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Kamulaştırma Kanunu’nda geçim kaynağının eski haline getirilmesi ve geçiş döneminde </w:t>
            </w:r>
            <w:r w:rsidRPr="00EC612D">
              <w:rPr>
                <w:rFonts w:asciiTheme="minorHAnsi" w:hAnsiTheme="minorHAnsi" w:cstheme="minorHAnsi"/>
                <w:sz w:val="20"/>
                <w:szCs w:val="20"/>
                <w:lang w:val="tr-TR"/>
              </w:rPr>
              <w:lastRenderedPageBreak/>
              <w:t>sağlanacak yardım ile ilgili herhangi bir hüküm bulunmamaktadır.</w:t>
            </w:r>
          </w:p>
        </w:tc>
        <w:tc>
          <w:tcPr>
            <w:tcW w:w="3240" w:type="dxa"/>
          </w:tcPr>
          <w:p w14:paraId="54000874" w14:textId="7DEBEED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proofErr w:type="spellStart"/>
            <w:r w:rsidRPr="00EC612D">
              <w:rPr>
                <w:rFonts w:asciiTheme="minorHAnsi" w:hAnsiTheme="minorHAnsi" w:cstheme="minorHAnsi"/>
                <w:color w:val="000000"/>
                <w:sz w:val="20"/>
                <w:szCs w:val="20"/>
                <w:lang w:val="tr-TR"/>
              </w:rPr>
              <w:lastRenderedPageBreak/>
              <w:t>PEK’lerin</w:t>
            </w:r>
            <w:proofErr w:type="spellEnd"/>
            <w:r w:rsidRPr="00EC612D">
              <w:rPr>
                <w:rFonts w:asciiTheme="minorHAnsi" w:hAnsiTheme="minorHAnsi" w:cstheme="minorHAnsi"/>
                <w:color w:val="000000"/>
                <w:sz w:val="20"/>
                <w:szCs w:val="20"/>
                <w:lang w:val="tr-TR"/>
              </w:rPr>
              <w:t xml:space="preserve"> arazilerinin %20’den azının etkilenmesi halinde </w:t>
            </w:r>
            <w:r w:rsidR="005F21E6">
              <w:rPr>
                <w:rFonts w:asciiTheme="minorHAnsi" w:hAnsiTheme="minorHAnsi" w:cstheme="minorHAnsi"/>
                <w:color w:val="000000"/>
                <w:sz w:val="20"/>
                <w:szCs w:val="20"/>
                <w:lang w:val="tr-TR"/>
              </w:rPr>
              <w:t xml:space="preserve">yenileme </w:t>
            </w:r>
            <w:r w:rsidRPr="00EC612D">
              <w:rPr>
                <w:rFonts w:asciiTheme="minorHAnsi" w:hAnsiTheme="minorHAnsi" w:cstheme="minorHAnsi"/>
                <w:color w:val="000000"/>
                <w:sz w:val="20"/>
                <w:szCs w:val="20"/>
                <w:lang w:val="tr-TR"/>
              </w:rPr>
              <w:t xml:space="preserve">bedelini kapsayacak şekilde değeri </w:t>
            </w:r>
            <w:r w:rsidRPr="00EC612D">
              <w:rPr>
                <w:rFonts w:asciiTheme="minorHAnsi" w:hAnsiTheme="minorHAnsi" w:cstheme="minorHAnsi"/>
                <w:color w:val="000000"/>
                <w:sz w:val="20"/>
                <w:szCs w:val="20"/>
                <w:lang w:val="tr-TR"/>
              </w:rPr>
              <w:lastRenderedPageBreak/>
              <w:t xml:space="preserve">üzerinden nakdi tazminat verilir. %20 ve üzeri olması halinde, yerinden edilen kişilere önceki yaşam standartları, gelir elde etme kapasitesi ve üretim düzeylerini iyileştirmeye yönelik çabalarında yardım </w:t>
            </w:r>
            <w:proofErr w:type="gramStart"/>
            <w:r w:rsidRPr="00EC612D">
              <w:rPr>
                <w:rFonts w:asciiTheme="minorHAnsi" w:hAnsiTheme="minorHAnsi" w:cstheme="minorHAnsi"/>
                <w:color w:val="000000"/>
                <w:sz w:val="20"/>
                <w:szCs w:val="20"/>
                <w:lang w:val="tr-TR"/>
              </w:rPr>
              <w:t>etmeyi,</w:t>
            </w:r>
            <w:proofErr w:type="gramEnd"/>
            <w:r w:rsidRPr="00EC612D">
              <w:rPr>
                <w:rFonts w:asciiTheme="minorHAnsi" w:hAnsiTheme="minorHAnsi" w:cstheme="minorHAnsi"/>
                <w:color w:val="000000"/>
                <w:sz w:val="20"/>
                <w:szCs w:val="20"/>
                <w:lang w:val="tr-TR"/>
              </w:rPr>
              <w:t xml:space="preserve"> yahut en azından bunları Proje öncesindeki seviyelerine geri getirmeyi gerektirmektedir.</w:t>
            </w:r>
          </w:p>
        </w:tc>
        <w:tc>
          <w:tcPr>
            <w:tcW w:w="3990" w:type="dxa"/>
          </w:tcPr>
          <w:p w14:paraId="2051360A"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lastRenderedPageBreak/>
              <w:t>Geçim kaynağı üzerindeki etkilerin olumsuzdan ziyade olumlu olması beklenmektedir.</w:t>
            </w:r>
          </w:p>
          <w:p w14:paraId="6692E6B0" w14:textId="20AAF21F" w:rsidR="00393392" w:rsidRPr="00EC612D" w:rsidRDefault="00E8692B"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lastRenderedPageBreak/>
              <w:t xml:space="preserve">Toplam arazinin %20 ve üzerini kaybeden, temel geçim kaynağı tarım olan ve sürekli olarak etkilenen yerleşimde ikamet eden </w:t>
            </w:r>
            <w:proofErr w:type="spellStart"/>
            <w:r w:rsidRPr="00EC612D">
              <w:rPr>
                <w:rFonts w:asciiTheme="minorHAnsi" w:hAnsiTheme="minorHAnsi" w:cstheme="minorHAnsi"/>
                <w:color w:val="000000"/>
                <w:sz w:val="20"/>
                <w:szCs w:val="20"/>
                <w:lang w:val="tr-TR"/>
              </w:rPr>
              <w:t>PEK’lere</w:t>
            </w:r>
            <w:proofErr w:type="spellEnd"/>
            <w:r w:rsidRPr="00EC612D">
              <w:rPr>
                <w:rFonts w:asciiTheme="minorHAnsi" w:hAnsiTheme="minorHAnsi" w:cstheme="minorHAnsi"/>
                <w:color w:val="000000"/>
                <w:sz w:val="20"/>
                <w:szCs w:val="20"/>
                <w:lang w:val="tr-TR"/>
              </w:rPr>
              <w:t xml:space="preserve"> arazilerinin nakdi tazminatının yanı sıra bu </w:t>
            </w:r>
            <w:proofErr w:type="spellStart"/>
            <w:r w:rsidRPr="00EC612D">
              <w:rPr>
                <w:rFonts w:cstheme="minorHAnsi"/>
                <w:color w:val="000000"/>
                <w:sz w:val="20"/>
                <w:szCs w:val="20"/>
                <w:lang w:val="tr-TR"/>
              </w:rPr>
              <w:t>PEK’lerin</w:t>
            </w:r>
            <w:proofErr w:type="spellEnd"/>
            <w:r w:rsidRPr="00EC612D">
              <w:rPr>
                <w:rFonts w:cstheme="minorHAnsi"/>
                <w:color w:val="000000"/>
                <w:sz w:val="20"/>
                <w:szCs w:val="20"/>
                <w:lang w:val="tr-TR"/>
              </w:rPr>
              <w:t xml:space="preserve"> geçim kaynaklarının geliştirilmeleri konusunda ilgili kamu kurumlarıyla iş birliği programları düzenlenecektir.</w:t>
            </w:r>
            <w:r w:rsidR="00393392" w:rsidRPr="00EC612D">
              <w:rPr>
                <w:rFonts w:asciiTheme="minorHAnsi" w:hAnsiTheme="minorHAnsi" w:cstheme="minorHAnsi"/>
                <w:color w:val="000000"/>
                <w:sz w:val="20"/>
                <w:szCs w:val="20"/>
                <w:lang w:val="tr-TR"/>
              </w:rPr>
              <w:t xml:space="preserve"> </w:t>
            </w:r>
          </w:p>
          <w:p w14:paraId="2CA8CB99"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t xml:space="preserve">Geçim kaynaklarını olumsuz etkilenmesinin tespiti halinde; </w:t>
            </w:r>
          </w:p>
          <w:p w14:paraId="6297885E"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cstheme="minorHAnsi"/>
                <w:color w:val="000000"/>
                <w:sz w:val="20"/>
                <w:szCs w:val="20"/>
                <w:lang w:val="tr-TR"/>
              </w:rPr>
              <w:t xml:space="preserve">Proje kapsamında azaltıcı tedbirler de alınacaktır. Geçim kaynağının eski haline getirilmesi, geçiş dönemi ve alternatif gelir yaratımı için sağlanacak yardım uzmanlık ve kaynak gerektirmektedir. DSİ il düzeyinde diğer kamu kuruluşlarıyla </w:t>
            </w:r>
            <w:proofErr w:type="gramStart"/>
            <w:r w:rsidRPr="00EC612D">
              <w:rPr>
                <w:rFonts w:cstheme="minorHAnsi"/>
                <w:color w:val="000000"/>
                <w:sz w:val="20"/>
                <w:szCs w:val="20"/>
                <w:lang w:val="tr-TR"/>
              </w:rPr>
              <w:t>işbirliği</w:t>
            </w:r>
            <w:proofErr w:type="gramEnd"/>
            <w:r w:rsidRPr="00EC612D">
              <w:rPr>
                <w:rFonts w:cstheme="minorHAnsi"/>
                <w:color w:val="000000"/>
                <w:sz w:val="20"/>
                <w:szCs w:val="20"/>
                <w:lang w:val="tr-TR"/>
              </w:rPr>
              <w:t xml:space="preserve"> yaparak geçim kaynaklarını Hak Sahipliği </w:t>
            </w:r>
            <w:proofErr w:type="spellStart"/>
            <w:r w:rsidRPr="00EC612D">
              <w:rPr>
                <w:rFonts w:cstheme="minorHAnsi"/>
                <w:color w:val="000000"/>
                <w:sz w:val="20"/>
                <w:szCs w:val="20"/>
                <w:lang w:val="tr-TR"/>
              </w:rPr>
              <w:t>Matrisi’nde</w:t>
            </w:r>
            <w:proofErr w:type="spellEnd"/>
            <w:r w:rsidRPr="00EC612D">
              <w:rPr>
                <w:rFonts w:cstheme="minorHAnsi"/>
                <w:color w:val="000000"/>
                <w:sz w:val="20"/>
                <w:szCs w:val="20"/>
                <w:lang w:val="tr-TR"/>
              </w:rPr>
              <w:t xml:space="preserve"> önerilen alternatifler doğrultusunda mümkün olduğunca eski haline getirecektir.</w:t>
            </w:r>
          </w:p>
          <w:p w14:paraId="6A576B8B"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t>Kamulaştırma bedeli ödenmeden araziye giriş yapılmayacaktır.</w:t>
            </w:r>
          </w:p>
          <w:p w14:paraId="36C594D4"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t xml:space="preserve">Araziye giriş ve çıkışlarda Arazi Giriş ve Çıkış Protokolleri hazırlanacaktır. </w:t>
            </w:r>
          </w:p>
          <w:p w14:paraId="54EB60FB"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cstheme="minorHAnsi"/>
                <w:color w:val="000000"/>
                <w:sz w:val="20"/>
                <w:szCs w:val="20"/>
                <w:lang w:val="tr-TR"/>
              </w:rPr>
              <w:t>Sahibine teslim edilmeden önce söz konusu arazi kullanılabilir hale getirilecektir.</w:t>
            </w:r>
          </w:p>
          <w:p w14:paraId="64F46076"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cstheme="minorHAnsi"/>
                <w:color w:val="000000"/>
                <w:sz w:val="20"/>
                <w:szCs w:val="20"/>
                <w:lang w:val="tr-TR"/>
              </w:rPr>
              <w:t xml:space="preserve">Tarım ve Orman Bakanlığı tarafından uygun sulama usulü seçimi, sulama zamanı planlamasının yapılması, doğru ürün münavebesinin uygulanması, su tasarrufu, modern sulama usulleri, su kayıplarının azaltılması, su hasadı, bitki deseni gibi </w:t>
            </w:r>
            <w:r w:rsidRPr="00EC612D">
              <w:rPr>
                <w:rFonts w:cstheme="minorHAnsi"/>
                <w:color w:val="000000"/>
                <w:sz w:val="20"/>
                <w:szCs w:val="20"/>
                <w:lang w:val="tr-TR"/>
              </w:rPr>
              <w:lastRenderedPageBreak/>
              <w:t>konularda üreticileri ve su kullanıcılarını bilinçlendirecek faaliyetler düzenlenecek, eğitimler verilecektir.</w:t>
            </w:r>
          </w:p>
        </w:tc>
      </w:tr>
      <w:tr w:rsidR="00393392" w:rsidRPr="00EC612D" w14:paraId="6BD9BA06" w14:textId="77777777" w:rsidTr="00072AB1">
        <w:trPr>
          <w:trHeight w:val="249"/>
        </w:trPr>
        <w:tc>
          <w:tcPr>
            <w:cnfStyle w:val="001000000000" w:firstRow="0" w:lastRow="0" w:firstColumn="1" w:lastColumn="0" w:oddVBand="0" w:evenVBand="0" w:oddHBand="0" w:evenHBand="0" w:firstRowFirstColumn="0" w:firstRowLastColumn="0" w:lastRowFirstColumn="0" w:lastRowLastColumn="0"/>
            <w:tcW w:w="445" w:type="dxa"/>
          </w:tcPr>
          <w:p w14:paraId="500E6CCF" w14:textId="77777777" w:rsidR="00393392" w:rsidRPr="00EC612D" w:rsidRDefault="00393392" w:rsidP="00072AB1">
            <w:pPr>
              <w:jc w:val="left"/>
              <w:rPr>
                <w:rFonts w:asciiTheme="minorHAnsi" w:hAnsiTheme="minorHAnsi" w:cstheme="minorHAnsi"/>
                <w:b w:val="0"/>
                <w:color w:val="000000"/>
                <w:sz w:val="20"/>
                <w:szCs w:val="20"/>
                <w:lang w:val="tr-TR"/>
              </w:rPr>
            </w:pPr>
            <w:r w:rsidRPr="00EC612D">
              <w:rPr>
                <w:rFonts w:asciiTheme="minorHAnsi" w:hAnsiTheme="minorHAnsi" w:cstheme="minorHAnsi"/>
                <w:b w:val="0"/>
                <w:bCs w:val="0"/>
                <w:color w:val="000000"/>
                <w:sz w:val="20"/>
                <w:szCs w:val="20"/>
                <w:lang w:val="tr-TR"/>
              </w:rPr>
              <w:lastRenderedPageBreak/>
              <w:t>4</w:t>
            </w:r>
          </w:p>
        </w:tc>
        <w:tc>
          <w:tcPr>
            <w:tcW w:w="1800" w:type="dxa"/>
          </w:tcPr>
          <w:p w14:paraId="54711844"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sz w:val="20"/>
                <w:szCs w:val="20"/>
                <w:lang w:val="tr-TR"/>
              </w:rPr>
            </w:pPr>
            <w:r w:rsidRPr="00EC612D">
              <w:rPr>
                <w:rFonts w:asciiTheme="minorHAnsi" w:hAnsiTheme="minorHAnsi" w:cstheme="minorHAnsi"/>
                <w:b/>
                <w:bCs/>
                <w:color w:val="000000"/>
                <w:sz w:val="20"/>
                <w:szCs w:val="20"/>
                <w:lang w:val="tr-TR"/>
              </w:rPr>
              <w:t xml:space="preserve">Hassas topluluklar dahil işgalci ve izinsiz kullanıcıların kayıpları. </w:t>
            </w:r>
          </w:p>
        </w:tc>
        <w:tc>
          <w:tcPr>
            <w:tcW w:w="3987" w:type="dxa"/>
          </w:tcPr>
          <w:p w14:paraId="11BCC518"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eastAsia="Calibri" w:hAnsiTheme="minorHAnsi" w:cstheme="minorHAnsi"/>
                <w:sz w:val="20"/>
                <w:szCs w:val="20"/>
                <w:lang w:val="tr-TR"/>
              </w:rPr>
              <w:t xml:space="preserve">Mevzuat uyarınca </w:t>
            </w:r>
            <w:proofErr w:type="spellStart"/>
            <w:r w:rsidRPr="00EC612D">
              <w:rPr>
                <w:rFonts w:asciiTheme="minorHAnsi" w:eastAsia="Calibri" w:hAnsiTheme="minorHAnsi" w:cstheme="minorHAnsi"/>
                <w:sz w:val="20"/>
                <w:szCs w:val="20"/>
                <w:lang w:val="tr-TR"/>
              </w:rPr>
              <w:t>PE’Kler</w:t>
            </w:r>
            <w:proofErr w:type="spellEnd"/>
            <w:r w:rsidRPr="00EC612D">
              <w:rPr>
                <w:rFonts w:asciiTheme="minorHAnsi" w:eastAsia="Calibri" w:hAnsiTheme="minorHAnsi" w:cstheme="minorHAnsi"/>
                <w:sz w:val="20"/>
                <w:szCs w:val="20"/>
                <w:lang w:val="tr-TR"/>
              </w:rPr>
              <w:t xml:space="preserve"> arazi kaybı olan yasal maliklerdir.  Mevsimlik işçiler/göçmenler veya ekonomik olarak yerinden edilmiş kişiler PEK kapsamında girmemektedir. </w:t>
            </w:r>
            <w:r w:rsidRPr="00EC612D">
              <w:rPr>
                <w:rFonts w:asciiTheme="minorHAnsi" w:hAnsiTheme="minorHAnsi" w:cstheme="minorHAnsi"/>
                <w:color w:val="000000"/>
                <w:sz w:val="20"/>
                <w:szCs w:val="20"/>
                <w:lang w:val="tr-TR"/>
              </w:rPr>
              <w:t>Yasa gereği, Hazine arazilerindeki hem yasal malikler hem de izinsiz kullanıcıların yapı ve mahsulleri tazmin edilmektedir. Ancak, otlak ve orman arazilerindeki izinsiz kullanıcılar için herhangi bir tazminat hükmü bulunmamaktadır.</w:t>
            </w:r>
          </w:p>
          <w:p w14:paraId="2E68F80B"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tr-TR"/>
              </w:rPr>
            </w:pPr>
            <w:r w:rsidRPr="00EC612D">
              <w:rPr>
                <w:rFonts w:asciiTheme="minorHAnsi" w:hAnsiTheme="minorHAnsi" w:cstheme="minorHAnsi"/>
                <w:color w:val="000000"/>
                <w:sz w:val="20"/>
                <w:szCs w:val="20"/>
                <w:lang w:val="tr-TR"/>
              </w:rPr>
              <w:t xml:space="preserve">Kamulaştırma Kanunu’nun 19. maddesinde yapılan değişikliğe göre, başkalarına ait araziler üzerinde para harcayan ve bina ya da başka yapılar inşa eden kişilere ağaçlar için tam yenileme maliyeti üzerinden, binalar için ise </w:t>
            </w:r>
            <w:r w:rsidRPr="00EC612D">
              <w:rPr>
                <w:rFonts w:cstheme="minorHAnsi"/>
                <w:color w:val="000000"/>
                <w:sz w:val="20"/>
                <w:szCs w:val="20"/>
                <w:lang w:val="tr-TR"/>
              </w:rPr>
              <w:t xml:space="preserve">malzeme maliyetleri üzerinden tazminat ödenmektedir. </w:t>
            </w:r>
          </w:p>
          <w:p w14:paraId="11E1DBC6" w14:textId="34130DF5" w:rsidR="005B611E" w:rsidRPr="00EC612D" w:rsidRDefault="005B611E"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tr-TR"/>
              </w:rPr>
            </w:pPr>
            <w:r w:rsidRPr="00EC612D">
              <w:rPr>
                <w:sz w:val="20"/>
                <w:szCs w:val="20"/>
                <w:lang w:val="tr-TR"/>
              </w:rPr>
              <w:t>Davalı durumundaki parsellere ait kamulaştırma bedeli, dava sonucunda belirlenecek hak sahibine yine mahkeme tarafından belirlenen oranlarda ödenir</w:t>
            </w:r>
            <w:r w:rsidRPr="00EC612D">
              <w:rPr>
                <w:rFonts w:cstheme="minorHAnsi"/>
                <w:color w:val="000000"/>
                <w:sz w:val="20"/>
                <w:szCs w:val="20"/>
                <w:lang w:val="tr-TR"/>
              </w:rPr>
              <w:t xml:space="preserve"> </w:t>
            </w:r>
          </w:p>
        </w:tc>
        <w:tc>
          <w:tcPr>
            <w:tcW w:w="3240" w:type="dxa"/>
          </w:tcPr>
          <w:p w14:paraId="20B8FB4C" w14:textId="42E2E4E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tr-TR"/>
              </w:rPr>
            </w:pPr>
            <w:r w:rsidRPr="00EC612D">
              <w:rPr>
                <w:rFonts w:eastAsia="Calibri" w:cstheme="minorHAnsi"/>
                <w:sz w:val="20"/>
                <w:szCs w:val="20"/>
                <w:lang w:val="tr-TR"/>
              </w:rPr>
              <w:t>Ekonomik anlamda yerinden edilmiş kişiler, mevsimlik işçiler</w:t>
            </w:r>
            <w:r w:rsidR="000D0DF7" w:rsidRPr="00EC612D">
              <w:rPr>
                <w:rFonts w:eastAsia="Calibri" w:cstheme="minorHAnsi"/>
                <w:sz w:val="20"/>
                <w:szCs w:val="20"/>
                <w:lang w:val="tr-TR"/>
              </w:rPr>
              <w:t>, davalı parsellerin kullanıcıları</w:t>
            </w:r>
            <w:r w:rsidRPr="00EC612D">
              <w:rPr>
                <w:rFonts w:eastAsia="Calibri" w:cstheme="minorHAnsi"/>
                <w:sz w:val="20"/>
                <w:szCs w:val="20"/>
                <w:lang w:val="tr-TR"/>
              </w:rPr>
              <w:t xml:space="preserve"> ve diğer hassas toplulukların da PEK kapsamında değerlendirilmesi gerekmektedir. </w:t>
            </w:r>
            <w:r w:rsidRPr="00EC612D">
              <w:rPr>
                <w:rFonts w:cstheme="minorHAnsi"/>
                <w:color w:val="000000"/>
                <w:sz w:val="20"/>
                <w:szCs w:val="20"/>
                <w:lang w:val="tr-TR"/>
              </w:rPr>
              <w:t xml:space="preserve">Mülkiyet durumlarına bakılmaksızın tüm </w:t>
            </w:r>
            <w:proofErr w:type="spellStart"/>
            <w:r w:rsidRPr="00EC612D">
              <w:rPr>
                <w:rFonts w:cstheme="minorHAnsi"/>
                <w:color w:val="000000"/>
                <w:sz w:val="20"/>
                <w:szCs w:val="20"/>
                <w:lang w:val="tr-TR"/>
              </w:rPr>
              <w:t>PEK’ler</w:t>
            </w:r>
            <w:proofErr w:type="spellEnd"/>
            <w:r w:rsidRPr="00EC612D">
              <w:rPr>
                <w:rFonts w:cstheme="minorHAnsi"/>
                <w:color w:val="000000"/>
                <w:sz w:val="20"/>
                <w:szCs w:val="20"/>
                <w:lang w:val="tr-TR"/>
              </w:rPr>
              <w:t xml:space="preserve"> uğradıkları kayıptan ötürü tazmin edilecektir.</w:t>
            </w:r>
          </w:p>
        </w:tc>
        <w:tc>
          <w:tcPr>
            <w:tcW w:w="3990" w:type="dxa"/>
          </w:tcPr>
          <w:p w14:paraId="738D4735"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tr-TR"/>
              </w:rPr>
            </w:pPr>
            <w:r w:rsidRPr="00EC612D">
              <w:rPr>
                <w:rFonts w:eastAsia="Calibri" w:cstheme="minorHAnsi"/>
                <w:sz w:val="20"/>
                <w:szCs w:val="20"/>
                <w:lang w:val="tr-TR"/>
              </w:rPr>
              <w:t xml:space="preserve">Projeye özel Arazi Edinim Planları (AEP) çerçevesinde mülkiyet durumuna bakılmaksızın tüm </w:t>
            </w:r>
            <w:proofErr w:type="spellStart"/>
            <w:r w:rsidRPr="00EC612D">
              <w:rPr>
                <w:rFonts w:eastAsia="Calibri" w:cstheme="minorHAnsi"/>
                <w:sz w:val="20"/>
                <w:szCs w:val="20"/>
                <w:lang w:val="tr-TR"/>
              </w:rPr>
              <w:t>PEK’ler</w:t>
            </w:r>
            <w:proofErr w:type="spellEnd"/>
            <w:r w:rsidRPr="00EC612D">
              <w:rPr>
                <w:rFonts w:eastAsia="Calibri" w:cstheme="minorHAnsi"/>
                <w:sz w:val="20"/>
                <w:szCs w:val="20"/>
                <w:lang w:val="tr-TR"/>
              </w:rPr>
              <w:t xml:space="preserve"> tespit edilerek tüm arazi kullanıcılarının tazminatına göre önlemler alınacaktır.</w:t>
            </w:r>
          </w:p>
          <w:p w14:paraId="0DF1A9BA"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tr-TR"/>
              </w:rPr>
            </w:pPr>
            <w:r w:rsidRPr="00EC612D">
              <w:rPr>
                <w:rFonts w:eastAsia="Calibri" w:cstheme="minorHAnsi"/>
                <w:sz w:val="20"/>
                <w:szCs w:val="20"/>
                <w:lang w:val="tr-TR"/>
              </w:rPr>
              <w:t>İzinsiz kullanıcı statüsündeki tüm Etkilenen Kişilerin geçim kaynaklarının yeniden tesis edilmesinde DSİ tarafından aşağıdaki önlemlerden bir veya birkaçı uygulanacaktır.</w:t>
            </w:r>
          </w:p>
          <w:p w14:paraId="0B090696"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tr-TR"/>
              </w:rPr>
            </w:pPr>
            <w:r w:rsidRPr="00EC612D">
              <w:rPr>
                <w:rFonts w:cstheme="minorHAnsi"/>
                <w:sz w:val="20"/>
                <w:szCs w:val="20"/>
                <w:lang w:val="tr-TR"/>
              </w:rPr>
              <w:t xml:space="preserve">Zilyetlik hakkı bulunan arazi kullanıcılarının söz konusu araziye ait tapularını alması sağlanacaktır.  </w:t>
            </w:r>
          </w:p>
          <w:p w14:paraId="744E5CF0" w14:textId="5F36B08E"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tr-TR"/>
              </w:rPr>
            </w:pPr>
            <w:r w:rsidRPr="00EC612D">
              <w:rPr>
                <w:rFonts w:eastAsia="Calibri" w:cstheme="minorHAnsi"/>
                <w:sz w:val="20"/>
                <w:szCs w:val="20"/>
                <w:lang w:val="tr-TR"/>
              </w:rPr>
              <w:t xml:space="preserve">Kamulaştırma Kanunun 19. Maddesine göre izinsiz kullanıcıların zilyetlik hakkını ispatlamaları halinde etkilenen ürünler ve taşınmazlar için </w:t>
            </w:r>
            <w:r w:rsidR="005F21E6">
              <w:rPr>
                <w:rFonts w:eastAsia="Calibri" w:cstheme="minorHAnsi"/>
                <w:sz w:val="20"/>
                <w:szCs w:val="20"/>
                <w:lang w:val="tr-TR"/>
              </w:rPr>
              <w:t xml:space="preserve">yenileme </w:t>
            </w:r>
            <w:r w:rsidRPr="00EC612D">
              <w:rPr>
                <w:rFonts w:eastAsia="Calibri" w:cstheme="minorHAnsi"/>
                <w:sz w:val="20"/>
                <w:szCs w:val="20"/>
                <w:lang w:val="tr-TR"/>
              </w:rPr>
              <w:t>değerini kapsayacak şekilde nakit tazminat ödenecektir.</w:t>
            </w:r>
          </w:p>
          <w:p w14:paraId="3602FFA3" w14:textId="7AA8047D" w:rsidR="003711FF" w:rsidRPr="00EC612D" w:rsidRDefault="00241C44" w:rsidP="00072AB1">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tr-TR"/>
              </w:rPr>
            </w:pPr>
            <w:r>
              <w:rPr>
                <w:rFonts w:eastAsia="Calibri" w:cstheme="minorHAnsi"/>
                <w:sz w:val="20"/>
                <w:szCs w:val="20"/>
                <w:lang w:val="tr-TR"/>
              </w:rPr>
              <w:t>Kamulaştırma kanununa göre söz konusu taşınmazın bedeli ma</w:t>
            </w:r>
            <w:r w:rsidR="004A3160">
              <w:rPr>
                <w:rFonts w:eastAsia="Calibri" w:cstheme="minorHAnsi"/>
                <w:sz w:val="20"/>
                <w:szCs w:val="20"/>
                <w:lang w:val="tr-TR"/>
              </w:rPr>
              <w:t>h</w:t>
            </w:r>
            <w:r>
              <w:rPr>
                <w:rFonts w:eastAsia="Calibri" w:cstheme="minorHAnsi"/>
                <w:sz w:val="20"/>
                <w:szCs w:val="20"/>
                <w:lang w:val="tr-TR"/>
              </w:rPr>
              <w:t>kemece tespit edilir ve bankada bloke edildikten sonra araziye giriş yapılır.</w:t>
            </w:r>
            <w:r w:rsidR="0040131E">
              <w:rPr>
                <w:rFonts w:eastAsia="Calibri" w:cstheme="minorHAnsi"/>
                <w:sz w:val="20"/>
                <w:szCs w:val="20"/>
                <w:lang w:val="tr-TR"/>
              </w:rPr>
              <w:t xml:space="preserve"> </w:t>
            </w:r>
            <w:proofErr w:type="spellStart"/>
            <w:r w:rsidR="003711FF" w:rsidRPr="00BC324A">
              <w:rPr>
                <w:rFonts w:eastAsia="Calibri" w:cstheme="minorHAnsi"/>
                <w:sz w:val="20"/>
                <w:szCs w:val="20"/>
                <w:highlight w:val="yellow"/>
              </w:rPr>
              <w:t>Davalı</w:t>
            </w:r>
            <w:proofErr w:type="spellEnd"/>
            <w:r w:rsidR="003711FF" w:rsidRPr="00BC324A">
              <w:rPr>
                <w:rFonts w:eastAsia="Calibri" w:cstheme="minorHAnsi"/>
                <w:sz w:val="20"/>
                <w:szCs w:val="20"/>
                <w:highlight w:val="yellow"/>
              </w:rPr>
              <w:t xml:space="preserve"> </w:t>
            </w:r>
            <w:proofErr w:type="spellStart"/>
            <w:r w:rsidR="003711FF" w:rsidRPr="00BC324A">
              <w:rPr>
                <w:rFonts w:eastAsia="Calibri" w:cstheme="minorHAnsi"/>
                <w:sz w:val="20"/>
                <w:szCs w:val="20"/>
                <w:highlight w:val="yellow"/>
              </w:rPr>
              <w:t>durumdaki</w:t>
            </w:r>
            <w:proofErr w:type="spellEnd"/>
            <w:r w:rsidR="003711FF" w:rsidRPr="00BC324A">
              <w:rPr>
                <w:rFonts w:eastAsia="Calibri" w:cstheme="minorHAnsi"/>
                <w:sz w:val="20"/>
                <w:szCs w:val="20"/>
                <w:highlight w:val="yellow"/>
              </w:rPr>
              <w:t xml:space="preserve"> </w:t>
            </w:r>
            <w:proofErr w:type="spellStart"/>
            <w:r w:rsidR="003711FF" w:rsidRPr="00BC324A">
              <w:rPr>
                <w:rFonts w:eastAsia="Calibri" w:cstheme="minorHAnsi"/>
                <w:sz w:val="20"/>
                <w:szCs w:val="20"/>
                <w:highlight w:val="yellow"/>
              </w:rPr>
              <w:t>parsellere</w:t>
            </w:r>
            <w:proofErr w:type="spellEnd"/>
            <w:r w:rsidR="003711FF" w:rsidRPr="00BC324A">
              <w:rPr>
                <w:rFonts w:eastAsia="Calibri" w:cstheme="minorHAnsi"/>
                <w:sz w:val="20"/>
                <w:szCs w:val="20"/>
                <w:highlight w:val="yellow"/>
              </w:rPr>
              <w:t xml:space="preserve"> </w:t>
            </w:r>
            <w:proofErr w:type="spellStart"/>
            <w:r w:rsidR="003711FF" w:rsidRPr="00BC324A">
              <w:rPr>
                <w:rFonts w:eastAsia="Calibri" w:cstheme="minorHAnsi"/>
                <w:sz w:val="20"/>
                <w:szCs w:val="20"/>
                <w:highlight w:val="yellow"/>
              </w:rPr>
              <w:t>ait</w:t>
            </w:r>
            <w:proofErr w:type="spellEnd"/>
            <w:r w:rsidR="003711FF" w:rsidRPr="00BC324A">
              <w:rPr>
                <w:rFonts w:eastAsia="Calibri" w:cstheme="minorHAnsi"/>
                <w:sz w:val="20"/>
                <w:szCs w:val="20"/>
                <w:highlight w:val="yellow"/>
              </w:rPr>
              <w:t xml:space="preserve"> malik </w:t>
            </w:r>
            <w:proofErr w:type="spellStart"/>
            <w:r w:rsidR="003711FF" w:rsidRPr="00BC324A">
              <w:rPr>
                <w:rFonts w:eastAsia="Calibri" w:cstheme="minorHAnsi"/>
                <w:sz w:val="20"/>
                <w:szCs w:val="20"/>
                <w:highlight w:val="yellow"/>
              </w:rPr>
              <w:t>tespiti</w:t>
            </w:r>
            <w:proofErr w:type="spellEnd"/>
            <w:r w:rsidR="003711FF" w:rsidRPr="00BC324A">
              <w:rPr>
                <w:rFonts w:eastAsia="Calibri" w:cstheme="minorHAnsi"/>
                <w:sz w:val="20"/>
                <w:szCs w:val="20"/>
                <w:highlight w:val="yellow"/>
              </w:rPr>
              <w:t xml:space="preserve"> </w:t>
            </w:r>
            <w:proofErr w:type="spellStart"/>
            <w:r w:rsidR="003711FF" w:rsidRPr="00BC324A">
              <w:rPr>
                <w:rFonts w:eastAsia="Calibri" w:cstheme="minorHAnsi"/>
                <w:sz w:val="20"/>
                <w:szCs w:val="20"/>
                <w:highlight w:val="yellow"/>
              </w:rPr>
              <w:t>ilgili</w:t>
            </w:r>
            <w:proofErr w:type="spellEnd"/>
            <w:r w:rsidR="003711FF" w:rsidRPr="00BC324A">
              <w:rPr>
                <w:rFonts w:eastAsia="Calibri" w:cstheme="minorHAnsi"/>
                <w:sz w:val="20"/>
                <w:szCs w:val="20"/>
                <w:highlight w:val="yellow"/>
              </w:rPr>
              <w:t xml:space="preserve"> </w:t>
            </w:r>
            <w:proofErr w:type="spellStart"/>
            <w:r w:rsidR="003711FF" w:rsidRPr="00BC324A">
              <w:rPr>
                <w:rFonts w:eastAsia="Calibri" w:cstheme="minorHAnsi"/>
                <w:sz w:val="20"/>
                <w:szCs w:val="20"/>
                <w:highlight w:val="yellow"/>
              </w:rPr>
              <w:t>mahkeme</w:t>
            </w:r>
            <w:proofErr w:type="spellEnd"/>
            <w:r w:rsidR="003711FF" w:rsidRPr="00BC324A">
              <w:rPr>
                <w:rFonts w:eastAsia="Calibri" w:cstheme="minorHAnsi"/>
                <w:sz w:val="20"/>
                <w:szCs w:val="20"/>
                <w:highlight w:val="yellow"/>
              </w:rPr>
              <w:t xml:space="preserve"> </w:t>
            </w:r>
            <w:proofErr w:type="spellStart"/>
            <w:r w:rsidR="003711FF" w:rsidRPr="00BC324A">
              <w:rPr>
                <w:rFonts w:eastAsia="Calibri" w:cstheme="minorHAnsi"/>
                <w:sz w:val="20"/>
                <w:szCs w:val="20"/>
                <w:highlight w:val="yellow"/>
              </w:rPr>
              <w:t>tarafından</w:t>
            </w:r>
            <w:proofErr w:type="spellEnd"/>
            <w:r w:rsidR="003711FF" w:rsidRPr="00BC324A">
              <w:rPr>
                <w:rFonts w:eastAsia="Calibri" w:cstheme="minorHAnsi"/>
                <w:sz w:val="20"/>
                <w:szCs w:val="20"/>
                <w:highlight w:val="yellow"/>
              </w:rPr>
              <w:t xml:space="preserve"> </w:t>
            </w:r>
            <w:proofErr w:type="spellStart"/>
            <w:r w:rsidR="003711FF" w:rsidRPr="00BC324A">
              <w:rPr>
                <w:rFonts w:eastAsia="Calibri" w:cstheme="minorHAnsi"/>
                <w:sz w:val="20"/>
                <w:szCs w:val="20"/>
                <w:highlight w:val="yellow"/>
              </w:rPr>
              <w:t>yapılacak</w:t>
            </w:r>
            <w:proofErr w:type="spellEnd"/>
            <w:r w:rsidR="003711FF" w:rsidRPr="00BC324A">
              <w:rPr>
                <w:rFonts w:eastAsia="Calibri" w:cstheme="minorHAnsi"/>
                <w:sz w:val="20"/>
                <w:szCs w:val="20"/>
                <w:highlight w:val="yellow"/>
              </w:rPr>
              <w:t xml:space="preserve"> </w:t>
            </w:r>
            <w:proofErr w:type="spellStart"/>
            <w:r w:rsidR="003711FF" w:rsidRPr="00BC324A">
              <w:rPr>
                <w:rFonts w:eastAsia="Calibri" w:cstheme="minorHAnsi"/>
                <w:sz w:val="20"/>
                <w:szCs w:val="20"/>
                <w:highlight w:val="yellow"/>
              </w:rPr>
              <w:t>ve</w:t>
            </w:r>
            <w:proofErr w:type="spellEnd"/>
            <w:r w:rsidR="003711FF" w:rsidRPr="00BC324A">
              <w:rPr>
                <w:rFonts w:eastAsia="Calibri" w:cstheme="minorHAnsi"/>
                <w:sz w:val="20"/>
                <w:szCs w:val="20"/>
                <w:highlight w:val="yellow"/>
              </w:rPr>
              <w:t xml:space="preserve"> </w:t>
            </w:r>
            <w:proofErr w:type="spellStart"/>
            <w:r w:rsidR="003711FF" w:rsidRPr="00BC324A">
              <w:rPr>
                <w:rFonts w:eastAsia="Calibri" w:cstheme="minorHAnsi"/>
                <w:sz w:val="20"/>
                <w:szCs w:val="20"/>
                <w:highlight w:val="yellow"/>
              </w:rPr>
              <w:t>kamulaştırma</w:t>
            </w:r>
            <w:proofErr w:type="spellEnd"/>
            <w:r w:rsidR="003711FF" w:rsidRPr="00BC324A">
              <w:rPr>
                <w:rFonts w:eastAsia="Calibri" w:cstheme="minorHAnsi"/>
                <w:sz w:val="20"/>
                <w:szCs w:val="20"/>
                <w:highlight w:val="yellow"/>
              </w:rPr>
              <w:t xml:space="preserve"> </w:t>
            </w:r>
            <w:proofErr w:type="spellStart"/>
            <w:r w:rsidR="003711FF" w:rsidRPr="00BC324A">
              <w:rPr>
                <w:rFonts w:eastAsia="Calibri" w:cstheme="minorHAnsi"/>
                <w:sz w:val="20"/>
                <w:szCs w:val="20"/>
                <w:highlight w:val="yellow"/>
              </w:rPr>
              <w:t>bedeli</w:t>
            </w:r>
            <w:proofErr w:type="spellEnd"/>
            <w:r w:rsidR="003711FF" w:rsidRPr="00BC324A">
              <w:rPr>
                <w:rFonts w:eastAsia="Calibri" w:cstheme="minorHAnsi"/>
                <w:sz w:val="20"/>
                <w:szCs w:val="20"/>
                <w:highlight w:val="yellow"/>
              </w:rPr>
              <w:t xml:space="preserve"> </w:t>
            </w:r>
            <w:proofErr w:type="spellStart"/>
            <w:r w:rsidR="003711FF" w:rsidRPr="00BC324A">
              <w:rPr>
                <w:rFonts w:eastAsia="Calibri" w:cstheme="minorHAnsi"/>
                <w:sz w:val="20"/>
                <w:szCs w:val="20"/>
                <w:highlight w:val="yellow"/>
              </w:rPr>
              <w:t>mahkemenin</w:t>
            </w:r>
            <w:proofErr w:type="spellEnd"/>
            <w:r w:rsidR="003711FF" w:rsidRPr="00BC324A">
              <w:rPr>
                <w:rFonts w:eastAsia="Calibri" w:cstheme="minorHAnsi"/>
                <w:sz w:val="20"/>
                <w:szCs w:val="20"/>
                <w:highlight w:val="yellow"/>
              </w:rPr>
              <w:t xml:space="preserve"> </w:t>
            </w:r>
            <w:proofErr w:type="spellStart"/>
            <w:r w:rsidR="003711FF" w:rsidRPr="00BC324A">
              <w:rPr>
                <w:rFonts w:eastAsia="Calibri" w:cstheme="minorHAnsi"/>
                <w:sz w:val="20"/>
                <w:szCs w:val="20"/>
                <w:highlight w:val="yellow"/>
              </w:rPr>
              <w:t>belirlediği</w:t>
            </w:r>
            <w:proofErr w:type="spellEnd"/>
            <w:r w:rsidR="003711FF" w:rsidRPr="00BC324A">
              <w:rPr>
                <w:rFonts w:eastAsia="Calibri" w:cstheme="minorHAnsi"/>
                <w:sz w:val="20"/>
                <w:szCs w:val="20"/>
                <w:highlight w:val="yellow"/>
              </w:rPr>
              <w:t xml:space="preserve"> </w:t>
            </w:r>
            <w:proofErr w:type="spellStart"/>
            <w:r w:rsidR="003711FF" w:rsidRPr="00BC324A">
              <w:rPr>
                <w:rFonts w:eastAsia="Calibri" w:cstheme="minorHAnsi"/>
                <w:sz w:val="20"/>
                <w:szCs w:val="20"/>
                <w:highlight w:val="yellow"/>
              </w:rPr>
              <w:t>malike</w:t>
            </w:r>
            <w:proofErr w:type="spellEnd"/>
            <w:r w:rsidR="003711FF" w:rsidRPr="00BC324A">
              <w:rPr>
                <w:rFonts w:eastAsia="Calibri" w:cstheme="minorHAnsi"/>
                <w:sz w:val="20"/>
                <w:szCs w:val="20"/>
                <w:highlight w:val="yellow"/>
              </w:rPr>
              <w:t xml:space="preserve"> </w:t>
            </w:r>
            <w:proofErr w:type="spellStart"/>
            <w:r w:rsidR="003711FF" w:rsidRPr="00BC324A">
              <w:rPr>
                <w:rFonts w:eastAsia="Calibri" w:cstheme="minorHAnsi"/>
                <w:sz w:val="20"/>
                <w:szCs w:val="20"/>
                <w:highlight w:val="yellow"/>
              </w:rPr>
              <w:t>yapılacaktır</w:t>
            </w:r>
            <w:proofErr w:type="spellEnd"/>
            <w:r w:rsidR="003711FF" w:rsidRPr="00BC324A">
              <w:rPr>
                <w:rFonts w:eastAsia="Calibri" w:cstheme="minorHAnsi"/>
                <w:sz w:val="20"/>
                <w:szCs w:val="20"/>
                <w:highlight w:val="yellow"/>
              </w:rPr>
              <w:t>.</w:t>
            </w:r>
            <w:r>
              <w:rPr>
                <w:rFonts w:eastAsia="Calibri" w:cstheme="minorHAnsi"/>
                <w:sz w:val="20"/>
                <w:szCs w:val="20"/>
                <w:lang w:val="tr-TR"/>
              </w:rPr>
              <w:t xml:space="preserve"> </w:t>
            </w:r>
            <w:r w:rsidR="00E40733">
              <w:rPr>
                <w:rFonts w:eastAsia="Calibri" w:cstheme="minorHAnsi"/>
                <w:sz w:val="20"/>
                <w:szCs w:val="20"/>
                <w:lang w:val="tr-TR"/>
              </w:rPr>
              <w:t xml:space="preserve"> </w:t>
            </w:r>
            <w:r w:rsidR="003711FF" w:rsidRPr="00EC612D">
              <w:rPr>
                <w:rFonts w:eastAsia="Calibri" w:cstheme="minorHAnsi"/>
                <w:sz w:val="20"/>
                <w:szCs w:val="20"/>
                <w:lang w:val="tr-TR"/>
              </w:rPr>
              <w:t xml:space="preserve"> </w:t>
            </w:r>
          </w:p>
          <w:p w14:paraId="7D506915"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tr-TR"/>
              </w:rPr>
            </w:pPr>
            <w:r w:rsidRPr="00EC612D">
              <w:rPr>
                <w:rFonts w:eastAsia="Calibri" w:cstheme="minorHAnsi"/>
                <w:sz w:val="20"/>
                <w:szCs w:val="20"/>
                <w:lang w:val="tr-TR"/>
              </w:rPr>
              <w:t xml:space="preserve">DSİ ilgilileri kaymakamlıklara başvuru yaparak İŞKUR’un Toplum Yararı Programına veya ilgili Sosyal Yardımlaşma ve Dayanışma Vakıflarına </w:t>
            </w:r>
            <w:r w:rsidRPr="00EC612D">
              <w:rPr>
                <w:rFonts w:eastAsia="Calibri" w:cstheme="minorHAnsi"/>
                <w:sz w:val="20"/>
                <w:szCs w:val="20"/>
                <w:lang w:val="tr-TR"/>
              </w:rPr>
              <w:lastRenderedPageBreak/>
              <w:t xml:space="preserve">müracaat ederek fondan yararlanmalarına ilişkin bilgilendirme yapacaktır. </w:t>
            </w:r>
          </w:p>
          <w:p w14:paraId="10DC3B40"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tr-TR"/>
              </w:rPr>
            </w:pPr>
            <w:r w:rsidRPr="00EC612D">
              <w:rPr>
                <w:rFonts w:eastAsia="Calibri" w:cstheme="minorHAnsi"/>
                <w:sz w:val="20"/>
                <w:szCs w:val="20"/>
                <w:lang w:val="tr-TR"/>
              </w:rPr>
              <w:t xml:space="preserve">DSİ, yüklenicilerin izinsiz kullanıcıları proje kapsamındaki iş/istihdam imkanları çerçevesinde </w:t>
            </w:r>
            <w:proofErr w:type="spellStart"/>
            <w:r w:rsidRPr="00EC612D">
              <w:rPr>
                <w:rFonts w:eastAsia="Calibri" w:cstheme="minorHAnsi"/>
                <w:sz w:val="20"/>
                <w:szCs w:val="20"/>
                <w:lang w:val="tr-TR"/>
              </w:rPr>
              <w:t>önceliklendirmesini</w:t>
            </w:r>
            <w:proofErr w:type="spellEnd"/>
            <w:r w:rsidRPr="00EC612D">
              <w:rPr>
                <w:rFonts w:eastAsia="Calibri" w:cstheme="minorHAnsi"/>
                <w:sz w:val="20"/>
                <w:szCs w:val="20"/>
                <w:lang w:val="tr-TR"/>
              </w:rPr>
              <w:t xml:space="preserve"> sağlayacaktır.</w:t>
            </w:r>
          </w:p>
        </w:tc>
      </w:tr>
      <w:tr w:rsidR="00393392" w:rsidRPr="00EC612D" w14:paraId="11ABB25A" w14:textId="77777777" w:rsidTr="00072AB1">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45" w:type="dxa"/>
          </w:tcPr>
          <w:p w14:paraId="1AC265BA" w14:textId="77777777" w:rsidR="00393392" w:rsidRPr="00EC612D" w:rsidRDefault="00393392" w:rsidP="00072AB1">
            <w:pPr>
              <w:jc w:val="left"/>
              <w:rPr>
                <w:rFonts w:asciiTheme="minorHAnsi" w:hAnsiTheme="minorHAnsi" w:cstheme="minorHAnsi"/>
                <w:b w:val="0"/>
                <w:bCs w:val="0"/>
                <w:color w:val="000000"/>
                <w:sz w:val="20"/>
                <w:szCs w:val="20"/>
                <w:lang w:val="tr-TR"/>
              </w:rPr>
            </w:pPr>
            <w:r w:rsidRPr="00EC612D">
              <w:rPr>
                <w:rFonts w:asciiTheme="minorHAnsi" w:hAnsiTheme="minorHAnsi" w:cstheme="minorHAnsi"/>
                <w:b w:val="0"/>
                <w:bCs w:val="0"/>
                <w:color w:val="000000"/>
                <w:sz w:val="20"/>
                <w:szCs w:val="20"/>
                <w:lang w:val="tr-TR"/>
              </w:rPr>
              <w:lastRenderedPageBreak/>
              <w:t>5</w:t>
            </w:r>
          </w:p>
        </w:tc>
        <w:tc>
          <w:tcPr>
            <w:tcW w:w="1800" w:type="dxa"/>
          </w:tcPr>
          <w:p w14:paraId="2EC559A0"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lang w:val="tr-TR"/>
              </w:rPr>
            </w:pPr>
            <w:r w:rsidRPr="00EC612D">
              <w:rPr>
                <w:rFonts w:asciiTheme="minorHAnsi" w:hAnsiTheme="minorHAnsi" w:cstheme="minorHAnsi"/>
                <w:b/>
                <w:bCs/>
                <w:color w:val="000000"/>
                <w:sz w:val="20"/>
                <w:szCs w:val="20"/>
                <w:lang w:val="tr-TR"/>
              </w:rPr>
              <w:t>İstişare ve Bilgilerin Açıklanması</w:t>
            </w:r>
          </w:p>
        </w:tc>
        <w:tc>
          <w:tcPr>
            <w:tcW w:w="3987" w:type="dxa"/>
          </w:tcPr>
          <w:p w14:paraId="640C2CC9"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lang w:val="tr-TR"/>
              </w:rPr>
            </w:pPr>
            <w:r w:rsidRPr="00EC612D">
              <w:rPr>
                <w:rFonts w:asciiTheme="minorHAnsi" w:eastAsia="Calibri" w:hAnsiTheme="minorHAnsi" w:cstheme="minorHAnsi"/>
                <w:sz w:val="20"/>
                <w:szCs w:val="20"/>
                <w:lang w:val="tr-TR"/>
              </w:rPr>
              <w:t>Arazi edinimi ile ilgili Türk mevzuatında bilgilerin kamuoyuna açıklanması, kamuoyunun görüşünün alınması ve katılımı ile ilgili hükümler sınırlıdır.</w:t>
            </w:r>
          </w:p>
          <w:p w14:paraId="421EF6CF"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lang w:val="tr-TR"/>
              </w:rPr>
            </w:pPr>
            <w:r w:rsidRPr="00EC612D">
              <w:rPr>
                <w:rFonts w:asciiTheme="minorHAnsi" w:eastAsia="Calibri" w:hAnsiTheme="minorHAnsi" w:cstheme="minorHAnsi"/>
                <w:sz w:val="20"/>
                <w:szCs w:val="20"/>
                <w:lang w:val="tr-TR"/>
              </w:rPr>
              <w:t xml:space="preserve">Kamulaştırmayı gerçekleştiren kuruluş kanunen </w:t>
            </w:r>
            <w:proofErr w:type="spellStart"/>
            <w:r w:rsidRPr="00EC612D">
              <w:rPr>
                <w:rFonts w:asciiTheme="minorHAnsi" w:eastAsia="Calibri" w:hAnsiTheme="minorHAnsi" w:cstheme="minorHAnsi"/>
                <w:sz w:val="20"/>
                <w:szCs w:val="20"/>
                <w:lang w:val="tr-TR"/>
              </w:rPr>
              <w:t>PEK’leri</w:t>
            </w:r>
            <w:proofErr w:type="spellEnd"/>
            <w:r w:rsidRPr="00EC612D">
              <w:rPr>
                <w:rFonts w:asciiTheme="minorHAnsi" w:eastAsia="Calibri" w:hAnsiTheme="minorHAnsi" w:cstheme="minorHAnsi"/>
                <w:sz w:val="20"/>
                <w:szCs w:val="20"/>
                <w:lang w:val="tr-TR"/>
              </w:rPr>
              <w:t xml:space="preserve"> bu kamulaştırma kararından haberdar etmekle yükümlüdür.</w:t>
            </w:r>
          </w:p>
          <w:p w14:paraId="38EF2A3B"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lang w:val="tr-TR"/>
              </w:rPr>
            </w:pPr>
            <w:r w:rsidRPr="00EC612D">
              <w:rPr>
                <w:rFonts w:asciiTheme="minorHAnsi" w:eastAsia="Calibri" w:hAnsiTheme="minorHAnsi" w:cstheme="minorHAnsi"/>
                <w:sz w:val="20"/>
                <w:szCs w:val="20"/>
                <w:lang w:val="tr-TR"/>
              </w:rPr>
              <w:t>Müzakere ve istişareler ile varlıkların değer takdiri yine kamulaştırmayı gerçekleştiren kuruluş tarafından yürütülür.</w:t>
            </w:r>
          </w:p>
          <w:p w14:paraId="4A33FAC4"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lang w:val="tr-TR"/>
              </w:rPr>
            </w:pPr>
            <w:r w:rsidRPr="00EC612D">
              <w:rPr>
                <w:rFonts w:asciiTheme="minorHAnsi" w:eastAsia="Calibri" w:hAnsiTheme="minorHAnsi" w:cstheme="minorHAnsi"/>
                <w:sz w:val="20"/>
                <w:szCs w:val="20"/>
                <w:lang w:val="tr-TR"/>
              </w:rPr>
              <w:t>Paydaş Katılım Planı hazırlanmasına yönelik bir zorunluluk olmadığından kanunen başka istişare yapılması gerekmemektedir.</w:t>
            </w:r>
          </w:p>
        </w:tc>
        <w:tc>
          <w:tcPr>
            <w:tcW w:w="3240" w:type="dxa"/>
          </w:tcPr>
          <w:p w14:paraId="4728092B"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lang w:val="tr-TR"/>
              </w:rPr>
            </w:pPr>
            <w:r w:rsidRPr="00EC612D">
              <w:rPr>
                <w:rFonts w:asciiTheme="minorHAnsi" w:eastAsia="Calibri" w:hAnsiTheme="minorHAnsi" w:cstheme="minorHAnsi"/>
                <w:sz w:val="20"/>
                <w:szCs w:val="20"/>
                <w:lang w:val="tr-TR"/>
              </w:rPr>
              <w:t>OP 4.12 uyarınca:</w:t>
            </w:r>
          </w:p>
          <w:p w14:paraId="65F499E6"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lang w:val="tr-TR"/>
              </w:rPr>
            </w:pPr>
            <w:r w:rsidRPr="00EC612D">
              <w:rPr>
                <w:rFonts w:asciiTheme="minorHAnsi" w:eastAsia="Calibri" w:hAnsiTheme="minorHAnsi" w:cstheme="minorHAnsi"/>
                <w:sz w:val="20"/>
                <w:szCs w:val="20"/>
                <w:lang w:val="tr-TR"/>
              </w:rPr>
              <w:t xml:space="preserve">•Projeye özgü AEP kamuoyuna eksiksiz olarak açıklanır. </w:t>
            </w:r>
          </w:p>
          <w:p w14:paraId="73C1003E"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lang w:val="tr-TR"/>
              </w:rPr>
            </w:pPr>
            <w:r w:rsidRPr="00EC612D">
              <w:rPr>
                <w:rFonts w:asciiTheme="minorHAnsi" w:eastAsia="Calibri" w:hAnsiTheme="minorHAnsi" w:cstheme="minorHAnsi"/>
                <w:sz w:val="20"/>
                <w:szCs w:val="20"/>
                <w:lang w:val="tr-TR"/>
              </w:rPr>
              <w:t>•Bütün paydaşlara Proje belgelerine erişim ve bu belgeler hakkında görüş bildirme hususunda eşit olanak sağlanır, istişare toplantıları katılmak isteyen herkesin erişebileceği bir yerde düzenlenir.</w:t>
            </w:r>
          </w:p>
          <w:p w14:paraId="4E3335BF"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lang w:val="tr-TR"/>
              </w:rPr>
            </w:pPr>
            <w:r w:rsidRPr="00EC612D">
              <w:rPr>
                <w:rFonts w:eastAsia="Calibri" w:cstheme="minorHAnsi"/>
                <w:sz w:val="20"/>
                <w:szCs w:val="20"/>
                <w:lang w:val="tr-TR"/>
              </w:rPr>
              <w:t>•Hassas gruplar ile de istişarede bulunulur.</w:t>
            </w:r>
          </w:p>
        </w:tc>
        <w:tc>
          <w:tcPr>
            <w:tcW w:w="3990" w:type="dxa"/>
          </w:tcPr>
          <w:p w14:paraId="1DA1B788"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lang w:val="tr-TR"/>
              </w:rPr>
            </w:pPr>
            <w:r w:rsidRPr="00EC612D">
              <w:rPr>
                <w:rFonts w:eastAsia="Calibri" w:cstheme="minorHAnsi"/>
                <w:sz w:val="20"/>
                <w:szCs w:val="20"/>
                <w:lang w:val="tr-TR"/>
              </w:rPr>
              <w:t xml:space="preserve">Projenin </w:t>
            </w:r>
            <w:proofErr w:type="spellStart"/>
            <w:r w:rsidRPr="00EC612D">
              <w:rPr>
                <w:rFonts w:eastAsia="Calibri" w:cstheme="minorHAnsi"/>
                <w:sz w:val="20"/>
                <w:szCs w:val="20"/>
                <w:lang w:val="tr-TR"/>
              </w:rPr>
              <w:t>AEP’i</w:t>
            </w:r>
            <w:proofErr w:type="spellEnd"/>
            <w:r w:rsidRPr="00EC612D">
              <w:rPr>
                <w:rFonts w:eastAsia="Calibri" w:cstheme="minorHAnsi"/>
                <w:sz w:val="20"/>
                <w:szCs w:val="20"/>
                <w:lang w:val="tr-TR"/>
              </w:rPr>
              <w:t xml:space="preserve"> DSİ İnternet sayfasında halka duyurulacağı gibi hassas gruplar dahil tüm Etkilenen Kişilerin erişebileceği halka açık yerlerde de konuyla ilgili bilgilendirme yapılması sağlanacaktır. DSİ arazi edinimi ve kamulaştırma ödemeleri için bilgilendirme broşürü hazırlayıp </w:t>
            </w:r>
            <w:proofErr w:type="spellStart"/>
            <w:r w:rsidRPr="00EC612D">
              <w:rPr>
                <w:rFonts w:eastAsia="Calibri" w:cstheme="minorHAnsi"/>
                <w:sz w:val="20"/>
                <w:szCs w:val="20"/>
                <w:lang w:val="tr-TR"/>
              </w:rPr>
              <w:t>PEK’ları</w:t>
            </w:r>
            <w:proofErr w:type="spellEnd"/>
            <w:r w:rsidRPr="00EC612D">
              <w:rPr>
                <w:rFonts w:eastAsia="Calibri" w:cstheme="minorHAnsi"/>
                <w:sz w:val="20"/>
                <w:szCs w:val="20"/>
                <w:lang w:val="tr-TR"/>
              </w:rPr>
              <w:t xml:space="preserve"> bilgilendirecektir Kamulaştırma süreçlerinde DSİ kendi personeli ve Sulama Birliği ile istişare sürecinin devamlılığını sağlayacaktır. DSİ yasal hak sahiplerine ilaveten, hazine arazisine yatırım yapmış veya kanunen hakkı bulunmaksızın araziyi kullananlar ve kiracıların da içinde yer aldığı diğer paydaşları da arazi ve mülk maliklerini bilgilendirdiği şekilde resmi yazı ve istişarelerle bilgilendirecektir. İlgili alt-projeler ve arazi ihtiyacından kaynaklanan etkilere ilişkin bilgi verilecektir.</w:t>
            </w:r>
          </w:p>
          <w:p w14:paraId="600A9965"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20"/>
                <w:szCs w:val="20"/>
                <w:lang w:val="tr-TR"/>
              </w:rPr>
            </w:pPr>
            <w:r w:rsidRPr="00EC612D">
              <w:rPr>
                <w:rFonts w:eastAsia="Calibri" w:cstheme="minorHAnsi"/>
                <w:sz w:val="20"/>
                <w:szCs w:val="20"/>
                <w:lang w:val="tr-TR"/>
              </w:rPr>
              <w:t>AEP kapsamında DSİ’nin proje için paydaş katılımının nasıl olacağı tanımlanmıştır. (Daha fazla bilgi için bkz. AEP, Bölüm 7: İstişare ve Katılım)</w:t>
            </w:r>
          </w:p>
        </w:tc>
      </w:tr>
      <w:tr w:rsidR="00393392" w:rsidRPr="00EC612D" w14:paraId="08D73898" w14:textId="77777777" w:rsidTr="00072AB1">
        <w:trPr>
          <w:trHeight w:val="249"/>
        </w:trPr>
        <w:tc>
          <w:tcPr>
            <w:cnfStyle w:val="001000000000" w:firstRow="0" w:lastRow="0" w:firstColumn="1" w:lastColumn="0" w:oddVBand="0" w:evenVBand="0" w:oddHBand="0" w:evenHBand="0" w:firstRowFirstColumn="0" w:firstRowLastColumn="0" w:lastRowFirstColumn="0" w:lastRowLastColumn="0"/>
            <w:tcW w:w="445" w:type="dxa"/>
          </w:tcPr>
          <w:p w14:paraId="02E5E770" w14:textId="77777777" w:rsidR="00393392" w:rsidRPr="00EC612D" w:rsidRDefault="00393392" w:rsidP="00072AB1">
            <w:pPr>
              <w:jc w:val="left"/>
              <w:rPr>
                <w:rFonts w:asciiTheme="minorHAnsi" w:hAnsiTheme="minorHAnsi" w:cstheme="minorHAnsi"/>
                <w:b w:val="0"/>
                <w:bCs w:val="0"/>
                <w:color w:val="000000"/>
                <w:sz w:val="20"/>
                <w:szCs w:val="20"/>
                <w:lang w:val="tr-TR"/>
              </w:rPr>
            </w:pPr>
            <w:r w:rsidRPr="00EC612D">
              <w:rPr>
                <w:rFonts w:asciiTheme="minorHAnsi" w:hAnsiTheme="minorHAnsi" w:cstheme="minorHAnsi"/>
                <w:b w:val="0"/>
                <w:bCs w:val="0"/>
                <w:color w:val="000000"/>
                <w:sz w:val="20"/>
                <w:szCs w:val="20"/>
                <w:lang w:val="tr-TR"/>
              </w:rPr>
              <w:t>6</w:t>
            </w:r>
          </w:p>
        </w:tc>
        <w:tc>
          <w:tcPr>
            <w:tcW w:w="1800" w:type="dxa"/>
          </w:tcPr>
          <w:p w14:paraId="48EC64C4"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tr-TR"/>
              </w:rPr>
            </w:pPr>
            <w:r w:rsidRPr="00EC612D">
              <w:rPr>
                <w:rFonts w:asciiTheme="minorHAnsi" w:hAnsiTheme="minorHAnsi" w:cstheme="minorHAnsi"/>
                <w:b/>
                <w:bCs/>
                <w:color w:val="000000"/>
                <w:sz w:val="20"/>
                <w:szCs w:val="20"/>
                <w:lang w:val="tr-TR"/>
              </w:rPr>
              <w:t>Eşik tarih (</w:t>
            </w:r>
            <w:proofErr w:type="spellStart"/>
            <w:r w:rsidRPr="00EC612D">
              <w:rPr>
                <w:rFonts w:asciiTheme="minorHAnsi" w:hAnsiTheme="minorHAnsi" w:cstheme="minorHAnsi"/>
                <w:b/>
                <w:bCs/>
                <w:color w:val="000000"/>
                <w:sz w:val="20"/>
                <w:szCs w:val="20"/>
                <w:lang w:val="tr-TR"/>
              </w:rPr>
              <w:t>Cut-off</w:t>
            </w:r>
            <w:proofErr w:type="spellEnd"/>
            <w:r w:rsidRPr="00EC612D">
              <w:rPr>
                <w:rFonts w:asciiTheme="minorHAnsi" w:hAnsiTheme="minorHAnsi" w:cstheme="minorHAnsi"/>
                <w:b/>
                <w:bCs/>
                <w:color w:val="000000"/>
                <w:sz w:val="20"/>
                <w:szCs w:val="20"/>
                <w:lang w:val="tr-TR"/>
              </w:rPr>
              <w:t xml:space="preserve"> </w:t>
            </w:r>
            <w:proofErr w:type="spellStart"/>
            <w:r w:rsidRPr="00EC612D">
              <w:rPr>
                <w:rFonts w:asciiTheme="minorHAnsi" w:hAnsiTheme="minorHAnsi" w:cstheme="minorHAnsi"/>
                <w:b/>
                <w:bCs/>
                <w:color w:val="000000"/>
                <w:sz w:val="20"/>
                <w:szCs w:val="20"/>
                <w:lang w:val="tr-TR"/>
              </w:rPr>
              <w:t>date</w:t>
            </w:r>
            <w:proofErr w:type="spellEnd"/>
            <w:r w:rsidRPr="00EC612D">
              <w:rPr>
                <w:rFonts w:asciiTheme="minorHAnsi" w:hAnsiTheme="minorHAnsi" w:cstheme="minorHAnsi"/>
                <w:b/>
                <w:bCs/>
                <w:color w:val="000000"/>
                <w:sz w:val="20"/>
                <w:szCs w:val="20"/>
                <w:lang w:val="tr-TR"/>
              </w:rPr>
              <w:t>)</w:t>
            </w:r>
          </w:p>
        </w:tc>
        <w:tc>
          <w:tcPr>
            <w:tcW w:w="3987" w:type="dxa"/>
          </w:tcPr>
          <w:p w14:paraId="2FE28C12"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Türk kanunu, varlık envanterinin çıkarılmasını şart koşar. Kamulaştırma yoluyla arazi edinimi için projeden etkilenen taşınmaz varlıkların </w:t>
            </w:r>
            <w:r w:rsidRPr="00EC612D">
              <w:rPr>
                <w:rFonts w:asciiTheme="minorHAnsi" w:hAnsiTheme="minorHAnsi" w:cstheme="minorHAnsi"/>
                <w:sz w:val="20"/>
                <w:szCs w:val="20"/>
                <w:lang w:val="tr-TR"/>
              </w:rPr>
              <w:lastRenderedPageBreak/>
              <w:t xml:space="preserve">tam sayımının ve bu varlıkların sahiplerinin bir listesinin hazırlanması gerekir. Varlık envanteri sadece yasal hak sahipleri için hazırlanır. Tamamlanan varlık envanteri ve eşik tarih hakkında </w:t>
            </w:r>
            <w:proofErr w:type="spellStart"/>
            <w:r w:rsidRPr="00EC612D">
              <w:rPr>
                <w:rFonts w:asciiTheme="minorHAnsi" w:hAnsiTheme="minorHAnsi" w:cstheme="minorHAnsi"/>
                <w:sz w:val="20"/>
                <w:szCs w:val="20"/>
                <w:lang w:val="tr-TR"/>
              </w:rPr>
              <w:t>PEK’leri</w:t>
            </w:r>
            <w:proofErr w:type="spellEnd"/>
            <w:r w:rsidRPr="00EC612D">
              <w:rPr>
                <w:rFonts w:asciiTheme="minorHAnsi" w:hAnsiTheme="minorHAnsi" w:cstheme="minorHAnsi"/>
                <w:sz w:val="20"/>
                <w:szCs w:val="20"/>
                <w:lang w:val="tr-TR"/>
              </w:rPr>
              <w:t xml:space="preserve"> bilgilendirme zorunluluğu yoktur. </w:t>
            </w:r>
          </w:p>
        </w:tc>
        <w:tc>
          <w:tcPr>
            <w:tcW w:w="3240" w:type="dxa"/>
          </w:tcPr>
          <w:p w14:paraId="2124695B"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tr-TR"/>
              </w:rPr>
            </w:pPr>
            <w:proofErr w:type="spellStart"/>
            <w:r w:rsidRPr="00EC612D">
              <w:rPr>
                <w:rFonts w:asciiTheme="minorHAnsi" w:eastAsia="Calibri" w:hAnsiTheme="minorHAnsi" w:cstheme="minorHAnsi"/>
                <w:sz w:val="20"/>
                <w:szCs w:val="20"/>
                <w:lang w:val="tr-TR"/>
              </w:rPr>
              <w:lastRenderedPageBreak/>
              <w:t>PEK’lerin</w:t>
            </w:r>
            <w:proofErr w:type="spellEnd"/>
            <w:r w:rsidRPr="00EC612D">
              <w:rPr>
                <w:rFonts w:asciiTheme="minorHAnsi" w:eastAsia="Calibri" w:hAnsiTheme="minorHAnsi" w:cstheme="minorHAnsi"/>
                <w:sz w:val="20"/>
                <w:szCs w:val="20"/>
                <w:lang w:val="tr-TR"/>
              </w:rPr>
              <w:t xml:space="preserve">, etkilenen arazi, ürün ve taşınmazların belirlenmesi ve hak </w:t>
            </w:r>
            <w:r w:rsidRPr="00EC612D">
              <w:rPr>
                <w:rFonts w:asciiTheme="minorHAnsi" w:eastAsia="Calibri" w:hAnsiTheme="minorHAnsi" w:cstheme="minorHAnsi"/>
                <w:sz w:val="20"/>
                <w:szCs w:val="20"/>
                <w:lang w:val="tr-TR"/>
              </w:rPr>
              <w:lastRenderedPageBreak/>
              <w:t xml:space="preserve">sahiplerinin tespiti için tam sayım yapılır.  </w:t>
            </w:r>
          </w:p>
        </w:tc>
        <w:tc>
          <w:tcPr>
            <w:tcW w:w="3990" w:type="dxa"/>
          </w:tcPr>
          <w:p w14:paraId="0CEA813B"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tr-TR"/>
              </w:rPr>
            </w:pPr>
            <w:proofErr w:type="spellStart"/>
            <w:r w:rsidRPr="00EC612D">
              <w:rPr>
                <w:rFonts w:asciiTheme="minorHAnsi" w:eastAsia="Calibri" w:hAnsiTheme="minorHAnsi" w:cstheme="minorHAnsi"/>
                <w:sz w:val="20"/>
                <w:szCs w:val="20"/>
                <w:lang w:val="tr-TR"/>
              </w:rPr>
              <w:lastRenderedPageBreak/>
              <w:t>PEK’ler</w:t>
            </w:r>
            <w:proofErr w:type="spellEnd"/>
            <w:r w:rsidRPr="00EC612D">
              <w:rPr>
                <w:rFonts w:asciiTheme="minorHAnsi" w:eastAsia="Calibri" w:hAnsiTheme="minorHAnsi" w:cstheme="minorHAnsi"/>
                <w:sz w:val="20"/>
                <w:szCs w:val="20"/>
                <w:lang w:val="tr-TR"/>
              </w:rPr>
              <w:t xml:space="preserve"> ve taşınmazlarla ilgili DSİ tarafından tam sayım yapılacaktır.</w:t>
            </w:r>
          </w:p>
          <w:p w14:paraId="1B6C7E9D"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tr-TR"/>
              </w:rPr>
            </w:pPr>
            <w:r w:rsidRPr="00EC612D">
              <w:rPr>
                <w:rFonts w:asciiTheme="minorHAnsi" w:eastAsia="Calibri" w:hAnsiTheme="minorHAnsi" w:cstheme="minorHAnsi"/>
                <w:sz w:val="20"/>
                <w:szCs w:val="20"/>
                <w:lang w:val="tr-TR"/>
              </w:rPr>
              <w:lastRenderedPageBreak/>
              <w:t xml:space="preserve">Hak sahiplerinin belirlenmesi için seçilmiş bir örneklemden hareketle AEP hazırlanmıştır. </w:t>
            </w:r>
          </w:p>
          <w:p w14:paraId="2C422022"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tr-TR"/>
              </w:rPr>
            </w:pPr>
            <w:r w:rsidRPr="00EC612D">
              <w:rPr>
                <w:rFonts w:asciiTheme="minorHAnsi" w:eastAsia="Calibri" w:hAnsiTheme="minorHAnsi" w:cstheme="minorHAnsi"/>
                <w:sz w:val="20"/>
                <w:szCs w:val="20"/>
                <w:lang w:val="tr-TR"/>
              </w:rPr>
              <w:t xml:space="preserve">AEP duyurulurken eşik tarih hakkında da bilgilendirme yapılacaktır. </w:t>
            </w:r>
          </w:p>
          <w:p w14:paraId="7FD77CAF"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lang w:val="tr-TR"/>
              </w:rPr>
            </w:pPr>
            <w:r w:rsidRPr="00EC612D">
              <w:rPr>
                <w:rFonts w:asciiTheme="minorHAnsi" w:eastAsia="Calibri" w:hAnsiTheme="minorHAnsi" w:cstheme="minorHAnsi"/>
                <w:sz w:val="20"/>
                <w:szCs w:val="20"/>
                <w:lang w:val="tr-TR"/>
              </w:rPr>
              <w:t xml:space="preserve">Hak sahiplerinin belirlenmesi için bir eşik tarih uygulaması yapılacaktır. Eşik tarih, </w:t>
            </w:r>
            <w:proofErr w:type="spellStart"/>
            <w:r w:rsidRPr="00EC612D">
              <w:rPr>
                <w:rFonts w:asciiTheme="minorHAnsi" w:eastAsia="Calibri" w:hAnsiTheme="minorHAnsi" w:cstheme="minorHAnsi"/>
                <w:sz w:val="20"/>
                <w:szCs w:val="20"/>
                <w:lang w:val="tr-TR"/>
              </w:rPr>
              <w:t>PEK’lerin</w:t>
            </w:r>
            <w:proofErr w:type="spellEnd"/>
            <w:r w:rsidRPr="00EC612D">
              <w:rPr>
                <w:rFonts w:asciiTheme="minorHAnsi" w:eastAsia="Calibri" w:hAnsiTheme="minorHAnsi" w:cstheme="minorHAnsi"/>
                <w:sz w:val="20"/>
                <w:szCs w:val="20"/>
                <w:lang w:val="tr-TR"/>
              </w:rPr>
              <w:t xml:space="preserve"> sayımının ve taşınmaz varlık envanterinin tamamlandığı tarih olarak belirlenecektir. Eşik tarihten sonra proje alanına yerleşen kişiler tazminat desteğinden faydalanamazlar. Taşınmaz varlık envanterinin tamamlanmasından veya ortak karar verilen başka bir tarihten sonra kurulmuş olan sabit varlıklar (örneğin yapılar, ekinler, meyve ağaçları ve ağaçlıklar) tazmin edilmeyecektir.</w:t>
            </w:r>
          </w:p>
        </w:tc>
      </w:tr>
      <w:tr w:rsidR="00393392" w:rsidRPr="00EC612D" w14:paraId="06AE3F29" w14:textId="77777777" w:rsidTr="00072AB1">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45" w:type="dxa"/>
          </w:tcPr>
          <w:p w14:paraId="43A2CBCD" w14:textId="77777777" w:rsidR="00393392" w:rsidRPr="00EC612D" w:rsidRDefault="00393392" w:rsidP="00072AB1">
            <w:pPr>
              <w:jc w:val="left"/>
              <w:rPr>
                <w:rFonts w:asciiTheme="minorHAnsi" w:hAnsiTheme="minorHAnsi" w:cstheme="minorHAnsi"/>
                <w:b w:val="0"/>
                <w:bCs w:val="0"/>
                <w:color w:val="000000"/>
                <w:sz w:val="20"/>
                <w:szCs w:val="20"/>
                <w:lang w:val="tr-TR"/>
              </w:rPr>
            </w:pPr>
            <w:r w:rsidRPr="00EC612D">
              <w:rPr>
                <w:rFonts w:asciiTheme="minorHAnsi" w:hAnsiTheme="minorHAnsi" w:cstheme="minorHAnsi"/>
                <w:b w:val="0"/>
                <w:bCs w:val="0"/>
                <w:color w:val="000000"/>
                <w:sz w:val="20"/>
                <w:szCs w:val="20"/>
                <w:lang w:val="tr-TR"/>
              </w:rPr>
              <w:lastRenderedPageBreak/>
              <w:t>7</w:t>
            </w:r>
          </w:p>
        </w:tc>
        <w:tc>
          <w:tcPr>
            <w:tcW w:w="1800" w:type="dxa"/>
          </w:tcPr>
          <w:p w14:paraId="5771543C"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0"/>
                <w:szCs w:val="20"/>
                <w:lang w:val="tr-TR"/>
              </w:rPr>
            </w:pPr>
            <w:proofErr w:type="gramStart"/>
            <w:r w:rsidRPr="00EC612D">
              <w:rPr>
                <w:rFonts w:asciiTheme="minorHAnsi" w:hAnsiTheme="minorHAnsi" w:cstheme="minorHAnsi"/>
                <w:b/>
                <w:bCs/>
                <w:color w:val="000000"/>
                <w:sz w:val="20"/>
                <w:szCs w:val="20"/>
                <w:lang w:val="tr-TR"/>
              </w:rPr>
              <w:t>Şikayet</w:t>
            </w:r>
            <w:proofErr w:type="gramEnd"/>
            <w:r w:rsidRPr="00EC612D">
              <w:rPr>
                <w:rFonts w:asciiTheme="minorHAnsi" w:hAnsiTheme="minorHAnsi" w:cstheme="minorHAnsi"/>
                <w:b/>
                <w:bCs/>
                <w:color w:val="000000"/>
                <w:sz w:val="20"/>
                <w:szCs w:val="20"/>
                <w:lang w:val="tr-TR"/>
              </w:rPr>
              <w:t xml:space="preserve"> Mekanizması </w:t>
            </w:r>
          </w:p>
        </w:tc>
        <w:tc>
          <w:tcPr>
            <w:tcW w:w="3987" w:type="dxa"/>
          </w:tcPr>
          <w:p w14:paraId="31B956B1"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t xml:space="preserve">Ulusal düzeyde bir </w:t>
            </w:r>
            <w:proofErr w:type="gramStart"/>
            <w:r w:rsidRPr="00EC612D">
              <w:rPr>
                <w:rFonts w:asciiTheme="minorHAnsi" w:hAnsiTheme="minorHAnsi" w:cstheme="minorHAnsi"/>
                <w:color w:val="000000"/>
                <w:sz w:val="20"/>
                <w:szCs w:val="20"/>
                <w:lang w:val="tr-TR"/>
              </w:rPr>
              <w:t>şikayet</w:t>
            </w:r>
            <w:proofErr w:type="gramEnd"/>
            <w:r w:rsidRPr="00EC612D">
              <w:rPr>
                <w:rFonts w:asciiTheme="minorHAnsi" w:hAnsiTheme="minorHAnsi" w:cstheme="minorHAnsi"/>
                <w:color w:val="000000"/>
                <w:sz w:val="20"/>
                <w:szCs w:val="20"/>
                <w:lang w:val="tr-TR"/>
              </w:rPr>
              <w:t xml:space="preserve"> mekanizması tüm Etkilenen Kişilerin kullanımına sunulmuştur. </w:t>
            </w:r>
          </w:p>
        </w:tc>
        <w:tc>
          <w:tcPr>
            <w:tcW w:w="3240" w:type="dxa"/>
          </w:tcPr>
          <w:p w14:paraId="2E3F966C"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cstheme="minorHAnsi"/>
                <w:color w:val="000000"/>
                <w:sz w:val="20"/>
                <w:szCs w:val="20"/>
                <w:lang w:val="tr-TR"/>
              </w:rPr>
              <w:t xml:space="preserve">Projeye özel tasarlanmış </w:t>
            </w:r>
            <w:proofErr w:type="gramStart"/>
            <w:r w:rsidRPr="00EC612D">
              <w:rPr>
                <w:rFonts w:cstheme="minorHAnsi"/>
                <w:color w:val="000000"/>
                <w:sz w:val="20"/>
                <w:szCs w:val="20"/>
                <w:lang w:val="tr-TR"/>
              </w:rPr>
              <w:t>şikayet</w:t>
            </w:r>
            <w:proofErr w:type="gramEnd"/>
            <w:r w:rsidRPr="00EC612D">
              <w:rPr>
                <w:rFonts w:cstheme="minorHAnsi"/>
                <w:color w:val="000000"/>
                <w:sz w:val="20"/>
                <w:szCs w:val="20"/>
                <w:lang w:val="tr-TR"/>
              </w:rPr>
              <w:t xml:space="preserve"> bildirim mekanizmasına ihtiyaç vardır.</w:t>
            </w:r>
          </w:p>
        </w:tc>
        <w:tc>
          <w:tcPr>
            <w:tcW w:w="3990" w:type="dxa"/>
          </w:tcPr>
          <w:p w14:paraId="587A8A12"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t xml:space="preserve">Halihazırda DSİ dört aşamalı bir </w:t>
            </w:r>
            <w:proofErr w:type="gramStart"/>
            <w:r w:rsidRPr="00EC612D">
              <w:rPr>
                <w:rFonts w:asciiTheme="minorHAnsi" w:hAnsiTheme="minorHAnsi" w:cstheme="minorHAnsi"/>
                <w:color w:val="000000"/>
                <w:sz w:val="20"/>
                <w:szCs w:val="20"/>
                <w:lang w:val="tr-TR"/>
              </w:rPr>
              <w:t>Şikayet</w:t>
            </w:r>
            <w:proofErr w:type="gramEnd"/>
            <w:r w:rsidRPr="00EC612D">
              <w:rPr>
                <w:rFonts w:asciiTheme="minorHAnsi" w:hAnsiTheme="minorHAnsi" w:cstheme="minorHAnsi"/>
                <w:color w:val="000000"/>
                <w:sz w:val="20"/>
                <w:szCs w:val="20"/>
                <w:lang w:val="tr-TR"/>
              </w:rPr>
              <w:t xml:space="preserve"> Mekanizması uygulamaktadır </w:t>
            </w:r>
            <w:r w:rsidRPr="00EC612D">
              <w:rPr>
                <w:rFonts w:asciiTheme="minorHAnsi" w:hAnsiTheme="minorHAnsi" w:cstheme="minorHAnsi"/>
                <w:sz w:val="20"/>
                <w:szCs w:val="20"/>
                <w:lang w:val="tr-TR"/>
              </w:rPr>
              <w:t>(daha fazla ayrıntı için, bkz. AEP, Bölüm 8: Şikayet Mekanizması).</w:t>
            </w:r>
            <w:r w:rsidRPr="00EC612D">
              <w:rPr>
                <w:rFonts w:asciiTheme="minorHAnsi" w:hAnsiTheme="minorHAnsi" w:cstheme="minorHAnsi"/>
                <w:color w:val="000000"/>
                <w:sz w:val="20"/>
                <w:szCs w:val="20"/>
                <w:lang w:val="tr-TR"/>
              </w:rPr>
              <w:t xml:space="preserve"> Uygulanmakta olan bu mekanizma projeye özel itiraz ve şikayetlerin toplanması dikkate alınarak geliştirilecektir. Proje seviyesinde bu </w:t>
            </w:r>
            <w:proofErr w:type="gramStart"/>
            <w:r w:rsidRPr="00EC612D">
              <w:rPr>
                <w:rFonts w:asciiTheme="minorHAnsi" w:hAnsiTheme="minorHAnsi" w:cstheme="minorHAnsi"/>
                <w:color w:val="000000"/>
                <w:sz w:val="20"/>
                <w:szCs w:val="20"/>
                <w:lang w:val="tr-TR"/>
              </w:rPr>
              <w:t>şikayet</w:t>
            </w:r>
            <w:proofErr w:type="gramEnd"/>
            <w:r w:rsidRPr="00EC612D">
              <w:rPr>
                <w:rFonts w:asciiTheme="minorHAnsi" w:hAnsiTheme="minorHAnsi" w:cstheme="minorHAnsi"/>
                <w:color w:val="000000"/>
                <w:sz w:val="20"/>
                <w:szCs w:val="20"/>
                <w:lang w:val="tr-TR"/>
              </w:rPr>
              <w:t xml:space="preserve"> bildirim mekanizmaları destek unsurlar olmakla beraber arzu etmeleri durumunda Etkilenen Kişilere sunulmuş olan yasal mekanizmaların yerine geçemez. </w:t>
            </w:r>
          </w:p>
          <w:p w14:paraId="700FB066"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0"/>
                <w:szCs w:val="20"/>
                <w:lang w:val="tr-TR"/>
              </w:rPr>
            </w:pPr>
            <w:proofErr w:type="spellStart"/>
            <w:r w:rsidRPr="00EC612D">
              <w:rPr>
                <w:rFonts w:cstheme="minorHAnsi"/>
                <w:color w:val="000000"/>
                <w:sz w:val="20"/>
                <w:szCs w:val="20"/>
                <w:lang w:val="tr-TR"/>
              </w:rPr>
              <w:t>PEK’ler</w:t>
            </w:r>
            <w:proofErr w:type="spellEnd"/>
            <w:r w:rsidRPr="00EC612D">
              <w:rPr>
                <w:rFonts w:cstheme="minorHAnsi"/>
                <w:color w:val="000000"/>
                <w:sz w:val="20"/>
                <w:szCs w:val="20"/>
                <w:lang w:val="tr-TR"/>
              </w:rPr>
              <w:t xml:space="preserve"> inşaat sürecindeki etkilere ilişkin yasal hakları ve kurulu olan </w:t>
            </w:r>
            <w:proofErr w:type="gramStart"/>
            <w:r w:rsidRPr="00EC612D">
              <w:rPr>
                <w:rFonts w:cstheme="minorHAnsi"/>
                <w:color w:val="000000"/>
                <w:sz w:val="20"/>
                <w:szCs w:val="20"/>
                <w:lang w:val="tr-TR"/>
              </w:rPr>
              <w:t>şikayet</w:t>
            </w:r>
            <w:proofErr w:type="gramEnd"/>
            <w:r w:rsidRPr="00EC612D">
              <w:rPr>
                <w:rFonts w:cstheme="minorHAnsi"/>
                <w:color w:val="000000"/>
                <w:sz w:val="20"/>
                <w:szCs w:val="20"/>
                <w:lang w:val="tr-TR"/>
              </w:rPr>
              <w:t xml:space="preserve"> mekanizması hakkında bilgilendirilecektir.</w:t>
            </w:r>
            <w:r w:rsidRPr="00EC612D">
              <w:rPr>
                <w:rFonts w:asciiTheme="minorHAnsi" w:hAnsiTheme="minorHAnsi" w:cstheme="minorHAnsi"/>
                <w:color w:val="000000"/>
                <w:sz w:val="20"/>
                <w:szCs w:val="20"/>
                <w:lang w:val="tr-TR"/>
              </w:rPr>
              <w:t xml:space="preserve"> </w:t>
            </w:r>
          </w:p>
          <w:p w14:paraId="24EF2D6C" w14:textId="77777777" w:rsidR="00393392" w:rsidRPr="00EC612D" w:rsidRDefault="00393392" w:rsidP="00072AB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sz w:val="20"/>
                <w:szCs w:val="20"/>
                <w:lang w:val="tr-TR"/>
              </w:rPr>
              <w:lastRenderedPageBreak/>
              <w:t>Yüklenici firma ile yapılacak sözleşmede firma tarafından verilen zararların giderileceğine dair hükümler konacaktır.</w:t>
            </w:r>
          </w:p>
        </w:tc>
      </w:tr>
      <w:tr w:rsidR="00393392" w:rsidRPr="00EC612D" w14:paraId="16BFB9B1" w14:textId="77777777" w:rsidTr="00072AB1">
        <w:trPr>
          <w:trHeight w:val="1439"/>
        </w:trPr>
        <w:tc>
          <w:tcPr>
            <w:cnfStyle w:val="001000000000" w:firstRow="0" w:lastRow="0" w:firstColumn="1" w:lastColumn="0" w:oddVBand="0" w:evenVBand="0" w:oddHBand="0" w:evenHBand="0" w:firstRowFirstColumn="0" w:firstRowLastColumn="0" w:lastRowFirstColumn="0" w:lastRowLastColumn="0"/>
            <w:tcW w:w="445" w:type="dxa"/>
          </w:tcPr>
          <w:p w14:paraId="65B9C0D7" w14:textId="77777777" w:rsidR="00393392" w:rsidRPr="00EC612D" w:rsidRDefault="00393392" w:rsidP="00072AB1">
            <w:pPr>
              <w:jc w:val="left"/>
              <w:rPr>
                <w:rFonts w:asciiTheme="minorHAnsi" w:hAnsiTheme="minorHAnsi" w:cstheme="minorHAnsi"/>
                <w:b w:val="0"/>
                <w:bCs w:val="0"/>
                <w:color w:val="000000"/>
                <w:sz w:val="20"/>
                <w:szCs w:val="20"/>
                <w:lang w:val="tr-TR"/>
              </w:rPr>
            </w:pPr>
            <w:r w:rsidRPr="00EC612D">
              <w:rPr>
                <w:rFonts w:asciiTheme="minorHAnsi" w:hAnsiTheme="minorHAnsi" w:cstheme="minorHAnsi"/>
                <w:b w:val="0"/>
                <w:bCs w:val="0"/>
                <w:color w:val="000000"/>
                <w:sz w:val="20"/>
                <w:szCs w:val="20"/>
                <w:lang w:val="tr-TR"/>
              </w:rPr>
              <w:lastRenderedPageBreak/>
              <w:t>8</w:t>
            </w:r>
          </w:p>
        </w:tc>
        <w:tc>
          <w:tcPr>
            <w:tcW w:w="1800" w:type="dxa"/>
          </w:tcPr>
          <w:p w14:paraId="2227D3BF"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lang w:val="tr-TR"/>
              </w:rPr>
            </w:pPr>
            <w:r w:rsidRPr="00EC612D">
              <w:rPr>
                <w:rFonts w:asciiTheme="minorHAnsi" w:hAnsiTheme="minorHAnsi" w:cstheme="minorHAnsi"/>
                <w:b/>
                <w:bCs/>
                <w:color w:val="000000"/>
                <w:sz w:val="20"/>
                <w:szCs w:val="20"/>
                <w:lang w:val="tr-TR"/>
              </w:rPr>
              <w:t>İzleme ve değerlendirme</w:t>
            </w:r>
          </w:p>
        </w:tc>
        <w:tc>
          <w:tcPr>
            <w:tcW w:w="3987" w:type="dxa"/>
          </w:tcPr>
          <w:p w14:paraId="6CF2FF7B"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tr-TR"/>
              </w:rPr>
            </w:pPr>
            <w:r w:rsidRPr="00EC612D">
              <w:rPr>
                <w:rFonts w:asciiTheme="minorHAnsi" w:hAnsiTheme="minorHAnsi" w:cstheme="minorHAnsi"/>
                <w:color w:val="000000"/>
                <w:sz w:val="20"/>
                <w:szCs w:val="20"/>
                <w:lang w:val="tr-TR"/>
              </w:rPr>
              <w:t xml:space="preserve">Türk hukuku çerçevesinde arazi edinimine ilişkin bir izleme ve değerlendirme uygulaması yer almamaktadır. </w:t>
            </w:r>
          </w:p>
        </w:tc>
        <w:tc>
          <w:tcPr>
            <w:tcW w:w="3240" w:type="dxa"/>
          </w:tcPr>
          <w:p w14:paraId="413FFB42"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tr-TR"/>
              </w:rPr>
            </w:pPr>
            <w:proofErr w:type="spellStart"/>
            <w:r w:rsidRPr="00EC612D">
              <w:rPr>
                <w:rFonts w:asciiTheme="minorHAnsi" w:hAnsiTheme="minorHAnsi" w:cstheme="minorHAnsi"/>
                <w:color w:val="000000"/>
                <w:sz w:val="20"/>
                <w:szCs w:val="20"/>
                <w:lang w:val="tr-TR"/>
              </w:rPr>
              <w:t>AEP’lerin</w:t>
            </w:r>
            <w:proofErr w:type="spellEnd"/>
            <w:r w:rsidRPr="00EC612D">
              <w:rPr>
                <w:rFonts w:asciiTheme="minorHAnsi" w:hAnsiTheme="minorHAnsi" w:cstheme="minorHAnsi"/>
                <w:color w:val="000000"/>
                <w:sz w:val="20"/>
                <w:szCs w:val="20"/>
                <w:lang w:val="tr-TR"/>
              </w:rPr>
              <w:t xml:space="preserve"> izleme, uygulama ve etkilerinin değerlendirilmesine yönelik düzenlemeler </w:t>
            </w:r>
            <w:r w:rsidRPr="00EC612D">
              <w:rPr>
                <w:rFonts w:asciiTheme="minorHAnsi" w:hAnsiTheme="minorHAnsi" w:cstheme="minorHAnsi"/>
                <w:sz w:val="20"/>
                <w:szCs w:val="20"/>
                <w:lang w:val="tr-TR" w:eastAsia="tr-TR"/>
              </w:rPr>
              <w:t>Dünya Bankası politika gereklerine</w:t>
            </w:r>
            <w:r w:rsidRPr="00EC612D">
              <w:rPr>
                <w:rFonts w:asciiTheme="minorHAnsi" w:hAnsiTheme="minorHAnsi" w:cstheme="minorHAnsi"/>
                <w:color w:val="000000"/>
                <w:sz w:val="20"/>
                <w:szCs w:val="20"/>
                <w:lang w:val="tr-TR"/>
              </w:rPr>
              <w:t xml:space="preserve"> uygun olarak hazırlanmalıdır.</w:t>
            </w:r>
          </w:p>
        </w:tc>
        <w:tc>
          <w:tcPr>
            <w:tcW w:w="3990" w:type="dxa"/>
          </w:tcPr>
          <w:p w14:paraId="4E96EA44"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lang w:val="tr-TR"/>
              </w:rPr>
            </w:pPr>
            <w:proofErr w:type="spellStart"/>
            <w:r w:rsidRPr="00EC612D">
              <w:rPr>
                <w:rFonts w:asciiTheme="minorHAnsi" w:hAnsiTheme="minorHAnsi" w:cstheme="minorHAnsi"/>
                <w:color w:val="000000"/>
                <w:sz w:val="20"/>
                <w:szCs w:val="20"/>
                <w:lang w:val="tr-TR"/>
              </w:rPr>
              <w:t>AEP’in</w:t>
            </w:r>
            <w:proofErr w:type="spellEnd"/>
            <w:r w:rsidRPr="00EC612D">
              <w:rPr>
                <w:rFonts w:asciiTheme="minorHAnsi" w:hAnsiTheme="minorHAnsi" w:cstheme="minorHAnsi"/>
                <w:color w:val="000000"/>
                <w:sz w:val="20"/>
                <w:szCs w:val="20"/>
                <w:lang w:val="tr-TR"/>
              </w:rPr>
              <w:t xml:space="preserve"> izleme ve değerlendirmesi yapılacaktır.</w:t>
            </w:r>
          </w:p>
          <w:p w14:paraId="0EA623FF" w14:textId="77777777" w:rsidR="00393392" w:rsidRPr="00EC612D" w:rsidRDefault="00393392" w:rsidP="00072AB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İzlemeye yönelik olarak DSİ tarafından temel performans göstergeleri belirlenerek iç ve dış izleme faaliyetleri düzenli aralıklarla gerçekleştirilecektir (daha fazla ayrıntı için, bkz. AEP, Bölüm 9: İzleme ve Değerlendirme).</w:t>
            </w:r>
          </w:p>
        </w:tc>
      </w:tr>
    </w:tbl>
    <w:p w14:paraId="54437CCA" w14:textId="77777777" w:rsidR="00393392" w:rsidRPr="00EC612D" w:rsidRDefault="00393392" w:rsidP="00393392">
      <w:r w:rsidRPr="00EC612D">
        <w:t xml:space="preserve">Ulusal mevzuat/düzenlemeler ile OP </w:t>
      </w:r>
      <w:proofErr w:type="gramStart"/>
      <w:r w:rsidRPr="00EC612D">
        <w:t>4.12</w:t>
      </w:r>
      <w:proofErr w:type="gramEnd"/>
      <w:r w:rsidRPr="00EC612D">
        <w:t xml:space="preserve"> arasında ihtilafa düşülmesi halinde, bu proje kapsamında OP 4.12 ile uyumlu bu AEP geçerli olacaktır.</w:t>
      </w:r>
    </w:p>
    <w:p w14:paraId="3C1721C8" w14:textId="77777777" w:rsidR="00393392" w:rsidRPr="00EC612D" w:rsidRDefault="00393392" w:rsidP="00393392">
      <w:pPr>
        <w:rPr>
          <w:highlight w:val="yellow"/>
        </w:rPr>
      </w:pPr>
    </w:p>
    <w:p w14:paraId="5E77CBAC" w14:textId="77777777" w:rsidR="00393392" w:rsidRPr="00EC612D" w:rsidRDefault="00393392" w:rsidP="00393392">
      <w:pPr>
        <w:rPr>
          <w:highlight w:val="yellow"/>
        </w:rPr>
        <w:sectPr w:rsidR="00393392" w:rsidRPr="00EC612D" w:rsidSect="00393392">
          <w:pgSz w:w="16838" w:h="11906" w:orient="landscape"/>
          <w:pgMar w:top="1417" w:right="1417" w:bottom="1417" w:left="1417" w:header="708" w:footer="708" w:gutter="0"/>
          <w:cols w:space="708"/>
          <w:docGrid w:linePitch="360"/>
        </w:sectPr>
      </w:pPr>
    </w:p>
    <w:p w14:paraId="34CD7368" w14:textId="03B356CB" w:rsidR="00CF14EF" w:rsidRPr="00EC612D" w:rsidRDefault="00CF14EF" w:rsidP="00EC3422">
      <w:pPr>
        <w:pStyle w:val="Balk1"/>
        <w:numPr>
          <w:ilvl w:val="0"/>
          <w:numId w:val="5"/>
        </w:numPr>
        <w:rPr>
          <w:rFonts w:eastAsiaTheme="minorEastAsia"/>
          <w:noProof/>
          <w:lang w:eastAsia="tr-TR"/>
        </w:rPr>
      </w:pPr>
      <w:bookmarkStart w:id="195" w:name="_Toc49265585"/>
      <w:r w:rsidRPr="00EC3422">
        <w:rPr>
          <w:noProof/>
        </w:rPr>
        <w:lastRenderedPageBreak/>
        <w:t>Uygulama, Tazminat ve Diğer Yardımlar</w:t>
      </w:r>
      <w:bookmarkEnd w:id="195"/>
    </w:p>
    <w:p w14:paraId="48D1222A" w14:textId="2A77BC05" w:rsidR="00CF14EF" w:rsidRPr="00EC612D" w:rsidRDefault="00CF14EF" w:rsidP="00EC3422">
      <w:pPr>
        <w:pStyle w:val="Balk2"/>
        <w:numPr>
          <w:ilvl w:val="1"/>
          <w:numId w:val="5"/>
        </w:numPr>
        <w:rPr>
          <w:noProof/>
        </w:rPr>
      </w:pPr>
      <w:bookmarkStart w:id="196" w:name="_Toc49265586"/>
      <w:r w:rsidRPr="00EC612D">
        <w:rPr>
          <w:noProof/>
        </w:rPr>
        <w:t>Arazi Edinimi Süreci</w:t>
      </w:r>
      <w:bookmarkEnd w:id="196"/>
    </w:p>
    <w:p w14:paraId="39F5E690" w14:textId="77777777" w:rsidR="00393392" w:rsidRPr="00EC612D" w:rsidRDefault="00393392" w:rsidP="00393392">
      <w:r w:rsidRPr="00EC612D">
        <w:t xml:space="preserve">Arazi edinim süreci DSİ tarafından 2942 sayılı Kamulaştırma Kanun’una göre yerine getirilecektir.  Buna göre kamulaştırma planları hazırlanır, taşınmazın maliki ile zilyetleri belirlenir, kamulaştırma kararı alınarak Tapu Müdürlüğüne bildirilir ve Kanunun 7’nci maddesi uyarınca idari şerh konulması sağlanır. Kanunun </w:t>
      </w:r>
      <w:proofErr w:type="gramStart"/>
      <w:r w:rsidRPr="00EC612D">
        <w:t>11’nci</w:t>
      </w:r>
      <w:proofErr w:type="gramEnd"/>
      <w:r w:rsidRPr="00EC612D">
        <w:t xml:space="preserve"> maddesi kapsamında bilimsel ve objektif verilerden faydalanılarak taşınmaz malın tahmini bedeli tespit edilir. Öncelikle kamulaştırma kanununun 8. maddesine göre anlaşma yolu ile arazi edinimi yoluna gidilecektir.</w:t>
      </w:r>
    </w:p>
    <w:p w14:paraId="299AFD5A" w14:textId="77777777" w:rsidR="00393392" w:rsidRPr="00EC612D" w:rsidRDefault="00393392" w:rsidP="00393392">
      <w:r w:rsidRPr="00EC612D">
        <w:t xml:space="preserve">Kamulaştırma sürecinin ilk olarak alımlarla başlaması itibarıyla, tespit edilen bedel taşınmaz malikleri ile müzakere edilerek anlaşma sağlanması durumunda mutabakat </w:t>
      </w:r>
      <w:proofErr w:type="spellStart"/>
      <w:r w:rsidRPr="00EC612D">
        <w:t>zabtı</w:t>
      </w:r>
      <w:proofErr w:type="spellEnd"/>
      <w:r w:rsidRPr="00EC612D">
        <w:t xml:space="preserve"> düzenlenir ve bu zabıt taşınmazın idaremiz adına </w:t>
      </w:r>
      <w:proofErr w:type="spellStart"/>
      <w:r w:rsidRPr="00EC612D">
        <w:t>res’en</w:t>
      </w:r>
      <w:proofErr w:type="spellEnd"/>
      <w:r w:rsidRPr="00EC612D">
        <w:t xml:space="preserve"> tescil edilmesinin hukuki dayanağını oluştur (Kanunu’n 8. Maddesi).  </w:t>
      </w:r>
    </w:p>
    <w:p w14:paraId="39F633C5" w14:textId="77777777" w:rsidR="00393392" w:rsidRPr="00EC612D" w:rsidRDefault="00393392" w:rsidP="00393392">
      <w:r w:rsidRPr="00EC612D">
        <w:t xml:space="preserve">Taşınmaz malikiyle mutabakat sağlanamaması durumunda Kanunun </w:t>
      </w:r>
      <w:proofErr w:type="gramStart"/>
      <w:r w:rsidRPr="00EC612D">
        <w:t>10’ncu</w:t>
      </w:r>
      <w:proofErr w:type="gramEnd"/>
      <w:r w:rsidRPr="00EC612D">
        <w:t xml:space="preserve"> maddesi uyarınca kamulaştırma bedeli mahkeme tarafından tespit edilerek malike ödenir ve taşınmaz malın idare adına tescili gerçekleştirilir.</w:t>
      </w:r>
    </w:p>
    <w:p w14:paraId="352CF0BF" w14:textId="77777777" w:rsidR="00393392" w:rsidRPr="00EC612D" w:rsidRDefault="00393392" w:rsidP="00393392">
      <w:r w:rsidRPr="00EC612D">
        <w:t xml:space="preserve">Başka bir Kamu Tüzel Kişisinin taşınmazına ihtiyaç duyulması durumunda, Kanun’un </w:t>
      </w:r>
      <w:proofErr w:type="gramStart"/>
      <w:r w:rsidRPr="00EC612D">
        <w:t>30’ncu</w:t>
      </w:r>
      <w:proofErr w:type="gramEnd"/>
      <w:r w:rsidRPr="00EC612D">
        <w:t xml:space="preserve"> maddesi hükmü uygulanır. Mal sahibi idareyle mutabakat sağlayamadığı takdirde konu Mahkeme tarafından kesin karara bağlanır.</w:t>
      </w:r>
    </w:p>
    <w:p w14:paraId="181CA39C" w14:textId="5D2A95B1" w:rsidR="00393392" w:rsidRPr="00EC612D" w:rsidRDefault="00393392" w:rsidP="00393392">
      <w:pPr>
        <w:pStyle w:val="RpNormalMetin"/>
        <w:rPr>
          <w:szCs w:val="22"/>
          <w:lang w:val="tr-TR"/>
        </w:rPr>
      </w:pPr>
    </w:p>
    <w:p w14:paraId="1DBD5172" w14:textId="77777777" w:rsidR="00393392" w:rsidRPr="00EC612D" w:rsidRDefault="00393392" w:rsidP="00393392">
      <w:pPr>
        <w:keepNext/>
      </w:pPr>
      <w:r w:rsidRPr="00EC612D">
        <w:rPr>
          <w:rFonts w:ascii="Cambria" w:hAnsi="Cambria"/>
          <w:noProof/>
          <w:lang w:eastAsia="tr-TR"/>
        </w:rPr>
        <w:drawing>
          <wp:inline distT="0" distB="0" distL="0" distR="0" wp14:anchorId="03A8B176" wp14:editId="79ACA0CE">
            <wp:extent cx="5245100" cy="3371850"/>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245100" cy="3371850"/>
                    </a:xfrm>
                    <a:prstGeom prst="rect">
                      <a:avLst/>
                    </a:prstGeom>
                    <a:noFill/>
                    <a:ln>
                      <a:noFill/>
                    </a:ln>
                  </pic:spPr>
                </pic:pic>
              </a:graphicData>
            </a:graphic>
          </wp:inline>
        </w:drawing>
      </w:r>
    </w:p>
    <w:p w14:paraId="02EA379E" w14:textId="6F7F9ADD" w:rsidR="00393392" w:rsidRPr="00EC612D" w:rsidRDefault="00393392" w:rsidP="00393392">
      <w:pPr>
        <w:pStyle w:val="ResimYazs"/>
        <w:rPr>
          <w:rFonts w:ascii="Cambria" w:hAnsi="Cambria"/>
          <w:lang w:val="tr-TR"/>
        </w:rPr>
      </w:pPr>
      <w:bookmarkStart w:id="197" w:name="_Toc46920430"/>
      <w:bookmarkStart w:id="198" w:name="_Toc49263482"/>
      <w:r w:rsidRPr="00EC612D">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5</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1</w:t>
      </w:r>
      <w:r w:rsidR="000E0C74">
        <w:rPr>
          <w:lang w:val="tr-TR"/>
        </w:rPr>
        <w:fldChar w:fldCharType="end"/>
      </w:r>
      <w:r w:rsidRPr="00EC612D">
        <w:rPr>
          <w:lang w:val="tr-TR"/>
        </w:rPr>
        <w:t>. Kamulaştırma Süreci</w:t>
      </w:r>
      <w:bookmarkEnd w:id="197"/>
      <w:bookmarkEnd w:id="198"/>
    </w:p>
    <w:p w14:paraId="6E645A86" w14:textId="77777777" w:rsidR="00393392" w:rsidRPr="00EC612D" w:rsidRDefault="00393392" w:rsidP="00393392">
      <w:pPr>
        <w:keepNext/>
      </w:pPr>
      <w:r w:rsidRPr="00EC612D">
        <w:rPr>
          <w:rFonts w:ascii="Cambria" w:hAnsi="Cambria"/>
          <w:noProof/>
          <w:lang w:eastAsia="tr-TR"/>
        </w:rPr>
        <w:lastRenderedPageBreak/>
        <w:drawing>
          <wp:inline distT="0" distB="0" distL="0" distR="0" wp14:anchorId="6EA1EDBA" wp14:editId="5529F22E">
            <wp:extent cx="5283200" cy="3708400"/>
            <wp:effectExtent l="0" t="0" r="0" b="635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283200" cy="3708400"/>
                    </a:xfrm>
                    <a:prstGeom prst="rect">
                      <a:avLst/>
                    </a:prstGeom>
                    <a:noFill/>
                    <a:ln>
                      <a:noFill/>
                    </a:ln>
                  </pic:spPr>
                </pic:pic>
              </a:graphicData>
            </a:graphic>
          </wp:inline>
        </w:drawing>
      </w:r>
    </w:p>
    <w:p w14:paraId="1AF1B461" w14:textId="310034C0" w:rsidR="00393392" w:rsidRPr="00EC612D" w:rsidRDefault="00393392" w:rsidP="00393392">
      <w:pPr>
        <w:pStyle w:val="ResimYazs"/>
        <w:rPr>
          <w:rFonts w:ascii="Cambria" w:hAnsi="Cambria"/>
          <w:lang w:val="tr-TR"/>
        </w:rPr>
      </w:pPr>
      <w:bookmarkStart w:id="199" w:name="_Toc46920431"/>
      <w:bookmarkStart w:id="200" w:name="_Toc49263483"/>
      <w:r w:rsidRPr="00EC612D">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5</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2</w:t>
      </w:r>
      <w:r w:rsidR="000E0C74">
        <w:rPr>
          <w:lang w:val="tr-TR"/>
        </w:rPr>
        <w:fldChar w:fldCharType="end"/>
      </w:r>
      <w:r w:rsidRPr="00EC612D">
        <w:rPr>
          <w:lang w:val="tr-TR"/>
        </w:rPr>
        <w:t>. Uzlaşma, Dava Açma ve Ödeme Süreci</w:t>
      </w:r>
      <w:bookmarkEnd w:id="199"/>
      <w:bookmarkEnd w:id="200"/>
    </w:p>
    <w:p w14:paraId="45A1B4CB" w14:textId="77777777" w:rsidR="00393392" w:rsidRPr="00EC612D" w:rsidRDefault="00393392" w:rsidP="00393392"/>
    <w:p w14:paraId="67A1BB7E" w14:textId="649AC2FE" w:rsidR="00CF14EF" w:rsidRPr="00EC612D" w:rsidRDefault="00CF14EF" w:rsidP="00EC3422">
      <w:pPr>
        <w:pStyle w:val="Balk2"/>
        <w:numPr>
          <w:ilvl w:val="1"/>
          <w:numId w:val="5"/>
        </w:numPr>
        <w:rPr>
          <w:noProof/>
        </w:rPr>
      </w:pPr>
      <w:bookmarkStart w:id="201" w:name="_Toc49265587"/>
      <w:r w:rsidRPr="00EC612D">
        <w:rPr>
          <w:noProof/>
        </w:rPr>
        <w:t>Hak Sahiplerinin Belirlenmesi</w:t>
      </w:r>
      <w:bookmarkEnd w:id="201"/>
    </w:p>
    <w:p w14:paraId="769D4D83" w14:textId="77777777" w:rsidR="00393392" w:rsidRPr="00EC612D" w:rsidRDefault="00393392" w:rsidP="00393392">
      <w:r w:rsidRPr="00EC612D">
        <w:t xml:space="preserve">Projenin mülkiyet kamulaştırması, </w:t>
      </w:r>
      <w:proofErr w:type="gramStart"/>
      <w:r w:rsidRPr="00EC612D">
        <w:t>daimi</w:t>
      </w:r>
      <w:proofErr w:type="gramEnd"/>
      <w:r w:rsidRPr="00EC612D">
        <w:t xml:space="preserve"> ve geçici irtifak arazi ediniminden etkilenen hak sahipleri;</w:t>
      </w:r>
    </w:p>
    <w:p w14:paraId="46660C16" w14:textId="77777777" w:rsidR="00241C44" w:rsidRDefault="00393392" w:rsidP="000C1D0A">
      <w:pPr>
        <w:pStyle w:val="ListeParagraf"/>
        <w:numPr>
          <w:ilvl w:val="0"/>
          <w:numId w:val="6"/>
        </w:numPr>
        <w:spacing w:line="276" w:lineRule="auto"/>
      </w:pPr>
      <w:r w:rsidRPr="00EC612D">
        <w:t xml:space="preserve">Tapulu </w:t>
      </w:r>
      <w:r w:rsidR="009013B6" w:rsidRPr="00EC612D">
        <w:t xml:space="preserve">arsa, </w:t>
      </w:r>
      <w:r w:rsidRPr="00EC612D">
        <w:t xml:space="preserve">arazi sahipleri ve kullanıcıları </w:t>
      </w:r>
    </w:p>
    <w:p w14:paraId="0BB39BFF" w14:textId="364EE693" w:rsidR="00393392" w:rsidRPr="00EC612D" w:rsidRDefault="009013B6" w:rsidP="00241C44">
      <w:pPr>
        <w:pStyle w:val="ListeParagraf"/>
        <w:numPr>
          <w:ilvl w:val="0"/>
          <w:numId w:val="6"/>
        </w:numPr>
        <w:spacing w:line="276" w:lineRule="auto"/>
      </w:pPr>
      <w:r w:rsidRPr="00EC612D">
        <w:t>Davalı parseller</w:t>
      </w:r>
      <w:r w:rsidR="007C35A2">
        <w:t xml:space="preserve"> </w:t>
      </w:r>
      <w:r w:rsidR="00241C44">
        <w:t xml:space="preserve">de taraflardan biri şahıs olması durumunda (kamulaşan taşınmazın bedeli mahkemece tespit edilir ve bankada bloke edilir. Mülkiyet davası sonuçlandıktan sonra malike ödeme </w:t>
      </w:r>
      <w:proofErr w:type="gramStart"/>
      <w:r w:rsidR="00241C44">
        <w:t>yapılır</w:t>
      </w:r>
      <w:r w:rsidR="007C35A2">
        <w:t xml:space="preserve"> </w:t>
      </w:r>
      <w:r w:rsidRPr="00EC612D">
        <w:t>)</w:t>
      </w:r>
      <w:proofErr w:type="gramEnd"/>
    </w:p>
    <w:p w14:paraId="04742D6D" w14:textId="7C9AC986" w:rsidR="00393392" w:rsidRPr="00EC612D" w:rsidRDefault="00393392" w:rsidP="000C1D0A">
      <w:pPr>
        <w:pStyle w:val="ListeParagraf"/>
        <w:numPr>
          <w:ilvl w:val="0"/>
          <w:numId w:val="6"/>
        </w:numPr>
        <w:spacing w:line="276" w:lineRule="auto"/>
      </w:pPr>
      <w:r w:rsidRPr="00EC612D">
        <w:t>Hakları yasallaştırılabilir arazi kullanıcıları (</w:t>
      </w:r>
      <w:r w:rsidR="009013B6" w:rsidRPr="00EC612D">
        <w:t>Davalı parseller dahil, a</w:t>
      </w:r>
      <w:r w:rsidRPr="00EC612D">
        <w:t>razi üzerinde zilyetlik hakkı bulunanlar),</w:t>
      </w:r>
    </w:p>
    <w:p w14:paraId="77FF7361" w14:textId="77777777" w:rsidR="00393392" w:rsidRPr="00EC612D" w:rsidRDefault="00393392" w:rsidP="000C1D0A">
      <w:pPr>
        <w:pStyle w:val="ListeParagraf"/>
        <w:numPr>
          <w:ilvl w:val="0"/>
          <w:numId w:val="6"/>
        </w:numPr>
        <w:spacing w:line="276" w:lineRule="auto"/>
      </w:pPr>
      <w:r w:rsidRPr="00EC612D">
        <w:rPr>
          <w:rFonts w:cs="Calibri"/>
          <w:color w:val="000000"/>
          <w:szCs w:val="20"/>
        </w:rPr>
        <w:t>Taşınmaz sahipleri ve taşınmaz kullanıcıları (izinsiz kullanıcılar dahil),</w:t>
      </w:r>
    </w:p>
    <w:p w14:paraId="1DFA46B4" w14:textId="77777777" w:rsidR="00393392" w:rsidRPr="00EC612D" w:rsidRDefault="00393392" w:rsidP="000C1D0A">
      <w:pPr>
        <w:pStyle w:val="ListeParagraf"/>
        <w:numPr>
          <w:ilvl w:val="0"/>
          <w:numId w:val="6"/>
        </w:numPr>
        <w:spacing w:line="276" w:lineRule="auto"/>
      </w:pPr>
      <w:r w:rsidRPr="00EC612D">
        <w:rPr>
          <w:rFonts w:cs="Calibri"/>
          <w:color w:val="000000"/>
          <w:szCs w:val="20"/>
        </w:rPr>
        <w:t>Arazi tapusu bulunan ürün sahipleri,</w:t>
      </w:r>
    </w:p>
    <w:p w14:paraId="2577219D" w14:textId="77777777" w:rsidR="00393392" w:rsidRPr="00EC612D" w:rsidRDefault="00393392" w:rsidP="000C1D0A">
      <w:pPr>
        <w:pStyle w:val="ListeParagraf"/>
        <w:numPr>
          <w:ilvl w:val="0"/>
          <w:numId w:val="6"/>
        </w:numPr>
        <w:spacing w:line="276" w:lineRule="auto"/>
      </w:pPr>
      <w:r w:rsidRPr="00EC612D">
        <w:rPr>
          <w:rFonts w:cs="Calibri"/>
          <w:color w:val="000000"/>
          <w:szCs w:val="20"/>
        </w:rPr>
        <w:t>Resmi kiracılar (Şahıs ve kamu arazilerinde),</w:t>
      </w:r>
    </w:p>
    <w:p w14:paraId="66513CAE" w14:textId="77777777" w:rsidR="00393392" w:rsidRPr="00EC612D" w:rsidRDefault="00393392" w:rsidP="000C1D0A">
      <w:pPr>
        <w:pStyle w:val="ListeParagraf"/>
        <w:numPr>
          <w:ilvl w:val="0"/>
          <w:numId w:val="6"/>
        </w:numPr>
        <w:spacing w:line="276" w:lineRule="auto"/>
      </w:pPr>
      <w:r w:rsidRPr="00EC612D">
        <w:rPr>
          <w:rFonts w:cs="Calibri"/>
          <w:color w:val="000000"/>
          <w:szCs w:val="20"/>
        </w:rPr>
        <w:t>Arazi tapusu bulunmayan ürün sahipleri (izinsiz kullanıcılar dahil),</w:t>
      </w:r>
    </w:p>
    <w:p w14:paraId="5591C556" w14:textId="77777777" w:rsidR="00393392" w:rsidRPr="00EC612D" w:rsidRDefault="00393392" w:rsidP="000C1D0A">
      <w:pPr>
        <w:pStyle w:val="ListeParagraf"/>
        <w:numPr>
          <w:ilvl w:val="0"/>
          <w:numId w:val="6"/>
        </w:numPr>
        <w:spacing w:line="276" w:lineRule="auto"/>
      </w:pPr>
      <w:r w:rsidRPr="00EC612D">
        <w:t>Kadın çiftçiler,</w:t>
      </w:r>
    </w:p>
    <w:p w14:paraId="544C642F" w14:textId="77777777" w:rsidR="00393392" w:rsidRPr="00EC612D" w:rsidRDefault="00393392" w:rsidP="000C1D0A">
      <w:pPr>
        <w:pStyle w:val="ListeParagraf"/>
        <w:numPr>
          <w:ilvl w:val="0"/>
          <w:numId w:val="6"/>
        </w:numPr>
        <w:spacing w:line="276" w:lineRule="auto"/>
      </w:pPr>
      <w:r w:rsidRPr="00EC612D">
        <w:t>Hassas topluluklar,</w:t>
      </w:r>
    </w:p>
    <w:p w14:paraId="11AC4727" w14:textId="77777777" w:rsidR="00393392" w:rsidRPr="00EC612D" w:rsidRDefault="00393392" w:rsidP="000C1D0A">
      <w:pPr>
        <w:pStyle w:val="ListeParagraf"/>
        <w:numPr>
          <w:ilvl w:val="0"/>
          <w:numId w:val="6"/>
        </w:numPr>
        <w:spacing w:line="276" w:lineRule="auto"/>
      </w:pPr>
      <w:r w:rsidRPr="00EC612D">
        <w:t>Projeden etkilenen arazilerde otlatma yapan hayvan sahipleri,</w:t>
      </w:r>
    </w:p>
    <w:p w14:paraId="1932621C" w14:textId="77777777" w:rsidR="00393392" w:rsidRPr="00EC612D" w:rsidRDefault="00393392" w:rsidP="000C1D0A">
      <w:pPr>
        <w:pStyle w:val="ListeParagraf"/>
        <w:numPr>
          <w:ilvl w:val="0"/>
          <w:numId w:val="6"/>
        </w:numPr>
        <w:spacing w:line="276" w:lineRule="auto"/>
      </w:pPr>
      <w:r w:rsidRPr="00EC612D">
        <w:t xml:space="preserve">Projenin inşaat aşamasında zarar gören </w:t>
      </w:r>
      <w:proofErr w:type="spellStart"/>
      <w:r w:rsidRPr="00EC612D">
        <w:t>PEK’lerdir</w:t>
      </w:r>
      <w:proofErr w:type="spellEnd"/>
      <w:r w:rsidRPr="00EC612D">
        <w:t xml:space="preserve">.  </w:t>
      </w:r>
    </w:p>
    <w:p w14:paraId="3CEA95D4" w14:textId="4AF6AC20" w:rsidR="00393392" w:rsidRPr="00EC612D" w:rsidRDefault="00393392" w:rsidP="00393392">
      <w:proofErr w:type="spellStart"/>
      <w:r w:rsidRPr="00EC612D">
        <w:t>Malikliğini</w:t>
      </w:r>
      <w:proofErr w:type="spellEnd"/>
      <w:r w:rsidRPr="00EC612D">
        <w:t xml:space="preserve"> yasal belge veya mahkeme yoluyla ispat edenlere ödeme yapılabilmektedir. Başkası adına tapulu sahipsiz ve/veya zilyedi tarafından iktisap edilmemiş yerin kamulaştırılmasında binaların asgari levazım bedeli, ağaçların ise Kamulaştırma Kanunu’nun 11. maddesi çerçevesinde takdir olunan bedeli zilyedine ödenecektir. Ancak bu bedeller mevcut </w:t>
      </w:r>
      <w:proofErr w:type="spellStart"/>
      <w:r w:rsidRPr="00EC612D">
        <w:t>AEP’nin</w:t>
      </w:r>
      <w:proofErr w:type="spellEnd"/>
      <w:r w:rsidRPr="00EC612D">
        <w:t xml:space="preserve"> hak sahipliği matrisi uyarınca tazmin edilecektir.</w:t>
      </w:r>
    </w:p>
    <w:p w14:paraId="0E82AEB3" w14:textId="77777777" w:rsidR="00393392" w:rsidRPr="00EC612D" w:rsidRDefault="00393392" w:rsidP="00393392">
      <w:r w:rsidRPr="00EC612D">
        <w:t xml:space="preserve">Yukarıda belirtilen kişi ve gruplar haklar </w:t>
      </w:r>
      <w:proofErr w:type="spellStart"/>
      <w:r w:rsidRPr="00EC612D">
        <w:t>matriksinde</w:t>
      </w:r>
      <w:proofErr w:type="spellEnd"/>
      <w:r w:rsidRPr="00EC612D">
        <w:t xml:space="preserve"> belirtilen desteklerden faydalanabileceklerdir. </w:t>
      </w:r>
    </w:p>
    <w:p w14:paraId="36DB5472" w14:textId="20377B58" w:rsidR="00CF14EF" w:rsidRPr="00EC612D" w:rsidRDefault="00CF14EF" w:rsidP="00EC3422">
      <w:pPr>
        <w:pStyle w:val="Balk2"/>
        <w:numPr>
          <w:ilvl w:val="1"/>
          <w:numId w:val="5"/>
        </w:numPr>
        <w:rPr>
          <w:noProof/>
        </w:rPr>
      </w:pPr>
      <w:bookmarkStart w:id="202" w:name="_Toc49265588"/>
      <w:r w:rsidRPr="00EC612D">
        <w:rPr>
          <w:noProof/>
        </w:rPr>
        <w:lastRenderedPageBreak/>
        <w:t>AEP Uygulanmasına Yönelik Olarak DSİ’nin Sorumlulukları</w:t>
      </w:r>
      <w:bookmarkEnd w:id="202"/>
    </w:p>
    <w:p w14:paraId="0FAC8D2E" w14:textId="77777777" w:rsidR="00393392" w:rsidRPr="00EC612D" w:rsidRDefault="00393392" w:rsidP="00393392">
      <w:r w:rsidRPr="00EC612D">
        <w:t xml:space="preserve">AEP kapsamında DSİ’nin sorumluluk kapsamında yer alan konular aşağıda gösterilmiştir; </w:t>
      </w:r>
    </w:p>
    <w:p w14:paraId="69B0D142" w14:textId="77777777" w:rsidR="00393392" w:rsidRPr="00EC612D" w:rsidRDefault="00393392" w:rsidP="000C1D0A">
      <w:pPr>
        <w:pStyle w:val="ListeParagraf"/>
        <w:numPr>
          <w:ilvl w:val="0"/>
          <w:numId w:val="7"/>
        </w:numPr>
        <w:spacing w:line="276" w:lineRule="auto"/>
      </w:pPr>
      <w:r w:rsidRPr="00EC612D">
        <w:t xml:space="preserve">Mülkiyet kamulaştırması ve </w:t>
      </w:r>
      <w:proofErr w:type="gramStart"/>
      <w:r w:rsidRPr="00EC612D">
        <w:t>daimi</w:t>
      </w:r>
      <w:proofErr w:type="gramEnd"/>
      <w:r w:rsidRPr="00EC612D">
        <w:t xml:space="preserve"> ve geçici irtifak ile arazi edinimi işlemlerinin gerçekleştirilmesi, </w:t>
      </w:r>
    </w:p>
    <w:p w14:paraId="3F58CFFB" w14:textId="77777777" w:rsidR="00393392" w:rsidRPr="00EC612D" w:rsidRDefault="00393392" w:rsidP="000C1D0A">
      <w:pPr>
        <w:pStyle w:val="ListeParagraf"/>
        <w:numPr>
          <w:ilvl w:val="0"/>
          <w:numId w:val="7"/>
        </w:numPr>
        <w:spacing w:line="276" w:lineRule="auto"/>
      </w:pPr>
      <w:r w:rsidRPr="00EC612D">
        <w:t xml:space="preserve">Yapılacak tüm kamulaştırma ve etkilenen varlıklar için değerleme işlemlerinin yapılması </w:t>
      </w:r>
    </w:p>
    <w:p w14:paraId="4D2FA574" w14:textId="77777777" w:rsidR="00393392" w:rsidRPr="00EC612D" w:rsidRDefault="00393392" w:rsidP="000C1D0A">
      <w:pPr>
        <w:pStyle w:val="ListeParagraf"/>
        <w:numPr>
          <w:ilvl w:val="0"/>
          <w:numId w:val="7"/>
        </w:numPr>
        <w:spacing w:line="276" w:lineRule="auto"/>
      </w:pPr>
      <w:r w:rsidRPr="00EC612D">
        <w:t>Arazi edinim sürecinin takip edilmesi ve raporlanması,</w:t>
      </w:r>
    </w:p>
    <w:p w14:paraId="37EB21BE" w14:textId="77777777" w:rsidR="00393392" w:rsidRPr="00EC612D" w:rsidRDefault="00393392" w:rsidP="000C1D0A">
      <w:pPr>
        <w:pStyle w:val="ListeParagraf"/>
        <w:numPr>
          <w:ilvl w:val="0"/>
          <w:numId w:val="7"/>
        </w:numPr>
        <w:spacing w:line="276" w:lineRule="auto"/>
      </w:pPr>
      <w:r w:rsidRPr="00EC612D">
        <w:t xml:space="preserve">Projeyle ilgili bir </w:t>
      </w:r>
      <w:proofErr w:type="gramStart"/>
      <w:r w:rsidRPr="00EC612D">
        <w:t>şikayet</w:t>
      </w:r>
      <w:proofErr w:type="gramEnd"/>
      <w:r w:rsidRPr="00EC612D">
        <w:t xml:space="preserve"> mekanizmasının kurulması ve işletilmesi, şikayet ve taleplerin 30 gün içinde kapatılması,</w:t>
      </w:r>
    </w:p>
    <w:p w14:paraId="527A3E41" w14:textId="77777777" w:rsidR="00393392" w:rsidRPr="00EC612D" w:rsidRDefault="00393392" w:rsidP="000C1D0A">
      <w:pPr>
        <w:pStyle w:val="ListeParagraf"/>
        <w:numPr>
          <w:ilvl w:val="0"/>
          <w:numId w:val="7"/>
        </w:numPr>
        <w:spacing w:line="276" w:lineRule="auto"/>
      </w:pPr>
      <w:r w:rsidRPr="00EC612D">
        <w:t>Hassas gruplar dahil olmak üzere ilgili tüm paydaşlara yönelik bilgilendirme toplantılarının yapılması, AEP için bir ilan ve bilgilendirme toplantısının düzenlenmesi,</w:t>
      </w:r>
    </w:p>
    <w:p w14:paraId="36B32159" w14:textId="77777777" w:rsidR="00393392" w:rsidRPr="00EC612D" w:rsidRDefault="00393392" w:rsidP="000C1D0A">
      <w:pPr>
        <w:pStyle w:val="ListeParagraf"/>
        <w:numPr>
          <w:ilvl w:val="0"/>
          <w:numId w:val="7"/>
        </w:numPr>
        <w:spacing w:line="276" w:lineRule="auto"/>
      </w:pPr>
      <w:proofErr w:type="spellStart"/>
      <w:r w:rsidRPr="00EC612D">
        <w:t>AEP’te</w:t>
      </w:r>
      <w:proofErr w:type="spellEnd"/>
      <w:r w:rsidRPr="00EC612D">
        <w:t xml:space="preserve"> tanımlanan hakların, haklardan yararlanabilecek uygun kişilerin, arazi edinim ve projeyle ilgili </w:t>
      </w:r>
      <w:proofErr w:type="gramStart"/>
      <w:r w:rsidRPr="00EC612D">
        <w:t>şikayet</w:t>
      </w:r>
      <w:proofErr w:type="gramEnd"/>
      <w:r w:rsidRPr="00EC612D">
        <w:t xml:space="preserve"> mekanizmasını tanıtacak broşür, afiş ve posterlerin hazırlanması ve dağıtılması,</w:t>
      </w:r>
    </w:p>
    <w:p w14:paraId="11133617" w14:textId="77777777" w:rsidR="00393392" w:rsidRPr="00EC612D" w:rsidRDefault="00393392" w:rsidP="000C1D0A">
      <w:pPr>
        <w:pStyle w:val="ListeParagraf"/>
        <w:numPr>
          <w:ilvl w:val="0"/>
          <w:numId w:val="7"/>
        </w:numPr>
        <w:spacing w:line="276" w:lineRule="auto"/>
      </w:pPr>
      <w:proofErr w:type="spellStart"/>
      <w:r w:rsidRPr="00EC612D">
        <w:t>AEP’in</w:t>
      </w:r>
      <w:proofErr w:type="spellEnd"/>
      <w:r w:rsidRPr="00EC612D">
        <w:t xml:space="preserve"> güncellenmesi için gerekli bilgilerin (arazi kullanıcıları, hassas gruplar, etkilenme düzeyleri, </w:t>
      </w:r>
      <w:proofErr w:type="spellStart"/>
      <w:r w:rsidRPr="00EC612D">
        <w:t>vb</w:t>
      </w:r>
      <w:proofErr w:type="spellEnd"/>
      <w:r w:rsidRPr="00EC612D">
        <w:t xml:space="preserve">) toplanması ve </w:t>
      </w:r>
      <w:proofErr w:type="spellStart"/>
      <w:r w:rsidRPr="00EC612D">
        <w:t>AEP’in</w:t>
      </w:r>
      <w:proofErr w:type="spellEnd"/>
      <w:r w:rsidRPr="00EC612D">
        <w:t xml:space="preserve"> gerektiğinde güncellenmesi,</w:t>
      </w:r>
    </w:p>
    <w:p w14:paraId="290ED345" w14:textId="77777777" w:rsidR="00393392" w:rsidRPr="00EC612D" w:rsidRDefault="00393392" w:rsidP="000C1D0A">
      <w:pPr>
        <w:pStyle w:val="ListeParagraf"/>
        <w:numPr>
          <w:ilvl w:val="0"/>
          <w:numId w:val="7"/>
        </w:numPr>
        <w:spacing w:line="276" w:lineRule="auto"/>
      </w:pPr>
      <w:r w:rsidRPr="00EC612D">
        <w:t>AEP izleme ve değerlendirme çalışmalarının yürütülmesi ve raporlanması,</w:t>
      </w:r>
    </w:p>
    <w:p w14:paraId="38CBB969" w14:textId="77777777" w:rsidR="00393392" w:rsidRPr="00EC612D" w:rsidRDefault="00393392" w:rsidP="000C1D0A">
      <w:pPr>
        <w:pStyle w:val="ListeParagraf"/>
        <w:numPr>
          <w:ilvl w:val="0"/>
          <w:numId w:val="7"/>
        </w:numPr>
        <w:spacing w:line="276" w:lineRule="auto"/>
      </w:pPr>
      <w:r w:rsidRPr="00EC612D">
        <w:t>İnşaatı gerçekleştirecek yüklenici firmanın belirlenmesi ve denetimi,</w:t>
      </w:r>
    </w:p>
    <w:p w14:paraId="7A94C596" w14:textId="77777777" w:rsidR="00393392" w:rsidRPr="00EC612D" w:rsidRDefault="00393392" w:rsidP="000C1D0A">
      <w:pPr>
        <w:pStyle w:val="ListeParagraf"/>
        <w:numPr>
          <w:ilvl w:val="0"/>
          <w:numId w:val="7"/>
        </w:numPr>
        <w:spacing w:line="276" w:lineRule="auto"/>
      </w:pPr>
      <w:r w:rsidRPr="00EC612D">
        <w:t>Yüklenici firmanın uyması gereken uluslararası standartlar hakkında bilgilendirilmesi,</w:t>
      </w:r>
    </w:p>
    <w:p w14:paraId="386D0088" w14:textId="77777777" w:rsidR="00393392" w:rsidRPr="00EC612D" w:rsidRDefault="00393392" w:rsidP="000C1D0A">
      <w:pPr>
        <w:pStyle w:val="ListeParagraf"/>
        <w:numPr>
          <w:ilvl w:val="0"/>
          <w:numId w:val="7"/>
        </w:numPr>
        <w:spacing w:line="276" w:lineRule="auto"/>
      </w:pPr>
      <w:r w:rsidRPr="00EC612D">
        <w:t>Yüklenici firmadan kaynaklı alınacak şikayetlerin takibi ve tespiti halinde meydana gelen zararların yüklenici firma tarafından karşılanmasının sağlanması,</w:t>
      </w:r>
    </w:p>
    <w:p w14:paraId="48BA30C1" w14:textId="77777777" w:rsidR="00393392" w:rsidRPr="00EC612D" w:rsidRDefault="00393392" w:rsidP="000C1D0A">
      <w:pPr>
        <w:pStyle w:val="ListeParagraf"/>
        <w:numPr>
          <w:ilvl w:val="0"/>
          <w:numId w:val="7"/>
        </w:numPr>
        <w:spacing w:line="276" w:lineRule="auto"/>
      </w:pPr>
      <w:r w:rsidRPr="00EC612D">
        <w:t xml:space="preserve">İnşaat dönemi için </w:t>
      </w:r>
      <w:proofErr w:type="spellStart"/>
      <w:r w:rsidRPr="00EC612D">
        <w:t>ÇSYP’nin</w:t>
      </w:r>
      <w:proofErr w:type="spellEnd"/>
      <w:r w:rsidRPr="00EC612D">
        <w:t xml:space="preserve"> uygulanması ve izlenmesidir. </w:t>
      </w:r>
    </w:p>
    <w:p w14:paraId="29ED43AA" w14:textId="77777777" w:rsidR="00393392" w:rsidRPr="00EC612D" w:rsidRDefault="00393392" w:rsidP="00393392">
      <w:r w:rsidRPr="00EC612D">
        <w:t xml:space="preserve">Aşağıda proje uygulamasında rol alacak DSİ birimleri gösterilmiştir. </w:t>
      </w:r>
    </w:p>
    <w:p w14:paraId="0E49ABA6" w14:textId="54098101" w:rsidR="00393392" w:rsidRPr="00EC612D" w:rsidRDefault="00393392" w:rsidP="00393392">
      <w:pPr>
        <w:pStyle w:val="ResimYazs"/>
        <w:keepNext/>
        <w:rPr>
          <w:lang w:val="tr-TR"/>
        </w:rPr>
      </w:pPr>
      <w:bookmarkStart w:id="203" w:name="_Toc46920379"/>
      <w:bookmarkStart w:id="204" w:name="_Toc49263336"/>
      <w:r w:rsidRPr="00EC612D">
        <w:rPr>
          <w:lang w:val="tr-TR"/>
        </w:rPr>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5</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1</w:t>
      </w:r>
      <w:r w:rsidR="00A23B4D">
        <w:rPr>
          <w:lang w:val="tr-TR"/>
        </w:rPr>
        <w:fldChar w:fldCharType="end"/>
      </w:r>
      <w:r w:rsidRPr="00EC612D">
        <w:rPr>
          <w:lang w:val="tr-TR"/>
        </w:rPr>
        <w:t>. DSİ Birimlerinin Sorumlulukları</w:t>
      </w:r>
      <w:bookmarkEnd w:id="203"/>
      <w:bookmarkEnd w:id="204"/>
    </w:p>
    <w:tbl>
      <w:tblPr>
        <w:tblStyle w:val="ListeTablo3-Vurgu51"/>
        <w:tblW w:w="0" w:type="auto"/>
        <w:tblLook w:val="04A0" w:firstRow="1" w:lastRow="0" w:firstColumn="1" w:lastColumn="0" w:noHBand="0" w:noVBand="1"/>
      </w:tblPr>
      <w:tblGrid>
        <w:gridCol w:w="1507"/>
        <w:gridCol w:w="3217"/>
        <w:gridCol w:w="4338"/>
      </w:tblGrid>
      <w:tr w:rsidR="00393392" w:rsidRPr="00EC612D" w14:paraId="4287EBC6" w14:textId="77777777" w:rsidTr="00072A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07" w:type="dxa"/>
            <w:hideMark/>
          </w:tcPr>
          <w:p w14:paraId="3B4ABF72" w14:textId="77777777" w:rsidR="00393392" w:rsidRPr="00EC612D" w:rsidRDefault="00393392" w:rsidP="00072AB1">
            <w:pPr>
              <w:pStyle w:val="RpNormalMetin"/>
              <w:rPr>
                <w:rFonts w:asciiTheme="minorHAnsi" w:hAnsiTheme="minorHAnsi" w:cstheme="minorHAnsi"/>
                <w:sz w:val="20"/>
                <w:lang w:val="tr-TR"/>
              </w:rPr>
            </w:pPr>
            <w:r w:rsidRPr="00EC612D">
              <w:rPr>
                <w:rFonts w:asciiTheme="minorHAnsi" w:hAnsiTheme="minorHAnsi" w:cstheme="minorHAnsi"/>
                <w:bCs w:val="0"/>
                <w:sz w:val="20"/>
                <w:lang w:val="tr-TR"/>
              </w:rPr>
              <w:t>İlgili Kurum</w:t>
            </w:r>
          </w:p>
        </w:tc>
        <w:tc>
          <w:tcPr>
            <w:tcW w:w="3217" w:type="dxa"/>
            <w:hideMark/>
          </w:tcPr>
          <w:p w14:paraId="3D9F3E79" w14:textId="77777777" w:rsidR="00393392" w:rsidRPr="00EC612D" w:rsidRDefault="00393392" w:rsidP="00072AB1">
            <w:pPr>
              <w:pStyle w:val="RpNormalMetin"/>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lang w:val="tr-TR"/>
              </w:rPr>
            </w:pPr>
            <w:r w:rsidRPr="00EC612D">
              <w:rPr>
                <w:rFonts w:asciiTheme="minorHAnsi" w:hAnsiTheme="minorHAnsi" w:cstheme="minorHAnsi"/>
                <w:bCs w:val="0"/>
                <w:sz w:val="20"/>
                <w:lang w:val="tr-TR"/>
              </w:rPr>
              <w:t>Birim / Başkanlık</w:t>
            </w:r>
          </w:p>
        </w:tc>
        <w:tc>
          <w:tcPr>
            <w:tcW w:w="4338" w:type="dxa"/>
            <w:hideMark/>
          </w:tcPr>
          <w:p w14:paraId="212C7B6E" w14:textId="77777777" w:rsidR="00393392" w:rsidRPr="00EC612D" w:rsidRDefault="00393392" w:rsidP="00072AB1">
            <w:pPr>
              <w:pStyle w:val="RpNormalMetin"/>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lang w:val="tr-TR"/>
              </w:rPr>
            </w:pPr>
            <w:r w:rsidRPr="00EC612D">
              <w:rPr>
                <w:rFonts w:asciiTheme="minorHAnsi" w:hAnsiTheme="minorHAnsi" w:cstheme="minorHAnsi"/>
                <w:bCs w:val="0"/>
                <w:sz w:val="20"/>
                <w:lang w:val="tr-TR"/>
              </w:rPr>
              <w:t>Görev Tanımı</w:t>
            </w:r>
          </w:p>
        </w:tc>
      </w:tr>
      <w:tr w:rsidR="00393392" w:rsidRPr="00EC612D" w14:paraId="3629A950" w14:textId="77777777" w:rsidTr="00072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dxa"/>
            <w:hideMark/>
          </w:tcPr>
          <w:p w14:paraId="736CE956" w14:textId="77777777" w:rsidR="00393392" w:rsidRPr="00EC612D" w:rsidRDefault="00393392" w:rsidP="00072AB1">
            <w:pPr>
              <w:pStyle w:val="RpNormalMetin"/>
              <w:rPr>
                <w:rFonts w:asciiTheme="minorHAnsi" w:hAnsiTheme="minorHAnsi" w:cstheme="minorHAnsi"/>
                <w:bCs w:val="0"/>
                <w:sz w:val="20"/>
                <w:lang w:val="tr-TR"/>
              </w:rPr>
            </w:pPr>
            <w:r w:rsidRPr="00EC612D">
              <w:rPr>
                <w:rFonts w:asciiTheme="minorHAnsi" w:hAnsiTheme="minorHAnsi" w:cstheme="minorHAnsi"/>
                <w:sz w:val="20"/>
                <w:lang w:val="tr-TR"/>
              </w:rPr>
              <w:t>DSİ</w:t>
            </w:r>
          </w:p>
        </w:tc>
        <w:tc>
          <w:tcPr>
            <w:tcW w:w="3217" w:type="dxa"/>
            <w:hideMark/>
          </w:tcPr>
          <w:p w14:paraId="3440835A" w14:textId="77777777" w:rsidR="00393392" w:rsidRPr="00EC612D" w:rsidRDefault="00393392" w:rsidP="00072AB1">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Emlak ve Kamulaştırma Dairesi Başkanlığı</w:t>
            </w:r>
          </w:p>
        </w:tc>
        <w:tc>
          <w:tcPr>
            <w:tcW w:w="4338" w:type="dxa"/>
            <w:hideMark/>
          </w:tcPr>
          <w:p w14:paraId="29FBD7F5" w14:textId="77777777" w:rsidR="00393392" w:rsidRPr="00EC612D"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Kamulaştırma ihtiyacı bulunan yerler için ödenek temini, alt yüklenici onayı ve Bölge müdürlüğü ile koordinasyon,</w:t>
            </w:r>
          </w:p>
          <w:p w14:paraId="3D9897B0"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w:t>
            </w:r>
            <w:proofErr w:type="spellStart"/>
            <w:r w:rsidRPr="00EC612D">
              <w:rPr>
                <w:rFonts w:asciiTheme="minorHAnsi" w:hAnsiTheme="minorHAnsi" w:cstheme="minorHAnsi"/>
                <w:sz w:val="20"/>
                <w:szCs w:val="20"/>
                <w:lang w:val="tr-TR"/>
              </w:rPr>
              <w:t>AEP’i</w:t>
            </w:r>
            <w:proofErr w:type="spellEnd"/>
            <w:r w:rsidRPr="00EC612D">
              <w:rPr>
                <w:rFonts w:asciiTheme="minorHAnsi" w:hAnsiTheme="minorHAnsi" w:cstheme="minorHAnsi"/>
                <w:sz w:val="20"/>
                <w:szCs w:val="20"/>
                <w:lang w:val="tr-TR"/>
              </w:rPr>
              <w:t xml:space="preserve"> hazırlamak ve uygulamak</w:t>
            </w:r>
          </w:p>
          <w:p w14:paraId="220011EE"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w:t>
            </w:r>
            <w:proofErr w:type="spellStart"/>
            <w:r w:rsidRPr="00EC612D">
              <w:rPr>
                <w:rFonts w:asciiTheme="minorHAnsi" w:hAnsiTheme="minorHAnsi" w:cstheme="minorHAnsi"/>
                <w:sz w:val="20"/>
                <w:szCs w:val="20"/>
                <w:lang w:val="tr-TR"/>
              </w:rPr>
              <w:t>AEP’i</w:t>
            </w:r>
            <w:proofErr w:type="spellEnd"/>
            <w:r w:rsidRPr="00EC612D">
              <w:rPr>
                <w:rFonts w:asciiTheme="minorHAnsi" w:hAnsiTheme="minorHAnsi" w:cstheme="minorHAnsi"/>
                <w:sz w:val="20"/>
                <w:szCs w:val="20"/>
                <w:lang w:val="tr-TR"/>
              </w:rPr>
              <w:t xml:space="preserve"> ön değerlendirme için </w:t>
            </w:r>
            <w:proofErr w:type="spellStart"/>
            <w:r w:rsidRPr="00EC612D">
              <w:rPr>
                <w:rFonts w:asciiTheme="minorHAnsi" w:hAnsiTheme="minorHAnsi" w:cstheme="minorHAnsi"/>
                <w:sz w:val="20"/>
                <w:szCs w:val="20"/>
                <w:lang w:val="tr-TR"/>
              </w:rPr>
              <w:t>DB’ye</w:t>
            </w:r>
            <w:proofErr w:type="spellEnd"/>
            <w:r w:rsidRPr="00EC612D">
              <w:rPr>
                <w:rFonts w:asciiTheme="minorHAnsi" w:hAnsiTheme="minorHAnsi" w:cstheme="minorHAnsi"/>
                <w:sz w:val="20"/>
                <w:szCs w:val="20"/>
                <w:lang w:val="tr-TR"/>
              </w:rPr>
              <w:t xml:space="preserve"> sunmak</w:t>
            </w:r>
          </w:p>
          <w:p w14:paraId="77BCACE0"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w:t>
            </w:r>
            <w:proofErr w:type="spellStart"/>
            <w:r w:rsidRPr="00EC612D">
              <w:rPr>
                <w:rFonts w:asciiTheme="minorHAnsi" w:hAnsiTheme="minorHAnsi" w:cstheme="minorHAnsi"/>
                <w:sz w:val="20"/>
                <w:szCs w:val="20"/>
                <w:lang w:val="tr-TR"/>
              </w:rPr>
              <w:t>AEP’in</w:t>
            </w:r>
            <w:proofErr w:type="spellEnd"/>
            <w:r w:rsidRPr="00EC612D">
              <w:rPr>
                <w:rFonts w:asciiTheme="minorHAnsi" w:hAnsiTheme="minorHAnsi" w:cstheme="minorHAnsi"/>
                <w:sz w:val="20"/>
                <w:szCs w:val="20"/>
                <w:lang w:val="tr-TR"/>
              </w:rPr>
              <w:t xml:space="preserve"> kalite kontrolünü ve gözden geçirmesini yapmak</w:t>
            </w:r>
          </w:p>
          <w:p w14:paraId="1C411047" w14:textId="77777777" w:rsidR="00393392" w:rsidRPr="00EC612D"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 xml:space="preserve">- </w:t>
            </w:r>
            <w:proofErr w:type="spellStart"/>
            <w:r w:rsidRPr="00EC612D">
              <w:rPr>
                <w:rFonts w:asciiTheme="minorHAnsi" w:hAnsiTheme="minorHAnsi" w:cstheme="minorHAnsi"/>
                <w:sz w:val="20"/>
                <w:lang w:val="tr-TR"/>
              </w:rPr>
              <w:t>AEP’lerin</w:t>
            </w:r>
            <w:proofErr w:type="spellEnd"/>
            <w:r w:rsidRPr="00EC612D">
              <w:rPr>
                <w:rFonts w:asciiTheme="minorHAnsi" w:hAnsiTheme="minorHAnsi" w:cstheme="minorHAnsi"/>
                <w:sz w:val="20"/>
                <w:lang w:val="tr-TR"/>
              </w:rPr>
              <w:t xml:space="preserve"> uygulanması için düzenli izleme faaliyetlerini gerçekleştirmesini sağlamak</w:t>
            </w:r>
          </w:p>
          <w:p w14:paraId="071A33DC"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AEP Raporlarının hazırlanmasını takip ve koordine etmek. </w:t>
            </w:r>
          </w:p>
          <w:p w14:paraId="13443E04" w14:textId="77777777" w:rsidR="00393392" w:rsidRPr="00EC612D"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Bölge Müdürlüğü tarafından yapılacak olan;</w:t>
            </w:r>
          </w:p>
          <w:p w14:paraId="3C0BD0AE"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Arazi edinimi işlerini gerçekleştirmek</w:t>
            </w:r>
          </w:p>
          <w:p w14:paraId="2C518A04"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Bilgilendirme toplantılarına katılım</w:t>
            </w:r>
          </w:p>
          <w:p w14:paraId="4F287705"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Arazi edinim sürecinin takibi</w:t>
            </w:r>
          </w:p>
          <w:p w14:paraId="5E6AE42A"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Arazi edinimi ile ilgili şikayetleri takip etmek ve sonlandırmak</w:t>
            </w:r>
          </w:p>
          <w:p w14:paraId="45C007EF"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lastRenderedPageBreak/>
              <w:t xml:space="preserve">- Kamulaştırma ve irtifak işlemleri ile ilgili </w:t>
            </w:r>
            <w:proofErr w:type="spellStart"/>
            <w:r w:rsidRPr="00EC612D">
              <w:rPr>
                <w:rFonts w:asciiTheme="minorHAnsi" w:hAnsiTheme="minorHAnsi" w:cstheme="minorHAnsi"/>
                <w:sz w:val="20"/>
                <w:szCs w:val="20"/>
                <w:lang w:val="tr-TR"/>
              </w:rPr>
              <w:t>PEK’lere</w:t>
            </w:r>
            <w:proofErr w:type="spellEnd"/>
            <w:r w:rsidRPr="00EC612D">
              <w:rPr>
                <w:rFonts w:asciiTheme="minorHAnsi" w:hAnsiTheme="minorHAnsi" w:cstheme="minorHAnsi"/>
                <w:sz w:val="20"/>
                <w:szCs w:val="20"/>
                <w:lang w:val="tr-TR"/>
              </w:rPr>
              <w:t xml:space="preserve"> ödemeleri gerçekleştirmek</w:t>
            </w:r>
          </w:p>
          <w:p w14:paraId="72FD2C25"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Birinci kısım dışında kalan projeden etkilenen parseller için kamulaştırma planlarını hazırlamak</w:t>
            </w:r>
          </w:p>
          <w:p w14:paraId="75937CDA" w14:textId="77777777" w:rsidR="00393392" w:rsidRPr="00EC612D"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highlight w:val="yellow"/>
                <w:lang w:val="tr-TR"/>
              </w:rPr>
            </w:pPr>
            <w:r w:rsidRPr="00EC612D">
              <w:rPr>
                <w:rFonts w:asciiTheme="minorHAnsi" w:hAnsiTheme="minorHAnsi" w:cstheme="minorHAnsi"/>
                <w:sz w:val="20"/>
                <w:lang w:val="tr-TR"/>
              </w:rPr>
              <w:t xml:space="preserve">- Kamulaştırma Kanunu 8. Madde kamulaştırma bedelini belirlemek ve </w:t>
            </w:r>
            <w:proofErr w:type="spellStart"/>
            <w:r w:rsidRPr="00EC612D">
              <w:rPr>
                <w:rFonts w:asciiTheme="minorHAnsi" w:hAnsiTheme="minorHAnsi" w:cstheme="minorHAnsi"/>
                <w:sz w:val="20"/>
                <w:lang w:val="tr-TR"/>
              </w:rPr>
              <w:t>PEK’lerle</w:t>
            </w:r>
            <w:proofErr w:type="spellEnd"/>
            <w:r w:rsidRPr="00EC612D">
              <w:rPr>
                <w:rFonts w:asciiTheme="minorHAnsi" w:hAnsiTheme="minorHAnsi" w:cstheme="minorHAnsi"/>
                <w:sz w:val="20"/>
                <w:lang w:val="tr-TR"/>
              </w:rPr>
              <w:t xml:space="preserve"> görüşme faaliyetlerini koordine etmek </w:t>
            </w:r>
          </w:p>
        </w:tc>
      </w:tr>
      <w:tr w:rsidR="00393392" w:rsidRPr="00EC612D" w14:paraId="7620F98B" w14:textId="77777777" w:rsidTr="00072AB1">
        <w:tc>
          <w:tcPr>
            <w:cnfStyle w:val="001000000000" w:firstRow="0" w:lastRow="0" w:firstColumn="1" w:lastColumn="0" w:oddVBand="0" w:evenVBand="0" w:oddHBand="0" w:evenHBand="0" w:firstRowFirstColumn="0" w:firstRowLastColumn="0" w:lastRowFirstColumn="0" w:lastRowLastColumn="0"/>
            <w:tcW w:w="1507" w:type="dxa"/>
            <w:hideMark/>
          </w:tcPr>
          <w:p w14:paraId="77512E1D" w14:textId="77777777" w:rsidR="00393392" w:rsidRPr="00EC612D" w:rsidRDefault="00393392" w:rsidP="00072AB1">
            <w:pPr>
              <w:pStyle w:val="RpNormalMetin"/>
              <w:rPr>
                <w:rFonts w:asciiTheme="minorHAnsi" w:hAnsiTheme="minorHAnsi" w:cstheme="minorHAnsi"/>
                <w:sz w:val="20"/>
                <w:lang w:val="tr-TR"/>
              </w:rPr>
            </w:pPr>
            <w:r w:rsidRPr="00EC612D">
              <w:rPr>
                <w:rFonts w:asciiTheme="minorHAnsi" w:hAnsiTheme="minorHAnsi" w:cstheme="minorHAnsi"/>
                <w:sz w:val="20"/>
                <w:lang w:val="tr-TR"/>
              </w:rPr>
              <w:lastRenderedPageBreak/>
              <w:t>DSİ</w:t>
            </w:r>
          </w:p>
        </w:tc>
        <w:tc>
          <w:tcPr>
            <w:tcW w:w="3217" w:type="dxa"/>
            <w:hideMark/>
          </w:tcPr>
          <w:p w14:paraId="0062F664" w14:textId="77777777" w:rsidR="00393392" w:rsidRPr="00EC612D" w:rsidRDefault="00393392" w:rsidP="00072AB1">
            <w:pPr>
              <w:pStyle w:val="RpNormalMeti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 xml:space="preserve">İşletme ve Bakım Dairesi Başkanlığı </w:t>
            </w:r>
          </w:p>
        </w:tc>
        <w:tc>
          <w:tcPr>
            <w:tcW w:w="4338" w:type="dxa"/>
          </w:tcPr>
          <w:p w14:paraId="6F930483" w14:textId="77777777" w:rsidR="00393392" w:rsidRPr="00EC612D" w:rsidRDefault="00393392" w:rsidP="00072AB1">
            <w:pPr>
              <w:pStyle w:val="RpNormalMetin"/>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 xml:space="preserve">Projenin yürütülmesi </w:t>
            </w:r>
          </w:p>
        </w:tc>
      </w:tr>
      <w:tr w:rsidR="00393392" w:rsidRPr="00EC612D" w14:paraId="2CA12D24" w14:textId="77777777" w:rsidTr="00072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dxa"/>
          </w:tcPr>
          <w:p w14:paraId="6A123D8F" w14:textId="77777777" w:rsidR="00393392" w:rsidRPr="00EC612D" w:rsidRDefault="00393392" w:rsidP="00072AB1">
            <w:pPr>
              <w:pStyle w:val="RpNormalMetin"/>
              <w:rPr>
                <w:rFonts w:asciiTheme="minorHAnsi" w:hAnsiTheme="minorHAnsi" w:cstheme="minorHAnsi"/>
                <w:sz w:val="20"/>
                <w:lang w:val="tr-TR"/>
              </w:rPr>
            </w:pPr>
            <w:r w:rsidRPr="00EC612D">
              <w:rPr>
                <w:rFonts w:asciiTheme="minorHAnsi" w:hAnsiTheme="minorHAnsi" w:cstheme="minorHAnsi"/>
                <w:sz w:val="20"/>
                <w:lang w:val="tr-TR"/>
              </w:rPr>
              <w:t>DSİ</w:t>
            </w:r>
          </w:p>
        </w:tc>
        <w:tc>
          <w:tcPr>
            <w:tcW w:w="3217" w:type="dxa"/>
          </w:tcPr>
          <w:p w14:paraId="58D07EB9" w14:textId="77777777" w:rsidR="00393392" w:rsidRPr="00EC612D" w:rsidRDefault="00393392" w:rsidP="00072AB1">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Etüt Planlama ve Tahsisler Dairesi Başkanlığı</w:t>
            </w:r>
          </w:p>
        </w:tc>
        <w:tc>
          <w:tcPr>
            <w:tcW w:w="4338" w:type="dxa"/>
          </w:tcPr>
          <w:p w14:paraId="519A6F00" w14:textId="77777777" w:rsidR="00393392" w:rsidRPr="00EC612D"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 xml:space="preserve">Koordinasyon sağlanarak </w:t>
            </w:r>
            <w:proofErr w:type="spellStart"/>
            <w:r w:rsidRPr="00EC612D">
              <w:rPr>
                <w:rFonts w:asciiTheme="minorHAnsi" w:hAnsiTheme="minorHAnsi" w:cstheme="minorHAnsi"/>
                <w:sz w:val="20"/>
                <w:lang w:val="tr-TR"/>
              </w:rPr>
              <w:t>ÇSYP’nin</w:t>
            </w:r>
            <w:proofErr w:type="spellEnd"/>
            <w:r w:rsidRPr="00EC612D">
              <w:rPr>
                <w:rFonts w:asciiTheme="minorHAnsi" w:hAnsiTheme="minorHAnsi" w:cstheme="minorHAnsi"/>
                <w:sz w:val="20"/>
                <w:lang w:val="tr-TR"/>
              </w:rPr>
              <w:t xml:space="preserve"> uygulanması, izlenmesi ve raporlanması. </w:t>
            </w:r>
          </w:p>
        </w:tc>
      </w:tr>
      <w:tr w:rsidR="00393392" w:rsidRPr="00EC612D" w14:paraId="7E6FF6D4" w14:textId="77777777" w:rsidTr="00072AB1">
        <w:tc>
          <w:tcPr>
            <w:cnfStyle w:val="001000000000" w:firstRow="0" w:lastRow="0" w:firstColumn="1" w:lastColumn="0" w:oddVBand="0" w:evenVBand="0" w:oddHBand="0" w:evenHBand="0" w:firstRowFirstColumn="0" w:firstRowLastColumn="0" w:lastRowFirstColumn="0" w:lastRowLastColumn="0"/>
            <w:tcW w:w="1507" w:type="dxa"/>
            <w:hideMark/>
          </w:tcPr>
          <w:p w14:paraId="3E4D8543" w14:textId="77777777" w:rsidR="00393392" w:rsidRPr="00EC612D" w:rsidRDefault="00393392" w:rsidP="00072AB1">
            <w:pPr>
              <w:pStyle w:val="RpNormalMetin"/>
              <w:rPr>
                <w:rFonts w:asciiTheme="minorHAnsi" w:hAnsiTheme="minorHAnsi" w:cstheme="minorHAnsi"/>
                <w:sz w:val="20"/>
                <w:lang w:val="tr-TR"/>
              </w:rPr>
            </w:pPr>
            <w:r w:rsidRPr="00EC612D">
              <w:rPr>
                <w:rFonts w:asciiTheme="minorHAnsi" w:hAnsiTheme="minorHAnsi" w:cstheme="minorHAnsi"/>
                <w:sz w:val="20"/>
                <w:lang w:val="tr-TR"/>
              </w:rPr>
              <w:t>DSİ</w:t>
            </w:r>
          </w:p>
        </w:tc>
        <w:tc>
          <w:tcPr>
            <w:tcW w:w="3217" w:type="dxa"/>
            <w:hideMark/>
          </w:tcPr>
          <w:p w14:paraId="3EFE243F" w14:textId="77777777" w:rsidR="00393392" w:rsidRPr="00EC612D" w:rsidRDefault="00393392" w:rsidP="00072AB1">
            <w:pPr>
              <w:pStyle w:val="RpNormalMeti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 xml:space="preserve">Proje ve İnşaat Dairesi Başkanlığı </w:t>
            </w:r>
          </w:p>
        </w:tc>
        <w:tc>
          <w:tcPr>
            <w:tcW w:w="4338" w:type="dxa"/>
            <w:hideMark/>
          </w:tcPr>
          <w:p w14:paraId="36C1549C" w14:textId="77777777" w:rsidR="00393392" w:rsidRPr="00EC612D" w:rsidRDefault="00393392" w:rsidP="00072AB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w:t>
            </w:r>
            <w:proofErr w:type="spellStart"/>
            <w:r w:rsidRPr="00EC612D">
              <w:rPr>
                <w:rFonts w:asciiTheme="minorHAnsi" w:hAnsiTheme="minorHAnsi" w:cstheme="minorHAnsi"/>
                <w:sz w:val="20"/>
                <w:szCs w:val="20"/>
                <w:lang w:val="tr-TR"/>
              </w:rPr>
              <w:t>AEP’i</w:t>
            </w:r>
            <w:proofErr w:type="spellEnd"/>
            <w:r w:rsidRPr="00EC612D">
              <w:rPr>
                <w:rFonts w:asciiTheme="minorHAnsi" w:hAnsiTheme="minorHAnsi" w:cstheme="minorHAnsi"/>
                <w:sz w:val="20"/>
                <w:szCs w:val="20"/>
                <w:lang w:val="tr-TR"/>
              </w:rPr>
              <w:t xml:space="preserve"> DSİ’nin </w:t>
            </w:r>
            <w:proofErr w:type="gramStart"/>
            <w:r w:rsidRPr="00EC612D">
              <w:rPr>
                <w:rFonts w:asciiTheme="minorHAnsi" w:hAnsiTheme="minorHAnsi" w:cstheme="minorHAnsi"/>
                <w:sz w:val="20"/>
                <w:szCs w:val="20"/>
                <w:lang w:val="tr-TR"/>
              </w:rPr>
              <w:t>resmi</w:t>
            </w:r>
            <w:proofErr w:type="gramEnd"/>
            <w:r w:rsidRPr="00EC612D">
              <w:rPr>
                <w:rFonts w:asciiTheme="minorHAnsi" w:hAnsiTheme="minorHAnsi" w:cstheme="minorHAnsi"/>
                <w:sz w:val="20"/>
                <w:szCs w:val="20"/>
                <w:lang w:val="tr-TR"/>
              </w:rPr>
              <w:t xml:space="preserve"> WEB sitesinde yayınlamak</w:t>
            </w:r>
          </w:p>
          <w:p w14:paraId="31D7C8B4" w14:textId="77777777" w:rsidR="00393392" w:rsidRPr="00EC612D" w:rsidRDefault="00393392" w:rsidP="00072AB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Düzenli ilerleme raporları ile proje uygulaması ile ilgili çevresel ve sosyal konuları </w:t>
            </w:r>
            <w:proofErr w:type="spellStart"/>
            <w:r w:rsidRPr="00EC612D">
              <w:rPr>
                <w:rFonts w:asciiTheme="minorHAnsi" w:hAnsiTheme="minorHAnsi" w:cstheme="minorHAnsi"/>
                <w:sz w:val="20"/>
                <w:szCs w:val="20"/>
                <w:lang w:val="tr-TR"/>
              </w:rPr>
              <w:t>DB’ye</w:t>
            </w:r>
            <w:proofErr w:type="spellEnd"/>
            <w:r w:rsidRPr="00EC612D">
              <w:rPr>
                <w:rFonts w:asciiTheme="minorHAnsi" w:hAnsiTheme="minorHAnsi" w:cstheme="minorHAnsi"/>
                <w:sz w:val="20"/>
                <w:szCs w:val="20"/>
                <w:lang w:val="tr-TR"/>
              </w:rPr>
              <w:t xml:space="preserve"> özetlemek</w:t>
            </w:r>
          </w:p>
          <w:p w14:paraId="3E3B67AC" w14:textId="77777777" w:rsidR="00393392" w:rsidRPr="00EC612D" w:rsidRDefault="00393392" w:rsidP="00072AB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Proje uygulamasının çevresel ve sosyal koruma önlem politikaları konusunda yapılan DB denetimlerini koordine etmek ve irtibat kurmak</w:t>
            </w:r>
          </w:p>
          <w:p w14:paraId="080519DD" w14:textId="77777777" w:rsidR="00393392" w:rsidRPr="00EC612D" w:rsidRDefault="00393392" w:rsidP="00072AB1">
            <w:pPr>
              <w:pStyle w:val="RpNormalMetin"/>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Modernizasyon projesinin hazırlanması.</w:t>
            </w:r>
          </w:p>
          <w:p w14:paraId="46BDE7BC" w14:textId="77777777" w:rsidR="00393392" w:rsidRPr="00EC612D" w:rsidRDefault="00393392" w:rsidP="00072AB1">
            <w:pPr>
              <w:pStyle w:val="RpNormalMetin"/>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Hazırlanan projelere göre ihtiyaç duyulan alanların kamulaştırılması veya arazi toplulaştırmasına yönelik olarak edinimine ilişkin Emlak ve Kamulaştırma Dairesi Başkanlığının bilgilendirilmesi.</w:t>
            </w:r>
          </w:p>
        </w:tc>
      </w:tr>
      <w:tr w:rsidR="00393392" w:rsidRPr="00EC612D" w14:paraId="7424C591" w14:textId="77777777" w:rsidTr="00072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dxa"/>
            <w:hideMark/>
          </w:tcPr>
          <w:p w14:paraId="285D138F" w14:textId="77777777" w:rsidR="00393392" w:rsidRPr="00EC612D" w:rsidRDefault="00393392" w:rsidP="00072AB1">
            <w:pPr>
              <w:pStyle w:val="RpNormalMetin"/>
              <w:rPr>
                <w:rFonts w:asciiTheme="minorHAnsi" w:hAnsiTheme="minorHAnsi" w:cstheme="minorHAnsi"/>
                <w:sz w:val="20"/>
                <w:lang w:val="tr-TR"/>
              </w:rPr>
            </w:pPr>
            <w:r w:rsidRPr="00EC612D">
              <w:rPr>
                <w:rFonts w:asciiTheme="minorHAnsi" w:hAnsiTheme="minorHAnsi" w:cstheme="minorHAnsi"/>
                <w:sz w:val="20"/>
                <w:lang w:val="tr-TR"/>
              </w:rPr>
              <w:t>DSİ</w:t>
            </w:r>
          </w:p>
        </w:tc>
        <w:tc>
          <w:tcPr>
            <w:tcW w:w="3217" w:type="dxa"/>
            <w:hideMark/>
          </w:tcPr>
          <w:p w14:paraId="15C42833" w14:textId="4AE46D13" w:rsidR="00393392" w:rsidRPr="00EC612D" w:rsidRDefault="00393392" w:rsidP="00072AB1">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 xml:space="preserve">Isparta </w:t>
            </w:r>
            <w:r w:rsidR="00A45685" w:rsidRPr="00EC612D">
              <w:rPr>
                <w:rFonts w:asciiTheme="minorHAnsi" w:hAnsiTheme="minorHAnsi" w:cstheme="minorHAnsi"/>
                <w:sz w:val="20"/>
                <w:lang w:val="tr-TR"/>
              </w:rPr>
              <w:t>18. Bölge</w:t>
            </w:r>
            <w:r w:rsidRPr="00EC612D">
              <w:rPr>
                <w:rFonts w:asciiTheme="minorHAnsi" w:hAnsiTheme="minorHAnsi" w:cstheme="minorHAnsi"/>
                <w:sz w:val="20"/>
                <w:lang w:val="tr-TR"/>
              </w:rPr>
              <w:t xml:space="preserve"> Müdürlüğü </w:t>
            </w:r>
          </w:p>
        </w:tc>
        <w:tc>
          <w:tcPr>
            <w:tcW w:w="4338" w:type="dxa"/>
            <w:hideMark/>
          </w:tcPr>
          <w:p w14:paraId="2146D870"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w:t>
            </w:r>
            <w:proofErr w:type="spellStart"/>
            <w:r w:rsidRPr="00EC612D">
              <w:rPr>
                <w:rFonts w:asciiTheme="minorHAnsi" w:hAnsiTheme="minorHAnsi" w:cstheme="minorHAnsi"/>
                <w:sz w:val="20"/>
                <w:szCs w:val="20"/>
                <w:lang w:val="tr-TR"/>
              </w:rPr>
              <w:t>AEP’i</w:t>
            </w:r>
            <w:proofErr w:type="spellEnd"/>
            <w:r w:rsidRPr="00EC612D">
              <w:rPr>
                <w:rFonts w:asciiTheme="minorHAnsi" w:hAnsiTheme="minorHAnsi" w:cstheme="minorHAnsi"/>
                <w:sz w:val="20"/>
                <w:szCs w:val="20"/>
                <w:lang w:val="tr-TR"/>
              </w:rPr>
              <w:t xml:space="preserve"> uygulamak ve takibini sağlamak</w:t>
            </w:r>
          </w:p>
          <w:p w14:paraId="35EA0519"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Arazi edinimi işlerini gerçekleştirmek,</w:t>
            </w:r>
          </w:p>
          <w:p w14:paraId="6DD263B3"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Bilgilendirme toplantılarına katılım,</w:t>
            </w:r>
          </w:p>
          <w:p w14:paraId="3B47BF24"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cstheme="minorHAnsi"/>
                <w:sz w:val="20"/>
                <w:szCs w:val="20"/>
                <w:lang w:val="tr-TR"/>
              </w:rPr>
              <w:t>- Arazi edinimi ile ilgili şikayetleri takip etmek ve sonlandırmak,</w:t>
            </w:r>
          </w:p>
          <w:p w14:paraId="4A7C9E52"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Kamulaştırma ve irtifak işlemleri ile ilgili </w:t>
            </w:r>
            <w:proofErr w:type="spellStart"/>
            <w:r w:rsidRPr="00EC612D">
              <w:rPr>
                <w:rFonts w:cstheme="minorHAnsi"/>
                <w:sz w:val="20"/>
                <w:szCs w:val="20"/>
                <w:lang w:val="tr-TR"/>
              </w:rPr>
              <w:t>PEK’lere</w:t>
            </w:r>
            <w:proofErr w:type="spellEnd"/>
            <w:r w:rsidRPr="00EC612D">
              <w:rPr>
                <w:rFonts w:cstheme="minorHAnsi"/>
                <w:sz w:val="20"/>
                <w:szCs w:val="20"/>
                <w:lang w:val="tr-TR"/>
              </w:rPr>
              <w:t xml:space="preserve"> ödemeleri gerçekleştirmek,</w:t>
            </w:r>
          </w:p>
          <w:p w14:paraId="29D28C41"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Birinci kısım dışında kalan projeden etkilenen parseller için kamulaştırma planlarını hazırlamak,</w:t>
            </w:r>
          </w:p>
          <w:p w14:paraId="0D5B52A3"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lang w:val="tr-TR"/>
              </w:rPr>
              <w:t xml:space="preserve">- Kamulaştırma Kanunu 8. Madde kamulaştırma bedelini belirlemek ve </w:t>
            </w:r>
            <w:proofErr w:type="spellStart"/>
            <w:r w:rsidRPr="00EC612D">
              <w:rPr>
                <w:rFonts w:asciiTheme="minorHAnsi" w:hAnsiTheme="minorHAnsi" w:cstheme="minorHAnsi"/>
                <w:sz w:val="20"/>
                <w:lang w:val="tr-TR"/>
              </w:rPr>
              <w:t>PEK’lerle</w:t>
            </w:r>
            <w:proofErr w:type="spellEnd"/>
            <w:r w:rsidRPr="00EC612D">
              <w:rPr>
                <w:rFonts w:asciiTheme="minorHAnsi" w:hAnsiTheme="minorHAnsi" w:cstheme="minorHAnsi"/>
                <w:sz w:val="20"/>
                <w:lang w:val="tr-TR"/>
              </w:rPr>
              <w:t xml:space="preserve"> görüşmek</w:t>
            </w:r>
          </w:p>
          <w:p w14:paraId="037DF376"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w:t>
            </w:r>
            <w:r w:rsidRPr="00EC612D">
              <w:rPr>
                <w:rFonts w:cstheme="minorHAnsi"/>
                <w:sz w:val="20"/>
                <w:szCs w:val="20"/>
                <w:lang w:val="tr-TR"/>
              </w:rPr>
              <w:t xml:space="preserve">Halkın ve ilgili paydaşların bilgilendirilmesi için gerekli broşür ve diğer bilgilendirme </w:t>
            </w:r>
            <w:proofErr w:type="gramStart"/>
            <w:r w:rsidRPr="00EC612D">
              <w:rPr>
                <w:rFonts w:cstheme="minorHAnsi"/>
                <w:sz w:val="20"/>
                <w:szCs w:val="20"/>
                <w:lang w:val="tr-TR"/>
              </w:rPr>
              <w:t>dokümanlarını</w:t>
            </w:r>
            <w:proofErr w:type="gramEnd"/>
            <w:r w:rsidRPr="00EC612D">
              <w:rPr>
                <w:rFonts w:cstheme="minorHAnsi"/>
                <w:sz w:val="20"/>
                <w:szCs w:val="20"/>
                <w:lang w:val="tr-TR"/>
              </w:rPr>
              <w:t xml:space="preserve"> hazırlamak</w:t>
            </w:r>
          </w:p>
          <w:p w14:paraId="11F1AAD8"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w:t>
            </w:r>
            <w:r w:rsidRPr="00EC612D">
              <w:rPr>
                <w:rFonts w:cstheme="minorHAnsi"/>
                <w:sz w:val="20"/>
                <w:szCs w:val="20"/>
                <w:lang w:val="tr-TR"/>
              </w:rPr>
              <w:t xml:space="preserve">Projenin etkilerini, inşaat planını ve </w:t>
            </w:r>
            <w:proofErr w:type="spellStart"/>
            <w:r w:rsidRPr="00EC612D">
              <w:rPr>
                <w:rFonts w:cstheme="minorHAnsi"/>
                <w:sz w:val="20"/>
                <w:szCs w:val="20"/>
                <w:lang w:val="tr-TR"/>
              </w:rPr>
              <w:t>PEK’lerin</w:t>
            </w:r>
            <w:proofErr w:type="spellEnd"/>
            <w:r w:rsidRPr="00EC612D">
              <w:rPr>
                <w:rFonts w:cstheme="minorHAnsi"/>
                <w:sz w:val="20"/>
                <w:szCs w:val="20"/>
                <w:lang w:val="tr-TR"/>
              </w:rPr>
              <w:t xml:space="preserve"> hak ve hak sahipliklerini ve yerel düzeyde </w:t>
            </w:r>
            <w:proofErr w:type="gramStart"/>
            <w:r w:rsidRPr="00EC612D">
              <w:rPr>
                <w:rFonts w:cstheme="minorHAnsi"/>
                <w:sz w:val="20"/>
                <w:szCs w:val="20"/>
                <w:lang w:val="tr-TR"/>
              </w:rPr>
              <w:t>şikayet</w:t>
            </w:r>
            <w:proofErr w:type="gramEnd"/>
            <w:r w:rsidRPr="00EC612D">
              <w:rPr>
                <w:rFonts w:cstheme="minorHAnsi"/>
                <w:sz w:val="20"/>
                <w:szCs w:val="20"/>
                <w:lang w:val="tr-TR"/>
              </w:rPr>
              <w:t xml:space="preserve"> mekanizmasını yönetmek için ilçede görev yapacak Halka İlişkiler ve Çevre Uzmanını görevlendirmek</w:t>
            </w:r>
          </w:p>
          <w:p w14:paraId="7F33E40D"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w:t>
            </w:r>
            <w:proofErr w:type="spellStart"/>
            <w:r w:rsidRPr="00EC612D">
              <w:rPr>
                <w:rFonts w:asciiTheme="minorHAnsi" w:hAnsiTheme="minorHAnsi" w:cstheme="minorHAnsi"/>
                <w:sz w:val="20"/>
                <w:szCs w:val="20"/>
                <w:lang w:val="tr-TR"/>
              </w:rPr>
              <w:t>AEP’in</w:t>
            </w:r>
            <w:proofErr w:type="spellEnd"/>
            <w:r w:rsidRPr="00EC612D">
              <w:rPr>
                <w:rFonts w:asciiTheme="minorHAnsi" w:hAnsiTheme="minorHAnsi" w:cstheme="minorHAnsi"/>
                <w:sz w:val="20"/>
                <w:szCs w:val="20"/>
                <w:lang w:val="tr-TR"/>
              </w:rPr>
              <w:t xml:space="preserve"> inşaat yüklenicisi tarafından uygulanmasına yönelik denetimleri yapmak tavsiyelerde bulunmak ve ek önlemlerin gerekip gerekmediğine karar vermek</w:t>
            </w:r>
          </w:p>
          <w:p w14:paraId="04C0C0C9"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lastRenderedPageBreak/>
              <w:t xml:space="preserve">- Yükleniciden kaynaklı meydana gelen </w:t>
            </w:r>
            <w:proofErr w:type="gramStart"/>
            <w:r w:rsidRPr="00EC612D">
              <w:rPr>
                <w:rFonts w:asciiTheme="minorHAnsi" w:hAnsiTheme="minorHAnsi" w:cstheme="minorHAnsi"/>
                <w:sz w:val="20"/>
                <w:szCs w:val="20"/>
                <w:lang w:val="tr-TR"/>
              </w:rPr>
              <w:t>şikayet</w:t>
            </w:r>
            <w:proofErr w:type="gramEnd"/>
            <w:r w:rsidRPr="00EC612D">
              <w:rPr>
                <w:rFonts w:asciiTheme="minorHAnsi" w:hAnsiTheme="minorHAnsi" w:cstheme="minorHAnsi"/>
                <w:sz w:val="20"/>
                <w:szCs w:val="20"/>
                <w:lang w:val="tr-TR"/>
              </w:rPr>
              <w:t xml:space="preserve"> ve zararları yüklenicinin gidermesini sağlamak </w:t>
            </w:r>
          </w:p>
          <w:p w14:paraId="71B08E72"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w:t>
            </w:r>
            <w:proofErr w:type="gramStart"/>
            <w:r w:rsidRPr="00EC612D">
              <w:rPr>
                <w:rFonts w:asciiTheme="minorHAnsi" w:hAnsiTheme="minorHAnsi" w:cstheme="minorHAnsi"/>
                <w:sz w:val="20"/>
                <w:szCs w:val="20"/>
                <w:lang w:val="tr-TR"/>
              </w:rPr>
              <w:t>Şikayet</w:t>
            </w:r>
            <w:proofErr w:type="gramEnd"/>
            <w:r w:rsidRPr="00EC612D">
              <w:rPr>
                <w:rFonts w:asciiTheme="minorHAnsi" w:hAnsiTheme="minorHAnsi" w:cstheme="minorHAnsi"/>
                <w:sz w:val="20"/>
                <w:szCs w:val="20"/>
                <w:lang w:val="tr-TR"/>
              </w:rPr>
              <w:t xml:space="preserve"> Mekanizmasını uygulamak</w:t>
            </w:r>
          </w:p>
          <w:p w14:paraId="1D55AACB"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w:t>
            </w:r>
            <w:proofErr w:type="gramStart"/>
            <w:r w:rsidRPr="00EC612D">
              <w:rPr>
                <w:rFonts w:asciiTheme="minorHAnsi" w:hAnsiTheme="minorHAnsi" w:cstheme="minorHAnsi"/>
                <w:sz w:val="20"/>
                <w:szCs w:val="20"/>
                <w:lang w:val="tr-TR"/>
              </w:rPr>
              <w:t>İşbirliği</w:t>
            </w:r>
            <w:proofErr w:type="gramEnd"/>
            <w:r w:rsidRPr="00EC612D">
              <w:rPr>
                <w:rFonts w:asciiTheme="minorHAnsi" w:hAnsiTheme="minorHAnsi" w:cstheme="minorHAnsi"/>
                <w:sz w:val="20"/>
                <w:szCs w:val="20"/>
                <w:lang w:val="tr-TR"/>
              </w:rPr>
              <w:t xml:space="preserve"> yapılacak yerel ve bölgesel paydaşlarla koordinasyonu sağlamak, işbirliği konularını geliştirmek ve uygulamak</w:t>
            </w:r>
          </w:p>
          <w:p w14:paraId="7A85FF7D"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w:t>
            </w:r>
            <w:r w:rsidRPr="00EC612D">
              <w:rPr>
                <w:rFonts w:cstheme="minorHAnsi"/>
                <w:sz w:val="20"/>
                <w:szCs w:val="20"/>
                <w:lang w:val="tr-TR"/>
              </w:rPr>
              <w:t>DSİ saha personeli ve SB temsilcilerine cinsiyet ile ilgili hassasiyet eğitimlerinin hazırlanması için destek vermek</w:t>
            </w:r>
          </w:p>
          <w:p w14:paraId="01A76523" w14:textId="77777777" w:rsidR="00393392" w:rsidRPr="00EC612D"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 xml:space="preserve">- İnşaat çalışmaları sırasında uygulanacak sulama programının Sulama Birlikleri </w:t>
            </w:r>
            <w:proofErr w:type="gramStart"/>
            <w:r w:rsidRPr="00EC612D">
              <w:rPr>
                <w:rFonts w:asciiTheme="minorHAnsi" w:hAnsiTheme="minorHAnsi" w:cstheme="minorHAnsi"/>
                <w:sz w:val="20"/>
                <w:lang w:val="tr-TR"/>
              </w:rPr>
              <w:t>ile birlikte</w:t>
            </w:r>
            <w:proofErr w:type="gramEnd"/>
            <w:r w:rsidRPr="00EC612D">
              <w:rPr>
                <w:rFonts w:asciiTheme="minorHAnsi" w:hAnsiTheme="minorHAnsi" w:cstheme="minorHAnsi"/>
                <w:sz w:val="20"/>
                <w:lang w:val="tr-TR"/>
              </w:rPr>
              <w:t xml:space="preserve"> belirlenmesi</w:t>
            </w:r>
          </w:p>
          <w:p w14:paraId="0DDF939C" w14:textId="77777777" w:rsidR="00393392" w:rsidRPr="00EC612D"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w:t>
            </w:r>
            <w:proofErr w:type="gramStart"/>
            <w:r w:rsidRPr="00EC612D">
              <w:rPr>
                <w:rFonts w:asciiTheme="minorHAnsi" w:hAnsiTheme="minorHAnsi" w:cstheme="minorHAnsi"/>
                <w:sz w:val="20"/>
                <w:lang w:val="tr-TR"/>
              </w:rPr>
              <w:t>Arazileri  eski</w:t>
            </w:r>
            <w:proofErr w:type="gramEnd"/>
            <w:r w:rsidRPr="00EC612D">
              <w:rPr>
                <w:rFonts w:asciiTheme="minorHAnsi" w:hAnsiTheme="minorHAnsi" w:cstheme="minorHAnsi"/>
                <w:sz w:val="20"/>
                <w:lang w:val="tr-TR"/>
              </w:rPr>
              <w:t xml:space="preserve"> haline getirilerek hak sahiplerine teslimini sağlamak</w:t>
            </w:r>
          </w:p>
          <w:p w14:paraId="552E7B5F" w14:textId="77777777" w:rsidR="00393392" w:rsidRPr="00EC612D"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tr-TR"/>
              </w:rPr>
            </w:pPr>
            <w:proofErr w:type="spellStart"/>
            <w:r w:rsidRPr="00EC612D">
              <w:rPr>
                <w:rFonts w:asciiTheme="minorHAnsi" w:hAnsiTheme="minorHAnsi" w:cstheme="minorHAnsi"/>
                <w:sz w:val="20"/>
                <w:lang w:val="tr-TR"/>
              </w:rPr>
              <w:t>AEP’in</w:t>
            </w:r>
            <w:proofErr w:type="spellEnd"/>
            <w:r w:rsidRPr="00EC612D">
              <w:rPr>
                <w:rFonts w:asciiTheme="minorHAnsi" w:hAnsiTheme="minorHAnsi" w:cstheme="minorHAnsi"/>
                <w:sz w:val="20"/>
                <w:lang w:val="tr-TR"/>
              </w:rPr>
              <w:t xml:space="preserve"> ve </w:t>
            </w:r>
            <w:proofErr w:type="spellStart"/>
            <w:r w:rsidRPr="00EC612D">
              <w:rPr>
                <w:rFonts w:asciiTheme="minorHAnsi" w:hAnsiTheme="minorHAnsi" w:cstheme="minorHAnsi"/>
                <w:sz w:val="20"/>
                <w:lang w:val="tr-TR"/>
              </w:rPr>
              <w:t>ÇSYP’nin</w:t>
            </w:r>
            <w:proofErr w:type="spellEnd"/>
            <w:r w:rsidRPr="00EC612D">
              <w:rPr>
                <w:rFonts w:asciiTheme="minorHAnsi" w:hAnsiTheme="minorHAnsi" w:cstheme="minorHAnsi"/>
                <w:sz w:val="20"/>
                <w:lang w:val="tr-TR"/>
              </w:rPr>
              <w:t xml:space="preserve"> uygulanması, izlenmesi ve raporlanması.</w:t>
            </w:r>
          </w:p>
          <w:p w14:paraId="733FDD96" w14:textId="77777777" w:rsidR="00393392" w:rsidRPr="00EC612D"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 xml:space="preserve">- İlgili Sulama Birliği ile koordinasyon sağlanarak Emlak ve Kamulaştırma Dairesi Başkanlığı ve İşletme ve Bakım Dairesi Başkanlığı'na mevcut sulama sistemleri ve sosyal yapı hakkında güncel bilgi verilmesi. </w:t>
            </w:r>
          </w:p>
        </w:tc>
      </w:tr>
      <w:tr w:rsidR="00393392" w:rsidRPr="00EC612D" w14:paraId="07C6211E" w14:textId="77777777" w:rsidTr="00072AB1">
        <w:tc>
          <w:tcPr>
            <w:cnfStyle w:val="001000000000" w:firstRow="0" w:lastRow="0" w:firstColumn="1" w:lastColumn="0" w:oddVBand="0" w:evenVBand="0" w:oddHBand="0" w:evenHBand="0" w:firstRowFirstColumn="0" w:firstRowLastColumn="0" w:lastRowFirstColumn="0" w:lastRowLastColumn="0"/>
            <w:tcW w:w="1507" w:type="dxa"/>
            <w:hideMark/>
          </w:tcPr>
          <w:p w14:paraId="41BC321A" w14:textId="77777777" w:rsidR="00393392" w:rsidRPr="00EC612D" w:rsidRDefault="00393392" w:rsidP="00072AB1">
            <w:pPr>
              <w:pStyle w:val="RpNormalMetin"/>
              <w:rPr>
                <w:rFonts w:asciiTheme="minorHAnsi" w:hAnsiTheme="minorHAnsi" w:cstheme="minorHAnsi"/>
                <w:sz w:val="20"/>
                <w:lang w:val="tr-TR"/>
              </w:rPr>
            </w:pPr>
            <w:r w:rsidRPr="00EC612D">
              <w:rPr>
                <w:rFonts w:asciiTheme="minorHAnsi" w:hAnsiTheme="minorHAnsi" w:cstheme="minorHAnsi"/>
                <w:sz w:val="20"/>
                <w:lang w:val="tr-TR"/>
              </w:rPr>
              <w:lastRenderedPageBreak/>
              <w:t>DSİ</w:t>
            </w:r>
          </w:p>
        </w:tc>
        <w:tc>
          <w:tcPr>
            <w:tcW w:w="3217" w:type="dxa"/>
            <w:hideMark/>
          </w:tcPr>
          <w:p w14:paraId="6BDAF4F9" w14:textId="6D9C09C8" w:rsidR="00393392" w:rsidRPr="00EC612D" w:rsidRDefault="00393392" w:rsidP="00101D2A">
            <w:pPr>
              <w:pStyle w:val="RpNormalMeti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 xml:space="preserve">DSİ </w:t>
            </w:r>
            <w:r w:rsidR="00101D2A">
              <w:rPr>
                <w:rFonts w:asciiTheme="minorHAnsi" w:hAnsiTheme="minorHAnsi" w:cstheme="minorHAnsi"/>
                <w:sz w:val="20"/>
                <w:lang w:val="tr-TR"/>
              </w:rPr>
              <w:t xml:space="preserve">Isparta </w:t>
            </w:r>
            <w:r w:rsidR="00E81137">
              <w:rPr>
                <w:rFonts w:asciiTheme="minorHAnsi" w:hAnsiTheme="minorHAnsi" w:cstheme="minorHAnsi"/>
                <w:sz w:val="20"/>
                <w:lang w:val="tr-TR"/>
              </w:rPr>
              <w:t xml:space="preserve">181. Şube </w:t>
            </w:r>
            <w:r w:rsidRPr="00EC612D">
              <w:rPr>
                <w:rFonts w:asciiTheme="minorHAnsi" w:hAnsiTheme="minorHAnsi" w:cstheme="minorHAnsi"/>
                <w:sz w:val="20"/>
                <w:lang w:val="tr-TR"/>
              </w:rPr>
              <w:t>Müdürlüğü</w:t>
            </w:r>
          </w:p>
        </w:tc>
        <w:tc>
          <w:tcPr>
            <w:tcW w:w="4338" w:type="dxa"/>
            <w:hideMark/>
          </w:tcPr>
          <w:p w14:paraId="49F4D304" w14:textId="77777777" w:rsidR="00393392" w:rsidRPr="00EC612D" w:rsidRDefault="00393392" w:rsidP="00072AB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w:t>
            </w:r>
            <w:proofErr w:type="spellStart"/>
            <w:r w:rsidRPr="00EC612D">
              <w:rPr>
                <w:rFonts w:asciiTheme="minorHAnsi" w:hAnsiTheme="minorHAnsi" w:cstheme="minorHAnsi"/>
                <w:sz w:val="20"/>
                <w:szCs w:val="20"/>
                <w:lang w:val="tr-TR"/>
              </w:rPr>
              <w:t>AEP’i</w:t>
            </w:r>
            <w:proofErr w:type="spellEnd"/>
            <w:r w:rsidRPr="00EC612D">
              <w:rPr>
                <w:rFonts w:asciiTheme="minorHAnsi" w:hAnsiTheme="minorHAnsi" w:cstheme="minorHAnsi"/>
                <w:sz w:val="20"/>
                <w:szCs w:val="20"/>
                <w:lang w:val="tr-TR"/>
              </w:rPr>
              <w:t xml:space="preserve"> uygulamak</w:t>
            </w:r>
          </w:p>
          <w:p w14:paraId="50502348" w14:textId="77777777" w:rsidR="00393392" w:rsidRPr="00EC612D" w:rsidRDefault="00393392" w:rsidP="00072AB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Halkla istişare toplantılarını gerçekleştirmek</w:t>
            </w:r>
          </w:p>
          <w:p w14:paraId="2D667166" w14:textId="77777777" w:rsidR="00393392" w:rsidRPr="00EC612D" w:rsidRDefault="00393392" w:rsidP="00072AB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w:t>
            </w:r>
            <w:r w:rsidRPr="00EC612D">
              <w:rPr>
                <w:rFonts w:cstheme="minorHAnsi"/>
                <w:sz w:val="20"/>
                <w:szCs w:val="20"/>
                <w:lang w:val="tr-TR"/>
              </w:rPr>
              <w:t xml:space="preserve">Halkın ve ilgili paydaşların bilgilendirilmesi için gerekli broşür ve diğer bilgilendirme </w:t>
            </w:r>
            <w:proofErr w:type="gramStart"/>
            <w:r w:rsidRPr="00EC612D">
              <w:rPr>
                <w:rFonts w:cstheme="minorHAnsi"/>
                <w:sz w:val="20"/>
                <w:szCs w:val="20"/>
                <w:lang w:val="tr-TR"/>
              </w:rPr>
              <w:t>dokümanlarını</w:t>
            </w:r>
            <w:proofErr w:type="gramEnd"/>
            <w:r w:rsidRPr="00EC612D">
              <w:rPr>
                <w:rFonts w:cstheme="minorHAnsi"/>
                <w:sz w:val="20"/>
                <w:szCs w:val="20"/>
                <w:lang w:val="tr-TR"/>
              </w:rPr>
              <w:t xml:space="preserve"> dağıtmak</w:t>
            </w:r>
          </w:p>
          <w:p w14:paraId="4E1933A4" w14:textId="77777777" w:rsidR="00393392" w:rsidRPr="00EC612D" w:rsidRDefault="00393392" w:rsidP="00072AB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w:t>
            </w:r>
            <w:proofErr w:type="gramStart"/>
            <w:r w:rsidRPr="00EC612D">
              <w:rPr>
                <w:rFonts w:asciiTheme="minorHAnsi" w:hAnsiTheme="minorHAnsi" w:cstheme="minorHAnsi"/>
                <w:sz w:val="20"/>
                <w:szCs w:val="20"/>
                <w:lang w:val="tr-TR"/>
              </w:rPr>
              <w:t>Şikayet</w:t>
            </w:r>
            <w:proofErr w:type="gramEnd"/>
            <w:r w:rsidRPr="00EC612D">
              <w:rPr>
                <w:rFonts w:asciiTheme="minorHAnsi" w:hAnsiTheme="minorHAnsi" w:cstheme="minorHAnsi"/>
                <w:sz w:val="20"/>
                <w:szCs w:val="20"/>
                <w:lang w:val="tr-TR"/>
              </w:rPr>
              <w:t xml:space="preserve"> Mekanizması hakkında Sulama Birliği çalışanlarını bilgilendirilmek</w:t>
            </w:r>
          </w:p>
          <w:p w14:paraId="37DEEF66" w14:textId="77777777" w:rsidR="00393392" w:rsidRPr="00EC612D" w:rsidRDefault="00393392" w:rsidP="00072AB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w:t>
            </w:r>
            <w:proofErr w:type="gramStart"/>
            <w:r w:rsidRPr="00EC612D">
              <w:rPr>
                <w:rFonts w:asciiTheme="minorHAnsi" w:hAnsiTheme="minorHAnsi" w:cstheme="minorHAnsi"/>
                <w:sz w:val="20"/>
                <w:szCs w:val="20"/>
                <w:lang w:val="tr-TR"/>
              </w:rPr>
              <w:t>Şikayet</w:t>
            </w:r>
            <w:proofErr w:type="gramEnd"/>
            <w:r w:rsidRPr="00EC612D">
              <w:rPr>
                <w:rFonts w:asciiTheme="minorHAnsi" w:hAnsiTheme="minorHAnsi" w:cstheme="minorHAnsi"/>
                <w:sz w:val="20"/>
                <w:szCs w:val="20"/>
                <w:lang w:val="tr-TR"/>
              </w:rPr>
              <w:t xml:space="preserve"> Mekanizmasını uygulanmak</w:t>
            </w:r>
          </w:p>
          <w:p w14:paraId="7E92E734" w14:textId="77777777" w:rsidR="00393392" w:rsidRPr="00EC612D" w:rsidRDefault="00393392" w:rsidP="00072AB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Araziye giriş ve çıkış protokollerini yapmak</w:t>
            </w:r>
          </w:p>
          <w:p w14:paraId="64BCBD36" w14:textId="77777777" w:rsidR="00393392" w:rsidRPr="00EC612D" w:rsidRDefault="00393392" w:rsidP="00072AB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Sahada </w:t>
            </w:r>
            <w:proofErr w:type="spellStart"/>
            <w:r w:rsidRPr="00EC612D">
              <w:rPr>
                <w:rFonts w:asciiTheme="minorHAnsi" w:hAnsiTheme="minorHAnsi" w:cstheme="minorHAnsi"/>
                <w:sz w:val="20"/>
                <w:szCs w:val="20"/>
                <w:lang w:val="tr-TR"/>
              </w:rPr>
              <w:t>PEK’lerin</w:t>
            </w:r>
            <w:proofErr w:type="spellEnd"/>
            <w:r w:rsidRPr="00EC612D">
              <w:rPr>
                <w:rFonts w:asciiTheme="minorHAnsi" w:hAnsiTheme="minorHAnsi" w:cstheme="minorHAnsi"/>
                <w:sz w:val="20"/>
                <w:szCs w:val="20"/>
                <w:lang w:val="tr-TR"/>
              </w:rPr>
              <w:t xml:space="preserve"> tespitini yapmak (Kullanıcı, etkilenme düzeyi, vb.) </w:t>
            </w:r>
          </w:p>
          <w:p w14:paraId="37B39C41" w14:textId="77777777" w:rsidR="00393392" w:rsidRPr="00EC612D" w:rsidRDefault="00393392" w:rsidP="00072AB1">
            <w:pPr>
              <w:pStyle w:val="RpNormalMetin"/>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 xml:space="preserve">- Düzenli olarak proje hakkında gelişmeler konusunda Sulama Birliği ve </w:t>
            </w:r>
            <w:proofErr w:type="spellStart"/>
            <w:r w:rsidRPr="00EC612D">
              <w:rPr>
                <w:rFonts w:asciiTheme="minorHAnsi" w:hAnsiTheme="minorHAnsi" w:cstheme="minorHAnsi"/>
                <w:sz w:val="20"/>
                <w:lang w:val="tr-TR"/>
              </w:rPr>
              <w:t>PEK’leri</w:t>
            </w:r>
            <w:proofErr w:type="spellEnd"/>
            <w:r w:rsidRPr="00EC612D">
              <w:rPr>
                <w:rFonts w:asciiTheme="minorHAnsi" w:hAnsiTheme="minorHAnsi" w:cstheme="minorHAnsi"/>
                <w:sz w:val="20"/>
                <w:lang w:val="tr-TR"/>
              </w:rPr>
              <w:t xml:space="preserve"> bilgilendirmek</w:t>
            </w:r>
          </w:p>
          <w:p w14:paraId="007E4913" w14:textId="53BF12DF" w:rsidR="00393392" w:rsidRPr="00EC612D" w:rsidRDefault="00393392" w:rsidP="00072AB1">
            <w:pPr>
              <w:pStyle w:val="RpNormalMetin"/>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 xml:space="preserve">- </w:t>
            </w:r>
            <w:r w:rsidR="00E81137">
              <w:rPr>
                <w:rFonts w:asciiTheme="minorHAnsi" w:hAnsiTheme="minorHAnsi" w:cstheme="minorHAnsi"/>
                <w:sz w:val="20"/>
                <w:lang w:val="tr-TR"/>
              </w:rPr>
              <w:t xml:space="preserve">Atabey </w:t>
            </w:r>
            <w:r w:rsidRPr="00EC612D">
              <w:rPr>
                <w:rFonts w:asciiTheme="minorHAnsi" w:hAnsiTheme="minorHAnsi" w:cstheme="minorHAnsi"/>
                <w:sz w:val="20"/>
                <w:lang w:val="tr-TR"/>
              </w:rPr>
              <w:t xml:space="preserve">Sulama Birliği </w:t>
            </w:r>
            <w:proofErr w:type="gramStart"/>
            <w:r w:rsidRPr="00EC612D">
              <w:rPr>
                <w:rFonts w:asciiTheme="minorHAnsi" w:hAnsiTheme="minorHAnsi" w:cstheme="minorHAnsi"/>
                <w:sz w:val="20"/>
                <w:lang w:val="tr-TR"/>
              </w:rPr>
              <w:t>ile birlikte</w:t>
            </w:r>
            <w:proofErr w:type="gramEnd"/>
            <w:r w:rsidRPr="00EC612D">
              <w:rPr>
                <w:rFonts w:asciiTheme="minorHAnsi" w:hAnsiTheme="minorHAnsi" w:cstheme="minorHAnsi"/>
                <w:sz w:val="20"/>
                <w:lang w:val="tr-TR"/>
              </w:rPr>
              <w:t xml:space="preserve"> Proje kapsamında kaldırılacak kanaletlerin </w:t>
            </w:r>
            <w:proofErr w:type="spellStart"/>
            <w:r w:rsidRPr="00EC612D">
              <w:rPr>
                <w:rFonts w:asciiTheme="minorHAnsi" w:hAnsiTheme="minorHAnsi" w:cstheme="minorHAnsi"/>
                <w:sz w:val="20"/>
                <w:lang w:val="tr-TR"/>
              </w:rPr>
              <w:t>v.b</w:t>
            </w:r>
            <w:proofErr w:type="spellEnd"/>
            <w:r w:rsidRPr="00EC612D">
              <w:rPr>
                <w:rFonts w:asciiTheme="minorHAnsi" w:hAnsiTheme="minorHAnsi" w:cstheme="minorHAnsi"/>
                <w:sz w:val="20"/>
                <w:lang w:val="tr-TR"/>
              </w:rPr>
              <w:t>.  takibini yapmak</w:t>
            </w:r>
          </w:p>
        </w:tc>
      </w:tr>
      <w:tr w:rsidR="00393392" w:rsidRPr="00EC612D" w14:paraId="6F9C3A76" w14:textId="77777777" w:rsidTr="00072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dxa"/>
            <w:hideMark/>
          </w:tcPr>
          <w:p w14:paraId="56F12CC0" w14:textId="77777777" w:rsidR="00393392" w:rsidRPr="00EC612D" w:rsidRDefault="00393392" w:rsidP="00072AB1">
            <w:pPr>
              <w:pStyle w:val="RpNormalMetin"/>
              <w:rPr>
                <w:rFonts w:asciiTheme="minorHAnsi" w:hAnsiTheme="minorHAnsi" w:cstheme="minorHAnsi"/>
                <w:sz w:val="20"/>
                <w:lang w:val="tr-TR"/>
              </w:rPr>
            </w:pPr>
            <w:r w:rsidRPr="00EC612D">
              <w:rPr>
                <w:rFonts w:asciiTheme="minorHAnsi" w:hAnsiTheme="minorHAnsi" w:cstheme="minorHAnsi"/>
                <w:sz w:val="20"/>
                <w:lang w:val="tr-TR"/>
              </w:rPr>
              <w:t>DSİ</w:t>
            </w:r>
          </w:p>
        </w:tc>
        <w:tc>
          <w:tcPr>
            <w:tcW w:w="3217" w:type="dxa"/>
            <w:hideMark/>
          </w:tcPr>
          <w:p w14:paraId="7D4EB792" w14:textId="6443E075" w:rsidR="00393392" w:rsidRPr="00EC612D" w:rsidRDefault="00101D2A" w:rsidP="00072AB1">
            <w:pPr>
              <w:pStyle w:val="RpNormalMeti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tr-TR"/>
              </w:rPr>
            </w:pPr>
            <w:r>
              <w:rPr>
                <w:rFonts w:asciiTheme="minorHAnsi" w:hAnsiTheme="minorHAnsi" w:cstheme="minorHAnsi"/>
                <w:sz w:val="20"/>
                <w:lang w:val="tr-TR"/>
              </w:rPr>
              <w:t>Atabey</w:t>
            </w:r>
            <w:r w:rsidR="00393392" w:rsidRPr="00EC612D">
              <w:rPr>
                <w:rFonts w:asciiTheme="minorHAnsi" w:hAnsiTheme="minorHAnsi" w:cstheme="minorHAnsi"/>
                <w:sz w:val="20"/>
                <w:lang w:val="tr-TR"/>
              </w:rPr>
              <w:t xml:space="preserve"> Sulama Birliği</w:t>
            </w:r>
          </w:p>
        </w:tc>
        <w:tc>
          <w:tcPr>
            <w:tcW w:w="4338" w:type="dxa"/>
            <w:hideMark/>
          </w:tcPr>
          <w:p w14:paraId="4FE56143"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w:t>
            </w:r>
            <w:proofErr w:type="spellStart"/>
            <w:r w:rsidRPr="00EC612D">
              <w:rPr>
                <w:rFonts w:asciiTheme="minorHAnsi" w:hAnsiTheme="minorHAnsi" w:cstheme="minorHAnsi"/>
                <w:sz w:val="20"/>
                <w:szCs w:val="20"/>
                <w:lang w:val="tr-TR"/>
              </w:rPr>
              <w:t>PEK’leri</w:t>
            </w:r>
            <w:proofErr w:type="spellEnd"/>
            <w:r w:rsidRPr="00EC612D">
              <w:rPr>
                <w:rFonts w:asciiTheme="minorHAnsi" w:hAnsiTheme="minorHAnsi" w:cstheme="minorHAnsi"/>
                <w:sz w:val="20"/>
                <w:szCs w:val="20"/>
                <w:lang w:val="tr-TR"/>
              </w:rPr>
              <w:t xml:space="preserve"> proje hakkında bilgilendirmek</w:t>
            </w:r>
          </w:p>
          <w:p w14:paraId="2DD11FAF"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w:t>
            </w:r>
            <w:proofErr w:type="gramStart"/>
            <w:r w:rsidRPr="00EC612D">
              <w:rPr>
                <w:rFonts w:cstheme="minorHAnsi"/>
                <w:sz w:val="20"/>
                <w:szCs w:val="20"/>
                <w:lang w:val="tr-TR"/>
              </w:rPr>
              <w:t>Şikayet</w:t>
            </w:r>
            <w:proofErr w:type="gramEnd"/>
            <w:r w:rsidRPr="00EC612D">
              <w:rPr>
                <w:rFonts w:cstheme="minorHAnsi"/>
                <w:sz w:val="20"/>
                <w:szCs w:val="20"/>
                <w:lang w:val="tr-TR"/>
              </w:rPr>
              <w:t xml:space="preserve"> Mekanizması ilgili bir veri tabanı oluşturmak, gelen şikayetlerin DSİ’ye iletmek</w:t>
            </w:r>
          </w:p>
          <w:p w14:paraId="4AB935F8"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 Halkın ve ilgili paydaşların bilgilendirilmesi için gerekli broşür ve diğer bilgilendirme </w:t>
            </w:r>
            <w:proofErr w:type="gramStart"/>
            <w:r w:rsidRPr="00EC612D">
              <w:rPr>
                <w:rFonts w:asciiTheme="minorHAnsi" w:hAnsiTheme="minorHAnsi" w:cstheme="minorHAnsi"/>
                <w:sz w:val="20"/>
                <w:szCs w:val="20"/>
                <w:lang w:val="tr-TR"/>
              </w:rPr>
              <w:t>dokümanlarını</w:t>
            </w:r>
            <w:proofErr w:type="gramEnd"/>
            <w:r w:rsidRPr="00EC612D">
              <w:rPr>
                <w:rFonts w:asciiTheme="minorHAnsi" w:hAnsiTheme="minorHAnsi" w:cstheme="minorHAnsi"/>
                <w:sz w:val="20"/>
                <w:szCs w:val="20"/>
                <w:lang w:val="tr-TR"/>
              </w:rPr>
              <w:t xml:space="preserve"> dağıtmak</w:t>
            </w:r>
          </w:p>
          <w:p w14:paraId="3E584A2E"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lastRenderedPageBreak/>
              <w:t xml:space="preserve">- İnşaat döneminde </w:t>
            </w:r>
            <w:proofErr w:type="spellStart"/>
            <w:r w:rsidRPr="00EC612D">
              <w:rPr>
                <w:rFonts w:asciiTheme="minorHAnsi" w:hAnsiTheme="minorHAnsi" w:cstheme="minorHAnsi"/>
                <w:sz w:val="20"/>
                <w:szCs w:val="20"/>
                <w:lang w:val="tr-TR"/>
              </w:rPr>
              <w:t>PEK’lere</w:t>
            </w:r>
            <w:proofErr w:type="spellEnd"/>
            <w:r w:rsidRPr="00EC612D">
              <w:rPr>
                <w:rFonts w:asciiTheme="minorHAnsi" w:hAnsiTheme="minorHAnsi" w:cstheme="minorHAnsi"/>
                <w:sz w:val="20"/>
                <w:szCs w:val="20"/>
                <w:lang w:val="tr-TR"/>
              </w:rPr>
              <w:t xml:space="preserve"> su temini ve planlamasını yapmak, </w:t>
            </w:r>
            <w:proofErr w:type="spellStart"/>
            <w:r w:rsidRPr="00EC612D">
              <w:rPr>
                <w:rFonts w:asciiTheme="minorHAnsi" w:hAnsiTheme="minorHAnsi" w:cstheme="minorHAnsi"/>
                <w:sz w:val="20"/>
                <w:szCs w:val="20"/>
                <w:lang w:val="tr-TR"/>
              </w:rPr>
              <w:t>PEK’leri</w:t>
            </w:r>
            <w:proofErr w:type="spellEnd"/>
            <w:r w:rsidRPr="00EC612D">
              <w:rPr>
                <w:rFonts w:asciiTheme="minorHAnsi" w:hAnsiTheme="minorHAnsi" w:cstheme="minorHAnsi"/>
                <w:sz w:val="20"/>
                <w:szCs w:val="20"/>
                <w:lang w:val="tr-TR"/>
              </w:rPr>
              <w:t xml:space="preserve"> bilgilendirmek</w:t>
            </w:r>
          </w:p>
          <w:p w14:paraId="5C228D71" w14:textId="77777777" w:rsidR="00393392" w:rsidRPr="00EC612D" w:rsidRDefault="00393392" w:rsidP="00072AB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Yükleniciden kaynaklı meydana gelecek zararları yerinde incelemek ve DSİ’ye raporlamak</w:t>
            </w:r>
          </w:p>
          <w:p w14:paraId="349913E0" w14:textId="77777777" w:rsidR="00393392" w:rsidRPr="00EC612D" w:rsidRDefault="00393392" w:rsidP="00072AB1">
            <w:pPr>
              <w:pStyle w:val="RpNormalMetin"/>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tr-TR"/>
              </w:rPr>
            </w:pPr>
            <w:r w:rsidRPr="00EC612D">
              <w:rPr>
                <w:rFonts w:asciiTheme="minorHAnsi" w:hAnsiTheme="minorHAnsi" w:cstheme="minorHAnsi"/>
                <w:sz w:val="20"/>
                <w:lang w:val="tr-TR"/>
              </w:rPr>
              <w:t>- Proje kapsamında kaldırılacak kanaletlerin takibini yapmak</w:t>
            </w:r>
          </w:p>
        </w:tc>
      </w:tr>
    </w:tbl>
    <w:p w14:paraId="3D1B95CB" w14:textId="61272AB7" w:rsidR="00CF14EF" w:rsidRPr="00EC612D" w:rsidRDefault="00CF14EF" w:rsidP="00EC3422">
      <w:pPr>
        <w:pStyle w:val="Balk2"/>
        <w:numPr>
          <w:ilvl w:val="1"/>
          <w:numId w:val="5"/>
        </w:numPr>
        <w:rPr>
          <w:noProof/>
        </w:rPr>
      </w:pPr>
      <w:bookmarkStart w:id="205" w:name="_Toc49265589"/>
      <w:r w:rsidRPr="00EC612D">
        <w:rPr>
          <w:noProof/>
        </w:rPr>
        <w:lastRenderedPageBreak/>
        <w:t>Diğer İlgili Kurumların Bölgedeki Çalışmaları ve İşbirliği Olanakları</w:t>
      </w:r>
      <w:bookmarkEnd w:id="205"/>
    </w:p>
    <w:p w14:paraId="0D7538D2" w14:textId="77777777" w:rsidR="00265429" w:rsidRPr="00EC612D" w:rsidRDefault="00265429" w:rsidP="000C1D0A">
      <w:pPr>
        <w:pStyle w:val="ListeParagraf"/>
        <w:numPr>
          <w:ilvl w:val="0"/>
          <w:numId w:val="8"/>
        </w:numPr>
        <w:spacing w:line="276" w:lineRule="auto"/>
        <w:rPr>
          <w:b/>
          <w:bCs/>
        </w:rPr>
      </w:pPr>
      <w:r w:rsidRPr="00EC612D">
        <w:rPr>
          <w:b/>
          <w:bCs/>
        </w:rPr>
        <w:t>Batı Akdeniz Kalkınma Ajansı (BAKA)</w:t>
      </w:r>
    </w:p>
    <w:p w14:paraId="65119AB1" w14:textId="77777777" w:rsidR="00265429" w:rsidRPr="00EC612D" w:rsidRDefault="00265429" w:rsidP="00265429">
      <w:r w:rsidRPr="00EC612D">
        <w:t xml:space="preserve">BAKA tarafından hazırlanan 2018-2023 Yılı Isparta İli Yatırım Destek ve Tanıtım Stratejisi’nde bölgede tarımsal ürünlerin </w:t>
      </w:r>
      <w:proofErr w:type="spellStart"/>
      <w:r w:rsidRPr="00EC612D">
        <w:t>inovatif</w:t>
      </w:r>
      <w:proofErr w:type="spellEnd"/>
      <w:r w:rsidRPr="00EC612D">
        <w:t xml:space="preserve"> yöntemlerle rekabetçiliğinin artırılması konusunda hedefler yer almaktadır. Ayrıca üretilen tarım ürünlerinin markalaşması ve tanıtımının yapılması da hedeflenmektedir. </w:t>
      </w:r>
    </w:p>
    <w:p w14:paraId="6F68604C" w14:textId="77777777" w:rsidR="00265429" w:rsidRPr="00EC612D" w:rsidRDefault="00265429" w:rsidP="00265429">
      <w:r w:rsidRPr="00EC612D">
        <w:t xml:space="preserve">Hazırlanan ana çerçeve olan Bölgesel Gelişme Planı ve bahsi geçen strateji dokümanına paralel olarak her yıl BAKA tarafından çeşitli hibe programları açılmaktadır. Açılan bu hibe programlarından uygun başvuru sahibi </w:t>
      </w:r>
      <w:proofErr w:type="spellStart"/>
      <w:r w:rsidRPr="00EC612D">
        <w:t>PEK’ler</w:t>
      </w:r>
      <w:proofErr w:type="spellEnd"/>
      <w:r w:rsidRPr="00EC612D">
        <w:t xml:space="preserve"> faydalanabilir. Ayrıca, Sulama Birliği tarafından ilgili kamu kurumları ve üniversiteler ile ortaklıklar kurularak da </w:t>
      </w:r>
      <w:proofErr w:type="spellStart"/>
      <w:r w:rsidRPr="00EC612D">
        <w:t>PEK’lerin</w:t>
      </w:r>
      <w:proofErr w:type="spellEnd"/>
      <w:r w:rsidRPr="00EC612D">
        <w:t xml:space="preserve"> bu hibe ve desteklerden faydalanmaları sağlanabilir. </w:t>
      </w:r>
    </w:p>
    <w:p w14:paraId="1243484F" w14:textId="77777777" w:rsidR="00265429" w:rsidRPr="00EC612D" w:rsidRDefault="00265429" w:rsidP="000C1D0A">
      <w:pPr>
        <w:pStyle w:val="ListeParagraf"/>
        <w:numPr>
          <w:ilvl w:val="0"/>
          <w:numId w:val="8"/>
        </w:numPr>
        <w:spacing w:line="276" w:lineRule="auto"/>
        <w:rPr>
          <w:b/>
          <w:bCs/>
        </w:rPr>
      </w:pPr>
      <w:r w:rsidRPr="00EC612D">
        <w:rPr>
          <w:b/>
          <w:bCs/>
        </w:rPr>
        <w:t>Tarım ve Orman İl ve İlçe Müdürlükleri</w:t>
      </w:r>
    </w:p>
    <w:p w14:paraId="3A39CC8D" w14:textId="77777777" w:rsidR="00265429" w:rsidRPr="00EC612D" w:rsidRDefault="00265429" w:rsidP="00265429">
      <w:r w:rsidRPr="00EC612D">
        <w:t xml:space="preserve">Tarım İl ve İlçe Müdürlükleri tarafından demonstrasyon bahçeleri kurulması, kadın çiftçiler, tarımsal yayım ve eğitim konularında birçok destek verilmektedir. Proje etki alanında öne çıkan gelir kaynaklarından olan meyvecilik ve tarımın sulama modernizasyonu ile artacak üretimi ve ürün çeşitliliğini iyi değerlendirebilmek adına bu müdürlükler önemli partnerler konumundadırlar. </w:t>
      </w:r>
    </w:p>
    <w:p w14:paraId="56690C7F" w14:textId="77777777" w:rsidR="00265429" w:rsidRPr="00EC612D" w:rsidRDefault="00265429" w:rsidP="00265429">
      <w:r w:rsidRPr="00EC612D">
        <w:t xml:space="preserve">Isparta Tarım ve Orman İl Müdürlüğü Temmuz 2020’de; "Kırsal Kalkınma Destekleri Kapsamında Tarıma Dayalı Ekonomik Yatırımlar ve Kırsal Ekonomik Altyapı Yatırımlarının Desteklenmesine İlişkin Cumhurbaşkanı </w:t>
      </w:r>
      <w:proofErr w:type="spellStart"/>
      <w:r w:rsidRPr="00EC612D">
        <w:t>Kararı"nın</w:t>
      </w:r>
      <w:proofErr w:type="spellEnd"/>
      <w:r w:rsidRPr="00EC612D">
        <w:t xml:space="preserve"> Resmi </w:t>
      </w:r>
      <w:proofErr w:type="spellStart"/>
      <w:r w:rsidRPr="00EC612D">
        <w:t>Gazete'de</w:t>
      </w:r>
      <w:proofErr w:type="spellEnd"/>
      <w:r w:rsidRPr="00EC612D">
        <w:t xml:space="preserve"> yayımlanmasıyla birlikte kırsal alanda ekonomik, sosyal ve altyapısal gelişimi sağlamak, tarım ve tarım dışı istihdamı artırmak, gelirleri çoğaltmak ve farklılaştırmak amacıyla ihracata yönelik yatırımlar ve üretici örgütleri ile kadın ve genç girişimciler öncelikli olmak üzere, gerçek ve tüzel kişilerin tarıma dayalı ekonomik ve kırsal ekonomik altyapı faaliyetlerine yönelik yatırımları için hibe verileceği duyurusunu yayınlamıştır. 1 Ocak 2021 ile 31 Aralık 2025 döneminde geçerli olacak bu hibelerden özellikle kadın ve genç </w:t>
      </w:r>
      <w:proofErr w:type="spellStart"/>
      <w:r w:rsidRPr="00EC612D">
        <w:t>PEK’lerin</w:t>
      </w:r>
      <w:proofErr w:type="spellEnd"/>
      <w:r w:rsidRPr="00EC612D">
        <w:t xml:space="preserve"> faydalanması Proje etki alanında olumlu etkiler yaratacaktır. </w:t>
      </w:r>
    </w:p>
    <w:p w14:paraId="171144B9" w14:textId="77777777" w:rsidR="00265429" w:rsidRPr="00EC612D" w:rsidRDefault="00265429" w:rsidP="00265429">
      <w:r w:rsidRPr="00EC612D">
        <w:t xml:space="preserve">Tarım ve Orman Bakanlığı tarafından her yıl uygun başvuru sahiplerine %50 hibeli olarak tarımsal sulama desteği (bireysel sulama sistemlerinin desteklenmesi) verilmektedir. </w:t>
      </w:r>
    </w:p>
    <w:p w14:paraId="0C8625DB" w14:textId="77777777" w:rsidR="00265429" w:rsidRPr="00EC612D" w:rsidRDefault="00265429" w:rsidP="00265429">
      <w:r w:rsidRPr="00EC612D">
        <w:t xml:space="preserve">Yine Bakanlık tarafından 2020 yılında hayata geçirilen Dijital Tarım Pazarı (DİTAP) için </w:t>
      </w:r>
      <w:proofErr w:type="spellStart"/>
      <w:r w:rsidRPr="00EC612D">
        <w:t>PEK’lerin</w:t>
      </w:r>
      <w:proofErr w:type="spellEnd"/>
      <w:r w:rsidRPr="00EC612D">
        <w:t xml:space="preserve"> yalnızca </w:t>
      </w:r>
      <w:proofErr w:type="spellStart"/>
      <w:r w:rsidRPr="00EC612D">
        <w:t>ÇKS’ye</w:t>
      </w:r>
      <w:proofErr w:type="spellEnd"/>
      <w:r w:rsidRPr="00EC612D">
        <w:t xml:space="preserve"> kayıtlı üreticiler olması yeterlidir. Tarım İl ve İlçe Müdürlükleri bu sisteme dahil olmak isteyen </w:t>
      </w:r>
      <w:proofErr w:type="spellStart"/>
      <w:r w:rsidRPr="00EC612D">
        <w:t>PEK’lere</w:t>
      </w:r>
      <w:proofErr w:type="spellEnd"/>
      <w:r w:rsidRPr="00EC612D">
        <w:t xml:space="preserve"> hizmet verecek kapasiteye sahiptir. </w:t>
      </w:r>
    </w:p>
    <w:p w14:paraId="37D0F3BC" w14:textId="77777777" w:rsidR="00265429" w:rsidRPr="00EC612D" w:rsidRDefault="00265429" w:rsidP="000C1D0A">
      <w:pPr>
        <w:pStyle w:val="ListeParagraf"/>
        <w:numPr>
          <w:ilvl w:val="0"/>
          <w:numId w:val="8"/>
        </w:numPr>
        <w:spacing w:line="276" w:lineRule="auto"/>
        <w:rPr>
          <w:b/>
          <w:bCs/>
        </w:rPr>
      </w:pPr>
      <w:r w:rsidRPr="00EC612D">
        <w:rPr>
          <w:b/>
          <w:bCs/>
        </w:rPr>
        <w:t>İş-Kur</w:t>
      </w:r>
    </w:p>
    <w:p w14:paraId="66233502" w14:textId="77777777" w:rsidR="00265429" w:rsidRPr="00EC612D" w:rsidRDefault="00265429" w:rsidP="00265429">
      <w:r w:rsidRPr="00EC612D">
        <w:t xml:space="preserve">Isparta İş-kur tarafından toplum yararına çalışma programları ve girişimcilik eğitimleri verilmektedir. İş-Kur programları hakkında </w:t>
      </w:r>
      <w:proofErr w:type="spellStart"/>
      <w:r w:rsidRPr="00EC612D">
        <w:t>PEK’lerin</w:t>
      </w:r>
      <w:proofErr w:type="spellEnd"/>
      <w:r w:rsidRPr="00EC612D">
        <w:t xml:space="preserve"> bilgilendirilmesi suretiyle isteklilerin bu programlardan destek almasına katkı sağlanması mümkündür. </w:t>
      </w:r>
    </w:p>
    <w:p w14:paraId="6FB57307" w14:textId="77777777" w:rsidR="00265429" w:rsidRPr="00EC612D" w:rsidRDefault="00265429" w:rsidP="00265429">
      <w:r w:rsidRPr="00EC612D">
        <w:t xml:space="preserve">Buna ek olarak özellikle hassas grupta yer alan işsiz </w:t>
      </w:r>
      <w:proofErr w:type="spellStart"/>
      <w:r w:rsidRPr="00EC612D">
        <w:t>PEK’lerin</w:t>
      </w:r>
      <w:proofErr w:type="spellEnd"/>
      <w:r w:rsidRPr="00EC612D">
        <w:t xml:space="preserve"> İş-Kur vasıtasıyla istihdam edilebilmeleri de olasıdır. </w:t>
      </w:r>
    </w:p>
    <w:p w14:paraId="1F0AC390" w14:textId="77777777" w:rsidR="00265429" w:rsidRPr="00EC612D" w:rsidRDefault="00265429" w:rsidP="000C1D0A">
      <w:pPr>
        <w:pStyle w:val="ListeParagraf"/>
        <w:numPr>
          <w:ilvl w:val="0"/>
          <w:numId w:val="8"/>
        </w:numPr>
        <w:spacing w:line="276" w:lineRule="auto"/>
        <w:rPr>
          <w:b/>
          <w:bCs/>
        </w:rPr>
      </w:pPr>
      <w:r w:rsidRPr="00EC612D">
        <w:rPr>
          <w:b/>
          <w:bCs/>
        </w:rPr>
        <w:t>Sosyal Yardımlaşma ve Dayanışma Vakfı (SYDV)</w:t>
      </w:r>
    </w:p>
    <w:p w14:paraId="7AFD3411" w14:textId="77777777" w:rsidR="00265429" w:rsidRPr="00EC612D" w:rsidRDefault="00265429" w:rsidP="00265429">
      <w:r w:rsidRPr="00EC612D">
        <w:t>SYDV hassas gruplara yönelik çeşitli ayni ve nakdi destekler vermektedir.</w:t>
      </w:r>
      <w:r w:rsidRPr="00EC612D">
        <w:rPr>
          <w:b/>
          <w:bCs/>
        </w:rPr>
        <w:t xml:space="preserve"> </w:t>
      </w:r>
      <w:r w:rsidRPr="00EC612D">
        <w:t>Bu desteklerin haricinde</w:t>
      </w:r>
      <w:r w:rsidRPr="00EC612D">
        <w:rPr>
          <w:b/>
          <w:bCs/>
        </w:rPr>
        <w:t xml:space="preserve"> </w:t>
      </w:r>
      <w:r w:rsidRPr="00EC612D">
        <w:t xml:space="preserve">yoksul birey ya da hanelerin kendi geçimlerini sağlayacak işleri kurmaları, gelir elde etmeleri ve başlattıkları çalışmaları uzun süre devam ettirebilmeleri için verilen “Gelir Getirici Projeler” destekleri </w:t>
      </w:r>
      <w:r w:rsidRPr="00EC612D">
        <w:lastRenderedPageBreak/>
        <w:t xml:space="preserve">bulunmaktadır. Bu destekler uzun vadeli geri ödemesi olan bireysel projelerde 15.000 TL’ye kadar grup projelerde koyunculuk için azami 50.000 TL, süt sığırcılığı için azami 150.000 TL olan desteklerdir. </w:t>
      </w:r>
    </w:p>
    <w:p w14:paraId="5EC35853" w14:textId="77777777" w:rsidR="00265429" w:rsidRPr="00EC612D" w:rsidRDefault="00265429" w:rsidP="00265429">
      <w:proofErr w:type="spellStart"/>
      <w:r w:rsidRPr="00EC612D">
        <w:t>SYDV’nin</w:t>
      </w:r>
      <w:proofErr w:type="spellEnd"/>
      <w:r w:rsidRPr="00EC612D">
        <w:t xml:space="preserve"> başvuru için istediği kriterleri karşılayan ve hassas grup özelliği taşıyan </w:t>
      </w:r>
      <w:proofErr w:type="spellStart"/>
      <w:r w:rsidRPr="00EC612D">
        <w:t>PEK’ler</w:t>
      </w:r>
      <w:proofErr w:type="spellEnd"/>
      <w:r w:rsidRPr="00EC612D">
        <w:t xml:space="preserve"> SYDV desteklerinden faydalanabilirler.</w:t>
      </w:r>
    </w:p>
    <w:p w14:paraId="07205494" w14:textId="77777777" w:rsidR="00265429" w:rsidRPr="00EC612D" w:rsidRDefault="00265429" w:rsidP="000C1D0A">
      <w:pPr>
        <w:pStyle w:val="ListeParagraf"/>
        <w:numPr>
          <w:ilvl w:val="0"/>
          <w:numId w:val="8"/>
        </w:numPr>
        <w:rPr>
          <w:b/>
          <w:bCs/>
        </w:rPr>
      </w:pPr>
      <w:r w:rsidRPr="00EC612D">
        <w:rPr>
          <w:b/>
          <w:bCs/>
        </w:rPr>
        <w:t>Batı Akdeniz Tarımsal Araştırma Enstitüsü (BATEM)</w:t>
      </w:r>
    </w:p>
    <w:p w14:paraId="7E595EDE" w14:textId="77777777" w:rsidR="00265429" w:rsidRPr="00EC612D" w:rsidRDefault="00265429" w:rsidP="00265429">
      <w:r w:rsidRPr="00EC612D">
        <w:t xml:space="preserve">Merkezi Antalya’da bulunan Batı Akdeniz Tarımsal Araştırma Enstitüsü Müdürlüğü, tarımsal araştırmayı ve üretimi artırmak amacıyla Tarım ve Orman Bakanlığı’na bağlı olarak Antalya, Konya, Burdur, Isparta, Denizli ve Muğla’da faaliyet göstermektedir. </w:t>
      </w:r>
    </w:p>
    <w:p w14:paraId="45997830" w14:textId="77777777" w:rsidR="00265429" w:rsidRPr="00EC612D" w:rsidRDefault="00265429" w:rsidP="00265429">
      <w:r w:rsidRPr="00EC612D">
        <w:t xml:space="preserve">BATEM tarafından özellikle sulama, tohum ıslahı, gübreleme, ürün tescil ve sertifikasyonu, demonstrasyon ve eğitim gibi konularda birçok çalışma hayata geçirilmektedir. Örneğin, 2020’nin ilk 6 ayında Isparta genelinde silajlık mısır/soya, susam, yer fıstığı ve kavun olmak üzere 4 alanda demonstrasyon çalışmaları gerçekleştirilmiştir. </w:t>
      </w:r>
    </w:p>
    <w:p w14:paraId="2BA4A7EC" w14:textId="77777777" w:rsidR="00265429" w:rsidRPr="00320361" w:rsidRDefault="00265429" w:rsidP="00265429">
      <w:r w:rsidRPr="00EC612D">
        <w:t xml:space="preserve">BATEM </w:t>
      </w:r>
      <w:r w:rsidRPr="00320361">
        <w:t xml:space="preserve">Tarımsal Yayım ve Eğitim Bölüm Başkanlığı, tarımsal ziyaretler ve tarımsal konularla ilgili eğitimler konusunda hizmet sunmaktadır. Bu kapsamda, </w:t>
      </w:r>
      <w:proofErr w:type="spellStart"/>
      <w:r w:rsidRPr="00320361">
        <w:t>Proje’den</w:t>
      </w:r>
      <w:proofErr w:type="spellEnd"/>
      <w:r w:rsidRPr="00320361">
        <w:t xml:space="preserve"> etkilenen yerleşimlerdeki </w:t>
      </w:r>
      <w:proofErr w:type="spellStart"/>
      <w:r w:rsidRPr="00320361">
        <w:t>PEK’ler</w:t>
      </w:r>
      <w:proofErr w:type="spellEnd"/>
      <w:r w:rsidRPr="00320361">
        <w:t xml:space="preserve"> için bu hizmetlerden faydalanabilmeleri konusunda </w:t>
      </w:r>
      <w:proofErr w:type="gramStart"/>
      <w:r w:rsidRPr="00320361">
        <w:t>işbirliği</w:t>
      </w:r>
      <w:proofErr w:type="gramEnd"/>
      <w:r w:rsidRPr="00320361">
        <w:t xml:space="preserve"> yapılabilecektir. </w:t>
      </w:r>
    </w:p>
    <w:p w14:paraId="2D350DAE" w14:textId="13E90A12" w:rsidR="00CF14EF" w:rsidRPr="00320361" w:rsidRDefault="00CF14EF" w:rsidP="00EC3422">
      <w:pPr>
        <w:pStyle w:val="Balk2"/>
        <w:numPr>
          <w:ilvl w:val="1"/>
          <w:numId w:val="5"/>
        </w:numPr>
        <w:rPr>
          <w:noProof/>
        </w:rPr>
      </w:pPr>
      <w:bookmarkStart w:id="206" w:name="_Toc49265590"/>
      <w:r w:rsidRPr="00320361">
        <w:rPr>
          <w:noProof/>
        </w:rPr>
        <w:t>Etki Azaltma Önlemleri</w:t>
      </w:r>
      <w:bookmarkEnd w:id="206"/>
    </w:p>
    <w:p w14:paraId="235593BF" w14:textId="4C9545DE" w:rsidR="00265429" w:rsidRPr="00320361" w:rsidRDefault="00866166" w:rsidP="00265429">
      <w:pPr>
        <w:rPr>
          <w:b/>
          <w:bCs/>
        </w:rPr>
      </w:pPr>
      <w:r w:rsidRPr="00320361">
        <w:t>S</w:t>
      </w:r>
      <w:r w:rsidR="00265429" w:rsidRPr="00320361">
        <w:t xml:space="preserve">aha çalışmasında </w:t>
      </w:r>
      <w:r w:rsidR="007C35A2">
        <w:t xml:space="preserve">I. Etapta yer alan yerleşimlerde </w:t>
      </w:r>
      <w:r w:rsidR="00265429" w:rsidRPr="00320361">
        <w:rPr>
          <w:b/>
          <w:bCs/>
        </w:rPr>
        <w:t xml:space="preserve">toplam kullandığı ve/veya maliki olduğu arazilerin %20 ve üzeri etkilenen </w:t>
      </w:r>
      <w:proofErr w:type="spellStart"/>
      <w:r w:rsidR="00265429" w:rsidRPr="00320361">
        <w:rPr>
          <w:b/>
          <w:bCs/>
        </w:rPr>
        <w:t>PEK’e</w:t>
      </w:r>
      <w:proofErr w:type="spellEnd"/>
      <w:r w:rsidR="00265429" w:rsidRPr="00320361">
        <w:rPr>
          <w:b/>
          <w:bCs/>
        </w:rPr>
        <w:t xml:space="preserve"> rastlanma</w:t>
      </w:r>
      <w:r w:rsidRPr="00320361">
        <w:rPr>
          <w:b/>
          <w:bCs/>
        </w:rPr>
        <w:t xml:space="preserve">dığı için </w:t>
      </w:r>
      <w:r w:rsidR="00265429" w:rsidRPr="007C35A2">
        <w:rPr>
          <w:b/>
          <w:bCs/>
        </w:rPr>
        <w:t>bu sahalarda</w:t>
      </w:r>
      <w:r w:rsidR="00265429" w:rsidRPr="00320361">
        <w:t xml:space="preserve"> </w:t>
      </w:r>
      <w:r w:rsidRPr="00320361">
        <w:rPr>
          <w:b/>
          <w:bCs/>
        </w:rPr>
        <w:t xml:space="preserve">ilave </w:t>
      </w:r>
      <w:r w:rsidR="00265429" w:rsidRPr="00320361">
        <w:rPr>
          <w:b/>
          <w:bCs/>
        </w:rPr>
        <w:t>etki azaltma tedbirlerinin uygulanmasına ihtiyaç olmayacaktır.</w:t>
      </w:r>
    </w:p>
    <w:p w14:paraId="2511DE34" w14:textId="77777777" w:rsidR="00265429" w:rsidRPr="00EC612D" w:rsidRDefault="00265429" w:rsidP="00265429">
      <w:r w:rsidRPr="00320361">
        <w:t xml:space="preserve">Bu nedenle AEP kapsamında gelir getirici etki azaltma önlemlerine yönelik tarım ve hayvancılık programları tasarlanmamıştır. Ancak </w:t>
      </w:r>
      <w:proofErr w:type="spellStart"/>
      <w:r w:rsidRPr="00320361">
        <w:t>AEP’in</w:t>
      </w:r>
      <w:proofErr w:type="spellEnd"/>
      <w:r w:rsidRPr="00320361">
        <w:t xml:space="preserve"> güncellenmesine bağlı olarak DSİ tarafından yapılacak çalışmalar neticesinde</w:t>
      </w:r>
      <w:r w:rsidRPr="00EC612D">
        <w:t xml:space="preserve"> farklı bulgular ortaya çıkması halinde gelir getirici programlar geliştirilmesi gerekebilir. </w:t>
      </w:r>
    </w:p>
    <w:p w14:paraId="3986463C" w14:textId="77777777" w:rsidR="00265429" w:rsidRPr="00EC612D" w:rsidRDefault="00265429" w:rsidP="00265429">
      <w:r w:rsidRPr="00EC612D">
        <w:t>AEP kapsamında önerilen etki azaltma önlemleri; Hak sahipliği matrisinde detaylı bir şekilde belirtilmiş olmakla birlikte;</w:t>
      </w:r>
    </w:p>
    <w:p w14:paraId="6F41415D" w14:textId="77777777" w:rsidR="00265429" w:rsidRPr="00EC612D" w:rsidRDefault="00265429" w:rsidP="00265429">
      <w:pPr>
        <w:rPr>
          <w:b/>
          <w:bCs/>
        </w:rPr>
      </w:pPr>
      <w:r w:rsidRPr="00EC612D">
        <w:rPr>
          <w:b/>
          <w:bCs/>
        </w:rPr>
        <w:t>Arazi ve taşınmaz edinimi için;</w:t>
      </w:r>
    </w:p>
    <w:p w14:paraId="35757742" w14:textId="31461BE3" w:rsidR="00265429" w:rsidRPr="00EC612D" w:rsidRDefault="00265429" w:rsidP="00CB0646">
      <w:pPr>
        <w:pStyle w:val="ListeParagraf"/>
        <w:numPr>
          <w:ilvl w:val="0"/>
          <w:numId w:val="31"/>
        </w:numPr>
        <w:spacing w:line="276" w:lineRule="auto"/>
      </w:pPr>
      <w:r w:rsidRPr="00EC612D">
        <w:t xml:space="preserve">Tapulu arazilerde arazi ve taşınmaz bedellerinin </w:t>
      </w:r>
      <w:r w:rsidR="005F21E6">
        <w:t xml:space="preserve">yenileme </w:t>
      </w:r>
      <w:r w:rsidRPr="00EC612D">
        <w:t>bedelini kapsayacak şekilde belirlenmesi</w:t>
      </w:r>
    </w:p>
    <w:p w14:paraId="766CFD29" w14:textId="77777777" w:rsidR="00265429" w:rsidRPr="00EC612D" w:rsidRDefault="00265429" w:rsidP="00CB0646">
      <w:pPr>
        <w:pStyle w:val="ListeParagraf"/>
        <w:numPr>
          <w:ilvl w:val="0"/>
          <w:numId w:val="31"/>
        </w:numPr>
        <w:spacing w:line="276" w:lineRule="auto"/>
      </w:pPr>
      <w:r w:rsidRPr="00EC612D">
        <w:t xml:space="preserve">Ürün ve ağaç bedellerinin ödenmesi </w:t>
      </w:r>
    </w:p>
    <w:p w14:paraId="2C4215B5" w14:textId="464D31A8" w:rsidR="00E46399" w:rsidRPr="00EC612D" w:rsidRDefault="00E46399" w:rsidP="00CB0646">
      <w:pPr>
        <w:pStyle w:val="ListeParagraf"/>
        <w:numPr>
          <w:ilvl w:val="0"/>
          <w:numId w:val="31"/>
        </w:numPr>
        <w:spacing w:line="276" w:lineRule="auto"/>
      </w:pPr>
      <w:r w:rsidRPr="00EC612D">
        <w:t xml:space="preserve">İmar alanı içinde bulunan arsalar için imar tadilatı değişikliği </w:t>
      </w:r>
      <w:proofErr w:type="gramStart"/>
      <w:r w:rsidRPr="00EC612D">
        <w:t>yapılması,</w:t>
      </w:r>
      <w:proofErr w:type="gramEnd"/>
      <w:r w:rsidRPr="00EC612D">
        <w:t xml:space="preserve"> veya proje güzergahının değiştirilmesi; bunların yapılamadığı durumda arsanın tamamının kamulaştırılması</w:t>
      </w:r>
    </w:p>
    <w:p w14:paraId="4E38F419" w14:textId="69A8B22C" w:rsidR="00265429" w:rsidRPr="00EC612D" w:rsidRDefault="00265429" w:rsidP="00CB0646">
      <w:pPr>
        <w:pStyle w:val="ListeParagraf"/>
        <w:numPr>
          <w:ilvl w:val="0"/>
          <w:numId w:val="31"/>
        </w:numPr>
        <w:spacing w:line="276" w:lineRule="auto"/>
      </w:pPr>
      <w:r w:rsidRPr="00EC612D">
        <w:t xml:space="preserve">Tapusu olmayan arazilerde zilyetlik hakkı bulunan arazi kullanıcılarının zilyetlik hakkı almalarının sağlanması ve </w:t>
      </w:r>
      <w:r w:rsidR="005F21E6">
        <w:t xml:space="preserve">yenileme </w:t>
      </w:r>
      <w:r w:rsidRPr="00EC612D">
        <w:t>değer üzerinden arazinin ve taşınmazların hesaplanması, ürün ve ağaç bedellerinin ödenmesi</w:t>
      </w:r>
    </w:p>
    <w:p w14:paraId="79F933A0" w14:textId="7E478276" w:rsidR="00265429" w:rsidRPr="00EC612D" w:rsidRDefault="00265429" w:rsidP="00CB0646">
      <w:pPr>
        <w:pStyle w:val="ListeParagraf"/>
        <w:numPr>
          <w:ilvl w:val="0"/>
          <w:numId w:val="31"/>
        </w:numPr>
        <w:spacing w:line="276" w:lineRule="auto"/>
      </w:pPr>
      <w:r w:rsidRPr="00EC612D">
        <w:t>İkame bedelini de kapsayacak kamulaştırma bedeli olarak tazminat ödenmesi</w:t>
      </w:r>
    </w:p>
    <w:p w14:paraId="683E8B71" w14:textId="77777777" w:rsidR="00265429" w:rsidRPr="00EC612D" w:rsidRDefault="00265429" w:rsidP="00CB0646">
      <w:pPr>
        <w:pStyle w:val="ListeParagraf"/>
        <w:numPr>
          <w:ilvl w:val="0"/>
          <w:numId w:val="31"/>
        </w:numPr>
        <w:spacing w:line="276" w:lineRule="auto"/>
      </w:pPr>
      <w:r w:rsidRPr="00EC612D">
        <w:t xml:space="preserve">Taşınmazlar için </w:t>
      </w:r>
      <w:proofErr w:type="gramStart"/>
      <w:r w:rsidRPr="00EC612D">
        <w:t>daimi</w:t>
      </w:r>
      <w:proofErr w:type="gramEnd"/>
      <w:r w:rsidRPr="00EC612D">
        <w:t xml:space="preserve"> ve geçici irtifak bedellerinin ödenmesi</w:t>
      </w:r>
    </w:p>
    <w:p w14:paraId="427853E1" w14:textId="55901D0F" w:rsidR="00265429" w:rsidRPr="00EC612D" w:rsidRDefault="003B4166" w:rsidP="00CB0646">
      <w:pPr>
        <w:pStyle w:val="ListeParagraf"/>
        <w:numPr>
          <w:ilvl w:val="0"/>
          <w:numId w:val="31"/>
        </w:numPr>
        <w:spacing w:line="276" w:lineRule="auto"/>
      </w:pPr>
      <w:r w:rsidRPr="00EC612D">
        <w:t>Davalı parseller dahil olmak üzere a</w:t>
      </w:r>
      <w:r w:rsidR="00265429" w:rsidRPr="00EC612D">
        <w:t xml:space="preserve">razi kullanıcılarının tespit edilerek ürün bedelinin kullanıcı veya resmi kiracılara ödenmesi olarak özetlenebilir. </w:t>
      </w:r>
    </w:p>
    <w:p w14:paraId="1D36B2CF" w14:textId="77777777" w:rsidR="00265429" w:rsidRPr="00EC612D" w:rsidRDefault="00265429" w:rsidP="00CB0646">
      <w:pPr>
        <w:pStyle w:val="ListeParagraf"/>
        <w:numPr>
          <w:ilvl w:val="0"/>
          <w:numId w:val="31"/>
        </w:numPr>
        <w:spacing w:line="276" w:lineRule="auto"/>
      </w:pPr>
      <w:r w:rsidRPr="00EC612D">
        <w:t>Kamulaştırma bedelleri bankaya yatırılmadan arazilere girilmemesi</w:t>
      </w:r>
    </w:p>
    <w:p w14:paraId="1E5A90F8" w14:textId="77777777" w:rsidR="00E46399" w:rsidRPr="00EC612D" w:rsidRDefault="00E46399" w:rsidP="00CB0646">
      <w:pPr>
        <w:pStyle w:val="ListeParagraf"/>
        <w:numPr>
          <w:ilvl w:val="0"/>
          <w:numId w:val="31"/>
        </w:numPr>
        <w:spacing w:line="276" w:lineRule="auto"/>
      </w:pPr>
      <w:r w:rsidRPr="00EC612D">
        <w:t xml:space="preserve">Davalı parseller için mahkeme sonucu beklenmeden mahkemenin belirleyeceği hesaba arazi edinimi bedeli yatırılmadan araziye giriş yapılmaması </w:t>
      </w:r>
    </w:p>
    <w:p w14:paraId="56768165" w14:textId="39207CD1" w:rsidR="00265429" w:rsidRPr="00EC612D" w:rsidRDefault="00E46399" w:rsidP="00CB0646">
      <w:pPr>
        <w:pStyle w:val="ListeParagraf"/>
        <w:numPr>
          <w:ilvl w:val="0"/>
          <w:numId w:val="31"/>
        </w:numPr>
        <w:spacing w:line="276" w:lineRule="auto"/>
      </w:pPr>
      <w:r w:rsidRPr="00EC612D">
        <w:t>Arazilerin g</w:t>
      </w:r>
      <w:r w:rsidR="00265429" w:rsidRPr="00EC612D">
        <w:t>eçici irtifak süre</w:t>
      </w:r>
      <w:r w:rsidRPr="00EC612D">
        <w:t xml:space="preserve">lerinin </w:t>
      </w:r>
      <w:r w:rsidR="00265429" w:rsidRPr="00EC612D">
        <w:t>sonunda, arazilerin eski haline getirilerek teslim edilmesi</w:t>
      </w:r>
    </w:p>
    <w:p w14:paraId="1B4EE380" w14:textId="77777777" w:rsidR="00265429" w:rsidRPr="00EC612D" w:rsidRDefault="00265429" w:rsidP="00265429">
      <w:pPr>
        <w:rPr>
          <w:b/>
          <w:bCs/>
        </w:rPr>
      </w:pPr>
      <w:r w:rsidRPr="00EC612D">
        <w:rPr>
          <w:b/>
          <w:bCs/>
        </w:rPr>
        <w:t>Geçim kaynakları ve hassas gruplar için;</w:t>
      </w:r>
    </w:p>
    <w:p w14:paraId="3C7A56E1" w14:textId="77777777" w:rsidR="00265429" w:rsidRPr="00EC612D" w:rsidRDefault="00265429" w:rsidP="00CB0646">
      <w:pPr>
        <w:pStyle w:val="ListeParagraf"/>
        <w:numPr>
          <w:ilvl w:val="0"/>
          <w:numId w:val="32"/>
        </w:numPr>
        <w:spacing w:line="276" w:lineRule="auto"/>
      </w:pPr>
      <w:r w:rsidRPr="00EC612D">
        <w:lastRenderedPageBreak/>
        <w:t>İlgili kurumlar tarafından sulu tarım, ürün deseni, akıllı tarım uygulamaları, vb. konularda eğitimler düzenlenmesi,</w:t>
      </w:r>
    </w:p>
    <w:p w14:paraId="3C63C41D" w14:textId="518DAE13" w:rsidR="00265429" w:rsidRPr="00EC612D" w:rsidRDefault="00265429" w:rsidP="00CB0646">
      <w:pPr>
        <w:pStyle w:val="ListeParagraf"/>
        <w:numPr>
          <w:ilvl w:val="0"/>
          <w:numId w:val="32"/>
        </w:numPr>
        <w:spacing w:line="276" w:lineRule="auto"/>
      </w:pPr>
      <w:r w:rsidRPr="00EC612D">
        <w:t xml:space="preserve">Tarım ve Orman Bakanlığı, </w:t>
      </w:r>
      <w:r w:rsidR="00E46399" w:rsidRPr="00EC612D">
        <w:t xml:space="preserve">Kalkınma Ajansı </w:t>
      </w:r>
      <w:r w:rsidRPr="00EC612D">
        <w:t>gibi kurumlar tarafından verilen tarım ve hayvancılık hibe programları hakkında bilgilendirme yapılması,</w:t>
      </w:r>
    </w:p>
    <w:p w14:paraId="5A676639" w14:textId="52DE1705" w:rsidR="00265429" w:rsidRPr="00EC612D" w:rsidRDefault="00265429" w:rsidP="00CB0646">
      <w:pPr>
        <w:pStyle w:val="ListeParagraf"/>
        <w:numPr>
          <w:ilvl w:val="0"/>
          <w:numId w:val="32"/>
        </w:numPr>
        <w:spacing w:line="276" w:lineRule="auto"/>
      </w:pPr>
      <w:r w:rsidRPr="00EC612D">
        <w:t xml:space="preserve">Hassas gruplara yönelik </w:t>
      </w:r>
      <w:proofErr w:type="spellStart"/>
      <w:r w:rsidRPr="00EC612D">
        <w:t>İşkur</w:t>
      </w:r>
      <w:proofErr w:type="spellEnd"/>
      <w:r w:rsidRPr="00EC612D">
        <w:t xml:space="preserve"> ve SYDV destekleri konularında bilgilendirmeler yapılması, </w:t>
      </w:r>
    </w:p>
    <w:p w14:paraId="2D25F2B5" w14:textId="15D84D67" w:rsidR="00E46399" w:rsidRPr="00EC612D" w:rsidRDefault="00E46399" w:rsidP="00CB0646">
      <w:pPr>
        <w:pStyle w:val="ListeParagraf"/>
        <w:numPr>
          <w:ilvl w:val="0"/>
          <w:numId w:val="32"/>
        </w:numPr>
        <w:spacing w:line="276" w:lineRule="auto"/>
      </w:pPr>
      <w:r w:rsidRPr="00EC612D">
        <w:t>Yüklenici firmanın özellikle vasıfsız işgücünü yerel istihdam etmesi için yönlendirilmesi,</w:t>
      </w:r>
    </w:p>
    <w:p w14:paraId="4BC982CE" w14:textId="77777777" w:rsidR="00265429" w:rsidRPr="00EC612D" w:rsidRDefault="00265429" w:rsidP="00CB0646">
      <w:pPr>
        <w:pStyle w:val="ListeParagraf"/>
        <w:numPr>
          <w:ilvl w:val="0"/>
          <w:numId w:val="32"/>
        </w:numPr>
        <w:spacing w:line="276" w:lineRule="auto"/>
      </w:pPr>
      <w:r w:rsidRPr="00EC612D">
        <w:t>Su kullanıcıları için çeşitli demonstrasyon çalışmaları yapılması,</w:t>
      </w:r>
    </w:p>
    <w:p w14:paraId="0CABFA79" w14:textId="77777777" w:rsidR="00265429" w:rsidRPr="00EC612D" w:rsidRDefault="00265429" w:rsidP="00CB0646">
      <w:pPr>
        <w:pStyle w:val="ListeParagraf"/>
        <w:numPr>
          <w:ilvl w:val="0"/>
          <w:numId w:val="32"/>
        </w:numPr>
        <w:spacing w:line="276" w:lineRule="auto"/>
      </w:pPr>
      <w:r w:rsidRPr="00EC612D">
        <w:t>Beton su kanallarını kaldırılarak bu alanların tarıma açılması,</w:t>
      </w:r>
    </w:p>
    <w:p w14:paraId="3CB49B12" w14:textId="77777777" w:rsidR="00265429" w:rsidRPr="00EC612D" w:rsidRDefault="00265429" w:rsidP="00CB0646">
      <w:pPr>
        <w:pStyle w:val="ListeParagraf"/>
        <w:numPr>
          <w:ilvl w:val="0"/>
          <w:numId w:val="32"/>
        </w:numPr>
        <w:spacing w:line="276" w:lineRule="auto"/>
      </w:pPr>
      <w:r w:rsidRPr="00EC612D">
        <w:t>İnşaat çalışmaları esnasında hayvanların otlatma alanlarına erişimi için geçiş yerleri oluşturulması,</w:t>
      </w:r>
    </w:p>
    <w:p w14:paraId="322678F3" w14:textId="77ADD455" w:rsidR="00265429" w:rsidRPr="00EC612D" w:rsidRDefault="00265429" w:rsidP="00CB0646">
      <w:pPr>
        <w:pStyle w:val="ListeParagraf"/>
        <w:numPr>
          <w:ilvl w:val="0"/>
          <w:numId w:val="32"/>
        </w:numPr>
      </w:pPr>
      <w:r w:rsidRPr="00EC612D">
        <w:t>İnşaat esnasında yüklenici firma tarafından meydana gelebilecek zararların firma tarafından karşılanması şeklinde özetlenebilir.</w:t>
      </w:r>
    </w:p>
    <w:p w14:paraId="675A8ED2" w14:textId="174A8447" w:rsidR="00CF14EF" w:rsidRPr="00EC612D" w:rsidRDefault="00CF14EF" w:rsidP="002E61C2">
      <w:pPr>
        <w:pStyle w:val="Balk2"/>
        <w:numPr>
          <w:ilvl w:val="1"/>
          <w:numId w:val="5"/>
        </w:numPr>
        <w:rPr>
          <w:rFonts w:eastAsiaTheme="minorEastAsia"/>
          <w:noProof/>
          <w:lang w:eastAsia="tr-TR"/>
        </w:rPr>
      </w:pPr>
      <w:bookmarkStart w:id="207" w:name="_Toc49265591"/>
      <w:r w:rsidRPr="00EC612D">
        <w:rPr>
          <w:noProof/>
        </w:rPr>
        <w:t>Eşik Tarih (Cut-off date)</w:t>
      </w:r>
      <w:bookmarkEnd w:id="207"/>
      <w:r w:rsidR="0020635C" w:rsidRPr="00EC612D">
        <w:rPr>
          <w:rFonts w:eastAsiaTheme="minorEastAsia"/>
          <w:noProof/>
          <w:lang w:eastAsia="tr-TR"/>
        </w:rPr>
        <w:t xml:space="preserve"> </w:t>
      </w:r>
    </w:p>
    <w:p w14:paraId="2EDD6570" w14:textId="77777777" w:rsidR="00265429" w:rsidRPr="00EC612D" w:rsidRDefault="00265429" w:rsidP="00265429">
      <w:pPr>
        <w:rPr>
          <w:rFonts w:cs="Calibri"/>
        </w:rPr>
      </w:pPr>
      <w:r w:rsidRPr="00EC612D">
        <w:t>Hak sahiplerinin belirlenmesi için bir eşik tarih uygulaması yapılacaktır. Eşik tarih</w:t>
      </w:r>
      <w:r w:rsidRPr="00EC612D">
        <w:rPr>
          <w:rFonts w:cs="Calibri"/>
        </w:rPr>
        <w:t xml:space="preserve">, </w:t>
      </w:r>
      <w:proofErr w:type="spellStart"/>
      <w:r w:rsidRPr="00EC612D">
        <w:rPr>
          <w:rFonts w:cs="Calibri"/>
        </w:rPr>
        <w:t>PEK’lerin</w:t>
      </w:r>
      <w:proofErr w:type="spellEnd"/>
      <w:r w:rsidRPr="00EC612D">
        <w:rPr>
          <w:rFonts w:cs="Calibri"/>
        </w:rPr>
        <w:t xml:space="preserve"> sayımının ve taşınmaz varlık envanterinin tamamlandığı tarih olarak belirlenecektir. Son tarihten sonra proje alanında bulunan kişiler tazminat ve/veya yeniden yerleşim desteği hakkı kapsamında değerlendirmeye alınmayacaktır. Benzer şekilde, taşınmaz varlık envanterinin tamamlanmasından veya ortak karar verilen başka bir tarihten sonra kurulmuş olan sabit varlıklar (örneğin yapılar, ekinler, meyve ağaçları ve ağaçlıklar) tazmin edilmeyecektir. Bu tarih kamu yararı kararının ilan edilmesi tarihi olacaktır. </w:t>
      </w:r>
    </w:p>
    <w:p w14:paraId="7E8955FF" w14:textId="35F664FC" w:rsidR="00265429" w:rsidRPr="00EC612D" w:rsidRDefault="00265429" w:rsidP="00265429">
      <w:pPr>
        <w:rPr>
          <w:rFonts w:cs="Calibri"/>
        </w:rPr>
      </w:pPr>
      <w:r w:rsidRPr="00EC612D">
        <w:rPr>
          <w:rFonts w:cs="Calibri"/>
        </w:rPr>
        <w:t xml:space="preserve">Birinci kısım için belirlenmiş olan eşik tarih arazide tespitlerin yapılıp envanterinin DSİ’ye teslim edildiği tarih olan </w:t>
      </w:r>
      <w:r w:rsidR="00D31D7E">
        <w:rPr>
          <w:rFonts w:cs="Calibri"/>
        </w:rPr>
        <w:t xml:space="preserve">31 </w:t>
      </w:r>
      <w:r w:rsidR="00920EC7" w:rsidRPr="00EC612D">
        <w:rPr>
          <w:rFonts w:cs="Calibri"/>
        </w:rPr>
        <w:t>Ağustos 2020’dir</w:t>
      </w:r>
      <w:r w:rsidRPr="00EC612D">
        <w:rPr>
          <w:rFonts w:cs="Calibri"/>
        </w:rPr>
        <w:t xml:space="preserve">. </w:t>
      </w:r>
    </w:p>
    <w:p w14:paraId="4D042AD3" w14:textId="75B50F72" w:rsidR="00265429" w:rsidRPr="00EC612D" w:rsidRDefault="00265429" w:rsidP="00265429">
      <w:pPr>
        <w:rPr>
          <w:highlight w:val="yellow"/>
          <w:lang w:eastAsia="tr-TR"/>
        </w:rPr>
      </w:pPr>
      <w:r w:rsidRPr="00EC612D">
        <w:t>2. kısım eşik tarihi kamulaştırma programına bağlı olarak projenin ilerleyen aşamalarında yapılacak tespitlerin tamamlanmasına müteakip belirlenecek bir tarih olacaktır. İkinci eşik tarih de arazide tespitlerin yapılmasından önce ilan edilecek olup, tespitlerin tamamlanması ile hazırlanan envanter çıktıktan sonra sonlanacaktır.</w:t>
      </w:r>
    </w:p>
    <w:p w14:paraId="1825FA7D" w14:textId="72804638" w:rsidR="00CF14EF" w:rsidRPr="00EC612D" w:rsidRDefault="00CF14EF" w:rsidP="002E61C2">
      <w:pPr>
        <w:pStyle w:val="Balk2"/>
        <w:numPr>
          <w:ilvl w:val="1"/>
          <w:numId w:val="5"/>
        </w:numPr>
        <w:rPr>
          <w:noProof/>
        </w:rPr>
      </w:pPr>
      <w:bookmarkStart w:id="208" w:name="_Toc49265592"/>
      <w:r w:rsidRPr="00EC612D">
        <w:rPr>
          <w:noProof/>
        </w:rPr>
        <w:t>Hak Sahipliği Matrisi</w:t>
      </w:r>
      <w:bookmarkEnd w:id="208"/>
    </w:p>
    <w:p w14:paraId="7E9A2ED3" w14:textId="77777777" w:rsidR="006A260F" w:rsidRPr="00EC612D" w:rsidRDefault="006A260F" w:rsidP="006A260F">
      <w:r w:rsidRPr="00EC612D">
        <w:t xml:space="preserve">Yapılan çalışmalar çerçevesinde belirlenmiş olan hak sahipliği matrisi aşağıda gösterilmiştir. AEP güncellenirken ihtiyaç duyulması halinde belirlenecek etkilere ve alınacak tedbirlere bağlı olarak matris güncellenecektir. </w:t>
      </w:r>
    </w:p>
    <w:p w14:paraId="52D9C48E" w14:textId="77777777" w:rsidR="00265429" w:rsidRPr="00EC612D" w:rsidRDefault="00265429" w:rsidP="00265429"/>
    <w:p w14:paraId="075651FB" w14:textId="77777777" w:rsidR="00265429" w:rsidRPr="00EC612D" w:rsidRDefault="00265429" w:rsidP="00265429">
      <w:pPr>
        <w:spacing w:before="0" w:after="0"/>
        <w:jc w:val="left"/>
        <w:sectPr w:rsidR="00265429" w:rsidRPr="00EC612D">
          <w:pgSz w:w="11906" w:h="16838"/>
          <w:pgMar w:top="1417" w:right="1417" w:bottom="1417" w:left="1417" w:header="708" w:footer="708" w:gutter="0"/>
          <w:cols w:space="708"/>
        </w:sectPr>
      </w:pPr>
    </w:p>
    <w:p w14:paraId="009E822B" w14:textId="20857073" w:rsidR="00320361" w:rsidRDefault="00320361" w:rsidP="00320361">
      <w:pPr>
        <w:pStyle w:val="ResimYazs"/>
        <w:keepNext/>
      </w:pPr>
      <w:bookmarkStart w:id="209" w:name="_Toc49263337"/>
      <w:proofErr w:type="spellStart"/>
      <w:r>
        <w:lastRenderedPageBreak/>
        <w:t>Tablo</w:t>
      </w:r>
      <w:proofErr w:type="spellEnd"/>
      <w:r>
        <w:t xml:space="preserve"> </w:t>
      </w:r>
      <w:r w:rsidR="00A23B4D">
        <w:fldChar w:fldCharType="begin"/>
      </w:r>
      <w:r w:rsidR="00A23B4D">
        <w:instrText xml:space="preserve"> STYLEREF 1 \s </w:instrText>
      </w:r>
      <w:r w:rsidR="00A23B4D">
        <w:fldChar w:fldCharType="separate"/>
      </w:r>
      <w:r w:rsidR="00A23B4D">
        <w:rPr>
          <w:noProof/>
        </w:rPr>
        <w:t>5</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2</w:t>
      </w:r>
      <w:r w:rsidR="00A23B4D">
        <w:fldChar w:fldCharType="end"/>
      </w:r>
      <w:r>
        <w:t xml:space="preserve">. </w:t>
      </w:r>
      <w:proofErr w:type="spellStart"/>
      <w:r w:rsidRPr="00E46FB2">
        <w:t>Hak</w:t>
      </w:r>
      <w:proofErr w:type="spellEnd"/>
      <w:r w:rsidRPr="00E46FB2">
        <w:t xml:space="preserve"> </w:t>
      </w:r>
      <w:proofErr w:type="spellStart"/>
      <w:r w:rsidRPr="00E46FB2">
        <w:t>Sahipliği</w:t>
      </w:r>
      <w:proofErr w:type="spellEnd"/>
      <w:r w:rsidRPr="00E46FB2">
        <w:t xml:space="preserve"> </w:t>
      </w:r>
      <w:proofErr w:type="spellStart"/>
      <w:r w:rsidRPr="00E46FB2">
        <w:t>Matrisi</w:t>
      </w:r>
      <w:bookmarkEnd w:id="209"/>
      <w:proofErr w:type="spellEnd"/>
    </w:p>
    <w:tbl>
      <w:tblPr>
        <w:tblStyle w:val="ListeTablo3-Vurgu51"/>
        <w:tblW w:w="13611" w:type="dxa"/>
        <w:tblLayout w:type="fixed"/>
        <w:tblLook w:val="04A0" w:firstRow="1" w:lastRow="0" w:firstColumn="1" w:lastColumn="0" w:noHBand="0" w:noVBand="1"/>
      </w:tblPr>
      <w:tblGrid>
        <w:gridCol w:w="1980"/>
        <w:gridCol w:w="1701"/>
        <w:gridCol w:w="5386"/>
        <w:gridCol w:w="1416"/>
        <w:gridCol w:w="3128"/>
      </w:tblGrid>
      <w:tr w:rsidR="00265429" w:rsidRPr="00EC612D" w14:paraId="4710BFE2" w14:textId="77777777" w:rsidTr="00320361">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980" w:type="dxa"/>
            <w:tcBorders>
              <w:top w:val="single" w:sz="4" w:space="0" w:color="5B9BD5" w:themeColor="accent5"/>
              <w:left w:val="single" w:sz="4" w:space="0" w:color="5B9BD5" w:themeColor="accent5"/>
            </w:tcBorders>
            <w:hideMark/>
          </w:tcPr>
          <w:p w14:paraId="625B117C" w14:textId="77777777" w:rsidR="00265429" w:rsidRPr="00EC612D" w:rsidRDefault="00265429">
            <w:pPr>
              <w:spacing w:before="0" w:after="0"/>
              <w:jc w:val="left"/>
              <w:rPr>
                <w:rFonts w:asciiTheme="minorHAnsi" w:hAnsiTheme="minorHAnsi" w:cs="Calibri"/>
                <w:b w:val="0"/>
                <w:bCs w:val="0"/>
                <w:sz w:val="20"/>
                <w:szCs w:val="20"/>
                <w:lang w:val="tr-TR"/>
              </w:rPr>
            </w:pPr>
            <w:r w:rsidRPr="00EC612D">
              <w:rPr>
                <w:rFonts w:cs="Calibri"/>
                <w:sz w:val="20"/>
                <w:szCs w:val="20"/>
                <w:lang w:val="tr-TR"/>
              </w:rPr>
              <w:t>İkame Hak Sahipliği Konusu/ Tazminata Konu Etki</w:t>
            </w:r>
          </w:p>
        </w:tc>
        <w:tc>
          <w:tcPr>
            <w:tcW w:w="1701" w:type="dxa"/>
            <w:tcBorders>
              <w:top w:val="single" w:sz="4" w:space="0" w:color="5B9BD5" w:themeColor="accent5"/>
              <w:left w:val="nil"/>
              <w:bottom w:val="nil"/>
              <w:right w:val="nil"/>
            </w:tcBorders>
            <w:hideMark/>
          </w:tcPr>
          <w:p w14:paraId="5ABAA567" w14:textId="77777777" w:rsidR="00265429" w:rsidRPr="00EC612D" w:rsidRDefault="00265429">
            <w:pPr>
              <w:spacing w:before="0" w:after="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sz w:val="20"/>
                <w:szCs w:val="20"/>
                <w:lang w:val="tr-TR"/>
              </w:rPr>
            </w:pPr>
            <w:r w:rsidRPr="00EC612D">
              <w:rPr>
                <w:rFonts w:asciiTheme="minorHAnsi" w:hAnsiTheme="minorHAnsi" w:cs="Calibri"/>
                <w:sz w:val="20"/>
                <w:szCs w:val="20"/>
                <w:lang w:val="tr-TR"/>
              </w:rPr>
              <w:t>Projeden Etkilenen Kişiler/ Topluluklar</w:t>
            </w:r>
          </w:p>
        </w:tc>
        <w:tc>
          <w:tcPr>
            <w:tcW w:w="5386" w:type="dxa"/>
            <w:tcBorders>
              <w:top w:val="single" w:sz="4" w:space="0" w:color="5B9BD5" w:themeColor="accent5"/>
              <w:left w:val="nil"/>
              <w:bottom w:val="nil"/>
              <w:right w:val="nil"/>
            </w:tcBorders>
            <w:hideMark/>
          </w:tcPr>
          <w:p w14:paraId="456834B6" w14:textId="77777777" w:rsidR="00265429" w:rsidRPr="00EC612D" w:rsidRDefault="00265429">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sz w:val="20"/>
                <w:szCs w:val="20"/>
                <w:lang w:val="tr-TR"/>
              </w:rPr>
            </w:pPr>
            <w:r w:rsidRPr="00EC612D">
              <w:rPr>
                <w:rFonts w:asciiTheme="minorHAnsi" w:hAnsiTheme="minorHAnsi" w:cs="Calibri"/>
                <w:sz w:val="20"/>
                <w:szCs w:val="20"/>
                <w:lang w:val="tr-TR"/>
              </w:rPr>
              <w:t>Tazmin Yöntemi</w:t>
            </w:r>
          </w:p>
        </w:tc>
        <w:tc>
          <w:tcPr>
            <w:tcW w:w="1416" w:type="dxa"/>
            <w:tcBorders>
              <w:top w:val="single" w:sz="4" w:space="0" w:color="5B9BD5" w:themeColor="accent5"/>
              <w:left w:val="nil"/>
              <w:bottom w:val="nil"/>
              <w:right w:val="nil"/>
            </w:tcBorders>
            <w:hideMark/>
          </w:tcPr>
          <w:p w14:paraId="49BB1138" w14:textId="77777777" w:rsidR="00265429" w:rsidRPr="00EC612D" w:rsidRDefault="00265429">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sz w:val="20"/>
                <w:szCs w:val="20"/>
                <w:lang w:val="tr-TR"/>
              </w:rPr>
            </w:pPr>
            <w:r w:rsidRPr="00EC612D">
              <w:rPr>
                <w:rFonts w:asciiTheme="minorHAnsi" w:hAnsiTheme="minorHAnsi" w:cs="Calibri"/>
                <w:sz w:val="20"/>
                <w:szCs w:val="20"/>
                <w:lang w:val="tr-TR"/>
              </w:rPr>
              <w:t>Uygulayıcı Kurum</w:t>
            </w:r>
          </w:p>
        </w:tc>
        <w:tc>
          <w:tcPr>
            <w:tcW w:w="3128" w:type="dxa"/>
            <w:tcBorders>
              <w:top w:val="single" w:sz="4" w:space="0" w:color="5B9BD5" w:themeColor="accent5"/>
              <w:left w:val="nil"/>
              <w:bottom w:val="nil"/>
              <w:right w:val="single" w:sz="4" w:space="0" w:color="5B9BD5" w:themeColor="accent5"/>
            </w:tcBorders>
            <w:hideMark/>
          </w:tcPr>
          <w:p w14:paraId="289068C9" w14:textId="2BD67C4A" w:rsidR="00265429" w:rsidRPr="00EC612D" w:rsidRDefault="00265429">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bCs w:val="0"/>
                <w:sz w:val="20"/>
                <w:szCs w:val="20"/>
                <w:lang w:val="tr-TR"/>
              </w:rPr>
            </w:pPr>
            <w:r w:rsidRPr="00EC612D">
              <w:rPr>
                <w:rFonts w:asciiTheme="minorHAnsi" w:hAnsiTheme="minorHAnsi" w:cs="Calibri"/>
                <w:sz w:val="20"/>
                <w:szCs w:val="20"/>
                <w:lang w:val="tr-TR"/>
              </w:rPr>
              <w:t>Ek Hükümler</w:t>
            </w:r>
          </w:p>
        </w:tc>
      </w:tr>
      <w:tr w:rsidR="00265429" w:rsidRPr="00EC612D" w14:paraId="16EF0508" w14:textId="77777777" w:rsidTr="0082762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611" w:type="dxa"/>
            <w:gridSpan w:val="5"/>
            <w:tcBorders>
              <w:left w:val="single" w:sz="4" w:space="0" w:color="5B9BD5" w:themeColor="accent5"/>
            </w:tcBorders>
            <w:hideMark/>
          </w:tcPr>
          <w:p w14:paraId="689E2B46" w14:textId="77777777" w:rsidR="00265429" w:rsidRPr="00EC612D" w:rsidRDefault="00265429">
            <w:pPr>
              <w:spacing w:before="0" w:after="0"/>
              <w:jc w:val="left"/>
              <w:rPr>
                <w:rFonts w:asciiTheme="minorHAnsi" w:hAnsiTheme="minorHAnsi" w:cs="Calibri"/>
                <w:b w:val="0"/>
                <w:bCs w:val="0"/>
                <w:color w:val="000000"/>
                <w:sz w:val="20"/>
                <w:szCs w:val="20"/>
                <w:lang w:val="tr-TR"/>
              </w:rPr>
            </w:pPr>
            <w:r w:rsidRPr="00EC612D">
              <w:rPr>
                <w:rFonts w:asciiTheme="minorHAnsi" w:hAnsiTheme="minorHAnsi" w:cs="Calibri"/>
                <w:color w:val="000000"/>
                <w:sz w:val="20"/>
                <w:szCs w:val="20"/>
                <w:lang w:val="tr-TR"/>
              </w:rPr>
              <w:t xml:space="preserve">Arazi  </w:t>
            </w:r>
          </w:p>
        </w:tc>
      </w:tr>
      <w:tr w:rsidR="0082762D" w:rsidRPr="00EC612D" w14:paraId="5AF5B6D8" w14:textId="77777777" w:rsidTr="00320361">
        <w:trPr>
          <w:trHeight w:val="696"/>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nil"/>
              <w:left w:val="single" w:sz="4" w:space="0" w:color="5B9BD5" w:themeColor="accent5"/>
            </w:tcBorders>
            <w:hideMark/>
          </w:tcPr>
          <w:p w14:paraId="6AA0CD42" w14:textId="77777777" w:rsidR="0082762D" w:rsidRPr="00EC612D" w:rsidRDefault="0082762D">
            <w:pPr>
              <w:spacing w:before="0" w:after="0"/>
              <w:jc w:val="left"/>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1. </w:t>
            </w:r>
            <w:proofErr w:type="gramStart"/>
            <w:r w:rsidRPr="00EC612D">
              <w:rPr>
                <w:rFonts w:asciiTheme="minorHAnsi" w:hAnsiTheme="minorHAnsi" w:cs="Calibri"/>
                <w:color w:val="000000"/>
                <w:sz w:val="20"/>
                <w:szCs w:val="20"/>
                <w:lang w:val="tr-TR"/>
              </w:rPr>
              <w:t>Daimi</w:t>
            </w:r>
            <w:proofErr w:type="gramEnd"/>
            <w:r w:rsidRPr="00EC612D">
              <w:rPr>
                <w:rFonts w:asciiTheme="minorHAnsi" w:hAnsiTheme="minorHAnsi" w:cs="Calibri"/>
                <w:color w:val="000000"/>
                <w:sz w:val="20"/>
                <w:szCs w:val="20"/>
                <w:lang w:val="tr-TR"/>
              </w:rPr>
              <w:t xml:space="preserve"> mülkiyet edinimi</w:t>
            </w:r>
          </w:p>
        </w:tc>
        <w:tc>
          <w:tcPr>
            <w:tcW w:w="1701" w:type="dxa"/>
            <w:tcBorders>
              <w:top w:val="nil"/>
              <w:left w:val="nil"/>
              <w:bottom w:val="nil"/>
              <w:right w:val="nil"/>
            </w:tcBorders>
            <w:hideMark/>
          </w:tcPr>
          <w:p w14:paraId="35EF5683" w14:textId="6A5A88B8" w:rsidR="0082762D" w:rsidRPr="00EC612D" w:rsidRDefault="0082762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1.1. </w:t>
            </w:r>
            <w:proofErr w:type="gramStart"/>
            <w:r w:rsidRPr="00EC612D">
              <w:rPr>
                <w:rFonts w:asciiTheme="minorHAnsi" w:hAnsiTheme="minorHAnsi" w:cs="Calibri"/>
                <w:color w:val="000000"/>
                <w:sz w:val="20"/>
                <w:szCs w:val="20"/>
                <w:lang w:val="tr-TR"/>
              </w:rPr>
              <w:t>Tapulu  Şahıs</w:t>
            </w:r>
            <w:proofErr w:type="gramEnd"/>
            <w:r w:rsidRPr="00EC612D">
              <w:rPr>
                <w:rFonts w:asciiTheme="minorHAnsi" w:hAnsiTheme="minorHAnsi" w:cs="Calibri"/>
                <w:color w:val="000000"/>
                <w:sz w:val="20"/>
                <w:szCs w:val="20"/>
                <w:lang w:val="tr-TR"/>
              </w:rPr>
              <w:t xml:space="preserve"> Arsa/Arazi Sahipleri</w:t>
            </w:r>
          </w:p>
        </w:tc>
        <w:tc>
          <w:tcPr>
            <w:tcW w:w="5386" w:type="dxa"/>
            <w:tcBorders>
              <w:top w:val="nil"/>
              <w:left w:val="nil"/>
              <w:bottom w:val="nil"/>
              <w:right w:val="nil"/>
            </w:tcBorders>
            <w:hideMark/>
          </w:tcPr>
          <w:p w14:paraId="39D6AAE5" w14:textId="77777777" w:rsidR="0082762D" w:rsidRPr="00EC612D" w:rsidRDefault="0082762D" w:rsidP="00CB0646">
            <w:pPr>
              <w:pStyle w:val="ListeParagraf"/>
              <w:numPr>
                <w:ilvl w:val="0"/>
                <w:numId w:val="3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tr-TR"/>
              </w:rPr>
            </w:pPr>
            <w:r w:rsidRPr="00EC612D">
              <w:rPr>
                <w:sz w:val="20"/>
                <w:szCs w:val="20"/>
                <w:lang w:val="tr-TR"/>
              </w:rPr>
              <w:t>Eş değer nitelikteki taşınmazın edinimini sağlayacak şekilde nakit tazminat verilecektir</w:t>
            </w:r>
          </w:p>
          <w:p w14:paraId="7B66DBB8" w14:textId="77777777" w:rsidR="0082762D" w:rsidRPr="00EC612D" w:rsidRDefault="0082762D" w:rsidP="00CB0646">
            <w:pPr>
              <w:pStyle w:val="ListeParagraf"/>
              <w:numPr>
                <w:ilvl w:val="0"/>
                <w:numId w:val="3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bookmarkStart w:id="210" w:name="_Hlk26876169"/>
            <w:r w:rsidRPr="00EC612D">
              <w:rPr>
                <w:rFonts w:asciiTheme="minorHAnsi" w:hAnsiTheme="minorHAnsi" w:cs="Calibri"/>
                <w:color w:val="000000"/>
                <w:sz w:val="20"/>
                <w:szCs w:val="20"/>
                <w:lang w:val="tr-TR"/>
              </w:rPr>
              <w:t>Maliklerine ulaşılabilen ve talep edilen parseller için</w:t>
            </w:r>
            <w:r w:rsidRPr="00EC612D">
              <w:rPr>
                <w:rFonts w:asciiTheme="minorHAnsi" w:hAnsiTheme="minorHAnsi"/>
                <w:sz w:val="20"/>
                <w:szCs w:val="20"/>
                <w:lang w:val="tr-TR"/>
              </w:rPr>
              <w:t xml:space="preserve"> Araziye Giriş Protokolü hazırlanacak ve araziye girişler buna göre yapılacaktır.</w:t>
            </w:r>
            <w:bookmarkEnd w:id="210"/>
            <w:r w:rsidRPr="00EC612D">
              <w:rPr>
                <w:rFonts w:asciiTheme="minorHAnsi" w:hAnsiTheme="minorHAnsi"/>
                <w:sz w:val="20"/>
                <w:szCs w:val="20"/>
                <w:lang w:val="tr-TR"/>
              </w:rPr>
              <w:t xml:space="preserve"> Protokol muhtarlıklardan ilanen duyurulacaktır. </w:t>
            </w:r>
          </w:p>
          <w:p w14:paraId="34081B74" w14:textId="77777777" w:rsidR="0082762D" w:rsidRPr="00EC612D" w:rsidRDefault="0082762D" w:rsidP="00CB0646">
            <w:pPr>
              <w:pStyle w:val="ListeParagraf"/>
              <w:numPr>
                <w:ilvl w:val="0"/>
                <w:numId w:val="33"/>
              </w:numPr>
              <w:spacing w:before="0" w:after="0"/>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rFonts w:asciiTheme="minorHAnsi" w:hAnsiTheme="minorHAnsi"/>
                <w:sz w:val="20"/>
                <w:szCs w:val="20"/>
                <w:lang w:val="tr-TR"/>
              </w:rPr>
              <w:t xml:space="preserve">Kamulaştırma bedeli </w:t>
            </w:r>
            <w:r w:rsidRPr="00EC612D">
              <w:rPr>
                <w:sz w:val="20"/>
                <w:szCs w:val="20"/>
                <w:lang w:val="tr-TR"/>
              </w:rPr>
              <w:t xml:space="preserve">bankaya yatırılmadan araziye giriş yapılmayacaktır. </w:t>
            </w:r>
          </w:p>
          <w:p w14:paraId="3612037D" w14:textId="77777777" w:rsidR="0082762D" w:rsidRPr="00EC612D" w:rsidRDefault="0082762D" w:rsidP="00CB0646">
            <w:pPr>
              <w:pStyle w:val="ListeParagraf"/>
              <w:numPr>
                <w:ilvl w:val="0"/>
                <w:numId w:val="3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Arazi edinimi, kamulaştırma süreci, yasal haklar, değerleme ve bedel tespiti konularında bilgilendirme yapılacaktır. </w:t>
            </w:r>
          </w:p>
          <w:p w14:paraId="7F6B92F8" w14:textId="77777777" w:rsidR="0082762D" w:rsidRPr="00EC612D" w:rsidRDefault="0082762D" w:rsidP="00CB0646">
            <w:pPr>
              <w:pStyle w:val="ListeParagraf"/>
              <w:numPr>
                <w:ilvl w:val="0"/>
                <w:numId w:val="3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cs="Times New Roman"/>
                <w:sz w:val="20"/>
                <w:szCs w:val="20"/>
                <w:lang w:val="tr-TR"/>
              </w:rPr>
              <w:t>Arazilere girilmeden önce varsa ödenmemiş ürün bedelleri ödenecektir.</w:t>
            </w:r>
          </w:p>
          <w:p w14:paraId="6C1C9DC9" w14:textId="3112DD74" w:rsidR="0082762D" w:rsidRPr="00EC612D" w:rsidRDefault="0082762D" w:rsidP="00CB0646">
            <w:pPr>
              <w:pStyle w:val="ListeParagraf"/>
              <w:numPr>
                <w:ilvl w:val="0"/>
                <w:numId w:val="3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cs="Times New Roman"/>
                <w:sz w:val="20"/>
                <w:szCs w:val="20"/>
                <w:lang w:val="tr-TR"/>
              </w:rPr>
              <w:t xml:space="preserve">İmar alanı içindeki arsalar için kamulaştırmanın tüm parselde imar hakkını ortadan kaldırması durumunda alternatifler aranacak, son çare olarak parselin tamamı için kamulaştırmaya başvurulacaktır.  </w:t>
            </w:r>
          </w:p>
        </w:tc>
        <w:tc>
          <w:tcPr>
            <w:tcW w:w="1416" w:type="dxa"/>
            <w:tcBorders>
              <w:top w:val="nil"/>
              <w:left w:val="nil"/>
              <w:bottom w:val="nil"/>
              <w:right w:val="nil"/>
            </w:tcBorders>
          </w:tcPr>
          <w:p w14:paraId="20DE1DE2" w14:textId="08BA0CF9" w:rsidR="0082762D" w:rsidRPr="00EC612D" w:rsidRDefault="0082762D" w:rsidP="00EC612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DSİ ve Belediye</w:t>
            </w:r>
          </w:p>
          <w:p w14:paraId="042D364E" w14:textId="77777777" w:rsidR="0082762D" w:rsidRPr="00EC612D" w:rsidRDefault="0082762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p>
        </w:tc>
        <w:tc>
          <w:tcPr>
            <w:tcW w:w="3128" w:type="dxa"/>
            <w:vMerge w:val="restart"/>
            <w:tcBorders>
              <w:top w:val="nil"/>
              <w:left w:val="nil"/>
              <w:right w:val="single" w:sz="4" w:space="0" w:color="5B9BD5" w:themeColor="accent5"/>
            </w:tcBorders>
            <w:hideMark/>
          </w:tcPr>
          <w:p w14:paraId="55890196" w14:textId="77777777" w:rsidR="0082762D" w:rsidRPr="00EC612D" w:rsidRDefault="0082762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Arazi </w:t>
            </w:r>
            <w:proofErr w:type="gramStart"/>
            <w:r w:rsidRPr="00EC612D">
              <w:rPr>
                <w:rFonts w:asciiTheme="minorHAnsi" w:hAnsiTheme="minorHAnsi"/>
                <w:sz w:val="20"/>
                <w:szCs w:val="20"/>
                <w:lang w:val="tr-TR"/>
              </w:rPr>
              <w:t>daimi</w:t>
            </w:r>
            <w:proofErr w:type="gramEnd"/>
            <w:r w:rsidRPr="00EC612D">
              <w:rPr>
                <w:rFonts w:asciiTheme="minorHAnsi" w:hAnsiTheme="minorHAnsi"/>
                <w:sz w:val="20"/>
                <w:szCs w:val="20"/>
                <w:lang w:val="tr-TR"/>
              </w:rPr>
              <w:t xml:space="preserve"> olarak edinilir ve mülkiyeti DSİ adına kaydedilir. </w:t>
            </w:r>
          </w:p>
          <w:p w14:paraId="040EBAA0" w14:textId="77777777" w:rsidR="0082762D" w:rsidRPr="00EC612D"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Kamulaştırma iş ve işlemleri Türk mevzuatına uygun şekilde gerçekleştirilecektir.</w:t>
            </w:r>
          </w:p>
          <w:p w14:paraId="441A4B84" w14:textId="07C8329B" w:rsidR="0082762D" w:rsidRPr="00EC612D"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Arazi ve sabit varlıklar uygun </w:t>
            </w:r>
            <w:r w:rsidR="005F21E6">
              <w:rPr>
                <w:rFonts w:asciiTheme="minorHAnsi" w:hAnsiTheme="minorHAnsi"/>
                <w:sz w:val="20"/>
                <w:szCs w:val="20"/>
                <w:lang w:val="tr-TR"/>
              </w:rPr>
              <w:t xml:space="preserve">yenileme </w:t>
            </w:r>
            <w:r w:rsidRPr="00EC612D">
              <w:rPr>
                <w:rFonts w:asciiTheme="minorHAnsi" w:hAnsiTheme="minorHAnsi"/>
                <w:sz w:val="20"/>
                <w:szCs w:val="20"/>
                <w:lang w:val="tr-TR"/>
              </w:rPr>
              <w:t xml:space="preserve">bedeli karşılığında ve Etkilenen Kişilerin (projenin başlangıç tarihinde değerlemesi yapılacak) </w:t>
            </w:r>
            <w:r w:rsidRPr="00EC612D">
              <w:rPr>
                <w:sz w:val="20"/>
                <w:szCs w:val="20"/>
                <w:lang w:val="tr-TR"/>
              </w:rPr>
              <w:t>eşdeğer varlık edinmelerine olanak tanıyacak şekilde tazmin edilir.</w:t>
            </w:r>
            <w:r w:rsidRPr="00EC612D">
              <w:rPr>
                <w:rFonts w:asciiTheme="minorHAnsi" w:hAnsiTheme="minorHAnsi"/>
                <w:sz w:val="20"/>
                <w:szCs w:val="20"/>
                <w:lang w:val="tr-TR"/>
              </w:rPr>
              <w:t xml:space="preserve"> </w:t>
            </w:r>
          </w:p>
          <w:p w14:paraId="3FCFD40E" w14:textId="783418F6" w:rsidR="0082762D" w:rsidRPr="00EC612D"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Arazilerin değerlemesi, yasalarda tanımlandığı usullerle, DSİ’nin belirlediği uzmanlar tarafından yapılır. Araziler, yıllık net gelirin </w:t>
            </w:r>
            <w:proofErr w:type="spellStart"/>
            <w:r w:rsidRPr="00EC612D">
              <w:rPr>
                <w:rFonts w:asciiTheme="minorHAnsi" w:hAnsiTheme="minorHAnsi"/>
                <w:sz w:val="20"/>
                <w:szCs w:val="20"/>
                <w:lang w:val="tr-TR"/>
              </w:rPr>
              <w:t>kapitalizasyonu</w:t>
            </w:r>
            <w:proofErr w:type="spellEnd"/>
            <w:r w:rsidRPr="00EC612D">
              <w:rPr>
                <w:rFonts w:asciiTheme="minorHAnsi" w:hAnsiTheme="minorHAnsi"/>
                <w:sz w:val="20"/>
                <w:szCs w:val="20"/>
                <w:lang w:val="tr-TR"/>
              </w:rPr>
              <w:t xml:space="preserve"> üzerinden değerlendirilir. Arazilere ödenecek tazminat bedellerinin belirlenmesinde “Isparta Atabey Ovası Sulaması Yenileme Projesi Arazi Piyasası Araştırma Raporu” dikkate alınır.</w:t>
            </w:r>
          </w:p>
          <w:p w14:paraId="2306F368" w14:textId="1E9B03D6" w:rsidR="0082762D"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Kamulaştırma işlemleri ile ilgili Kamulaştırma kanunu 8. Madde kapsamında yapılan anlaşmalar sonucunda meydana gelen yasal giderler DSİ tarafından karşılanacaktır. </w:t>
            </w:r>
          </w:p>
          <w:p w14:paraId="3BEEE356" w14:textId="795D0BF4" w:rsidR="0082762D"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İmar alanı içindeki arsalarda yapılacak kamulaştırmanın tüm </w:t>
            </w:r>
            <w:r w:rsidRPr="00EC612D">
              <w:rPr>
                <w:rFonts w:asciiTheme="minorHAnsi" w:hAnsiTheme="minorHAnsi"/>
                <w:sz w:val="20"/>
                <w:szCs w:val="20"/>
                <w:lang w:val="tr-TR"/>
              </w:rPr>
              <w:lastRenderedPageBreak/>
              <w:t xml:space="preserve">parselde yapı inşasını engellemesi durumunda </w:t>
            </w:r>
            <w:proofErr w:type="gramStart"/>
            <w:r w:rsidRPr="00EC612D">
              <w:rPr>
                <w:rFonts w:asciiTheme="minorHAnsi" w:hAnsiTheme="minorHAnsi"/>
                <w:sz w:val="20"/>
                <w:szCs w:val="20"/>
                <w:lang w:val="tr-TR"/>
              </w:rPr>
              <w:t>güzergah</w:t>
            </w:r>
            <w:proofErr w:type="gramEnd"/>
            <w:r w:rsidRPr="00EC612D">
              <w:rPr>
                <w:rFonts w:asciiTheme="minorHAnsi" w:hAnsiTheme="minorHAnsi"/>
                <w:sz w:val="20"/>
                <w:szCs w:val="20"/>
                <w:lang w:val="tr-TR"/>
              </w:rPr>
              <w:t xml:space="preserve"> değişikliği, yapılamıyorsa parselde belediye tarafından imar tadilatı yapılmasına başvurulacaktır. Tüm bunlar sağlanamadığı takdirde parselin tamamı kamulaştırılacaktır.</w:t>
            </w:r>
          </w:p>
          <w:p w14:paraId="01A08C7A" w14:textId="77777777" w:rsidR="0082762D" w:rsidRPr="00EC612D"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p>
          <w:p w14:paraId="5CB499D9" w14:textId="77777777" w:rsidR="0082762D" w:rsidRPr="00EC612D"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Arazi edinimiyle ilgili olarak </w:t>
            </w:r>
            <w:proofErr w:type="spellStart"/>
            <w:r w:rsidRPr="00EC612D">
              <w:rPr>
                <w:rFonts w:asciiTheme="minorHAnsi" w:hAnsiTheme="minorHAnsi"/>
                <w:sz w:val="20"/>
                <w:szCs w:val="20"/>
                <w:lang w:val="tr-TR"/>
              </w:rPr>
              <w:t>PEK’lere</w:t>
            </w:r>
            <w:proofErr w:type="spellEnd"/>
            <w:r w:rsidRPr="00EC612D">
              <w:rPr>
                <w:rFonts w:asciiTheme="minorHAnsi" w:hAnsiTheme="minorHAnsi"/>
                <w:sz w:val="20"/>
                <w:szCs w:val="20"/>
                <w:lang w:val="tr-TR"/>
              </w:rPr>
              <w:t xml:space="preserve"> bilgilendirme yapılacaktır.</w:t>
            </w:r>
          </w:p>
          <w:p w14:paraId="177EF519" w14:textId="77777777" w:rsidR="0082762D" w:rsidRPr="00EC612D"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proofErr w:type="spellStart"/>
            <w:r w:rsidRPr="00EC612D">
              <w:rPr>
                <w:rFonts w:asciiTheme="minorHAnsi" w:hAnsiTheme="minorHAnsi"/>
                <w:sz w:val="20"/>
                <w:szCs w:val="20"/>
                <w:lang w:val="tr-TR"/>
              </w:rPr>
              <w:t>PEK’ler</w:t>
            </w:r>
            <w:proofErr w:type="spellEnd"/>
            <w:r w:rsidRPr="00EC612D">
              <w:rPr>
                <w:rFonts w:asciiTheme="minorHAnsi" w:hAnsiTheme="minorHAnsi"/>
                <w:sz w:val="20"/>
                <w:szCs w:val="20"/>
                <w:lang w:val="tr-TR"/>
              </w:rPr>
              <w:t xml:space="preserve"> inşaat sürecindeki etkilere ilişkin yasal hakları ve kurulu olan </w:t>
            </w:r>
            <w:proofErr w:type="gramStart"/>
            <w:r w:rsidRPr="00EC612D">
              <w:rPr>
                <w:rFonts w:asciiTheme="minorHAnsi" w:hAnsiTheme="minorHAnsi"/>
                <w:sz w:val="20"/>
                <w:szCs w:val="20"/>
                <w:lang w:val="tr-TR"/>
              </w:rPr>
              <w:t>şikayet</w:t>
            </w:r>
            <w:proofErr w:type="gramEnd"/>
            <w:r w:rsidRPr="00EC612D">
              <w:rPr>
                <w:rFonts w:asciiTheme="minorHAnsi" w:hAnsiTheme="minorHAnsi"/>
                <w:sz w:val="20"/>
                <w:szCs w:val="20"/>
                <w:lang w:val="tr-TR"/>
              </w:rPr>
              <w:t xml:space="preserve"> mekanizması hakkında bilgilendirilecektir. </w:t>
            </w:r>
          </w:p>
          <w:p w14:paraId="47841E67" w14:textId="77777777" w:rsidR="0082762D" w:rsidRPr="00EC612D"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20"/>
                <w:lang w:val="tr-TR"/>
              </w:rPr>
            </w:pPr>
            <w:r w:rsidRPr="00EC612D">
              <w:rPr>
                <w:rFonts w:asciiTheme="minorHAnsi" w:hAnsiTheme="minorHAnsi" w:cs="Times New Roman"/>
                <w:sz w:val="20"/>
                <w:szCs w:val="20"/>
                <w:lang w:val="tr-TR"/>
              </w:rPr>
              <w:t xml:space="preserve">Ek arazi edinimine ihtiyaç duyulması halinde </w:t>
            </w:r>
            <w:proofErr w:type="spellStart"/>
            <w:r w:rsidRPr="00EC612D">
              <w:rPr>
                <w:rFonts w:asciiTheme="minorHAnsi" w:hAnsiTheme="minorHAnsi" w:cs="Times New Roman"/>
                <w:sz w:val="20"/>
                <w:szCs w:val="20"/>
                <w:lang w:val="tr-TR"/>
              </w:rPr>
              <w:t>AEP’de</w:t>
            </w:r>
            <w:proofErr w:type="spellEnd"/>
            <w:r w:rsidRPr="00EC612D">
              <w:rPr>
                <w:rFonts w:asciiTheme="minorHAnsi" w:hAnsiTheme="minorHAnsi" w:cs="Times New Roman"/>
                <w:sz w:val="20"/>
                <w:szCs w:val="20"/>
                <w:lang w:val="tr-TR"/>
              </w:rPr>
              <w:t xml:space="preserve"> belirlenen kurallar uygulanır.</w:t>
            </w:r>
          </w:p>
          <w:p w14:paraId="39543150" w14:textId="77777777" w:rsidR="0082762D" w:rsidRPr="00EC612D"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0"/>
                <w:szCs w:val="20"/>
                <w:lang w:val="tr-TR"/>
              </w:rPr>
            </w:pPr>
          </w:p>
          <w:p w14:paraId="7C8D7CB2" w14:textId="5B8E742E" w:rsidR="0082762D" w:rsidRPr="0082762D"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lang w:val="tr-TR"/>
              </w:rPr>
            </w:pPr>
            <w:r w:rsidRPr="0082762D">
              <w:rPr>
                <w:rFonts w:asciiTheme="minorHAnsi" w:hAnsiTheme="minorHAnsi"/>
                <w:bCs/>
                <w:sz w:val="20"/>
                <w:szCs w:val="20"/>
                <w:lang w:val="tr-TR"/>
              </w:rPr>
              <w:t>Davalı parseller</w:t>
            </w:r>
            <w:r>
              <w:rPr>
                <w:rFonts w:asciiTheme="minorHAnsi" w:hAnsiTheme="minorHAnsi"/>
                <w:bCs/>
                <w:sz w:val="20"/>
                <w:szCs w:val="20"/>
                <w:lang w:val="tr-TR"/>
              </w:rPr>
              <w:t xml:space="preserve">de yapılacak uygulamalarla ilgili olarak </w:t>
            </w:r>
            <w:proofErr w:type="spellStart"/>
            <w:r>
              <w:rPr>
                <w:rFonts w:asciiTheme="minorHAnsi" w:hAnsiTheme="minorHAnsi"/>
                <w:bCs/>
                <w:sz w:val="20"/>
                <w:szCs w:val="20"/>
                <w:lang w:val="tr-TR"/>
              </w:rPr>
              <w:t>PEK’ler</w:t>
            </w:r>
            <w:proofErr w:type="spellEnd"/>
            <w:r>
              <w:rPr>
                <w:rFonts w:asciiTheme="minorHAnsi" w:hAnsiTheme="minorHAnsi"/>
                <w:bCs/>
                <w:sz w:val="20"/>
                <w:szCs w:val="20"/>
                <w:lang w:val="tr-TR"/>
              </w:rPr>
              <w:t xml:space="preserve"> bilgilendirilir.</w:t>
            </w:r>
          </w:p>
        </w:tc>
      </w:tr>
      <w:tr w:rsidR="006A260F" w:rsidRPr="00EC612D" w14:paraId="7735FE18" w14:textId="77777777" w:rsidTr="00320361">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1980" w:type="dxa"/>
            <w:vMerge/>
            <w:tcBorders>
              <w:top w:val="nil"/>
              <w:left w:val="single" w:sz="4" w:space="0" w:color="5B9BD5" w:themeColor="accent5"/>
            </w:tcBorders>
          </w:tcPr>
          <w:p w14:paraId="1EC00FB8" w14:textId="77777777" w:rsidR="006A260F" w:rsidRPr="006C2A86" w:rsidRDefault="006A260F">
            <w:pPr>
              <w:spacing w:before="0" w:after="0"/>
              <w:jc w:val="left"/>
              <w:rPr>
                <w:rFonts w:cs="Calibri"/>
                <w:color w:val="000000"/>
                <w:sz w:val="20"/>
                <w:szCs w:val="20"/>
                <w:lang w:val="fr-FR"/>
              </w:rPr>
            </w:pPr>
          </w:p>
        </w:tc>
        <w:tc>
          <w:tcPr>
            <w:tcW w:w="1701" w:type="dxa"/>
            <w:tcBorders>
              <w:top w:val="nil"/>
              <w:left w:val="nil"/>
              <w:bottom w:val="nil"/>
              <w:right w:val="nil"/>
            </w:tcBorders>
          </w:tcPr>
          <w:p w14:paraId="4927B6C6" w14:textId="4BA380A1" w:rsidR="006A260F" w:rsidRPr="00EC612D" w:rsidRDefault="006A260F">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 xml:space="preserve">1.2. </w:t>
            </w:r>
            <w:proofErr w:type="spellStart"/>
            <w:r>
              <w:rPr>
                <w:rFonts w:cs="Calibri"/>
                <w:color w:val="000000"/>
                <w:sz w:val="20"/>
                <w:szCs w:val="20"/>
              </w:rPr>
              <w:t>Parselinin</w:t>
            </w:r>
            <w:proofErr w:type="spellEnd"/>
            <w:r>
              <w:rPr>
                <w:rFonts w:cs="Calibri"/>
                <w:color w:val="000000"/>
                <w:sz w:val="20"/>
                <w:szCs w:val="20"/>
              </w:rPr>
              <w:t xml:space="preserve"> </w:t>
            </w:r>
            <w:proofErr w:type="spellStart"/>
            <w:r>
              <w:rPr>
                <w:rFonts w:cs="Calibri"/>
                <w:color w:val="000000"/>
                <w:sz w:val="20"/>
                <w:szCs w:val="20"/>
              </w:rPr>
              <w:t>tamamı</w:t>
            </w:r>
            <w:proofErr w:type="spellEnd"/>
            <w:r>
              <w:rPr>
                <w:rFonts w:cs="Calibri"/>
                <w:color w:val="000000"/>
                <w:sz w:val="20"/>
                <w:szCs w:val="20"/>
              </w:rPr>
              <w:t xml:space="preserve"> </w:t>
            </w:r>
            <w:proofErr w:type="spellStart"/>
            <w:r>
              <w:rPr>
                <w:rFonts w:cs="Calibri"/>
                <w:color w:val="000000"/>
                <w:sz w:val="20"/>
                <w:szCs w:val="20"/>
              </w:rPr>
              <w:t>kamulaştırmadan</w:t>
            </w:r>
            <w:proofErr w:type="spellEnd"/>
            <w:r>
              <w:rPr>
                <w:rFonts w:cs="Calibri"/>
                <w:color w:val="000000"/>
                <w:sz w:val="20"/>
                <w:szCs w:val="20"/>
              </w:rPr>
              <w:t xml:space="preserve"> </w:t>
            </w:r>
            <w:proofErr w:type="spellStart"/>
            <w:r>
              <w:rPr>
                <w:rFonts w:cs="Calibri"/>
                <w:color w:val="000000"/>
                <w:sz w:val="20"/>
                <w:szCs w:val="20"/>
              </w:rPr>
              <w:t>etkilenen</w:t>
            </w:r>
            <w:proofErr w:type="spellEnd"/>
            <w:r>
              <w:rPr>
                <w:rFonts w:cs="Calibri"/>
                <w:color w:val="000000"/>
                <w:sz w:val="20"/>
                <w:szCs w:val="20"/>
              </w:rPr>
              <w:t xml:space="preserve"> </w:t>
            </w:r>
            <w:proofErr w:type="spellStart"/>
            <w:r>
              <w:rPr>
                <w:rFonts w:cs="Calibri"/>
                <w:color w:val="000000"/>
                <w:sz w:val="20"/>
                <w:szCs w:val="20"/>
              </w:rPr>
              <w:t>haneler</w:t>
            </w:r>
            <w:proofErr w:type="spellEnd"/>
          </w:p>
        </w:tc>
        <w:tc>
          <w:tcPr>
            <w:tcW w:w="5386" w:type="dxa"/>
            <w:tcBorders>
              <w:top w:val="nil"/>
              <w:left w:val="nil"/>
              <w:bottom w:val="nil"/>
              <w:right w:val="nil"/>
            </w:tcBorders>
          </w:tcPr>
          <w:p w14:paraId="139B94DC" w14:textId="77777777" w:rsidR="006A260F" w:rsidRPr="00EC612D" w:rsidRDefault="006A260F" w:rsidP="00CB0646">
            <w:pPr>
              <w:pStyle w:val="ListeParagraf"/>
              <w:numPr>
                <w:ilvl w:val="0"/>
                <w:numId w:val="33"/>
              </w:numPr>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416" w:type="dxa"/>
            <w:tcBorders>
              <w:top w:val="nil"/>
              <w:left w:val="nil"/>
              <w:bottom w:val="nil"/>
              <w:right w:val="nil"/>
            </w:tcBorders>
          </w:tcPr>
          <w:p w14:paraId="52AA87F9" w14:textId="77777777" w:rsidR="006A260F" w:rsidRPr="00EC612D" w:rsidRDefault="006A260F" w:rsidP="00EC612D">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p>
        </w:tc>
        <w:tc>
          <w:tcPr>
            <w:tcW w:w="3128" w:type="dxa"/>
            <w:vMerge/>
            <w:tcBorders>
              <w:top w:val="nil"/>
              <w:left w:val="nil"/>
              <w:right w:val="single" w:sz="4" w:space="0" w:color="5B9BD5" w:themeColor="accent5"/>
            </w:tcBorders>
          </w:tcPr>
          <w:p w14:paraId="732F434E" w14:textId="77777777" w:rsidR="006A260F" w:rsidRPr="00EC612D" w:rsidRDefault="006A260F">
            <w:pPr>
              <w:spacing w:before="0" w:after="0"/>
              <w:cnfStyle w:val="000000100000" w:firstRow="0" w:lastRow="0" w:firstColumn="0" w:lastColumn="0" w:oddVBand="0" w:evenVBand="0" w:oddHBand="1" w:evenHBand="0" w:firstRowFirstColumn="0" w:firstRowLastColumn="0" w:lastRowFirstColumn="0" w:lastRowLastColumn="0"/>
              <w:rPr>
                <w:sz w:val="20"/>
                <w:szCs w:val="20"/>
              </w:rPr>
            </w:pPr>
          </w:p>
        </w:tc>
      </w:tr>
      <w:tr w:rsidR="0082762D" w:rsidRPr="00EC612D" w14:paraId="75F3EB5B" w14:textId="77777777" w:rsidTr="00320361">
        <w:trPr>
          <w:trHeight w:val="1266"/>
        </w:trPr>
        <w:tc>
          <w:tcPr>
            <w:cnfStyle w:val="001000000000" w:firstRow="0" w:lastRow="0" w:firstColumn="1" w:lastColumn="0" w:oddVBand="0" w:evenVBand="0" w:oddHBand="0" w:evenHBand="0" w:firstRowFirstColumn="0" w:firstRowLastColumn="0" w:lastRowFirstColumn="0" w:lastRowLastColumn="0"/>
            <w:tcW w:w="1980" w:type="dxa"/>
            <w:vMerge/>
            <w:tcBorders>
              <w:left w:val="single" w:sz="4" w:space="0" w:color="5B9BD5" w:themeColor="accent5"/>
            </w:tcBorders>
            <w:vAlign w:val="center"/>
            <w:hideMark/>
          </w:tcPr>
          <w:p w14:paraId="1F7451D0" w14:textId="77777777" w:rsidR="0082762D" w:rsidRPr="00EC612D" w:rsidRDefault="0082762D">
            <w:pPr>
              <w:spacing w:before="0" w:after="0"/>
              <w:jc w:val="left"/>
              <w:rPr>
                <w:rFonts w:asciiTheme="minorHAnsi" w:hAnsiTheme="minorHAnsi" w:cs="Calibri"/>
                <w:color w:val="000000"/>
                <w:sz w:val="20"/>
                <w:szCs w:val="20"/>
                <w:lang w:val="tr-TR"/>
              </w:rPr>
            </w:pPr>
          </w:p>
        </w:tc>
        <w:tc>
          <w:tcPr>
            <w:tcW w:w="1701" w:type="dxa"/>
            <w:tcBorders>
              <w:left w:val="nil"/>
              <w:right w:val="nil"/>
            </w:tcBorders>
          </w:tcPr>
          <w:p w14:paraId="4C736E21" w14:textId="77777777" w:rsidR="0082762D" w:rsidRPr="00EC612D" w:rsidRDefault="0082762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1.2. Hakları yasallaştırılabilir arazi kullanıcıları </w:t>
            </w:r>
          </w:p>
          <w:p w14:paraId="0354D277" w14:textId="77777777" w:rsidR="0082762D" w:rsidRPr="00EC612D" w:rsidRDefault="0082762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p>
          <w:p w14:paraId="681AD6FA" w14:textId="77777777" w:rsidR="0082762D" w:rsidRPr="00EC612D" w:rsidRDefault="0082762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(Hazine, tescil harici arazi, kurumlara ait arazilerde zilyetlik hakkı bulunan kullanıcılar)</w:t>
            </w:r>
          </w:p>
        </w:tc>
        <w:tc>
          <w:tcPr>
            <w:tcW w:w="5386" w:type="dxa"/>
            <w:tcBorders>
              <w:left w:val="nil"/>
              <w:right w:val="nil"/>
            </w:tcBorders>
            <w:hideMark/>
          </w:tcPr>
          <w:p w14:paraId="68B6140E" w14:textId="77777777" w:rsidR="0082762D" w:rsidRPr="00EC612D" w:rsidRDefault="0082762D" w:rsidP="00CB0646">
            <w:pPr>
              <w:pStyle w:val="ListeParagraf"/>
              <w:numPr>
                <w:ilvl w:val="0"/>
                <w:numId w:val="34"/>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Zilyetlik hakkı bulunan araziler için Kamulaştırma Kanunun hükümlerince yasal süreç işletilecektir. Bu tip arazilerde geçici kayıplar yaşandığı takdirde aşağıdaki tazmin yöntemi geçerli olacaktır:</w:t>
            </w:r>
          </w:p>
          <w:p w14:paraId="2C2C48C2" w14:textId="77777777" w:rsidR="0082762D" w:rsidRPr="00EC612D" w:rsidRDefault="0082762D" w:rsidP="00CB0646">
            <w:pPr>
              <w:pStyle w:val="ListeParagraf"/>
              <w:numPr>
                <w:ilvl w:val="0"/>
                <w:numId w:val="3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tr-TR"/>
              </w:rPr>
            </w:pPr>
            <w:r w:rsidRPr="00EC612D">
              <w:rPr>
                <w:sz w:val="20"/>
                <w:szCs w:val="20"/>
                <w:lang w:val="tr-TR"/>
              </w:rPr>
              <w:t>Eş değer nitelikteki taşınmazın edinimini karşılayacak nakit tazminat verilecektir</w:t>
            </w:r>
          </w:p>
          <w:p w14:paraId="39F014FE" w14:textId="77777777" w:rsidR="0082762D" w:rsidRPr="00EC612D" w:rsidRDefault="0082762D" w:rsidP="00CB0646">
            <w:pPr>
              <w:pStyle w:val="ListeParagraf"/>
              <w:numPr>
                <w:ilvl w:val="0"/>
                <w:numId w:val="3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cs="Calibri"/>
                <w:color w:val="000000"/>
                <w:sz w:val="20"/>
                <w:szCs w:val="20"/>
                <w:lang w:val="tr-TR"/>
              </w:rPr>
              <w:t>Maliklerine ulaşılabilen ve talep edilen parseller için</w:t>
            </w:r>
            <w:r w:rsidRPr="00EC612D">
              <w:rPr>
                <w:rFonts w:asciiTheme="minorHAnsi" w:hAnsiTheme="minorHAnsi"/>
                <w:sz w:val="20"/>
                <w:szCs w:val="20"/>
                <w:lang w:val="tr-TR"/>
              </w:rPr>
              <w:t xml:space="preserve"> araziye Giriş Protokolü hazırlanacak ve arazi girişleri buna göre yapılacaktır. Protokol muhtarlıklardan ilanen duyurulacaktır.</w:t>
            </w:r>
          </w:p>
          <w:p w14:paraId="4A6217EF" w14:textId="77777777" w:rsidR="0082762D" w:rsidRPr="00EC612D" w:rsidRDefault="0082762D" w:rsidP="00CB0646">
            <w:pPr>
              <w:pStyle w:val="ListeParagraf"/>
              <w:numPr>
                <w:ilvl w:val="0"/>
                <w:numId w:val="3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sz w:val="20"/>
                <w:szCs w:val="20"/>
                <w:lang w:val="tr-TR"/>
              </w:rPr>
              <w:lastRenderedPageBreak/>
              <w:t xml:space="preserve">Kamulaştırma bedeli yatırılmadan araziye giriş yapılmayacaktır. </w:t>
            </w:r>
          </w:p>
          <w:p w14:paraId="303D067D" w14:textId="77777777" w:rsidR="0082762D" w:rsidRPr="00EC612D" w:rsidRDefault="0082762D" w:rsidP="00CB0646">
            <w:pPr>
              <w:pStyle w:val="ListeParagraf"/>
              <w:numPr>
                <w:ilvl w:val="0"/>
                <w:numId w:val="3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Arazi edinimi, kamulaştırma süreci, yasal haklar, değerleme ve bedel tespiti konularında bilgilendirme yapılacaktır. </w:t>
            </w:r>
          </w:p>
          <w:p w14:paraId="302EBB02" w14:textId="77777777" w:rsidR="0082762D" w:rsidRPr="00EC612D" w:rsidRDefault="0082762D" w:rsidP="00CB0646">
            <w:pPr>
              <w:pStyle w:val="ListeParagraf"/>
              <w:numPr>
                <w:ilvl w:val="0"/>
                <w:numId w:val="3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cs="Times New Roman"/>
                <w:sz w:val="20"/>
                <w:szCs w:val="20"/>
                <w:lang w:val="tr-TR"/>
              </w:rPr>
              <w:t>Arazilere girilmeden önce varsa ödenmemiş ürün bedelleri ödenir.</w:t>
            </w:r>
          </w:p>
        </w:tc>
        <w:tc>
          <w:tcPr>
            <w:tcW w:w="1416" w:type="dxa"/>
            <w:tcBorders>
              <w:left w:val="nil"/>
              <w:right w:val="nil"/>
            </w:tcBorders>
          </w:tcPr>
          <w:p w14:paraId="0BC90E27" w14:textId="77777777" w:rsidR="0082762D" w:rsidRPr="00EC612D" w:rsidRDefault="0082762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lastRenderedPageBreak/>
              <w:t>DSİ</w:t>
            </w:r>
          </w:p>
          <w:p w14:paraId="3B309A27" w14:textId="77777777" w:rsidR="0082762D" w:rsidRPr="00EC612D" w:rsidRDefault="0082762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p>
        </w:tc>
        <w:tc>
          <w:tcPr>
            <w:tcW w:w="3128" w:type="dxa"/>
            <w:vMerge/>
            <w:tcBorders>
              <w:left w:val="nil"/>
              <w:right w:val="single" w:sz="4" w:space="0" w:color="5B9BD5" w:themeColor="accent5"/>
            </w:tcBorders>
            <w:vAlign w:val="center"/>
            <w:hideMark/>
          </w:tcPr>
          <w:p w14:paraId="5296958C" w14:textId="77777777" w:rsidR="0082762D" w:rsidRPr="00EC612D" w:rsidRDefault="0082762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tr-TR"/>
              </w:rPr>
            </w:pPr>
          </w:p>
        </w:tc>
      </w:tr>
      <w:tr w:rsidR="0082762D" w:rsidRPr="00EC612D" w14:paraId="437E5D25" w14:textId="77777777" w:rsidTr="00320361">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1980" w:type="dxa"/>
            <w:vMerge/>
            <w:tcBorders>
              <w:left w:val="single" w:sz="4" w:space="0" w:color="5B9BD5" w:themeColor="accent5"/>
            </w:tcBorders>
            <w:vAlign w:val="center"/>
          </w:tcPr>
          <w:p w14:paraId="079E0C8C" w14:textId="77777777" w:rsidR="0082762D" w:rsidRPr="00EC612D" w:rsidRDefault="0082762D">
            <w:pPr>
              <w:spacing w:before="0" w:after="0"/>
              <w:jc w:val="left"/>
              <w:rPr>
                <w:rFonts w:cs="Calibri"/>
                <w:color w:val="000000"/>
                <w:sz w:val="20"/>
                <w:szCs w:val="20"/>
                <w:lang w:val="tr-TR"/>
              </w:rPr>
            </w:pPr>
          </w:p>
        </w:tc>
        <w:tc>
          <w:tcPr>
            <w:tcW w:w="1701" w:type="dxa"/>
            <w:tcBorders>
              <w:left w:val="nil"/>
              <w:right w:val="nil"/>
            </w:tcBorders>
          </w:tcPr>
          <w:p w14:paraId="55540DA2" w14:textId="264A1803" w:rsidR="0082762D" w:rsidRPr="00EC612D" w:rsidRDefault="0082762D">
            <w:pPr>
              <w:spacing w:before="0" w:after="0"/>
              <w:jc w:val="left"/>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tr-TR"/>
              </w:rPr>
            </w:pPr>
            <w:r w:rsidRPr="00EC612D">
              <w:rPr>
                <w:rFonts w:cs="Calibri"/>
                <w:color w:val="000000"/>
                <w:sz w:val="20"/>
                <w:szCs w:val="20"/>
                <w:lang w:val="tr-TR"/>
              </w:rPr>
              <w:t xml:space="preserve">1.3. </w:t>
            </w:r>
            <w:r w:rsidR="009C4FEF">
              <w:rPr>
                <w:rFonts w:cs="Calibri"/>
                <w:color w:val="000000"/>
                <w:sz w:val="20"/>
                <w:szCs w:val="20"/>
                <w:lang w:val="tr-TR"/>
              </w:rPr>
              <w:t>Taraflardan biri şahıs olan d</w:t>
            </w:r>
            <w:r w:rsidRPr="00EC612D">
              <w:rPr>
                <w:rFonts w:cs="Calibri"/>
                <w:color w:val="000000"/>
                <w:sz w:val="20"/>
                <w:szCs w:val="20"/>
                <w:lang w:val="tr-TR"/>
              </w:rPr>
              <w:t>avalı parseller</w:t>
            </w:r>
          </w:p>
        </w:tc>
        <w:tc>
          <w:tcPr>
            <w:tcW w:w="5386" w:type="dxa"/>
            <w:tcBorders>
              <w:left w:val="nil"/>
              <w:right w:val="nil"/>
            </w:tcBorders>
          </w:tcPr>
          <w:p w14:paraId="149BD13A" w14:textId="0A3E0884" w:rsidR="0082762D" w:rsidRPr="00EC612D" w:rsidRDefault="0082762D" w:rsidP="00CB0646">
            <w:pPr>
              <w:pStyle w:val="ListeParagraf"/>
              <w:numPr>
                <w:ilvl w:val="0"/>
                <w:numId w:val="34"/>
              </w:numPr>
              <w:spacing w:before="0" w:after="0"/>
              <w:jc w:val="left"/>
              <w:cnfStyle w:val="000000100000" w:firstRow="0" w:lastRow="0" w:firstColumn="0" w:lastColumn="0" w:oddVBand="0" w:evenVBand="0" w:oddHBand="1" w:evenHBand="0" w:firstRowFirstColumn="0" w:firstRowLastColumn="0" w:lastRowFirstColumn="0" w:lastRowLastColumn="0"/>
              <w:rPr>
                <w:sz w:val="20"/>
                <w:szCs w:val="20"/>
                <w:lang w:val="tr-TR"/>
              </w:rPr>
            </w:pPr>
            <w:proofErr w:type="gramStart"/>
            <w:r w:rsidRPr="00EC612D">
              <w:rPr>
                <w:sz w:val="20"/>
                <w:szCs w:val="20"/>
                <w:lang w:val="tr-TR"/>
              </w:rPr>
              <w:t>Daimi</w:t>
            </w:r>
            <w:proofErr w:type="gramEnd"/>
            <w:r w:rsidRPr="00EC612D">
              <w:rPr>
                <w:sz w:val="20"/>
                <w:szCs w:val="20"/>
                <w:lang w:val="tr-TR"/>
              </w:rPr>
              <w:t xml:space="preserve"> mülkiyet ediniminde belirtilen </w:t>
            </w:r>
            <w:r>
              <w:rPr>
                <w:sz w:val="20"/>
                <w:szCs w:val="20"/>
                <w:lang w:val="tr-TR"/>
              </w:rPr>
              <w:t xml:space="preserve">tazmin yöntemlerine ilaveten dava sonuçlanması beklenmeden kamulaştırma bedeli ilgili mahkemenin belirlediği bir hesap numarasına yatırıldıktan sonra araziye giriş yapılacaktır. </w:t>
            </w:r>
            <w:r w:rsidR="00221948">
              <w:rPr>
                <w:sz w:val="20"/>
                <w:szCs w:val="20"/>
                <w:lang w:val="tr-TR"/>
              </w:rPr>
              <w:t xml:space="preserve"> Mülkiyete ilişkin </w:t>
            </w:r>
            <w:r>
              <w:rPr>
                <w:sz w:val="20"/>
                <w:szCs w:val="20"/>
                <w:lang w:val="tr-TR"/>
              </w:rPr>
              <w:t xml:space="preserve">Dava sonucu kesinleşince yasal maliki hesap numarasından kamulaştırma bedelini çekebilir. </w:t>
            </w:r>
          </w:p>
        </w:tc>
        <w:tc>
          <w:tcPr>
            <w:tcW w:w="1416" w:type="dxa"/>
            <w:tcBorders>
              <w:left w:val="nil"/>
              <w:right w:val="nil"/>
            </w:tcBorders>
          </w:tcPr>
          <w:p w14:paraId="38B65B96" w14:textId="46E4D7CA" w:rsidR="0082762D" w:rsidRPr="00EC612D" w:rsidRDefault="0082762D">
            <w:pPr>
              <w:spacing w:before="0" w:after="0"/>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tr-TR"/>
              </w:rPr>
            </w:pPr>
            <w:r>
              <w:rPr>
                <w:rFonts w:cs="Calibri"/>
                <w:color w:val="000000"/>
                <w:sz w:val="20"/>
                <w:szCs w:val="20"/>
                <w:lang w:val="tr-TR"/>
              </w:rPr>
              <w:t>DSİ ve ilgili mahkeme</w:t>
            </w:r>
          </w:p>
        </w:tc>
        <w:tc>
          <w:tcPr>
            <w:tcW w:w="3128" w:type="dxa"/>
            <w:vMerge/>
            <w:tcBorders>
              <w:left w:val="nil"/>
              <w:right w:val="single" w:sz="4" w:space="0" w:color="5B9BD5" w:themeColor="accent5"/>
            </w:tcBorders>
            <w:vAlign w:val="center"/>
          </w:tcPr>
          <w:p w14:paraId="46E46834" w14:textId="77777777" w:rsidR="0082762D" w:rsidRPr="00EC612D" w:rsidRDefault="0082762D">
            <w:pPr>
              <w:spacing w:before="0" w:after="0"/>
              <w:jc w:val="left"/>
              <w:cnfStyle w:val="000000100000" w:firstRow="0" w:lastRow="0" w:firstColumn="0" w:lastColumn="0" w:oddVBand="0" w:evenVBand="0" w:oddHBand="1" w:evenHBand="0" w:firstRowFirstColumn="0" w:firstRowLastColumn="0" w:lastRowFirstColumn="0" w:lastRowLastColumn="0"/>
              <w:rPr>
                <w:b/>
                <w:sz w:val="20"/>
                <w:szCs w:val="20"/>
                <w:lang w:val="tr-TR"/>
              </w:rPr>
            </w:pPr>
          </w:p>
        </w:tc>
      </w:tr>
      <w:tr w:rsidR="0082762D" w:rsidRPr="00EC612D" w14:paraId="61725303" w14:textId="77777777" w:rsidTr="00320361">
        <w:trPr>
          <w:trHeight w:val="1409"/>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nil"/>
              <w:left w:val="single" w:sz="4" w:space="0" w:color="5B9BD5" w:themeColor="accent5"/>
            </w:tcBorders>
          </w:tcPr>
          <w:p w14:paraId="2998F78C" w14:textId="77777777" w:rsidR="0082762D" w:rsidRPr="00EC612D" w:rsidRDefault="0082762D">
            <w:pPr>
              <w:spacing w:before="0" w:after="0"/>
              <w:jc w:val="left"/>
              <w:rPr>
                <w:rFonts w:asciiTheme="minorHAnsi" w:hAnsiTheme="minorHAnsi" w:cs="Calibri"/>
                <w:b w:val="0"/>
                <w:bCs w:val="0"/>
                <w:color w:val="000000"/>
                <w:sz w:val="20"/>
                <w:szCs w:val="20"/>
                <w:lang w:val="tr-TR"/>
              </w:rPr>
            </w:pPr>
            <w:r w:rsidRPr="00EC612D">
              <w:rPr>
                <w:rFonts w:asciiTheme="minorHAnsi" w:hAnsiTheme="minorHAnsi" w:cs="Calibri"/>
                <w:color w:val="000000"/>
                <w:sz w:val="20"/>
                <w:szCs w:val="20"/>
                <w:lang w:val="tr-TR"/>
              </w:rPr>
              <w:t xml:space="preserve">2. </w:t>
            </w:r>
            <w:proofErr w:type="gramStart"/>
            <w:r w:rsidRPr="00EC612D">
              <w:rPr>
                <w:rFonts w:asciiTheme="minorHAnsi" w:hAnsiTheme="minorHAnsi" w:cs="Calibri"/>
                <w:color w:val="000000"/>
                <w:sz w:val="20"/>
                <w:szCs w:val="20"/>
                <w:lang w:val="tr-TR"/>
              </w:rPr>
              <w:t>Daimi</w:t>
            </w:r>
            <w:proofErr w:type="gramEnd"/>
            <w:r w:rsidRPr="00EC612D">
              <w:rPr>
                <w:rFonts w:asciiTheme="minorHAnsi" w:hAnsiTheme="minorHAnsi" w:cs="Calibri"/>
                <w:color w:val="000000"/>
                <w:sz w:val="20"/>
                <w:szCs w:val="20"/>
                <w:lang w:val="tr-TR"/>
              </w:rPr>
              <w:t xml:space="preserve"> irtifak hakkı edinimi </w:t>
            </w:r>
          </w:p>
          <w:p w14:paraId="6C5D8881" w14:textId="77777777" w:rsidR="0082762D" w:rsidRPr="00EC612D" w:rsidRDefault="0082762D">
            <w:pPr>
              <w:spacing w:before="0" w:after="0"/>
              <w:jc w:val="left"/>
              <w:rPr>
                <w:rFonts w:asciiTheme="minorHAnsi" w:hAnsiTheme="minorHAnsi" w:cs="Calibri"/>
                <w:color w:val="000000"/>
                <w:sz w:val="20"/>
                <w:szCs w:val="20"/>
                <w:lang w:val="tr-TR"/>
              </w:rPr>
            </w:pPr>
          </w:p>
        </w:tc>
        <w:tc>
          <w:tcPr>
            <w:tcW w:w="1701" w:type="dxa"/>
            <w:tcBorders>
              <w:top w:val="nil"/>
              <w:left w:val="nil"/>
              <w:bottom w:val="nil"/>
              <w:right w:val="nil"/>
            </w:tcBorders>
            <w:hideMark/>
          </w:tcPr>
          <w:p w14:paraId="5B4AA41D" w14:textId="4FE6DF6F" w:rsidR="0082762D" w:rsidRPr="00EC612D" w:rsidRDefault="0082762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2.1. Tapulu Şahıs Arsa/Arazi Sahipleri/Kullanıcılar</w:t>
            </w:r>
          </w:p>
        </w:tc>
        <w:tc>
          <w:tcPr>
            <w:tcW w:w="5386" w:type="dxa"/>
            <w:tcBorders>
              <w:top w:val="nil"/>
              <w:left w:val="nil"/>
              <w:bottom w:val="nil"/>
              <w:right w:val="nil"/>
            </w:tcBorders>
            <w:hideMark/>
          </w:tcPr>
          <w:p w14:paraId="5986D210" w14:textId="77777777" w:rsidR="0082762D" w:rsidRPr="00EC612D" w:rsidRDefault="0082762D" w:rsidP="00CB0646">
            <w:pPr>
              <w:pStyle w:val="ListeParagraf"/>
              <w:numPr>
                <w:ilvl w:val="0"/>
                <w:numId w:val="35"/>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Arazi için Kanunun öngördüğü irtifak hakkı bedeli tapulu sahiplere ve arazi kullanıcılarına tazmin edilecektir.</w:t>
            </w:r>
          </w:p>
          <w:p w14:paraId="24358E60" w14:textId="77777777" w:rsidR="0082762D" w:rsidRPr="00EC612D" w:rsidRDefault="0082762D" w:rsidP="00CB0646">
            <w:pPr>
              <w:pStyle w:val="ListeParagraf"/>
              <w:numPr>
                <w:ilvl w:val="0"/>
                <w:numId w:val="35"/>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Maliklerine ulaşılabilen ve talep edilen parseller için Araziye Giriş Protokolü hazırlanacak ve arazi girişleri buna göre yapılacaktır. </w:t>
            </w:r>
            <w:r w:rsidRPr="00EC612D">
              <w:rPr>
                <w:rFonts w:asciiTheme="minorHAnsi" w:hAnsiTheme="minorHAnsi"/>
                <w:sz w:val="20"/>
                <w:szCs w:val="20"/>
                <w:lang w:val="tr-TR"/>
              </w:rPr>
              <w:t>Protokol muhtarlıklardan ilanen duyurulacaktır.</w:t>
            </w:r>
          </w:p>
          <w:p w14:paraId="35A3B531" w14:textId="77777777" w:rsidR="0082762D" w:rsidRPr="00EC612D" w:rsidRDefault="0082762D" w:rsidP="00CB0646">
            <w:pPr>
              <w:pStyle w:val="ListeParagraf"/>
              <w:numPr>
                <w:ilvl w:val="0"/>
                <w:numId w:val="35"/>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İrtifak bedeli ödenmeden araziye giriş yapılmayacaktır. </w:t>
            </w:r>
          </w:p>
          <w:p w14:paraId="646AFB1B" w14:textId="77777777" w:rsidR="0082762D" w:rsidRPr="00EC612D" w:rsidRDefault="0082762D" w:rsidP="00CB0646">
            <w:pPr>
              <w:pStyle w:val="ListeParagraf"/>
              <w:numPr>
                <w:ilvl w:val="0"/>
                <w:numId w:val="35"/>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Arazi sahibi ve/veya kullanıcısının onayı için isteyen veya ulaşılabilen malik ya da kullanıcılar ile Araziden Çıkış Protokolü hazırlanacak ve uygulanacaktır. Protokol DSİ, Yüklenici ve ihtiyar heyetinden iki üyenin imzası ile gerçekleştirilecektir. </w:t>
            </w:r>
          </w:p>
          <w:p w14:paraId="7796FD8B" w14:textId="77777777" w:rsidR="0082762D" w:rsidRPr="00EC612D" w:rsidRDefault="0082762D" w:rsidP="00CB0646">
            <w:pPr>
              <w:pStyle w:val="ListeParagraf"/>
              <w:numPr>
                <w:ilvl w:val="0"/>
                <w:numId w:val="35"/>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Times New Roman"/>
                <w:sz w:val="20"/>
                <w:szCs w:val="20"/>
                <w:lang w:val="tr-TR"/>
              </w:rPr>
              <w:t>Arazilere girilmeden önce varsa ödenmemiş ürün bedelleri ödenir.</w:t>
            </w:r>
          </w:p>
          <w:p w14:paraId="67B9E1AA" w14:textId="77777777" w:rsidR="0082762D" w:rsidRPr="00EC612D" w:rsidRDefault="0082762D" w:rsidP="00CB0646">
            <w:pPr>
              <w:pStyle w:val="ListeParagraf"/>
              <w:numPr>
                <w:ilvl w:val="0"/>
                <w:numId w:val="35"/>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Times New Roman"/>
                <w:sz w:val="20"/>
                <w:szCs w:val="20"/>
                <w:lang w:val="tr-TR"/>
              </w:rPr>
              <w:lastRenderedPageBreak/>
              <w:t>İrtifak ediniminden kaynaklı olarak arazi bedelinde azalma meydana gelmesi halinde malikler “</w:t>
            </w:r>
            <w:proofErr w:type="gramStart"/>
            <w:r w:rsidRPr="00EC612D">
              <w:rPr>
                <w:rFonts w:asciiTheme="minorHAnsi" w:hAnsiTheme="minorHAnsi" w:cs="Times New Roman"/>
                <w:sz w:val="20"/>
                <w:szCs w:val="20"/>
                <w:lang w:val="tr-TR"/>
              </w:rPr>
              <w:t>daimi</w:t>
            </w:r>
            <w:proofErr w:type="gramEnd"/>
            <w:r w:rsidRPr="00EC612D">
              <w:rPr>
                <w:rFonts w:asciiTheme="minorHAnsi" w:hAnsiTheme="minorHAnsi" w:cs="Times New Roman"/>
                <w:sz w:val="20"/>
                <w:szCs w:val="20"/>
                <w:lang w:val="tr-TR"/>
              </w:rPr>
              <w:t xml:space="preserve"> irtifak değer düşüklüğü hesaplaması” için başvurabilirler. </w:t>
            </w:r>
          </w:p>
          <w:p w14:paraId="773020A2" w14:textId="73507BB9" w:rsidR="0082762D" w:rsidRPr="00EC612D" w:rsidRDefault="0082762D" w:rsidP="00CB0646">
            <w:pPr>
              <w:pStyle w:val="ListeParagraf"/>
              <w:numPr>
                <w:ilvl w:val="0"/>
                <w:numId w:val="35"/>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Times New Roman"/>
                <w:sz w:val="20"/>
                <w:szCs w:val="20"/>
                <w:lang w:val="tr-TR"/>
              </w:rPr>
              <w:t xml:space="preserve">İrtifak hakkının tüm parselde imar hakkını ortadan kaldırması durumunda alternatifler aranacak, son çare olarak kamulaştırmaya başvurulacaktır.  </w:t>
            </w:r>
          </w:p>
        </w:tc>
        <w:tc>
          <w:tcPr>
            <w:tcW w:w="1416" w:type="dxa"/>
            <w:tcBorders>
              <w:top w:val="nil"/>
              <w:left w:val="nil"/>
              <w:bottom w:val="nil"/>
              <w:right w:val="nil"/>
            </w:tcBorders>
            <w:hideMark/>
          </w:tcPr>
          <w:p w14:paraId="0C60E14A" w14:textId="1A9CAAB7" w:rsidR="0082762D" w:rsidRPr="00EC612D" w:rsidRDefault="0082762D" w:rsidP="00EC612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lastRenderedPageBreak/>
              <w:t xml:space="preserve">DSİ ve Belediye </w:t>
            </w:r>
          </w:p>
        </w:tc>
        <w:tc>
          <w:tcPr>
            <w:tcW w:w="3128" w:type="dxa"/>
            <w:tcBorders>
              <w:top w:val="nil"/>
              <w:left w:val="nil"/>
              <w:bottom w:val="nil"/>
              <w:right w:val="single" w:sz="4" w:space="0" w:color="5B9BD5" w:themeColor="accent5"/>
            </w:tcBorders>
            <w:hideMark/>
          </w:tcPr>
          <w:p w14:paraId="7BAF7FDD" w14:textId="77777777" w:rsidR="0082762D" w:rsidRPr="00EC612D"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DSİ inşaat sırasında araziyi kullanma hakkına sahiptir.  Ancak mülkiyet hakkı arazi sahibinin/sahiplerinin adına kayıtlı olmaya devam eder. </w:t>
            </w:r>
          </w:p>
          <w:p w14:paraId="16C93307" w14:textId="77777777" w:rsidR="0082762D" w:rsidRPr="00EC612D"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İnşaat tamamlandığında arazi, arazi sahibine iade edilir. </w:t>
            </w:r>
          </w:p>
          <w:p w14:paraId="3FB76331" w14:textId="77777777" w:rsidR="0082762D" w:rsidRPr="00EC612D"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proofErr w:type="gramStart"/>
            <w:r w:rsidRPr="00EC612D">
              <w:rPr>
                <w:rFonts w:asciiTheme="minorHAnsi" w:hAnsiTheme="minorHAnsi" w:cs="Calibri"/>
                <w:color w:val="000000"/>
                <w:sz w:val="20"/>
                <w:szCs w:val="20"/>
                <w:lang w:val="tr-TR"/>
              </w:rPr>
              <w:t>Daimi</w:t>
            </w:r>
            <w:proofErr w:type="gramEnd"/>
            <w:r w:rsidRPr="00EC612D">
              <w:rPr>
                <w:rFonts w:asciiTheme="minorHAnsi" w:hAnsiTheme="minorHAnsi" w:cs="Calibri"/>
                <w:color w:val="000000"/>
                <w:sz w:val="20"/>
                <w:szCs w:val="20"/>
                <w:lang w:val="tr-TR"/>
              </w:rPr>
              <w:t xml:space="preserve"> irtifak sahalarında arazi sahibi ve/veya kullanıcısı boru hattı üzerinde herhangi bir yapı veya ek bina inşa edemez, köklü ağaç dikemez.</w:t>
            </w:r>
          </w:p>
          <w:p w14:paraId="79652BDC" w14:textId="77777777" w:rsidR="0082762D" w:rsidRPr="00EC612D"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Sahibine teslim edilmeden önce söz konusu arazi kullanılabilir hale getirilecektir. </w:t>
            </w:r>
          </w:p>
          <w:p w14:paraId="4116F62B" w14:textId="77777777" w:rsidR="0082762D" w:rsidRPr="00EC612D"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Arazi edinimiyle ilgili olarak </w:t>
            </w:r>
            <w:proofErr w:type="spellStart"/>
            <w:r w:rsidRPr="00EC612D">
              <w:rPr>
                <w:rFonts w:asciiTheme="minorHAnsi" w:hAnsiTheme="minorHAnsi"/>
                <w:sz w:val="20"/>
                <w:szCs w:val="20"/>
                <w:lang w:val="tr-TR"/>
              </w:rPr>
              <w:t>PEK’lere</w:t>
            </w:r>
            <w:proofErr w:type="spellEnd"/>
            <w:r w:rsidRPr="00EC612D">
              <w:rPr>
                <w:rFonts w:asciiTheme="minorHAnsi" w:hAnsiTheme="minorHAnsi"/>
                <w:sz w:val="20"/>
                <w:szCs w:val="20"/>
                <w:lang w:val="tr-TR"/>
              </w:rPr>
              <w:t xml:space="preserve"> bilgilendirme yapılacaktır.</w:t>
            </w:r>
          </w:p>
          <w:p w14:paraId="53CF6820" w14:textId="77777777" w:rsidR="0082762D" w:rsidRPr="00EC612D"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p>
          <w:p w14:paraId="395087B1" w14:textId="08C4AB23" w:rsidR="0082762D" w:rsidRPr="00EC612D"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İmar alanı içindeki arsalarda İrtifak hakkının tüm parselde yapı inşasını engellemesi durumunda </w:t>
            </w:r>
            <w:proofErr w:type="gramStart"/>
            <w:r w:rsidRPr="00EC612D">
              <w:rPr>
                <w:rFonts w:asciiTheme="minorHAnsi" w:hAnsiTheme="minorHAnsi"/>
                <w:sz w:val="20"/>
                <w:szCs w:val="20"/>
                <w:lang w:val="tr-TR"/>
              </w:rPr>
              <w:t>güzergah</w:t>
            </w:r>
            <w:proofErr w:type="gramEnd"/>
            <w:r w:rsidRPr="00EC612D">
              <w:rPr>
                <w:rFonts w:asciiTheme="minorHAnsi" w:hAnsiTheme="minorHAnsi"/>
                <w:sz w:val="20"/>
                <w:szCs w:val="20"/>
                <w:lang w:val="tr-TR"/>
              </w:rPr>
              <w:t xml:space="preserve"> değişikliği, yapılamıyorsa </w:t>
            </w:r>
            <w:r w:rsidR="00241C44">
              <w:rPr>
                <w:rFonts w:asciiTheme="minorHAnsi" w:hAnsiTheme="minorHAnsi"/>
                <w:sz w:val="20"/>
                <w:szCs w:val="20"/>
                <w:lang w:val="tr-TR"/>
              </w:rPr>
              <w:t xml:space="preserve">söz konusu </w:t>
            </w:r>
            <w:r w:rsidRPr="00EC612D">
              <w:rPr>
                <w:rFonts w:asciiTheme="minorHAnsi" w:hAnsiTheme="minorHAnsi"/>
                <w:sz w:val="20"/>
                <w:szCs w:val="20"/>
                <w:lang w:val="tr-TR"/>
              </w:rPr>
              <w:t>parsel</w:t>
            </w:r>
            <w:r w:rsidR="00241C44">
              <w:rPr>
                <w:rFonts w:asciiTheme="minorHAnsi" w:hAnsiTheme="minorHAnsi"/>
                <w:sz w:val="20"/>
                <w:szCs w:val="20"/>
                <w:lang w:val="tr-TR"/>
              </w:rPr>
              <w:t>ler</w:t>
            </w:r>
            <w:r w:rsidRPr="00EC612D">
              <w:rPr>
                <w:rFonts w:asciiTheme="minorHAnsi" w:hAnsiTheme="minorHAnsi"/>
                <w:sz w:val="20"/>
                <w:szCs w:val="20"/>
                <w:lang w:val="tr-TR"/>
              </w:rPr>
              <w:t xml:space="preserve">de </w:t>
            </w:r>
            <w:r w:rsidR="00241C44">
              <w:rPr>
                <w:rFonts w:asciiTheme="minorHAnsi" w:hAnsiTheme="minorHAnsi"/>
                <w:sz w:val="20"/>
                <w:szCs w:val="20"/>
                <w:lang w:val="tr-TR"/>
              </w:rPr>
              <w:t xml:space="preserve">DSİ tarafından </w:t>
            </w:r>
            <w:r w:rsidRPr="00EC612D">
              <w:rPr>
                <w:rFonts w:asciiTheme="minorHAnsi" w:hAnsiTheme="minorHAnsi"/>
                <w:sz w:val="20"/>
                <w:szCs w:val="20"/>
                <w:lang w:val="tr-TR"/>
              </w:rPr>
              <w:t>belediye</w:t>
            </w:r>
            <w:r w:rsidR="00241C44">
              <w:rPr>
                <w:rFonts w:asciiTheme="minorHAnsi" w:hAnsiTheme="minorHAnsi"/>
                <w:sz w:val="20"/>
                <w:szCs w:val="20"/>
                <w:lang w:val="tr-TR"/>
              </w:rPr>
              <w:t xml:space="preserve">ye </w:t>
            </w:r>
            <w:r w:rsidRPr="00EC612D">
              <w:rPr>
                <w:rFonts w:asciiTheme="minorHAnsi" w:hAnsiTheme="minorHAnsi"/>
                <w:sz w:val="20"/>
                <w:szCs w:val="20"/>
                <w:lang w:val="tr-TR"/>
              </w:rPr>
              <w:t>imar tadilatı yapılması</w:t>
            </w:r>
            <w:r w:rsidR="00241C44">
              <w:rPr>
                <w:rFonts w:asciiTheme="minorHAnsi" w:hAnsiTheme="minorHAnsi"/>
                <w:sz w:val="20"/>
                <w:szCs w:val="20"/>
                <w:lang w:val="tr-TR"/>
              </w:rPr>
              <w:t xml:space="preserve"> için </w:t>
            </w:r>
            <w:r w:rsidRPr="00EC612D">
              <w:rPr>
                <w:rFonts w:asciiTheme="minorHAnsi" w:hAnsiTheme="minorHAnsi"/>
                <w:sz w:val="20"/>
                <w:szCs w:val="20"/>
                <w:lang w:val="tr-TR"/>
              </w:rPr>
              <w:t xml:space="preserve">başvurulacaktır. Tüm bunlar sağlanamadığı takdirde </w:t>
            </w:r>
            <w:r w:rsidR="00241C44">
              <w:rPr>
                <w:rFonts w:asciiTheme="minorHAnsi" w:hAnsiTheme="minorHAnsi"/>
                <w:sz w:val="20"/>
                <w:szCs w:val="20"/>
                <w:lang w:val="tr-TR"/>
              </w:rPr>
              <w:t xml:space="preserve">söz konusu </w:t>
            </w:r>
            <w:r w:rsidRPr="00EC612D">
              <w:rPr>
                <w:rFonts w:asciiTheme="minorHAnsi" w:hAnsiTheme="minorHAnsi"/>
                <w:sz w:val="20"/>
                <w:szCs w:val="20"/>
                <w:lang w:val="tr-TR"/>
              </w:rPr>
              <w:t>parsel</w:t>
            </w:r>
            <w:r w:rsidR="00241C44">
              <w:rPr>
                <w:rFonts w:asciiTheme="minorHAnsi" w:hAnsiTheme="minorHAnsi"/>
                <w:sz w:val="20"/>
                <w:szCs w:val="20"/>
                <w:lang w:val="tr-TR"/>
              </w:rPr>
              <w:t>lerin</w:t>
            </w:r>
            <w:r w:rsidRPr="00EC612D">
              <w:rPr>
                <w:rFonts w:asciiTheme="minorHAnsi" w:hAnsiTheme="minorHAnsi"/>
                <w:sz w:val="20"/>
                <w:szCs w:val="20"/>
                <w:lang w:val="tr-TR"/>
              </w:rPr>
              <w:t xml:space="preserve"> tamamı kamulaştırılacaktır.</w:t>
            </w:r>
          </w:p>
        </w:tc>
      </w:tr>
      <w:tr w:rsidR="0082762D" w:rsidRPr="00EC612D" w14:paraId="6CF1DC2B" w14:textId="77777777" w:rsidTr="00320361">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980" w:type="dxa"/>
            <w:vMerge/>
            <w:tcBorders>
              <w:left w:val="single" w:sz="4" w:space="0" w:color="5B9BD5" w:themeColor="accent5"/>
            </w:tcBorders>
            <w:vAlign w:val="center"/>
            <w:hideMark/>
          </w:tcPr>
          <w:p w14:paraId="79E77F64" w14:textId="77777777" w:rsidR="0082762D" w:rsidRPr="00EC612D" w:rsidRDefault="0082762D">
            <w:pPr>
              <w:spacing w:before="0" w:after="0"/>
              <w:jc w:val="left"/>
              <w:rPr>
                <w:rFonts w:asciiTheme="minorHAnsi" w:hAnsiTheme="minorHAnsi" w:cs="Calibri"/>
                <w:color w:val="000000"/>
                <w:sz w:val="20"/>
                <w:szCs w:val="20"/>
                <w:lang w:val="tr-TR"/>
              </w:rPr>
            </w:pPr>
          </w:p>
        </w:tc>
        <w:tc>
          <w:tcPr>
            <w:tcW w:w="1701" w:type="dxa"/>
            <w:tcBorders>
              <w:left w:val="nil"/>
              <w:right w:val="nil"/>
            </w:tcBorders>
            <w:hideMark/>
          </w:tcPr>
          <w:p w14:paraId="410F0F59" w14:textId="77777777" w:rsidR="0082762D" w:rsidRPr="00EC612D" w:rsidRDefault="0082762D">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2.2. Hakları yasallaştırılabilir arazi kullanıcıları (</w:t>
            </w:r>
            <w:proofErr w:type="spellStart"/>
            <w:r w:rsidRPr="00EC612D">
              <w:rPr>
                <w:rFonts w:asciiTheme="minorHAnsi" w:hAnsiTheme="minorHAnsi" w:cs="Calibri"/>
                <w:color w:val="000000"/>
                <w:sz w:val="20"/>
                <w:szCs w:val="20"/>
                <w:lang w:val="tr-TR"/>
              </w:rPr>
              <w:t>örn</w:t>
            </w:r>
            <w:proofErr w:type="spellEnd"/>
            <w:r w:rsidRPr="00EC612D">
              <w:rPr>
                <w:rFonts w:asciiTheme="minorHAnsi" w:hAnsiTheme="minorHAnsi" w:cs="Calibri"/>
                <w:color w:val="000000"/>
                <w:sz w:val="20"/>
                <w:szCs w:val="20"/>
                <w:lang w:val="tr-TR"/>
              </w:rPr>
              <w:t xml:space="preserve">. </w:t>
            </w:r>
            <w:r w:rsidRPr="00EC612D">
              <w:rPr>
                <w:rFonts w:cs="Calibri"/>
                <w:color w:val="000000"/>
                <w:sz w:val="20"/>
                <w:szCs w:val="20"/>
                <w:lang w:val="tr-TR"/>
              </w:rPr>
              <w:t>Arazi üzerinde zilyetlik hakkı bulunanlar)</w:t>
            </w:r>
          </w:p>
        </w:tc>
        <w:tc>
          <w:tcPr>
            <w:tcW w:w="5386" w:type="dxa"/>
            <w:tcBorders>
              <w:left w:val="nil"/>
              <w:right w:val="nil"/>
            </w:tcBorders>
            <w:hideMark/>
          </w:tcPr>
          <w:p w14:paraId="79CC9216" w14:textId="77777777" w:rsidR="0082762D" w:rsidRPr="00EC612D" w:rsidRDefault="0082762D">
            <w:pPr>
              <w:shd w:val="clear" w:color="auto" w:fill="FFFFFF"/>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tr-TR"/>
              </w:rPr>
            </w:pPr>
            <w:r w:rsidRPr="00EC612D">
              <w:rPr>
                <w:color w:val="000000"/>
                <w:sz w:val="20"/>
                <w:szCs w:val="20"/>
                <w:lang w:val="tr-TR"/>
              </w:rPr>
              <w:t>Zilyetlik hakkı bulunan arazi kullanıcılarının söz konusu araziye ait tapularını alması sağlanacaktır. Tapusu edinilen bu tip arazilerde geçici kayıplar yaşandığı takdirde aşağıdaki tazmin yöntemi geçerli olacaktır:</w:t>
            </w:r>
          </w:p>
          <w:p w14:paraId="380D3E25" w14:textId="25A9BAEA" w:rsidR="0082762D" w:rsidRPr="00EC612D" w:rsidRDefault="0082762D" w:rsidP="00CB0646">
            <w:pPr>
              <w:pStyle w:val="ListeParagraf"/>
              <w:numPr>
                <w:ilvl w:val="0"/>
                <w:numId w:val="36"/>
              </w:numPr>
              <w:shd w:val="clear" w:color="auto" w:fill="FFFFFF"/>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tr-TR"/>
              </w:rPr>
            </w:pPr>
            <w:r w:rsidRPr="00EC612D">
              <w:rPr>
                <w:rFonts w:asciiTheme="minorHAnsi" w:hAnsiTheme="minorHAnsi"/>
                <w:color w:val="000000"/>
                <w:sz w:val="20"/>
                <w:szCs w:val="20"/>
                <w:lang w:val="tr-TR"/>
              </w:rPr>
              <w:t xml:space="preserve">Arazi için </w:t>
            </w:r>
            <w:r w:rsidRPr="00EC612D">
              <w:rPr>
                <w:rFonts w:asciiTheme="minorHAnsi" w:hAnsiTheme="minorHAnsi" w:cs="Calibri"/>
                <w:color w:val="000000"/>
                <w:sz w:val="20"/>
                <w:szCs w:val="20"/>
                <w:lang w:val="tr-TR"/>
              </w:rPr>
              <w:t>Kamulaştırma Kanunun 19. Maddesine göre</w:t>
            </w:r>
            <w:r w:rsidRPr="00EC612D">
              <w:rPr>
                <w:rFonts w:asciiTheme="minorHAnsi" w:hAnsiTheme="minorHAnsi"/>
                <w:color w:val="000000"/>
                <w:sz w:val="20"/>
                <w:szCs w:val="20"/>
                <w:lang w:val="tr-TR"/>
              </w:rPr>
              <w:t xml:space="preserve"> irtifak hakkı bedeli tazmin edilecektir</w:t>
            </w:r>
            <w:r w:rsidR="00D31D7E">
              <w:rPr>
                <w:rStyle w:val="DipnotBavurusu"/>
                <w:color w:val="000000"/>
                <w:sz w:val="20"/>
                <w:szCs w:val="20"/>
                <w:lang w:val="tr-TR"/>
              </w:rPr>
              <w:footnoteReference w:id="10"/>
            </w:r>
            <w:r w:rsidRPr="00EC612D">
              <w:rPr>
                <w:rFonts w:asciiTheme="minorHAnsi" w:hAnsiTheme="minorHAnsi"/>
                <w:color w:val="000000"/>
                <w:sz w:val="20"/>
                <w:szCs w:val="20"/>
                <w:lang w:val="tr-TR"/>
              </w:rPr>
              <w:t>.</w:t>
            </w:r>
          </w:p>
          <w:p w14:paraId="6F15D77F" w14:textId="77777777" w:rsidR="0082762D" w:rsidRPr="00EC612D" w:rsidRDefault="0082762D" w:rsidP="00CB0646">
            <w:pPr>
              <w:pStyle w:val="ListeParagraf"/>
              <w:numPr>
                <w:ilvl w:val="0"/>
                <w:numId w:val="36"/>
              </w:numPr>
              <w:shd w:val="clear" w:color="auto" w:fill="FFFFFF"/>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cs="Calibri"/>
                <w:color w:val="000000"/>
                <w:sz w:val="20"/>
                <w:szCs w:val="20"/>
                <w:lang w:val="tr-TR"/>
              </w:rPr>
              <w:t xml:space="preserve">Maliklerine ulaşılabilen ve talep edilen parseller için Araziye Giriş Protokolü hazırlanacak ve arazi girişleri buna göre yapılacaktır. </w:t>
            </w:r>
            <w:r w:rsidRPr="00EC612D">
              <w:rPr>
                <w:rFonts w:asciiTheme="minorHAnsi" w:hAnsiTheme="minorHAnsi"/>
                <w:sz w:val="20"/>
                <w:szCs w:val="20"/>
                <w:lang w:val="tr-TR"/>
              </w:rPr>
              <w:t>Protokol muhtarlıklardan ilanen duyurulacaktır.</w:t>
            </w:r>
          </w:p>
          <w:p w14:paraId="33F91CF9" w14:textId="77777777" w:rsidR="0082762D" w:rsidRPr="00EC612D" w:rsidRDefault="0082762D" w:rsidP="00CB0646">
            <w:pPr>
              <w:pStyle w:val="ListeParagraf"/>
              <w:numPr>
                <w:ilvl w:val="0"/>
                <w:numId w:val="36"/>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Zilyetlik hakkı bulunan irtifak bedeli ödenmeden araziye giriş yapılmayacaktır. </w:t>
            </w:r>
          </w:p>
          <w:p w14:paraId="76D93D6B" w14:textId="77777777" w:rsidR="0082762D" w:rsidRPr="00EC612D" w:rsidRDefault="0082762D" w:rsidP="00CB0646">
            <w:pPr>
              <w:pStyle w:val="ListeParagraf"/>
              <w:numPr>
                <w:ilvl w:val="0"/>
                <w:numId w:val="36"/>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Arazi sahibi ve/veya kullanıcısının onayı için isteyen veya ulaşılabilen malik ya da kullanıcılar ile Araziden Çıkış Protokolü hazırlanacak ve uygulanacaktır. Protokol DSİ, Yüklenici ve ihtiyar heyetinden iki üyenin imzası ile gerçekleştirilecektir.</w:t>
            </w:r>
          </w:p>
          <w:p w14:paraId="07161E39" w14:textId="77777777" w:rsidR="0082762D" w:rsidRPr="00EC612D" w:rsidRDefault="0082762D" w:rsidP="00CB0646">
            <w:pPr>
              <w:pStyle w:val="ListeParagraf"/>
              <w:numPr>
                <w:ilvl w:val="0"/>
                <w:numId w:val="36"/>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Times New Roman"/>
                <w:sz w:val="20"/>
                <w:szCs w:val="20"/>
                <w:lang w:val="tr-TR"/>
              </w:rPr>
              <w:t>Arazilere girilmeden önce varsa ödenmemiş ürün bedelleri ödenir.</w:t>
            </w:r>
          </w:p>
        </w:tc>
        <w:tc>
          <w:tcPr>
            <w:tcW w:w="1416" w:type="dxa"/>
            <w:tcBorders>
              <w:left w:val="nil"/>
              <w:right w:val="nil"/>
            </w:tcBorders>
            <w:hideMark/>
          </w:tcPr>
          <w:p w14:paraId="769216FE" w14:textId="77777777" w:rsidR="0082762D" w:rsidRPr="00EC612D" w:rsidRDefault="0082762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DSİ</w:t>
            </w:r>
          </w:p>
        </w:tc>
        <w:tc>
          <w:tcPr>
            <w:tcW w:w="3128" w:type="dxa"/>
            <w:tcBorders>
              <w:left w:val="nil"/>
              <w:right w:val="single" w:sz="4" w:space="0" w:color="5B9BD5" w:themeColor="accent5"/>
            </w:tcBorders>
            <w:hideMark/>
          </w:tcPr>
          <w:p w14:paraId="5D890782" w14:textId="77777777" w:rsidR="0082762D" w:rsidRPr="00EC612D" w:rsidRDefault="0082762D"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Sahibine teslim edilmeden önce söz konusu arazi kullanılabilir hale getirilecektir.</w:t>
            </w:r>
          </w:p>
        </w:tc>
      </w:tr>
      <w:tr w:rsidR="0082762D" w:rsidRPr="00EC612D" w14:paraId="5E493937" w14:textId="77777777" w:rsidTr="00320361">
        <w:trPr>
          <w:trHeight w:val="625"/>
        </w:trPr>
        <w:tc>
          <w:tcPr>
            <w:cnfStyle w:val="001000000000" w:firstRow="0" w:lastRow="0" w:firstColumn="1" w:lastColumn="0" w:oddVBand="0" w:evenVBand="0" w:oddHBand="0" w:evenHBand="0" w:firstRowFirstColumn="0" w:firstRowLastColumn="0" w:lastRowFirstColumn="0" w:lastRowLastColumn="0"/>
            <w:tcW w:w="1980" w:type="dxa"/>
            <w:vMerge/>
            <w:tcBorders>
              <w:left w:val="single" w:sz="4" w:space="0" w:color="5B9BD5" w:themeColor="accent5"/>
            </w:tcBorders>
            <w:vAlign w:val="center"/>
          </w:tcPr>
          <w:p w14:paraId="29E21D37" w14:textId="77777777" w:rsidR="0082762D" w:rsidRPr="006C2A86" w:rsidRDefault="0082762D">
            <w:pPr>
              <w:spacing w:before="0" w:after="0"/>
              <w:jc w:val="left"/>
              <w:rPr>
                <w:rFonts w:cs="Calibri"/>
                <w:color w:val="000000"/>
                <w:sz w:val="20"/>
                <w:szCs w:val="20"/>
                <w:lang w:val="tr-TR"/>
              </w:rPr>
            </w:pPr>
          </w:p>
        </w:tc>
        <w:tc>
          <w:tcPr>
            <w:tcW w:w="1701" w:type="dxa"/>
            <w:tcBorders>
              <w:left w:val="nil"/>
              <w:right w:val="nil"/>
            </w:tcBorders>
          </w:tcPr>
          <w:p w14:paraId="62879B93" w14:textId="7BE61EE6" w:rsidR="0082762D" w:rsidRPr="00EC612D" w:rsidRDefault="0082762D">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 xml:space="preserve">2.3. </w:t>
            </w:r>
            <w:r w:rsidR="009C4FEF">
              <w:rPr>
                <w:rFonts w:cs="Calibri"/>
                <w:color w:val="000000"/>
                <w:sz w:val="20"/>
                <w:szCs w:val="20"/>
                <w:lang w:val="tr-TR"/>
              </w:rPr>
              <w:t xml:space="preserve">Taraflardan biri şahıs olan </w:t>
            </w:r>
            <w:proofErr w:type="spellStart"/>
            <w:r w:rsidR="009C4FEF">
              <w:rPr>
                <w:rFonts w:cs="Calibri"/>
                <w:color w:val="000000"/>
                <w:sz w:val="20"/>
                <w:szCs w:val="20"/>
              </w:rPr>
              <w:t>d</w:t>
            </w:r>
            <w:r>
              <w:rPr>
                <w:rFonts w:cs="Calibri"/>
                <w:color w:val="000000"/>
                <w:sz w:val="20"/>
                <w:szCs w:val="20"/>
              </w:rPr>
              <w:t>avalı</w:t>
            </w:r>
            <w:proofErr w:type="spellEnd"/>
            <w:r>
              <w:rPr>
                <w:rFonts w:cs="Calibri"/>
                <w:color w:val="000000"/>
                <w:sz w:val="20"/>
                <w:szCs w:val="20"/>
              </w:rPr>
              <w:t xml:space="preserve"> </w:t>
            </w:r>
            <w:proofErr w:type="spellStart"/>
            <w:r>
              <w:rPr>
                <w:rFonts w:cs="Calibri"/>
                <w:color w:val="000000"/>
                <w:sz w:val="20"/>
                <w:szCs w:val="20"/>
              </w:rPr>
              <w:t>parseller</w:t>
            </w:r>
            <w:proofErr w:type="spellEnd"/>
            <w:r w:rsidR="009C4FEF">
              <w:rPr>
                <w:rFonts w:cs="Calibri"/>
                <w:color w:val="000000"/>
                <w:sz w:val="20"/>
                <w:szCs w:val="20"/>
              </w:rPr>
              <w:t xml:space="preserve"> (</w:t>
            </w:r>
            <w:proofErr w:type="spellStart"/>
            <w:r w:rsidR="009C4FEF">
              <w:rPr>
                <w:rFonts w:cs="Calibri"/>
                <w:color w:val="000000"/>
                <w:sz w:val="20"/>
                <w:szCs w:val="20"/>
              </w:rPr>
              <w:t>Önceden</w:t>
            </w:r>
            <w:proofErr w:type="spellEnd"/>
            <w:r w:rsidR="009C4FEF">
              <w:rPr>
                <w:rFonts w:cs="Calibri"/>
                <w:color w:val="000000"/>
                <w:sz w:val="20"/>
                <w:szCs w:val="20"/>
              </w:rPr>
              <w:t xml:space="preserve"> </w:t>
            </w:r>
            <w:proofErr w:type="spellStart"/>
            <w:r w:rsidR="009C4FEF">
              <w:rPr>
                <w:rFonts w:cs="Calibri"/>
                <w:color w:val="000000"/>
                <w:sz w:val="20"/>
                <w:szCs w:val="20"/>
              </w:rPr>
              <w:t>başlamış</w:t>
            </w:r>
            <w:proofErr w:type="spellEnd"/>
            <w:r w:rsidR="009C4FEF">
              <w:rPr>
                <w:rFonts w:cs="Calibri"/>
                <w:color w:val="000000"/>
                <w:sz w:val="20"/>
                <w:szCs w:val="20"/>
              </w:rPr>
              <w:t xml:space="preserve"> </w:t>
            </w:r>
            <w:proofErr w:type="spellStart"/>
            <w:r w:rsidR="00241C44">
              <w:rPr>
                <w:rFonts w:cs="Calibri"/>
                <w:color w:val="000000"/>
                <w:sz w:val="20"/>
                <w:szCs w:val="20"/>
              </w:rPr>
              <w:t>mülkiyet</w:t>
            </w:r>
            <w:r w:rsidR="00FB6904">
              <w:rPr>
                <w:rFonts w:cs="Calibri"/>
                <w:color w:val="000000"/>
                <w:sz w:val="20"/>
                <w:szCs w:val="20"/>
              </w:rPr>
              <w:t>in</w:t>
            </w:r>
            <w:proofErr w:type="spellEnd"/>
            <w:r w:rsidR="00FB6904">
              <w:rPr>
                <w:rFonts w:cs="Calibri"/>
                <w:color w:val="000000"/>
                <w:sz w:val="20"/>
                <w:szCs w:val="20"/>
              </w:rPr>
              <w:t xml:space="preserve"> </w:t>
            </w:r>
            <w:proofErr w:type="spellStart"/>
            <w:r w:rsidR="00FB6904">
              <w:rPr>
                <w:rFonts w:cs="Calibri"/>
                <w:color w:val="000000"/>
                <w:sz w:val="20"/>
                <w:szCs w:val="20"/>
              </w:rPr>
              <w:t>aidiyetine</w:t>
            </w:r>
            <w:proofErr w:type="spellEnd"/>
            <w:r w:rsidR="00241C44">
              <w:rPr>
                <w:rFonts w:cs="Calibri"/>
                <w:color w:val="000000"/>
                <w:sz w:val="20"/>
                <w:szCs w:val="20"/>
              </w:rPr>
              <w:t xml:space="preserve"> </w:t>
            </w:r>
            <w:proofErr w:type="spellStart"/>
            <w:r w:rsidR="00FB6904">
              <w:rPr>
                <w:rFonts w:cs="Calibri"/>
                <w:color w:val="000000"/>
                <w:sz w:val="20"/>
                <w:szCs w:val="20"/>
              </w:rPr>
              <w:t>ilişkin</w:t>
            </w:r>
            <w:proofErr w:type="spellEnd"/>
            <w:r w:rsidR="00FB6904">
              <w:rPr>
                <w:rFonts w:cs="Calibri"/>
                <w:color w:val="000000"/>
                <w:sz w:val="20"/>
                <w:szCs w:val="20"/>
              </w:rPr>
              <w:t xml:space="preserve"> </w:t>
            </w:r>
            <w:proofErr w:type="spellStart"/>
            <w:r w:rsidR="009C4FEF">
              <w:rPr>
                <w:rFonts w:cs="Calibri"/>
                <w:color w:val="000000"/>
                <w:sz w:val="20"/>
                <w:szCs w:val="20"/>
              </w:rPr>
              <w:t>davalar</w:t>
            </w:r>
            <w:proofErr w:type="spellEnd"/>
            <w:r w:rsidR="009C4FEF">
              <w:rPr>
                <w:rFonts w:cs="Calibri"/>
                <w:color w:val="000000"/>
                <w:sz w:val="20"/>
                <w:szCs w:val="20"/>
              </w:rPr>
              <w:t>)</w:t>
            </w:r>
          </w:p>
        </w:tc>
        <w:tc>
          <w:tcPr>
            <w:tcW w:w="5386" w:type="dxa"/>
            <w:tcBorders>
              <w:left w:val="nil"/>
              <w:right w:val="nil"/>
            </w:tcBorders>
          </w:tcPr>
          <w:p w14:paraId="076840A8" w14:textId="08F7B1BC" w:rsidR="0082762D" w:rsidRPr="006C2A86" w:rsidRDefault="0082762D" w:rsidP="00CB0646">
            <w:pPr>
              <w:pStyle w:val="ListeParagraf"/>
              <w:numPr>
                <w:ilvl w:val="0"/>
                <w:numId w:val="54"/>
              </w:numPr>
              <w:shd w:val="clear" w:color="auto" w:fill="FFFFFF"/>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val="tr-TR"/>
              </w:rPr>
            </w:pPr>
            <w:proofErr w:type="gramStart"/>
            <w:r w:rsidRPr="0082762D">
              <w:rPr>
                <w:sz w:val="20"/>
                <w:szCs w:val="20"/>
                <w:lang w:val="tr-TR"/>
              </w:rPr>
              <w:t>Daimi</w:t>
            </w:r>
            <w:proofErr w:type="gramEnd"/>
            <w:r w:rsidRPr="0082762D">
              <w:rPr>
                <w:sz w:val="20"/>
                <w:szCs w:val="20"/>
                <w:lang w:val="tr-TR"/>
              </w:rPr>
              <w:t xml:space="preserve"> </w:t>
            </w:r>
            <w:r>
              <w:rPr>
                <w:sz w:val="20"/>
                <w:szCs w:val="20"/>
                <w:lang w:val="tr-TR"/>
              </w:rPr>
              <w:t xml:space="preserve">irtifak hakkı </w:t>
            </w:r>
            <w:r w:rsidRPr="0082762D">
              <w:rPr>
                <w:sz w:val="20"/>
                <w:szCs w:val="20"/>
                <w:lang w:val="tr-TR"/>
              </w:rPr>
              <w:t xml:space="preserve">ediniminde belirtilen tazmin yöntemlerine ilaveten dava sonuçlanması beklenmeden </w:t>
            </w:r>
            <w:r>
              <w:rPr>
                <w:sz w:val="20"/>
                <w:szCs w:val="20"/>
                <w:lang w:val="tr-TR"/>
              </w:rPr>
              <w:t xml:space="preserve">irtifak </w:t>
            </w:r>
            <w:r w:rsidRPr="0082762D">
              <w:rPr>
                <w:sz w:val="20"/>
                <w:szCs w:val="20"/>
                <w:lang w:val="tr-TR"/>
              </w:rPr>
              <w:t>bedeli ilgili mahkemenin belirlediği bir hesap numarasına yatırıldıktan sonra araziye giriş yapılacaktır. Dava sonucu kesinleşince yasal maliki hesap numarasından kamulaştırma bedelini çekebilir.</w:t>
            </w:r>
          </w:p>
        </w:tc>
        <w:tc>
          <w:tcPr>
            <w:tcW w:w="1416" w:type="dxa"/>
            <w:tcBorders>
              <w:left w:val="nil"/>
              <w:right w:val="nil"/>
            </w:tcBorders>
          </w:tcPr>
          <w:p w14:paraId="45850FDF" w14:textId="5E4F45C3" w:rsidR="0082762D" w:rsidRPr="0082762D" w:rsidRDefault="0082762D" w:rsidP="0082762D">
            <w:pPr>
              <w:spacing w:before="0" w:after="0"/>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82762D">
              <w:rPr>
                <w:rFonts w:cs="Calibri"/>
                <w:color w:val="000000"/>
                <w:sz w:val="20"/>
                <w:szCs w:val="20"/>
              </w:rPr>
              <w:t xml:space="preserve">DSİ </w:t>
            </w:r>
            <w:proofErr w:type="spellStart"/>
            <w:r w:rsidRPr="0082762D">
              <w:rPr>
                <w:rFonts w:cs="Calibri"/>
                <w:color w:val="000000"/>
                <w:sz w:val="20"/>
                <w:szCs w:val="20"/>
              </w:rPr>
              <w:t>ve</w:t>
            </w:r>
            <w:proofErr w:type="spellEnd"/>
            <w:r w:rsidRPr="0082762D">
              <w:rPr>
                <w:rFonts w:cs="Calibri"/>
                <w:color w:val="000000"/>
                <w:sz w:val="20"/>
                <w:szCs w:val="20"/>
              </w:rPr>
              <w:t xml:space="preserve"> </w:t>
            </w:r>
            <w:proofErr w:type="spellStart"/>
            <w:r w:rsidRPr="0082762D">
              <w:rPr>
                <w:rFonts w:cs="Calibri"/>
                <w:color w:val="000000"/>
                <w:sz w:val="20"/>
                <w:szCs w:val="20"/>
              </w:rPr>
              <w:t>ilgili</w:t>
            </w:r>
            <w:proofErr w:type="spellEnd"/>
            <w:r w:rsidRPr="0082762D">
              <w:rPr>
                <w:rFonts w:cs="Calibri"/>
                <w:color w:val="000000"/>
                <w:sz w:val="20"/>
                <w:szCs w:val="20"/>
              </w:rPr>
              <w:t xml:space="preserve"> </w:t>
            </w:r>
            <w:proofErr w:type="spellStart"/>
            <w:r w:rsidRPr="0082762D">
              <w:rPr>
                <w:rFonts w:cs="Calibri"/>
                <w:color w:val="000000"/>
                <w:sz w:val="20"/>
                <w:szCs w:val="20"/>
              </w:rPr>
              <w:t>mahkeme</w:t>
            </w:r>
            <w:proofErr w:type="spellEnd"/>
          </w:p>
        </w:tc>
        <w:tc>
          <w:tcPr>
            <w:tcW w:w="3128" w:type="dxa"/>
            <w:tcBorders>
              <w:left w:val="nil"/>
              <w:right w:val="single" w:sz="4" w:space="0" w:color="5B9BD5" w:themeColor="accent5"/>
            </w:tcBorders>
          </w:tcPr>
          <w:p w14:paraId="1CBEC99C" w14:textId="77777777" w:rsidR="0082762D" w:rsidRPr="00EC612D" w:rsidRDefault="0082762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p>
        </w:tc>
      </w:tr>
      <w:tr w:rsidR="00265429" w:rsidRPr="00EC612D" w14:paraId="00B79F39" w14:textId="77777777" w:rsidTr="00320361">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nil"/>
              <w:left w:val="single" w:sz="4" w:space="0" w:color="5B9BD5" w:themeColor="accent5"/>
            </w:tcBorders>
            <w:hideMark/>
          </w:tcPr>
          <w:p w14:paraId="15984493" w14:textId="77777777" w:rsidR="00265429" w:rsidRPr="00EC612D" w:rsidRDefault="00265429">
            <w:pPr>
              <w:spacing w:before="0" w:after="0"/>
              <w:jc w:val="left"/>
              <w:rPr>
                <w:rFonts w:asciiTheme="minorHAnsi" w:hAnsiTheme="minorHAnsi" w:cs="Calibri"/>
                <w:color w:val="000000"/>
                <w:sz w:val="20"/>
                <w:szCs w:val="20"/>
                <w:lang w:val="tr-TR"/>
              </w:rPr>
            </w:pPr>
            <w:r w:rsidRPr="00EC612D">
              <w:rPr>
                <w:rFonts w:cs="Calibri"/>
                <w:color w:val="000000"/>
                <w:sz w:val="20"/>
                <w:szCs w:val="20"/>
                <w:lang w:val="tr-TR"/>
              </w:rPr>
              <w:t>3. Geçici arazi kaybı (irtifak hakkı tesisi ve arazi kısıtları)</w:t>
            </w:r>
          </w:p>
          <w:p w14:paraId="0D8B850F" w14:textId="77777777" w:rsidR="00265429" w:rsidRPr="00EC612D" w:rsidRDefault="00265429">
            <w:pPr>
              <w:spacing w:before="0" w:after="0"/>
              <w:jc w:val="left"/>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(koridor) </w:t>
            </w:r>
          </w:p>
        </w:tc>
        <w:tc>
          <w:tcPr>
            <w:tcW w:w="1701" w:type="dxa"/>
            <w:tcBorders>
              <w:top w:val="nil"/>
              <w:left w:val="nil"/>
              <w:bottom w:val="nil"/>
              <w:right w:val="nil"/>
            </w:tcBorders>
            <w:hideMark/>
          </w:tcPr>
          <w:p w14:paraId="3C7C5921" w14:textId="77777777" w:rsidR="00265429" w:rsidRPr="00EC612D" w:rsidRDefault="00265429">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3.1. Tapulu Şahıs Arazi Sahipleri/Kullanıcılar</w:t>
            </w:r>
          </w:p>
        </w:tc>
        <w:tc>
          <w:tcPr>
            <w:tcW w:w="5386" w:type="dxa"/>
            <w:tcBorders>
              <w:top w:val="nil"/>
              <w:left w:val="nil"/>
              <w:bottom w:val="nil"/>
              <w:right w:val="nil"/>
            </w:tcBorders>
            <w:noWrap/>
            <w:hideMark/>
          </w:tcPr>
          <w:p w14:paraId="0974282D" w14:textId="77777777" w:rsidR="00265429" w:rsidRPr="00EC612D" w:rsidRDefault="00265429" w:rsidP="00CB0646">
            <w:pPr>
              <w:pStyle w:val="ListeParagraf"/>
              <w:numPr>
                <w:ilvl w:val="0"/>
                <w:numId w:val="37"/>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Arazi için Kanunun öngördüğü irtifak hakkı bedeli tazmin edilecektir.</w:t>
            </w:r>
          </w:p>
          <w:p w14:paraId="4835EA03" w14:textId="77777777" w:rsidR="00265429" w:rsidRPr="00EC612D" w:rsidRDefault="00265429" w:rsidP="00CB0646">
            <w:pPr>
              <w:pStyle w:val="ListeParagraf"/>
              <w:numPr>
                <w:ilvl w:val="0"/>
                <w:numId w:val="37"/>
              </w:numPr>
              <w:shd w:val="clear" w:color="auto" w:fill="FFFFFF"/>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cs="Calibri"/>
                <w:color w:val="000000"/>
                <w:sz w:val="20"/>
                <w:szCs w:val="20"/>
                <w:lang w:val="tr-TR"/>
              </w:rPr>
              <w:t xml:space="preserve">Maliklerine ulaşılabilen ve talep edilen parseller için Araziye Giriş Protokolü hazırlanacak ve arazi girişleri buna göre yapılacaktır. </w:t>
            </w:r>
            <w:r w:rsidRPr="00EC612D">
              <w:rPr>
                <w:rFonts w:asciiTheme="minorHAnsi" w:hAnsiTheme="minorHAnsi"/>
                <w:sz w:val="20"/>
                <w:szCs w:val="20"/>
                <w:lang w:val="tr-TR"/>
              </w:rPr>
              <w:t>Protokol muhtarlıklardan ilanen duyurulacaktır.</w:t>
            </w:r>
          </w:p>
          <w:p w14:paraId="575F609C" w14:textId="77777777" w:rsidR="00265429" w:rsidRPr="00EC612D" w:rsidRDefault="00265429" w:rsidP="00CB0646">
            <w:pPr>
              <w:pStyle w:val="ListeParagraf"/>
              <w:numPr>
                <w:ilvl w:val="0"/>
                <w:numId w:val="37"/>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İrtifak bedeli ödenmeden araziye giriş yapılmayacaktır. </w:t>
            </w:r>
          </w:p>
          <w:p w14:paraId="010A339E" w14:textId="77777777" w:rsidR="00265429" w:rsidRPr="00EC612D" w:rsidRDefault="00265429" w:rsidP="00CB0646">
            <w:pPr>
              <w:pStyle w:val="ListeParagraf"/>
              <w:numPr>
                <w:ilvl w:val="0"/>
                <w:numId w:val="37"/>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Arazi sahibi ve/veya kullanıcısının onayı için isteyen veya ulaşılabilen malik ya da kullanıcılar ile Araziden Çıkış Protokolü hazırlanacak ve uygulanacaktır. Protokol DSİ, Yüklenici ve ihtiyar heyetinden iki üyenin imzası ile gerçekleştirilecektir.</w:t>
            </w:r>
          </w:p>
          <w:p w14:paraId="7F6AD9EF" w14:textId="77777777" w:rsidR="00265429" w:rsidRPr="00EC612D" w:rsidRDefault="00265429" w:rsidP="00CB0646">
            <w:pPr>
              <w:pStyle w:val="ListeParagraf"/>
              <w:numPr>
                <w:ilvl w:val="0"/>
                <w:numId w:val="37"/>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cs="Times New Roman"/>
                <w:sz w:val="20"/>
                <w:szCs w:val="20"/>
                <w:lang w:val="tr-TR"/>
              </w:rPr>
              <w:t>Arazilere girilmeden önce varsa ödenmemiş ürün bedelleri ödenir.</w:t>
            </w:r>
          </w:p>
        </w:tc>
        <w:tc>
          <w:tcPr>
            <w:tcW w:w="1416" w:type="dxa"/>
            <w:tcBorders>
              <w:top w:val="nil"/>
              <w:left w:val="nil"/>
              <w:bottom w:val="nil"/>
              <w:right w:val="nil"/>
            </w:tcBorders>
            <w:hideMark/>
          </w:tcPr>
          <w:p w14:paraId="4137A61A" w14:textId="77777777" w:rsidR="00265429" w:rsidRPr="00EC612D" w:rsidRDefault="00265429">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DSİ</w:t>
            </w:r>
          </w:p>
        </w:tc>
        <w:tc>
          <w:tcPr>
            <w:tcW w:w="3128" w:type="dxa"/>
            <w:tcBorders>
              <w:top w:val="nil"/>
              <w:left w:val="nil"/>
              <w:bottom w:val="nil"/>
              <w:right w:val="single" w:sz="4" w:space="0" w:color="5B9BD5" w:themeColor="accent5"/>
            </w:tcBorders>
            <w:hideMark/>
          </w:tcPr>
          <w:p w14:paraId="0EEC17A1" w14:textId="423BEAFE" w:rsidR="00265429" w:rsidRPr="00EC612D" w:rsidRDefault="00265429"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DSİ inşaat sırasında araziyi kullanma hakkına sahiptir. Ancak mülkiyet hakkı arazi sahibinin/sahiplerinin adına kayıtlı olmaya devam eder. İnşaat tamamlandığında arazi, arazi sahibine iade edilir. </w:t>
            </w:r>
          </w:p>
          <w:p w14:paraId="12532959" w14:textId="77777777" w:rsidR="00265429" w:rsidRPr="00EC612D" w:rsidRDefault="00265429"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Arazi sahipleri/kullanıcıları inşaat sonrasında herhangi bir kullanım </w:t>
            </w:r>
            <w:proofErr w:type="spellStart"/>
            <w:r w:rsidRPr="00EC612D">
              <w:rPr>
                <w:rFonts w:asciiTheme="minorHAnsi" w:hAnsiTheme="minorHAnsi" w:cs="Calibri"/>
                <w:color w:val="000000"/>
                <w:sz w:val="20"/>
                <w:szCs w:val="20"/>
                <w:lang w:val="tr-TR"/>
              </w:rPr>
              <w:t>kısıtı</w:t>
            </w:r>
            <w:proofErr w:type="spellEnd"/>
            <w:r w:rsidRPr="00EC612D">
              <w:rPr>
                <w:rFonts w:asciiTheme="minorHAnsi" w:hAnsiTheme="minorHAnsi" w:cs="Calibri"/>
                <w:color w:val="000000"/>
                <w:sz w:val="20"/>
                <w:szCs w:val="20"/>
                <w:lang w:val="tr-TR"/>
              </w:rPr>
              <w:t xml:space="preserve"> olmaksızın arazilerini kullanabilirler. </w:t>
            </w:r>
          </w:p>
          <w:p w14:paraId="1B65F51B" w14:textId="77777777" w:rsidR="00265429" w:rsidRPr="00EC612D" w:rsidRDefault="00265429"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Sahibine teslim edilmeden önce söz konusu arazi kullanılabilir hale getirilecektir. </w:t>
            </w:r>
          </w:p>
          <w:p w14:paraId="3178C202" w14:textId="77777777" w:rsidR="00265429" w:rsidRPr="00EC612D" w:rsidRDefault="00265429"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Arazi edinimiyle ilgili olarak </w:t>
            </w:r>
            <w:proofErr w:type="spellStart"/>
            <w:r w:rsidRPr="00EC612D">
              <w:rPr>
                <w:rFonts w:asciiTheme="minorHAnsi" w:hAnsiTheme="minorHAnsi"/>
                <w:sz w:val="20"/>
                <w:szCs w:val="20"/>
                <w:lang w:val="tr-TR"/>
              </w:rPr>
              <w:t>PEK’lere</w:t>
            </w:r>
            <w:proofErr w:type="spellEnd"/>
            <w:r w:rsidRPr="00EC612D">
              <w:rPr>
                <w:rFonts w:asciiTheme="minorHAnsi" w:hAnsiTheme="minorHAnsi"/>
                <w:sz w:val="20"/>
                <w:szCs w:val="20"/>
                <w:lang w:val="tr-TR"/>
              </w:rPr>
              <w:t xml:space="preserve"> bilgilendirme yapılacaktır.</w:t>
            </w:r>
          </w:p>
        </w:tc>
      </w:tr>
      <w:tr w:rsidR="00265429" w:rsidRPr="00EC612D" w14:paraId="353556D2" w14:textId="77777777" w:rsidTr="00320361">
        <w:trPr>
          <w:trHeight w:val="510"/>
        </w:trPr>
        <w:tc>
          <w:tcPr>
            <w:cnfStyle w:val="001000000000" w:firstRow="0" w:lastRow="0" w:firstColumn="1" w:lastColumn="0" w:oddVBand="0" w:evenVBand="0" w:oddHBand="0" w:evenHBand="0" w:firstRowFirstColumn="0" w:firstRowLastColumn="0" w:lastRowFirstColumn="0" w:lastRowLastColumn="0"/>
            <w:tcW w:w="1980" w:type="dxa"/>
            <w:vMerge/>
            <w:tcBorders>
              <w:top w:val="nil"/>
              <w:left w:val="single" w:sz="4" w:space="0" w:color="5B9BD5" w:themeColor="accent5"/>
            </w:tcBorders>
            <w:vAlign w:val="center"/>
            <w:hideMark/>
          </w:tcPr>
          <w:p w14:paraId="1F63EEAE" w14:textId="77777777" w:rsidR="00265429" w:rsidRPr="00EC612D" w:rsidRDefault="00265429">
            <w:pPr>
              <w:spacing w:before="0" w:after="0"/>
              <w:jc w:val="left"/>
              <w:rPr>
                <w:rFonts w:asciiTheme="minorHAnsi" w:hAnsiTheme="minorHAnsi" w:cs="Calibri"/>
                <w:color w:val="000000"/>
                <w:sz w:val="20"/>
                <w:szCs w:val="20"/>
                <w:lang w:val="tr-TR"/>
              </w:rPr>
            </w:pPr>
          </w:p>
        </w:tc>
        <w:tc>
          <w:tcPr>
            <w:tcW w:w="1701" w:type="dxa"/>
            <w:tcBorders>
              <w:left w:val="nil"/>
              <w:right w:val="nil"/>
            </w:tcBorders>
            <w:hideMark/>
          </w:tcPr>
          <w:p w14:paraId="57C839B1" w14:textId="77777777" w:rsidR="00265429" w:rsidRPr="00EC612D" w:rsidRDefault="00265429">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3.2. Hakları yasallaştırılabilir arazi kullanıcıları (</w:t>
            </w:r>
            <w:proofErr w:type="spellStart"/>
            <w:r w:rsidRPr="00EC612D">
              <w:rPr>
                <w:rFonts w:asciiTheme="minorHAnsi" w:hAnsiTheme="minorHAnsi" w:cs="Calibri"/>
                <w:color w:val="000000"/>
                <w:sz w:val="20"/>
                <w:szCs w:val="20"/>
                <w:lang w:val="tr-TR"/>
              </w:rPr>
              <w:t>örn</w:t>
            </w:r>
            <w:proofErr w:type="spellEnd"/>
            <w:r w:rsidRPr="00EC612D">
              <w:rPr>
                <w:rFonts w:asciiTheme="minorHAnsi" w:hAnsiTheme="minorHAnsi" w:cs="Calibri"/>
                <w:color w:val="000000"/>
                <w:sz w:val="20"/>
                <w:szCs w:val="20"/>
                <w:lang w:val="tr-TR"/>
              </w:rPr>
              <w:t xml:space="preserve">. </w:t>
            </w:r>
            <w:r w:rsidRPr="00EC612D">
              <w:rPr>
                <w:rFonts w:cs="Calibri"/>
                <w:color w:val="000000"/>
                <w:sz w:val="20"/>
                <w:szCs w:val="20"/>
                <w:lang w:val="tr-TR"/>
              </w:rPr>
              <w:t>Arazi üzerinde zilyetlik hakkı bulunanlar)</w:t>
            </w:r>
          </w:p>
        </w:tc>
        <w:tc>
          <w:tcPr>
            <w:tcW w:w="5386" w:type="dxa"/>
            <w:tcBorders>
              <w:left w:val="nil"/>
              <w:right w:val="nil"/>
            </w:tcBorders>
            <w:noWrap/>
            <w:hideMark/>
          </w:tcPr>
          <w:p w14:paraId="375A0E49" w14:textId="77777777" w:rsidR="00265429" w:rsidRPr="00EC612D" w:rsidRDefault="00265429" w:rsidP="00CB0646">
            <w:pPr>
              <w:pStyle w:val="ListeParagraf"/>
              <w:numPr>
                <w:ilvl w:val="0"/>
                <w:numId w:val="38"/>
              </w:numPr>
              <w:shd w:val="clear" w:color="auto" w:fill="FFFFFF"/>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tr-TR"/>
              </w:rPr>
            </w:pPr>
            <w:r w:rsidRPr="00EC612D">
              <w:rPr>
                <w:color w:val="000000"/>
                <w:sz w:val="20"/>
                <w:szCs w:val="20"/>
                <w:lang w:val="tr-TR"/>
              </w:rPr>
              <w:t xml:space="preserve">Arazi için </w:t>
            </w:r>
            <w:r w:rsidRPr="00EC612D">
              <w:rPr>
                <w:rFonts w:cs="Calibri"/>
                <w:color w:val="000000"/>
                <w:sz w:val="20"/>
                <w:szCs w:val="20"/>
                <w:lang w:val="tr-TR"/>
              </w:rPr>
              <w:t>Kamulaştırma Kanunun 19. Maddeye göre</w:t>
            </w:r>
            <w:r w:rsidRPr="00EC612D">
              <w:rPr>
                <w:color w:val="000000"/>
                <w:sz w:val="20"/>
                <w:szCs w:val="20"/>
                <w:lang w:val="tr-TR"/>
              </w:rPr>
              <w:t xml:space="preserve"> irtifak hakkı bedeli tazmin edilecektir.</w:t>
            </w:r>
          </w:p>
          <w:p w14:paraId="14E2D38C" w14:textId="77777777" w:rsidR="00265429" w:rsidRPr="00EC612D" w:rsidRDefault="00265429" w:rsidP="00CB0646">
            <w:pPr>
              <w:pStyle w:val="ListeParagraf"/>
              <w:numPr>
                <w:ilvl w:val="0"/>
                <w:numId w:val="38"/>
              </w:numPr>
              <w:shd w:val="clear" w:color="auto" w:fill="FFFFFF"/>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cs="Calibri"/>
                <w:color w:val="000000"/>
                <w:sz w:val="20"/>
                <w:szCs w:val="20"/>
                <w:lang w:val="tr-TR"/>
              </w:rPr>
              <w:t xml:space="preserve">Maliklerine ulaşılabilen ve talep edilen parseller için Araziye Giriş Protokolü hazırlanacak ve arazi girişleri buna göre yapılacaktır. </w:t>
            </w:r>
            <w:r w:rsidRPr="00EC612D">
              <w:rPr>
                <w:rFonts w:asciiTheme="minorHAnsi" w:hAnsiTheme="minorHAnsi"/>
                <w:sz w:val="20"/>
                <w:szCs w:val="20"/>
                <w:lang w:val="tr-TR"/>
              </w:rPr>
              <w:t>Protokol muhtarlıklardan ilanen duyurulacaktır.</w:t>
            </w:r>
          </w:p>
          <w:p w14:paraId="5CDA7135" w14:textId="77777777" w:rsidR="00265429" w:rsidRPr="00EC612D" w:rsidRDefault="00265429" w:rsidP="00CB0646">
            <w:pPr>
              <w:pStyle w:val="ListeParagraf"/>
              <w:numPr>
                <w:ilvl w:val="0"/>
                <w:numId w:val="38"/>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cs="Calibri"/>
                <w:color w:val="000000"/>
                <w:sz w:val="20"/>
                <w:szCs w:val="20"/>
                <w:lang w:val="tr-TR"/>
              </w:rPr>
              <w:t xml:space="preserve">Zilyetlik hakkı bulunan irtifak bedeli ödenmeden araziye giriş yapılmayacaktır. </w:t>
            </w:r>
          </w:p>
          <w:p w14:paraId="4335E5CE" w14:textId="77777777" w:rsidR="00265429" w:rsidRPr="00EC612D" w:rsidRDefault="00265429" w:rsidP="00CB0646">
            <w:pPr>
              <w:pStyle w:val="ListeParagraf"/>
              <w:numPr>
                <w:ilvl w:val="0"/>
                <w:numId w:val="38"/>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cs="Calibri"/>
                <w:color w:val="000000"/>
                <w:sz w:val="20"/>
                <w:szCs w:val="20"/>
                <w:lang w:val="tr-TR"/>
              </w:rPr>
              <w:t xml:space="preserve">Arazi sahibi ve/veya kullanıcısının onayı için isteyen veya ulaşılabilen malik ya da kullanıcılar ile Araziden Çıkış Protokolü hazırlanacak ve uygulanacaktır. </w:t>
            </w:r>
            <w:r w:rsidRPr="00EC612D">
              <w:rPr>
                <w:rFonts w:asciiTheme="minorHAnsi" w:hAnsiTheme="minorHAnsi" w:cs="Calibri"/>
                <w:color w:val="000000"/>
                <w:sz w:val="20"/>
                <w:szCs w:val="20"/>
                <w:lang w:val="tr-TR"/>
              </w:rPr>
              <w:t>Protokol DSİ, Yüklenici ve ihtiyar heyetinden iki üyenin imzası ile gerçekleştirilecektir.</w:t>
            </w:r>
          </w:p>
          <w:p w14:paraId="05BDEABA" w14:textId="77777777" w:rsidR="00265429" w:rsidRPr="00EC612D" w:rsidRDefault="00265429" w:rsidP="00CB0646">
            <w:pPr>
              <w:pStyle w:val="ListeParagraf"/>
              <w:numPr>
                <w:ilvl w:val="0"/>
                <w:numId w:val="38"/>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cs="Times New Roman"/>
                <w:sz w:val="20"/>
                <w:szCs w:val="20"/>
                <w:lang w:val="tr-TR"/>
              </w:rPr>
              <w:lastRenderedPageBreak/>
              <w:t>Arazilere girilmeden önce varsa ödenmemiş ürün bedelleri ödenir.</w:t>
            </w:r>
          </w:p>
        </w:tc>
        <w:tc>
          <w:tcPr>
            <w:tcW w:w="1416" w:type="dxa"/>
            <w:tcBorders>
              <w:left w:val="nil"/>
              <w:right w:val="nil"/>
            </w:tcBorders>
            <w:hideMark/>
          </w:tcPr>
          <w:p w14:paraId="61E2A1B5" w14:textId="77777777" w:rsidR="00265429" w:rsidRPr="00EC612D" w:rsidRDefault="00265429">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lastRenderedPageBreak/>
              <w:t>DSİ</w:t>
            </w:r>
          </w:p>
        </w:tc>
        <w:tc>
          <w:tcPr>
            <w:tcW w:w="3128" w:type="dxa"/>
            <w:tcBorders>
              <w:left w:val="nil"/>
              <w:right w:val="single" w:sz="4" w:space="0" w:color="5B9BD5" w:themeColor="accent5"/>
            </w:tcBorders>
            <w:hideMark/>
          </w:tcPr>
          <w:p w14:paraId="4E62892D" w14:textId="77777777" w:rsidR="00265429" w:rsidRPr="00EC612D" w:rsidRDefault="00265429">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tr-TR"/>
              </w:rPr>
            </w:pPr>
            <w:r w:rsidRPr="00EC612D">
              <w:rPr>
                <w:rFonts w:asciiTheme="minorHAnsi" w:hAnsiTheme="minorHAnsi" w:cs="Calibri"/>
                <w:color w:val="000000"/>
                <w:sz w:val="20"/>
                <w:szCs w:val="20"/>
                <w:lang w:val="tr-TR"/>
              </w:rPr>
              <w:t xml:space="preserve">Sahibine teslim edilmeden önce söz konusu arazi kullanılabilir hale getirilecektir. </w:t>
            </w:r>
          </w:p>
        </w:tc>
      </w:tr>
      <w:tr w:rsidR="00265429" w:rsidRPr="00EC612D" w14:paraId="059670B5" w14:textId="77777777" w:rsidTr="0032036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80" w:type="dxa"/>
            <w:tcBorders>
              <w:top w:val="nil"/>
              <w:left w:val="single" w:sz="4" w:space="0" w:color="5B9BD5" w:themeColor="accent5"/>
              <w:bottom w:val="nil"/>
            </w:tcBorders>
            <w:hideMark/>
          </w:tcPr>
          <w:p w14:paraId="5A50771A" w14:textId="77777777" w:rsidR="00265429" w:rsidRPr="00EC612D" w:rsidRDefault="00265429">
            <w:pPr>
              <w:spacing w:before="0" w:after="0"/>
              <w:jc w:val="left"/>
              <w:rPr>
                <w:rFonts w:asciiTheme="minorHAnsi" w:hAnsiTheme="minorHAnsi" w:cs="Calibri"/>
                <w:b w:val="0"/>
                <w:color w:val="000000"/>
                <w:sz w:val="20"/>
                <w:szCs w:val="20"/>
                <w:lang w:val="tr-TR"/>
              </w:rPr>
            </w:pPr>
            <w:r w:rsidRPr="00EC612D">
              <w:rPr>
                <w:rFonts w:cs="Calibri"/>
                <w:color w:val="000000"/>
                <w:sz w:val="20"/>
                <w:szCs w:val="20"/>
                <w:lang w:val="tr-TR"/>
              </w:rPr>
              <w:t xml:space="preserve">4. Geçici Kullanım Hakkı (Geçici tesisler, kamp, şantiye, sok alanları, </w:t>
            </w:r>
            <w:proofErr w:type="spellStart"/>
            <w:r w:rsidRPr="00EC612D">
              <w:rPr>
                <w:rFonts w:cs="Calibri"/>
                <w:color w:val="000000"/>
                <w:sz w:val="20"/>
                <w:szCs w:val="20"/>
                <w:lang w:val="tr-TR"/>
              </w:rPr>
              <w:t>vb</w:t>
            </w:r>
            <w:proofErr w:type="spellEnd"/>
            <w:r w:rsidRPr="00EC612D">
              <w:rPr>
                <w:rFonts w:cs="Calibri"/>
                <w:color w:val="000000"/>
                <w:sz w:val="20"/>
                <w:szCs w:val="20"/>
                <w:lang w:val="tr-TR"/>
              </w:rPr>
              <w:t>)</w:t>
            </w:r>
          </w:p>
        </w:tc>
        <w:tc>
          <w:tcPr>
            <w:tcW w:w="1701" w:type="dxa"/>
            <w:tcBorders>
              <w:top w:val="nil"/>
              <w:left w:val="nil"/>
              <w:bottom w:val="nil"/>
              <w:right w:val="nil"/>
            </w:tcBorders>
            <w:hideMark/>
          </w:tcPr>
          <w:p w14:paraId="5BF5FEDB" w14:textId="77777777" w:rsidR="00265429" w:rsidRPr="00EC612D" w:rsidRDefault="00265429">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cs="Calibri"/>
                <w:color w:val="000000"/>
                <w:sz w:val="20"/>
                <w:szCs w:val="20"/>
                <w:lang w:val="tr-TR"/>
              </w:rPr>
              <w:t>4.1. Tapulu şahıs parselleri ve/veya kamu arazileri</w:t>
            </w:r>
          </w:p>
        </w:tc>
        <w:tc>
          <w:tcPr>
            <w:tcW w:w="5386" w:type="dxa"/>
            <w:tcBorders>
              <w:top w:val="nil"/>
              <w:left w:val="nil"/>
              <w:bottom w:val="nil"/>
              <w:right w:val="nil"/>
            </w:tcBorders>
            <w:noWrap/>
            <w:hideMark/>
          </w:tcPr>
          <w:p w14:paraId="073EEC4E" w14:textId="77777777" w:rsidR="00265429" w:rsidRPr="00EC612D" w:rsidRDefault="00265429" w:rsidP="00CB0646">
            <w:pPr>
              <w:pStyle w:val="ListeParagraf"/>
              <w:numPr>
                <w:ilvl w:val="0"/>
                <w:numId w:val="39"/>
              </w:numPr>
              <w:shd w:val="clear" w:color="auto" w:fill="FFFFFF"/>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tr-TR"/>
              </w:rPr>
            </w:pPr>
            <w:r w:rsidRPr="00EC612D">
              <w:rPr>
                <w:color w:val="000000"/>
                <w:sz w:val="20"/>
                <w:szCs w:val="20"/>
                <w:lang w:val="tr-TR"/>
              </w:rPr>
              <w:t>Arazi, arazi sahibi ile ortak kararlaştırılan şartlar ve bedeller üzerinden kiralanır. Yüklenici firma tarafından yapılan sözleşme sonunda arazi eski haline getirilerek sahibine iade edilir.</w:t>
            </w:r>
          </w:p>
          <w:p w14:paraId="13FC3086" w14:textId="77777777" w:rsidR="00265429" w:rsidRPr="00EC612D" w:rsidRDefault="00265429" w:rsidP="00CB0646">
            <w:pPr>
              <w:pStyle w:val="ListeParagraf"/>
              <w:numPr>
                <w:ilvl w:val="0"/>
                <w:numId w:val="39"/>
              </w:numPr>
              <w:shd w:val="clear" w:color="auto" w:fill="FFFFFF"/>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tr-TR"/>
              </w:rPr>
            </w:pPr>
            <w:r w:rsidRPr="00EC612D">
              <w:rPr>
                <w:color w:val="000000"/>
                <w:sz w:val="20"/>
                <w:szCs w:val="20"/>
                <w:lang w:val="tr-TR"/>
              </w:rPr>
              <w:t>Arazi, sahipleriyle yapılan kira sözleşmelerindeki şartlara uygun şekilde kullanılır ve iş bitiminde eski haline getirilerek sahibine iade edilir.</w:t>
            </w:r>
          </w:p>
          <w:p w14:paraId="4CDE4365" w14:textId="77777777" w:rsidR="00265429" w:rsidRPr="00EC612D" w:rsidRDefault="00265429" w:rsidP="00CB0646">
            <w:pPr>
              <w:pStyle w:val="ListeParagraf"/>
              <w:numPr>
                <w:ilvl w:val="0"/>
                <w:numId w:val="39"/>
              </w:numPr>
              <w:shd w:val="clear" w:color="auto" w:fill="FFFFFF"/>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val="tr-TR"/>
              </w:rPr>
            </w:pPr>
            <w:r w:rsidRPr="00EC612D">
              <w:rPr>
                <w:rFonts w:cs="Times New Roman"/>
                <w:sz w:val="20"/>
                <w:szCs w:val="20"/>
                <w:lang w:val="tr-TR"/>
              </w:rPr>
              <w:t xml:space="preserve">Yüklenici tarafından yapılacak geçici kiralamalarda hakkaniyete uygun kira ödemesi yapılacak, bu konuda firma DSİ’nin görüşünü alacaktır. </w:t>
            </w:r>
          </w:p>
        </w:tc>
        <w:tc>
          <w:tcPr>
            <w:tcW w:w="1416" w:type="dxa"/>
            <w:tcBorders>
              <w:top w:val="nil"/>
              <w:left w:val="nil"/>
              <w:bottom w:val="nil"/>
              <w:right w:val="nil"/>
            </w:tcBorders>
            <w:hideMark/>
          </w:tcPr>
          <w:p w14:paraId="05CC54CF" w14:textId="77777777" w:rsidR="00265429" w:rsidRPr="00EC612D" w:rsidRDefault="00265429">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DSİ ve Yüklenici Firma</w:t>
            </w:r>
          </w:p>
        </w:tc>
        <w:tc>
          <w:tcPr>
            <w:tcW w:w="3128" w:type="dxa"/>
            <w:tcBorders>
              <w:top w:val="nil"/>
              <w:left w:val="nil"/>
              <w:bottom w:val="nil"/>
              <w:right w:val="single" w:sz="4" w:space="0" w:color="5B9BD5" w:themeColor="accent5"/>
            </w:tcBorders>
            <w:hideMark/>
          </w:tcPr>
          <w:p w14:paraId="0ADE37E2" w14:textId="77777777" w:rsidR="00265429" w:rsidRPr="00EC612D" w:rsidRDefault="00265429"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Sahibine teslim edilmeden önce söz konusu arazi kullanılabilir hale getirilecektir.</w:t>
            </w:r>
          </w:p>
          <w:p w14:paraId="0A1292CD" w14:textId="77777777" w:rsidR="00265429" w:rsidRPr="00EC612D" w:rsidRDefault="00265429"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Times New Roman"/>
                <w:sz w:val="20"/>
                <w:szCs w:val="20"/>
                <w:lang w:val="tr-TR"/>
              </w:rPr>
              <w:t xml:space="preserve">Yapılan bu tür geçici kiralama kontratlarının kayıtları DSİ tarafından tutulacaktır. </w:t>
            </w:r>
          </w:p>
        </w:tc>
      </w:tr>
      <w:tr w:rsidR="00265429" w:rsidRPr="00EC612D" w14:paraId="66179B52" w14:textId="77777777" w:rsidTr="0082762D">
        <w:trPr>
          <w:trHeight w:val="255"/>
        </w:trPr>
        <w:tc>
          <w:tcPr>
            <w:cnfStyle w:val="001000000000" w:firstRow="0" w:lastRow="0" w:firstColumn="1" w:lastColumn="0" w:oddVBand="0" w:evenVBand="0" w:oddHBand="0" w:evenHBand="0" w:firstRowFirstColumn="0" w:firstRowLastColumn="0" w:lastRowFirstColumn="0" w:lastRowLastColumn="0"/>
            <w:tcW w:w="13611" w:type="dxa"/>
            <w:gridSpan w:val="5"/>
            <w:tcBorders>
              <w:left w:val="single" w:sz="4" w:space="0" w:color="5B9BD5" w:themeColor="accent5"/>
            </w:tcBorders>
            <w:hideMark/>
          </w:tcPr>
          <w:p w14:paraId="776E8600" w14:textId="77777777" w:rsidR="00265429" w:rsidRPr="00EC612D" w:rsidRDefault="00265429" w:rsidP="00BC4BAF">
            <w:pPr>
              <w:spacing w:before="0" w:after="0"/>
              <w:jc w:val="left"/>
              <w:rPr>
                <w:rFonts w:asciiTheme="minorHAnsi" w:hAnsiTheme="minorHAnsi"/>
                <w:b w:val="0"/>
                <w:color w:val="000000"/>
                <w:sz w:val="20"/>
                <w:szCs w:val="20"/>
                <w:lang w:val="tr-TR"/>
              </w:rPr>
            </w:pPr>
            <w:r w:rsidRPr="00EC612D">
              <w:rPr>
                <w:rFonts w:cs="Calibri"/>
                <w:color w:val="000000"/>
                <w:sz w:val="20"/>
                <w:szCs w:val="20"/>
                <w:lang w:val="tr-TR"/>
              </w:rPr>
              <w:t xml:space="preserve">Yapılar/ Ağaçlar ve Ekili Ürünler </w:t>
            </w:r>
          </w:p>
        </w:tc>
      </w:tr>
      <w:tr w:rsidR="00265429" w:rsidRPr="00EC612D" w14:paraId="0E4A0B35" w14:textId="77777777" w:rsidTr="00320361">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980" w:type="dxa"/>
            <w:tcBorders>
              <w:top w:val="nil"/>
              <w:left w:val="single" w:sz="4" w:space="0" w:color="5B9BD5" w:themeColor="accent5"/>
              <w:bottom w:val="nil"/>
            </w:tcBorders>
            <w:hideMark/>
          </w:tcPr>
          <w:p w14:paraId="32AE733B" w14:textId="77777777" w:rsidR="00265429" w:rsidRPr="00EC612D" w:rsidRDefault="00265429">
            <w:pPr>
              <w:spacing w:before="0" w:after="0"/>
              <w:jc w:val="left"/>
              <w:rPr>
                <w:rFonts w:asciiTheme="minorHAnsi" w:hAnsiTheme="minorHAnsi" w:cs="Calibri"/>
                <w:color w:val="000000"/>
                <w:sz w:val="20"/>
                <w:szCs w:val="20"/>
                <w:lang w:val="tr-TR"/>
              </w:rPr>
            </w:pPr>
            <w:r w:rsidRPr="00EC612D">
              <w:rPr>
                <w:rFonts w:cs="Calibri"/>
                <w:color w:val="000000"/>
                <w:sz w:val="20"/>
                <w:szCs w:val="20"/>
                <w:lang w:val="tr-TR"/>
              </w:rPr>
              <w:t>5. Konut harici yapılar (Ahırlar, sulama düzenekleri, su kuyuları, çitler, kümes vs.)</w:t>
            </w:r>
          </w:p>
        </w:tc>
        <w:tc>
          <w:tcPr>
            <w:tcW w:w="1701" w:type="dxa"/>
            <w:tcBorders>
              <w:top w:val="nil"/>
              <w:left w:val="nil"/>
              <w:bottom w:val="nil"/>
              <w:right w:val="nil"/>
            </w:tcBorders>
            <w:hideMark/>
          </w:tcPr>
          <w:p w14:paraId="69875B20" w14:textId="77777777" w:rsidR="00265429" w:rsidRPr="00EC612D" w:rsidRDefault="00265429">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cs="Calibri"/>
                <w:color w:val="000000"/>
                <w:sz w:val="20"/>
                <w:szCs w:val="20"/>
                <w:lang w:val="tr-TR"/>
              </w:rPr>
              <w:t>5.1. Taşınmaz sahipleri ve taşınmaz kullanıcıları (izinsiz kullanıcılar dahil)</w:t>
            </w:r>
          </w:p>
        </w:tc>
        <w:tc>
          <w:tcPr>
            <w:tcW w:w="5386" w:type="dxa"/>
            <w:tcBorders>
              <w:top w:val="nil"/>
              <w:left w:val="nil"/>
              <w:bottom w:val="nil"/>
              <w:right w:val="nil"/>
            </w:tcBorders>
            <w:hideMark/>
          </w:tcPr>
          <w:p w14:paraId="08BFB96A" w14:textId="463C5ECE" w:rsidR="00265429" w:rsidRPr="00EC612D" w:rsidRDefault="00265429" w:rsidP="00CB0646">
            <w:pPr>
              <w:pStyle w:val="ListeParagraf"/>
              <w:numPr>
                <w:ilvl w:val="0"/>
                <w:numId w:val="40"/>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val="tr-TR"/>
              </w:rPr>
            </w:pPr>
            <w:r w:rsidRPr="00EC612D">
              <w:rPr>
                <w:sz w:val="20"/>
                <w:szCs w:val="20"/>
                <w:lang w:val="tr-TR"/>
              </w:rPr>
              <w:t xml:space="preserve">Mevzuata uygun olarak </w:t>
            </w:r>
            <w:r w:rsidR="005F21E6">
              <w:rPr>
                <w:sz w:val="20"/>
                <w:szCs w:val="20"/>
                <w:lang w:val="tr-TR"/>
              </w:rPr>
              <w:t xml:space="preserve">yenileme </w:t>
            </w:r>
            <w:r w:rsidRPr="00EC612D">
              <w:rPr>
                <w:sz w:val="20"/>
                <w:szCs w:val="20"/>
                <w:lang w:val="tr-TR"/>
              </w:rPr>
              <w:t xml:space="preserve">bedelini karşılayacak düzeyde tazminat ödenecektir.   </w:t>
            </w:r>
          </w:p>
          <w:p w14:paraId="3E38C25E" w14:textId="150DEB6A" w:rsidR="00265429" w:rsidRPr="00EC612D" w:rsidRDefault="00265429" w:rsidP="00CB0646">
            <w:pPr>
              <w:pStyle w:val="ListeParagraf"/>
              <w:numPr>
                <w:ilvl w:val="0"/>
                <w:numId w:val="40"/>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sz w:val="20"/>
                <w:szCs w:val="20"/>
                <w:lang w:val="tr-TR"/>
              </w:rPr>
              <w:t xml:space="preserve">Kamulaştırma Kanunun 19. Maddeye göre izinsiz kullanıcıların zilyetlik hakkını ispatlamaları halinde </w:t>
            </w:r>
            <w:r w:rsidR="005F21E6">
              <w:rPr>
                <w:sz w:val="20"/>
                <w:szCs w:val="20"/>
                <w:lang w:val="tr-TR"/>
              </w:rPr>
              <w:t xml:space="preserve">yenileme </w:t>
            </w:r>
            <w:r w:rsidRPr="00EC612D">
              <w:rPr>
                <w:sz w:val="20"/>
                <w:szCs w:val="20"/>
                <w:lang w:val="tr-TR"/>
              </w:rPr>
              <w:t xml:space="preserve">bedelini karşılayacak düzeyde tazminat ödenecektir. </w:t>
            </w:r>
          </w:p>
        </w:tc>
        <w:tc>
          <w:tcPr>
            <w:tcW w:w="1416" w:type="dxa"/>
            <w:tcBorders>
              <w:top w:val="nil"/>
              <w:left w:val="nil"/>
              <w:bottom w:val="nil"/>
              <w:right w:val="nil"/>
            </w:tcBorders>
            <w:hideMark/>
          </w:tcPr>
          <w:p w14:paraId="22856618" w14:textId="77777777" w:rsidR="00265429" w:rsidRPr="00EC612D" w:rsidRDefault="00265429">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DSİ</w:t>
            </w:r>
          </w:p>
        </w:tc>
        <w:tc>
          <w:tcPr>
            <w:tcW w:w="3128" w:type="dxa"/>
            <w:tcBorders>
              <w:top w:val="nil"/>
              <w:left w:val="nil"/>
              <w:bottom w:val="nil"/>
              <w:right w:val="single" w:sz="4" w:space="0" w:color="5B9BD5" w:themeColor="accent5"/>
            </w:tcBorders>
            <w:hideMark/>
          </w:tcPr>
          <w:p w14:paraId="72AA674E" w14:textId="77832EE6" w:rsidR="00265429" w:rsidRPr="00EC612D" w:rsidRDefault="00265429"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İstekliler için, binanın yıkılmasını takiben hafriyat veya kalan malzemeler hak sahiplerine bırakılacaktır. </w:t>
            </w:r>
            <w:r w:rsidR="00851344">
              <w:rPr>
                <w:rFonts w:asciiTheme="minorHAnsi" w:hAnsiTheme="minorHAnsi" w:cs="Calibri"/>
                <w:color w:val="000000"/>
                <w:sz w:val="20"/>
                <w:szCs w:val="20"/>
                <w:lang w:val="tr-TR"/>
              </w:rPr>
              <w:t xml:space="preserve">Kullanılabilecek durumda olan varlıklar (çit, direk, boru, </w:t>
            </w:r>
            <w:proofErr w:type="spellStart"/>
            <w:r w:rsidR="00851344">
              <w:rPr>
                <w:rFonts w:asciiTheme="minorHAnsi" w:hAnsiTheme="minorHAnsi" w:cs="Calibri"/>
                <w:color w:val="000000"/>
                <w:sz w:val="20"/>
                <w:szCs w:val="20"/>
                <w:lang w:val="tr-TR"/>
              </w:rPr>
              <w:t>vb</w:t>
            </w:r>
            <w:proofErr w:type="spellEnd"/>
            <w:r w:rsidR="00851344">
              <w:rPr>
                <w:rFonts w:asciiTheme="minorHAnsi" w:hAnsiTheme="minorHAnsi" w:cs="Calibri"/>
                <w:color w:val="000000"/>
                <w:sz w:val="20"/>
                <w:szCs w:val="20"/>
                <w:lang w:val="tr-TR"/>
              </w:rPr>
              <w:t xml:space="preserve">) için söküm ve nakliye desteği sağlanacaktır. </w:t>
            </w:r>
          </w:p>
        </w:tc>
      </w:tr>
      <w:tr w:rsidR="00265429" w:rsidRPr="00EC612D" w14:paraId="48467D37" w14:textId="77777777" w:rsidTr="00320361">
        <w:trPr>
          <w:trHeight w:val="413"/>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5B9BD5" w:themeColor="accent5"/>
            </w:tcBorders>
            <w:hideMark/>
          </w:tcPr>
          <w:p w14:paraId="499CAB13" w14:textId="77777777" w:rsidR="00265429" w:rsidRPr="00EC612D" w:rsidRDefault="00265429">
            <w:pPr>
              <w:spacing w:before="0" w:after="0"/>
              <w:jc w:val="left"/>
              <w:rPr>
                <w:rFonts w:asciiTheme="minorHAnsi" w:hAnsiTheme="minorHAnsi" w:cs="Calibri"/>
                <w:b w:val="0"/>
                <w:color w:val="000000"/>
                <w:sz w:val="20"/>
                <w:szCs w:val="20"/>
                <w:lang w:val="tr-TR"/>
              </w:rPr>
            </w:pPr>
            <w:r w:rsidRPr="00EC612D">
              <w:rPr>
                <w:rFonts w:asciiTheme="minorHAnsi" w:hAnsiTheme="minorHAnsi" w:cs="Calibri"/>
                <w:color w:val="000000"/>
                <w:sz w:val="20"/>
                <w:szCs w:val="20"/>
                <w:lang w:val="tr-TR"/>
              </w:rPr>
              <w:t>6. Ağaçlar</w:t>
            </w:r>
          </w:p>
        </w:tc>
        <w:tc>
          <w:tcPr>
            <w:tcW w:w="1701" w:type="dxa"/>
            <w:tcBorders>
              <w:left w:val="nil"/>
              <w:right w:val="nil"/>
            </w:tcBorders>
            <w:hideMark/>
          </w:tcPr>
          <w:p w14:paraId="1A5BC1EF" w14:textId="77777777" w:rsidR="00265429" w:rsidRPr="00EC612D" w:rsidRDefault="00265429">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6.1. Taşınmaz sahipleri ve taşınmaz kullanıcıları </w:t>
            </w:r>
          </w:p>
        </w:tc>
        <w:tc>
          <w:tcPr>
            <w:tcW w:w="5386" w:type="dxa"/>
            <w:tcBorders>
              <w:left w:val="nil"/>
              <w:right w:val="nil"/>
            </w:tcBorders>
            <w:hideMark/>
          </w:tcPr>
          <w:p w14:paraId="4D2BB2FC" w14:textId="77777777" w:rsidR="00265429" w:rsidRPr="00EC612D" w:rsidRDefault="00265429" w:rsidP="00CB0646">
            <w:pPr>
              <w:pStyle w:val="ListeParagraf"/>
              <w:numPr>
                <w:ilvl w:val="0"/>
                <w:numId w:val="41"/>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Ekonomik değeri olan ağaçlar için net bugünkü değer üzerinden tazminat (ağacın türü, yaşı, ekonomik ömrü vs. dikkate alınarak) ödenecektir.</w:t>
            </w:r>
          </w:p>
          <w:p w14:paraId="207E3A20" w14:textId="77777777" w:rsidR="00265429" w:rsidRPr="00EC612D" w:rsidRDefault="00265429" w:rsidP="00CB0646">
            <w:pPr>
              <w:pStyle w:val="ListeParagraf"/>
              <w:numPr>
                <w:ilvl w:val="0"/>
                <w:numId w:val="41"/>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212121"/>
                <w:sz w:val="20"/>
                <w:szCs w:val="20"/>
                <w:shd w:val="clear" w:color="auto" w:fill="FFFFFF"/>
                <w:lang w:val="tr-TR"/>
              </w:rPr>
            </w:pPr>
            <w:r w:rsidRPr="00EC612D">
              <w:rPr>
                <w:rFonts w:asciiTheme="minorHAnsi" w:hAnsiTheme="minorHAnsi"/>
                <w:color w:val="212121"/>
                <w:sz w:val="20"/>
                <w:szCs w:val="20"/>
                <w:shd w:val="clear" w:color="auto" w:fill="FFFFFF"/>
                <w:lang w:val="tr-TR"/>
              </w:rPr>
              <w:t>Ortak</w:t>
            </w:r>
            <w:r w:rsidRPr="00EC612D">
              <w:rPr>
                <w:color w:val="212121"/>
                <w:sz w:val="20"/>
                <w:szCs w:val="20"/>
                <w:shd w:val="clear" w:color="auto" w:fill="FFFFFF"/>
                <w:lang w:val="tr-TR"/>
              </w:rPr>
              <w:t xml:space="preserve"> arazilerde (hazine, </w:t>
            </w:r>
            <w:proofErr w:type="spellStart"/>
            <w:r w:rsidRPr="00EC612D">
              <w:rPr>
                <w:color w:val="212121"/>
                <w:sz w:val="20"/>
                <w:szCs w:val="20"/>
                <w:shd w:val="clear" w:color="auto" w:fill="FFFFFF"/>
                <w:lang w:val="tr-TR"/>
              </w:rPr>
              <w:t>vb</w:t>
            </w:r>
            <w:proofErr w:type="spellEnd"/>
            <w:r w:rsidRPr="00EC612D">
              <w:rPr>
                <w:color w:val="212121"/>
                <w:sz w:val="20"/>
                <w:szCs w:val="20"/>
                <w:shd w:val="clear" w:color="auto" w:fill="FFFFFF"/>
                <w:lang w:val="tr-TR"/>
              </w:rPr>
              <w:t>) etkilenen ağaçlar için etkilenen kişiler için DSİ ‘</w:t>
            </w:r>
            <w:proofErr w:type="spellStart"/>
            <w:r w:rsidRPr="00EC612D">
              <w:rPr>
                <w:color w:val="212121"/>
                <w:sz w:val="20"/>
                <w:szCs w:val="20"/>
                <w:shd w:val="clear" w:color="auto" w:fill="FFFFFF"/>
                <w:lang w:val="tr-TR"/>
              </w:rPr>
              <w:t>nin</w:t>
            </w:r>
            <w:proofErr w:type="spellEnd"/>
            <w:r w:rsidRPr="00EC612D">
              <w:rPr>
                <w:color w:val="212121"/>
                <w:sz w:val="20"/>
                <w:szCs w:val="20"/>
                <w:shd w:val="clear" w:color="auto" w:fill="FFFFFF"/>
                <w:lang w:val="tr-TR"/>
              </w:rPr>
              <w:t xml:space="preserve"> desteği ile aidiyet tespiti yapılacak ve tazminatları ödenecektir. </w:t>
            </w:r>
          </w:p>
          <w:p w14:paraId="2588A988" w14:textId="77777777" w:rsidR="00265429" w:rsidRPr="00EC612D" w:rsidRDefault="00265429" w:rsidP="00CB0646">
            <w:pPr>
              <w:pStyle w:val="ListeParagraf"/>
              <w:numPr>
                <w:ilvl w:val="0"/>
                <w:numId w:val="41"/>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Kamulaştırma Kanunun 19. Maddeye göre ağaç bedellerinin zilyet sahibine ödenecektir.</w:t>
            </w:r>
          </w:p>
        </w:tc>
        <w:tc>
          <w:tcPr>
            <w:tcW w:w="1416" w:type="dxa"/>
            <w:tcBorders>
              <w:left w:val="nil"/>
              <w:right w:val="nil"/>
            </w:tcBorders>
          </w:tcPr>
          <w:p w14:paraId="06DC79F6" w14:textId="77777777" w:rsidR="00265429" w:rsidRPr="00EC612D" w:rsidRDefault="00265429">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DSİ</w:t>
            </w:r>
          </w:p>
          <w:p w14:paraId="533F84A5" w14:textId="77777777" w:rsidR="00265429" w:rsidRPr="00EC612D" w:rsidRDefault="00265429">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p>
        </w:tc>
        <w:tc>
          <w:tcPr>
            <w:tcW w:w="3128" w:type="dxa"/>
            <w:tcBorders>
              <w:left w:val="nil"/>
              <w:right w:val="single" w:sz="4" w:space="0" w:color="5B9BD5" w:themeColor="accent5"/>
            </w:tcBorders>
            <w:hideMark/>
          </w:tcPr>
          <w:p w14:paraId="46D08336" w14:textId="20E433DC" w:rsidR="00265429" w:rsidRPr="00EC612D" w:rsidRDefault="00265429"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İstekliler için, kesilen ağaçlar hak sahiplerine bırakılacaktır. </w:t>
            </w:r>
            <w:r w:rsidR="004E5F72">
              <w:rPr>
                <w:rFonts w:asciiTheme="minorHAnsi" w:hAnsiTheme="minorHAnsi" w:cs="Calibri"/>
                <w:color w:val="000000"/>
                <w:sz w:val="20"/>
                <w:szCs w:val="20"/>
                <w:lang w:val="tr-TR"/>
              </w:rPr>
              <w:t>Talep edilmesi halinde yeniden dikim için söküm ve nakliye desteği sağlanacaktır.</w:t>
            </w:r>
          </w:p>
        </w:tc>
      </w:tr>
      <w:tr w:rsidR="00AD5C77" w:rsidRPr="00EC612D" w14:paraId="0C35D482" w14:textId="77777777" w:rsidTr="00320361">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nil"/>
              <w:left w:val="single" w:sz="4" w:space="0" w:color="5B9BD5" w:themeColor="accent5"/>
            </w:tcBorders>
            <w:hideMark/>
          </w:tcPr>
          <w:p w14:paraId="533E9593" w14:textId="77777777" w:rsidR="00AD5C77" w:rsidRPr="00EC612D" w:rsidRDefault="00AD5C77">
            <w:pPr>
              <w:spacing w:before="0" w:after="0"/>
              <w:jc w:val="left"/>
              <w:rPr>
                <w:rFonts w:asciiTheme="minorHAnsi" w:hAnsiTheme="minorHAnsi" w:cs="Calibri"/>
                <w:b w:val="0"/>
                <w:color w:val="000000"/>
                <w:sz w:val="20"/>
                <w:szCs w:val="20"/>
                <w:lang w:val="tr-TR"/>
              </w:rPr>
            </w:pPr>
            <w:r w:rsidRPr="00EC612D">
              <w:rPr>
                <w:rFonts w:asciiTheme="minorHAnsi" w:hAnsiTheme="minorHAnsi" w:cs="Calibri"/>
                <w:color w:val="000000"/>
                <w:sz w:val="20"/>
                <w:szCs w:val="20"/>
                <w:lang w:val="tr-TR"/>
              </w:rPr>
              <w:t xml:space="preserve">7. Ekili ürünler  </w:t>
            </w:r>
          </w:p>
        </w:tc>
        <w:tc>
          <w:tcPr>
            <w:tcW w:w="1701" w:type="dxa"/>
            <w:tcBorders>
              <w:top w:val="nil"/>
              <w:left w:val="nil"/>
              <w:bottom w:val="nil"/>
              <w:right w:val="nil"/>
            </w:tcBorders>
            <w:hideMark/>
          </w:tcPr>
          <w:p w14:paraId="22FD0624" w14:textId="77777777" w:rsidR="00AD5C77" w:rsidRPr="00EC612D" w:rsidRDefault="00AD5C77">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7.1. Arazi tapusu bulunan ürün sahipleri </w:t>
            </w:r>
          </w:p>
        </w:tc>
        <w:tc>
          <w:tcPr>
            <w:tcW w:w="5386" w:type="dxa"/>
            <w:tcBorders>
              <w:top w:val="nil"/>
              <w:left w:val="nil"/>
              <w:bottom w:val="nil"/>
              <w:right w:val="nil"/>
            </w:tcBorders>
            <w:hideMark/>
          </w:tcPr>
          <w:p w14:paraId="5FE14F78" w14:textId="77777777" w:rsidR="00AD5C77" w:rsidRPr="00EC612D" w:rsidRDefault="00AD5C77" w:rsidP="00CB0646">
            <w:pPr>
              <w:pStyle w:val="ListeParagraf"/>
              <w:numPr>
                <w:ilvl w:val="0"/>
                <w:numId w:val="42"/>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Beklenen üretim miktarının masrafları da </w:t>
            </w:r>
            <w:proofErr w:type="gramStart"/>
            <w:r w:rsidRPr="00EC612D">
              <w:rPr>
                <w:rFonts w:asciiTheme="minorHAnsi" w:hAnsiTheme="minorHAnsi"/>
                <w:sz w:val="20"/>
                <w:szCs w:val="20"/>
                <w:lang w:val="tr-TR"/>
              </w:rPr>
              <w:t>dikkate  alınarak</w:t>
            </w:r>
            <w:proofErr w:type="gramEnd"/>
            <w:r w:rsidRPr="00EC612D">
              <w:rPr>
                <w:rFonts w:asciiTheme="minorHAnsi" w:hAnsiTheme="minorHAnsi"/>
                <w:sz w:val="20"/>
                <w:szCs w:val="20"/>
                <w:lang w:val="tr-TR"/>
              </w:rPr>
              <w:t xml:space="preserve"> hasat zamanı üretici eline geçen satış fiyatı üzerinden nakit olarak tazmin edilecektir. </w:t>
            </w:r>
          </w:p>
        </w:tc>
        <w:tc>
          <w:tcPr>
            <w:tcW w:w="1416" w:type="dxa"/>
            <w:tcBorders>
              <w:top w:val="nil"/>
              <w:left w:val="nil"/>
              <w:bottom w:val="nil"/>
              <w:right w:val="nil"/>
            </w:tcBorders>
            <w:hideMark/>
          </w:tcPr>
          <w:p w14:paraId="61B297DE" w14:textId="77777777" w:rsidR="00AD5C77" w:rsidRPr="00EC612D" w:rsidRDefault="00AD5C77">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DSİ</w:t>
            </w:r>
          </w:p>
        </w:tc>
        <w:tc>
          <w:tcPr>
            <w:tcW w:w="3128" w:type="dxa"/>
            <w:tcBorders>
              <w:top w:val="nil"/>
              <w:left w:val="nil"/>
              <w:bottom w:val="nil"/>
              <w:right w:val="single" w:sz="4" w:space="0" w:color="5B9BD5" w:themeColor="accent5"/>
            </w:tcBorders>
            <w:hideMark/>
          </w:tcPr>
          <w:p w14:paraId="1B79015C" w14:textId="77777777" w:rsidR="00AD5C77" w:rsidRPr="00EC612D" w:rsidRDefault="00AD5C77" w:rsidP="00BC4BAF">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Uygulanabildiği durumlarda, ürün kayıplarını engellemek amacıyla hasat yapılabilmesi için beklenecektir. </w:t>
            </w:r>
          </w:p>
        </w:tc>
      </w:tr>
      <w:tr w:rsidR="00AD5C77" w:rsidRPr="00EC612D" w14:paraId="7CC82495" w14:textId="77777777" w:rsidTr="00320361">
        <w:trPr>
          <w:trHeight w:val="780"/>
        </w:trPr>
        <w:tc>
          <w:tcPr>
            <w:cnfStyle w:val="001000000000" w:firstRow="0" w:lastRow="0" w:firstColumn="1" w:lastColumn="0" w:oddVBand="0" w:evenVBand="0" w:oddHBand="0" w:evenHBand="0" w:firstRowFirstColumn="0" w:firstRowLastColumn="0" w:lastRowFirstColumn="0" w:lastRowLastColumn="0"/>
            <w:tcW w:w="1980" w:type="dxa"/>
            <w:vMerge/>
            <w:tcBorders>
              <w:left w:val="single" w:sz="4" w:space="0" w:color="5B9BD5" w:themeColor="accent5"/>
            </w:tcBorders>
            <w:vAlign w:val="center"/>
            <w:hideMark/>
          </w:tcPr>
          <w:p w14:paraId="0826278B" w14:textId="77777777" w:rsidR="00AD5C77" w:rsidRPr="00EC612D" w:rsidRDefault="00AD5C77">
            <w:pPr>
              <w:spacing w:before="0" w:after="0"/>
              <w:jc w:val="left"/>
              <w:rPr>
                <w:rFonts w:asciiTheme="minorHAnsi" w:hAnsiTheme="minorHAnsi" w:cs="Calibri"/>
                <w:color w:val="000000"/>
                <w:sz w:val="20"/>
                <w:szCs w:val="20"/>
                <w:lang w:val="tr-TR"/>
              </w:rPr>
            </w:pPr>
          </w:p>
        </w:tc>
        <w:tc>
          <w:tcPr>
            <w:tcW w:w="1701" w:type="dxa"/>
            <w:tcBorders>
              <w:left w:val="nil"/>
              <w:right w:val="nil"/>
            </w:tcBorders>
            <w:hideMark/>
          </w:tcPr>
          <w:p w14:paraId="3AC7A855" w14:textId="77777777" w:rsidR="00AD5C77" w:rsidRPr="00EC612D" w:rsidRDefault="00AD5C77">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7.2. Resmi kiracılar (Şahıs ve kamu arazilerinde)</w:t>
            </w:r>
          </w:p>
        </w:tc>
        <w:tc>
          <w:tcPr>
            <w:tcW w:w="5386" w:type="dxa"/>
            <w:tcBorders>
              <w:left w:val="nil"/>
              <w:right w:val="nil"/>
            </w:tcBorders>
            <w:hideMark/>
          </w:tcPr>
          <w:p w14:paraId="18919E7F" w14:textId="77777777" w:rsidR="00AD5C77" w:rsidRPr="00EC612D" w:rsidRDefault="00AD5C77"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Arazinin resmi kiracısına beklenen üretim miktarının masrafları da dikkate alınarak hasat zamanı üretici eline geçen satış fiyatı üzerinden nakit tazmin edilecektir. </w:t>
            </w:r>
          </w:p>
        </w:tc>
        <w:tc>
          <w:tcPr>
            <w:tcW w:w="1416" w:type="dxa"/>
            <w:tcBorders>
              <w:left w:val="nil"/>
              <w:right w:val="nil"/>
            </w:tcBorders>
            <w:hideMark/>
          </w:tcPr>
          <w:p w14:paraId="257A2AE8" w14:textId="77777777" w:rsidR="00AD5C77" w:rsidRPr="00EC612D" w:rsidRDefault="00AD5C77">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DSİ</w:t>
            </w:r>
          </w:p>
        </w:tc>
        <w:tc>
          <w:tcPr>
            <w:tcW w:w="3128" w:type="dxa"/>
            <w:tcBorders>
              <w:left w:val="nil"/>
              <w:right w:val="single" w:sz="4" w:space="0" w:color="5B9BD5" w:themeColor="accent5"/>
            </w:tcBorders>
            <w:hideMark/>
          </w:tcPr>
          <w:p w14:paraId="5ACCC5AB" w14:textId="77777777" w:rsidR="00AD5C77" w:rsidRPr="00EC612D" w:rsidRDefault="00AD5C77" w:rsidP="00BC4BAF">
            <w:pPr>
              <w:pStyle w:val="AklamaKonusu"/>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EC612D">
              <w:rPr>
                <w:rFonts w:asciiTheme="minorHAnsi" w:hAnsiTheme="minorHAnsi" w:cs="Calibri"/>
                <w:b w:val="0"/>
                <w:color w:val="000000"/>
                <w:lang w:val="tr-TR"/>
              </w:rPr>
              <w:t xml:space="preserve">Uygulanabildiği durumlarda, ürün kayıplarını engellemek amacıyla hasat yapılabilmesi için beklenecektir. </w:t>
            </w:r>
          </w:p>
        </w:tc>
      </w:tr>
      <w:tr w:rsidR="00D14526" w:rsidRPr="00EC612D" w14:paraId="0BCAAF19" w14:textId="77777777" w:rsidTr="00320361">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980" w:type="dxa"/>
            <w:vMerge/>
            <w:tcBorders>
              <w:left w:val="single" w:sz="4" w:space="0" w:color="5B9BD5" w:themeColor="accent5"/>
            </w:tcBorders>
            <w:vAlign w:val="center"/>
            <w:hideMark/>
          </w:tcPr>
          <w:p w14:paraId="253064D0" w14:textId="77777777" w:rsidR="00D14526" w:rsidRPr="00EC612D" w:rsidRDefault="00D14526">
            <w:pPr>
              <w:spacing w:before="0" w:after="0"/>
              <w:jc w:val="left"/>
              <w:rPr>
                <w:rFonts w:asciiTheme="minorHAnsi" w:hAnsiTheme="minorHAnsi" w:cs="Calibri"/>
                <w:color w:val="000000"/>
                <w:sz w:val="20"/>
                <w:szCs w:val="20"/>
                <w:lang w:val="tr-TR"/>
              </w:rPr>
            </w:pPr>
          </w:p>
        </w:tc>
        <w:tc>
          <w:tcPr>
            <w:tcW w:w="1701" w:type="dxa"/>
            <w:tcBorders>
              <w:top w:val="nil"/>
              <w:left w:val="nil"/>
              <w:bottom w:val="nil"/>
              <w:right w:val="nil"/>
            </w:tcBorders>
            <w:hideMark/>
          </w:tcPr>
          <w:p w14:paraId="4C983CA1" w14:textId="77777777" w:rsidR="00D14526" w:rsidRPr="00EC612D" w:rsidRDefault="00D14526">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7.3. Arazi tapusu bulunmayan ürün sahipleri (izinsiz kullanıcılar dahil)</w:t>
            </w:r>
          </w:p>
        </w:tc>
        <w:tc>
          <w:tcPr>
            <w:tcW w:w="5386" w:type="dxa"/>
            <w:vMerge w:val="restart"/>
            <w:tcBorders>
              <w:top w:val="nil"/>
              <w:left w:val="nil"/>
              <w:right w:val="nil"/>
            </w:tcBorders>
            <w:hideMark/>
          </w:tcPr>
          <w:p w14:paraId="075AC7C1" w14:textId="77777777" w:rsidR="00D14526" w:rsidRPr="00EC612D" w:rsidRDefault="00D14526" w:rsidP="00CB0646">
            <w:pPr>
              <w:pStyle w:val="ListeParagraf"/>
              <w:numPr>
                <w:ilvl w:val="0"/>
                <w:numId w:val="43"/>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Beklenen üretim miktarının masrafları da dikkate alınarak hasat zamanı üretici eline geçen satış fiyatı üzerinden nakit tazmin edilecektir. Aidiyetler DSİ’nin desteği ile belirlenecek ve tazminatları ödenecektir. </w:t>
            </w:r>
          </w:p>
        </w:tc>
        <w:tc>
          <w:tcPr>
            <w:tcW w:w="1416" w:type="dxa"/>
            <w:tcBorders>
              <w:top w:val="nil"/>
              <w:left w:val="nil"/>
              <w:bottom w:val="nil"/>
              <w:right w:val="nil"/>
            </w:tcBorders>
            <w:hideMark/>
          </w:tcPr>
          <w:p w14:paraId="40ADF3BB" w14:textId="77777777" w:rsidR="00D14526" w:rsidRPr="00EC612D" w:rsidRDefault="00D14526">
            <w:pPr>
              <w:pStyle w:val="AklamaKonusu"/>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b w:val="0"/>
                <w:bCs w:val="0"/>
                <w:color w:val="000000"/>
                <w:lang w:val="tr-TR"/>
              </w:rPr>
            </w:pPr>
            <w:r w:rsidRPr="00EC612D">
              <w:rPr>
                <w:rFonts w:asciiTheme="minorHAnsi" w:hAnsiTheme="minorHAnsi" w:cs="Calibri"/>
                <w:b w:val="0"/>
                <w:bCs w:val="0"/>
                <w:color w:val="000000"/>
                <w:lang w:val="tr-TR"/>
              </w:rPr>
              <w:t>DSİ</w:t>
            </w:r>
          </w:p>
        </w:tc>
        <w:tc>
          <w:tcPr>
            <w:tcW w:w="3128" w:type="dxa"/>
            <w:vMerge w:val="restart"/>
            <w:tcBorders>
              <w:top w:val="nil"/>
              <w:left w:val="nil"/>
              <w:right w:val="single" w:sz="4" w:space="0" w:color="5B9BD5" w:themeColor="accent5"/>
            </w:tcBorders>
            <w:hideMark/>
          </w:tcPr>
          <w:p w14:paraId="6C6C24BF" w14:textId="77777777" w:rsidR="00D14526" w:rsidRPr="00EC612D" w:rsidRDefault="00D14526" w:rsidP="00BC4BAF">
            <w:pPr>
              <w:pStyle w:val="AklamaKonusu"/>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b w:val="0"/>
                <w:bCs w:val="0"/>
                <w:color w:val="000000"/>
                <w:lang w:val="tr-TR"/>
              </w:rPr>
            </w:pPr>
            <w:r w:rsidRPr="00EC612D">
              <w:rPr>
                <w:rFonts w:asciiTheme="minorHAnsi" w:hAnsiTheme="minorHAnsi" w:cs="Calibri"/>
                <w:b w:val="0"/>
                <w:bCs w:val="0"/>
                <w:color w:val="000000"/>
                <w:lang w:val="tr-TR"/>
              </w:rPr>
              <w:t xml:space="preserve">Uygulanabildiği durumlarda, ürün kayıplarını engellemek amacıyla hasat yapılabilmesi için beklenecektir. </w:t>
            </w:r>
          </w:p>
        </w:tc>
      </w:tr>
      <w:tr w:rsidR="00D14526" w:rsidRPr="00EC612D" w14:paraId="451602AA" w14:textId="77777777" w:rsidTr="00320361">
        <w:trPr>
          <w:trHeight w:val="780"/>
        </w:trPr>
        <w:tc>
          <w:tcPr>
            <w:cnfStyle w:val="001000000000" w:firstRow="0" w:lastRow="0" w:firstColumn="1" w:lastColumn="0" w:oddVBand="0" w:evenVBand="0" w:oddHBand="0" w:evenHBand="0" w:firstRowFirstColumn="0" w:firstRowLastColumn="0" w:lastRowFirstColumn="0" w:lastRowLastColumn="0"/>
            <w:tcW w:w="1980" w:type="dxa"/>
            <w:vMerge/>
            <w:tcBorders>
              <w:left w:val="single" w:sz="4" w:space="0" w:color="5B9BD5" w:themeColor="accent5"/>
              <w:bottom w:val="nil"/>
            </w:tcBorders>
            <w:vAlign w:val="center"/>
          </w:tcPr>
          <w:p w14:paraId="6B504AAE" w14:textId="77777777" w:rsidR="00D14526" w:rsidRPr="00EC612D" w:rsidRDefault="00D14526">
            <w:pPr>
              <w:spacing w:before="0" w:after="0"/>
              <w:jc w:val="left"/>
              <w:rPr>
                <w:rFonts w:cs="Calibri"/>
                <w:color w:val="000000"/>
                <w:sz w:val="20"/>
                <w:szCs w:val="20"/>
                <w:lang w:val="tr-TR"/>
              </w:rPr>
            </w:pPr>
          </w:p>
        </w:tc>
        <w:tc>
          <w:tcPr>
            <w:tcW w:w="1701" w:type="dxa"/>
            <w:tcBorders>
              <w:top w:val="nil"/>
              <w:left w:val="nil"/>
              <w:bottom w:val="nil"/>
              <w:right w:val="nil"/>
            </w:tcBorders>
          </w:tcPr>
          <w:p w14:paraId="024DECE0" w14:textId="09E6BE50" w:rsidR="00D14526" w:rsidRPr="00EC612D" w:rsidRDefault="00D14526">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7.4. Davalı parsellerin ürün sahipleri</w:t>
            </w:r>
          </w:p>
        </w:tc>
        <w:tc>
          <w:tcPr>
            <w:tcW w:w="5386" w:type="dxa"/>
            <w:vMerge/>
            <w:tcBorders>
              <w:left w:val="nil"/>
              <w:bottom w:val="nil"/>
              <w:right w:val="nil"/>
            </w:tcBorders>
          </w:tcPr>
          <w:p w14:paraId="02850400" w14:textId="29B47811" w:rsidR="00D14526" w:rsidRPr="00EC612D" w:rsidRDefault="00D14526" w:rsidP="00D14526">
            <w:pPr>
              <w:pStyle w:val="ListeParagraf"/>
              <w:spacing w:before="0" w:after="0"/>
              <w:jc w:val="left"/>
              <w:cnfStyle w:val="000000000000" w:firstRow="0" w:lastRow="0" w:firstColumn="0" w:lastColumn="0" w:oddVBand="0" w:evenVBand="0" w:oddHBand="0" w:evenHBand="0" w:firstRowFirstColumn="0" w:firstRowLastColumn="0" w:lastRowFirstColumn="0" w:lastRowLastColumn="0"/>
              <w:rPr>
                <w:sz w:val="20"/>
                <w:szCs w:val="20"/>
                <w:shd w:val="clear" w:color="auto" w:fill="FFFFFF"/>
                <w:lang w:val="tr-TR"/>
              </w:rPr>
            </w:pPr>
          </w:p>
        </w:tc>
        <w:tc>
          <w:tcPr>
            <w:tcW w:w="1416" w:type="dxa"/>
            <w:tcBorders>
              <w:top w:val="nil"/>
              <w:left w:val="nil"/>
              <w:bottom w:val="nil"/>
              <w:right w:val="nil"/>
            </w:tcBorders>
          </w:tcPr>
          <w:p w14:paraId="43F73770" w14:textId="77777777" w:rsidR="00D14526" w:rsidRPr="00EC612D" w:rsidRDefault="00D14526">
            <w:pPr>
              <w:pStyle w:val="AklamaKonusu"/>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b w:val="0"/>
                <w:color w:val="000000"/>
                <w:lang w:val="tr-TR"/>
              </w:rPr>
            </w:pPr>
          </w:p>
        </w:tc>
        <w:tc>
          <w:tcPr>
            <w:tcW w:w="3128" w:type="dxa"/>
            <w:vMerge/>
            <w:tcBorders>
              <w:left w:val="nil"/>
              <w:bottom w:val="nil"/>
              <w:right w:val="single" w:sz="4" w:space="0" w:color="5B9BD5" w:themeColor="accent5"/>
            </w:tcBorders>
          </w:tcPr>
          <w:p w14:paraId="7E16A071" w14:textId="77777777" w:rsidR="00D14526" w:rsidRPr="00EC612D" w:rsidRDefault="00D14526" w:rsidP="00BC4BAF">
            <w:pPr>
              <w:pStyle w:val="AklamaKonusu"/>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b w:val="0"/>
                <w:color w:val="000000"/>
                <w:lang w:val="tr-TR"/>
              </w:rPr>
            </w:pPr>
          </w:p>
        </w:tc>
      </w:tr>
      <w:tr w:rsidR="00265429" w:rsidRPr="00EC612D" w14:paraId="56BD17DD" w14:textId="77777777" w:rsidTr="0082762D">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3611" w:type="dxa"/>
            <w:gridSpan w:val="5"/>
            <w:tcBorders>
              <w:left w:val="single" w:sz="4" w:space="0" w:color="5B9BD5" w:themeColor="accent5"/>
            </w:tcBorders>
            <w:hideMark/>
          </w:tcPr>
          <w:p w14:paraId="79AC015C" w14:textId="6A9DDA5A" w:rsidR="00265429" w:rsidRPr="00EC612D" w:rsidRDefault="00265429" w:rsidP="00BC4BAF">
            <w:pPr>
              <w:pStyle w:val="AklamaKonusu"/>
              <w:spacing w:before="0" w:after="0" w:line="240" w:lineRule="auto"/>
              <w:ind w:left="161"/>
              <w:jc w:val="left"/>
              <w:rPr>
                <w:rFonts w:asciiTheme="minorHAnsi" w:hAnsiTheme="minorHAnsi" w:cs="Calibri"/>
                <w:b/>
                <w:bCs/>
                <w:color w:val="000000"/>
                <w:lang w:val="tr-TR"/>
              </w:rPr>
            </w:pPr>
            <w:bookmarkStart w:id="211" w:name="_Hlk26884101"/>
            <w:r w:rsidRPr="00EC612D">
              <w:rPr>
                <w:rFonts w:asciiTheme="minorHAnsi" w:hAnsiTheme="minorHAnsi" w:cs="Calibri"/>
                <w:b/>
                <w:bCs/>
                <w:color w:val="000000"/>
                <w:lang w:val="tr-TR"/>
              </w:rPr>
              <w:t>Geçim Kaynakları, Hassas Gruplar, Yaşam Kalitesi</w:t>
            </w:r>
            <w:bookmarkEnd w:id="211"/>
          </w:p>
        </w:tc>
      </w:tr>
      <w:tr w:rsidR="00265429" w:rsidRPr="00EC612D" w14:paraId="502170EB" w14:textId="77777777" w:rsidTr="00320361">
        <w:trPr>
          <w:trHeight w:val="4958"/>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nil"/>
              <w:left w:val="single" w:sz="4" w:space="0" w:color="5B9BD5" w:themeColor="accent5"/>
            </w:tcBorders>
            <w:hideMark/>
          </w:tcPr>
          <w:p w14:paraId="2F49536D" w14:textId="77777777" w:rsidR="00265429" w:rsidRPr="00EC612D" w:rsidRDefault="00265429">
            <w:pPr>
              <w:spacing w:before="0" w:after="0"/>
              <w:jc w:val="left"/>
              <w:rPr>
                <w:rFonts w:asciiTheme="minorHAnsi" w:hAnsiTheme="minorHAnsi" w:cs="Calibri"/>
                <w:b w:val="0"/>
                <w:color w:val="000000"/>
                <w:sz w:val="20"/>
                <w:szCs w:val="20"/>
                <w:lang w:val="tr-TR"/>
              </w:rPr>
            </w:pPr>
            <w:r w:rsidRPr="00EC612D">
              <w:rPr>
                <w:rFonts w:cs="Calibri"/>
                <w:color w:val="000000"/>
                <w:sz w:val="20"/>
                <w:szCs w:val="20"/>
                <w:lang w:val="tr-TR"/>
              </w:rPr>
              <w:t>8. Arazi bazlı geçim kaynağı kayıpları</w:t>
            </w:r>
          </w:p>
        </w:tc>
        <w:tc>
          <w:tcPr>
            <w:tcW w:w="1701" w:type="dxa"/>
            <w:tcBorders>
              <w:top w:val="nil"/>
              <w:left w:val="nil"/>
              <w:bottom w:val="nil"/>
              <w:right w:val="nil"/>
            </w:tcBorders>
          </w:tcPr>
          <w:p w14:paraId="2B1243C8" w14:textId="35F7FBE2" w:rsidR="00265429" w:rsidRPr="00EC612D" w:rsidRDefault="00265429">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EC612D">
              <w:rPr>
                <w:rFonts w:cs="Calibri"/>
                <w:color w:val="000000"/>
                <w:sz w:val="20"/>
                <w:szCs w:val="20"/>
                <w:lang w:val="tr-TR"/>
              </w:rPr>
              <w:t xml:space="preserve">8.1. </w:t>
            </w:r>
            <w:r w:rsidRPr="00EC612D">
              <w:rPr>
                <w:rFonts w:cs="Calibri"/>
                <w:sz w:val="20"/>
                <w:szCs w:val="20"/>
                <w:lang w:val="tr-TR"/>
              </w:rPr>
              <w:t>Arazi sahipleri (</w:t>
            </w:r>
            <w:r w:rsidR="00F2590D">
              <w:rPr>
                <w:rFonts w:cs="Calibri"/>
                <w:sz w:val="20"/>
                <w:szCs w:val="20"/>
                <w:lang w:val="tr-TR"/>
              </w:rPr>
              <w:t xml:space="preserve">Kullandığı </w:t>
            </w:r>
            <w:r w:rsidRPr="00EC612D">
              <w:rPr>
                <w:rFonts w:cs="Calibri"/>
                <w:sz w:val="20"/>
                <w:szCs w:val="20"/>
                <w:lang w:val="tr-TR"/>
              </w:rPr>
              <w:t xml:space="preserve">arazisinin %20’sinden fazlasını </w:t>
            </w:r>
            <w:proofErr w:type="gramStart"/>
            <w:r w:rsidR="00F2590D">
              <w:rPr>
                <w:rFonts w:cs="Calibri"/>
                <w:sz w:val="20"/>
                <w:szCs w:val="20"/>
                <w:lang w:val="tr-TR"/>
              </w:rPr>
              <w:t>daimi</w:t>
            </w:r>
            <w:proofErr w:type="gramEnd"/>
            <w:r w:rsidR="00F2590D">
              <w:rPr>
                <w:rFonts w:cs="Calibri"/>
                <w:sz w:val="20"/>
                <w:szCs w:val="20"/>
                <w:lang w:val="tr-TR"/>
              </w:rPr>
              <w:t xml:space="preserve"> </w:t>
            </w:r>
            <w:r w:rsidRPr="00EC612D">
              <w:rPr>
                <w:rFonts w:cs="Calibri"/>
                <w:sz w:val="20"/>
                <w:szCs w:val="20"/>
                <w:lang w:val="tr-TR"/>
              </w:rPr>
              <w:t>kaybeden)</w:t>
            </w:r>
          </w:p>
          <w:p w14:paraId="76BF188F" w14:textId="237D4CF1" w:rsidR="00265429" w:rsidRDefault="00265429">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p w14:paraId="18FD6D8E" w14:textId="19C5E3E5" w:rsidR="00F2590D" w:rsidRDefault="00F2590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124C3E">
              <w:rPr>
                <w:rFonts w:cs="Calibri"/>
                <w:color w:val="000000"/>
                <w:sz w:val="20"/>
                <w:szCs w:val="20"/>
              </w:rPr>
              <w:t xml:space="preserve">8.2. </w:t>
            </w:r>
            <w:proofErr w:type="spellStart"/>
            <w:r w:rsidRPr="00124C3E">
              <w:rPr>
                <w:rFonts w:cs="Calibri"/>
                <w:color w:val="000000"/>
                <w:sz w:val="20"/>
                <w:szCs w:val="20"/>
              </w:rPr>
              <w:t>Parselinin</w:t>
            </w:r>
            <w:proofErr w:type="spellEnd"/>
            <w:r w:rsidRPr="00124C3E">
              <w:rPr>
                <w:rFonts w:cs="Calibri"/>
                <w:color w:val="000000"/>
                <w:sz w:val="20"/>
                <w:szCs w:val="20"/>
              </w:rPr>
              <w:t xml:space="preserve"> </w:t>
            </w:r>
            <w:proofErr w:type="spellStart"/>
            <w:r w:rsidRPr="00124C3E">
              <w:rPr>
                <w:rFonts w:cs="Calibri"/>
                <w:color w:val="000000"/>
                <w:sz w:val="20"/>
                <w:szCs w:val="20"/>
              </w:rPr>
              <w:t>tamamı</w:t>
            </w:r>
            <w:proofErr w:type="spellEnd"/>
            <w:r w:rsidRPr="00124C3E">
              <w:rPr>
                <w:rFonts w:cs="Calibri"/>
                <w:color w:val="000000"/>
                <w:sz w:val="20"/>
                <w:szCs w:val="20"/>
              </w:rPr>
              <w:t xml:space="preserve"> </w:t>
            </w:r>
            <w:proofErr w:type="spellStart"/>
            <w:r w:rsidRPr="00124C3E">
              <w:rPr>
                <w:rFonts w:cs="Calibri"/>
                <w:color w:val="000000"/>
                <w:sz w:val="20"/>
                <w:szCs w:val="20"/>
              </w:rPr>
              <w:t>kamulaştırmadan</w:t>
            </w:r>
            <w:proofErr w:type="spellEnd"/>
            <w:r w:rsidRPr="00124C3E">
              <w:rPr>
                <w:rFonts w:cs="Calibri"/>
                <w:color w:val="000000"/>
                <w:sz w:val="20"/>
                <w:szCs w:val="20"/>
              </w:rPr>
              <w:t xml:space="preserve"> </w:t>
            </w:r>
            <w:proofErr w:type="spellStart"/>
            <w:r w:rsidRPr="00124C3E">
              <w:rPr>
                <w:rFonts w:cs="Calibri"/>
                <w:color w:val="000000"/>
                <w:sz w:val="20"/>
                <w:szCs w:val="20"/>
              </w:rPr>
              <w:t>etkilenen</w:t>
            </w:r>
            <w:proofErr w:type="spellEnd"/>
            <w:r w:rsidRPr="00124C3E">
              <w:rPr>
                <w:rFonts w:cs="Calibri"/>
                <w:color w:val="000000"/>
                <w:sz w:val="20"/>
                <w:szCs w:val="20"/>
              </w:rPr>
              <w:t xml:space="preserve"> </w:t>
            </w:r>
            <w:proofErr w:type="spellStart"/>
            <w:r w:rsidRPr="00124C3E">
              <w:rPr>
                <w:rFonts w:cs="Calibri"/>
                <w:color w:val="000000"/>
                <w:sz w:val="20"/>
                <w:szCs w:val="20"/>
              </w:rPr>
              <w:t>PEK’ler</w:t>
            </w:r>
            <w:proofErr w:type="spellEnd"/>
          </w:p>
          <w:p w14:paraId="0D73379C" w14:textId="77777777" w:rsidR="00F2590D" w:rsidRPr="00EC612D" w:rsidRDefault="00F2590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p>
          <w:p w14:paraId="1C1E1C0A" w14:textId="2B4CD851" w:rsidR="00265429" w:rsidRPr="00EC612D" w:rsidRDefault="00265429">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8.</w:t>
            </w:r>
            <w:r w:rsidR="00F2590D">
              <w:rPr>
                <w:rFonts w:asciiTheme="minorHAnsi" w:hAnsiTheme="minorHAnsi" w:cs="Calibri"/>
                <w:color w:val="000000"/>
                <w:sz w:val="20"/>
                <w:szCs w:val="20"/>
                <w:lang w:val="tr-TR"/>
              </w:rPr>
              <w:t>3</w:t>
            </w:r>
            <w:r w:rsidRPr="00EC612D">
              <w:rPr>
                <w:rFonts w:asciiTheme="minorHAnsi" w:hAnsiTheme="minorHAnsi" w:cs="Calibri"/>
                <w:color w:val="000000"/>
                <w:sz w:val="20"/>
                <w:szCs w:val="20"/>
                <w:lang w:val="tr-TR"/>
              </w:rPr>
              <w:t>. Kadın çiftçiler</w:t>
            </w:r>
          </w:p>
          <w:p w14:paraId="4A26694C" w14:textId="77777777" w:rsidR="00265429" w:rsidRPr="00EC612D" w:rsidRDefault="00265429">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p>
          <w:p w14:paraId="3EA27541" w14:textId="22DAE2C9" w:rsidR="00265429" w:rsidRPr="00EC612D" w:rsidRDefault="00265429">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8.</w:t>
            </w:r>
            <w:r w:rsidR="00F2590D">
              <w:rPr>
                <w:rFonts w:asciiTheme="minorHAnsi" w:hAnsiTheme="minorHAnsi" w:cs="Calibri"/>
                <w:color w:val="000000"/>
                <w:sz w:val="20"/>
                <w:szCs w:val="20"/>
                <w:lang w:val="tr-TR"/>
              </w:rPr>
              <w:t>4</w:t>
            </w:r>
            <w:r w:rsidRPr="00EC612D">
              <w:rPr>
                <w:rFonts w:asciiTheme="minorHAnsi" w:hAnsiTheme="minorHAnsi" w:cs="Calibri"/>
                <w:color w:val="000000"/>
                <w:sz w:val="20"/>
                <w:szCs w:val="20"/>
                <w:lang w:val="tr-TR"/>
              </w:rPr>
              <w:t xml:space="preserve">. Hassas </w:t>
            </w:r>
            <w:proofErr w:type="gramStart"/>
            <w:r w:rsidRPr="00EC612D">
              <w:rPr>
                <w:rFonts w:asciiTheme="minorHAnsi" w:hAnsiTheme="minorHAnsi" w:cs="Calibri"/>
                <w:color w:val="000000"/>
                <w:sz w:val="20"/>
                <w:szCs w:val="20"/>
                <w:lang w:val="tr-TR"/>
              </w:rPr>
              <w:t>topluluklar  (</w:t>
            </w:r>
            <w:proofErr w:type="gramEnd"/>
            <w:r w:rsidRPr="00EC612D">
              <w:rPr>
                <w:rFonts w:asciiTheme="minorHAnsi" w:hAnsiTheme="minorHAnsi" w:cs="Calibri"/>
                <w:color w:val="000000"/>
                <w:sz w:val="20"/>
                <w:szCs w:val="20"/>
                <w:lang w:val="tr-TR"/>
              </w:rPr>
              <w:t>yaşlılar, kadınlar, mevsimlik işçiler)</w:t>
            </w:r>
          </w:p>
          <w:p w14:paraId="797926FC" w14:textId="77777777" w:rsidR="00265429" w:rsidRPr="00EC612D" w:rsidRDefault="00265429">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p>
          <w:p w14:paraId="37D992B9" w14:textId="6D0D8D96" w:rsidR="00265429" w:rsidRPr="00EC612D" w:rsidRDefault="00265429">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EC612D">
              <w:rPr>
                <w:rFonts w:asciiTheme="minorHAnsi" w:hAnsiTheme="minorHAnsi" w:cs="Calibri"/>
                <w:color w:val="000000"/>
                <w:sz w:val="20"/>
                <w:szCs w:val="20"/>
                <w:lang w:val="tr-TR"/>
              </w:rPr>
              <w:t>8.</w:t>
            </w:r>
            <w:r w:rsidR="00F2590D">
              <w:rPr>
                <w:rFonts w:asciiTheme="minorHAnsi" w:hAnsiTheme="minorHAnsi" w:cs="Calibri"/>
                <w:color w:val="000000"/>
                <w:sz w:val="20"/>
                <w:szCs w:val="20"/>
                <w:lang w:val="tr-TR"/>
              </w:rPr>
              <w:t>5</w:t>
            </w:r>
            <w:r w:rsidRPr="00EC612D">
              <w:rPr>
                <w:rFonts w:asciiTheme="minorHAnsi" w:hAnsiTheme="minorHAnsi" w:cs="Calibri"/>
                <w:color w:val="000000"/>
                <w:sz w:val="20"/>
                <w:szCs w:val="20"/>
                <w:lang w:val="tr-TR"/>
              </w:rPr>
              <w:t>. Diğer tüm hak sahipleri ve ilgili yerel paydaşlar</w:t>
            </w:r>
          </w:p>
        </w:tc>
        <w:tc>
          <w:tcPr>
            <w:tcW w:w="5386" w:type="dxa"/>
            <w:vMerge w:val="restart"/>
            <w:tcBorders>
              <w:top w:val="nil"/>
              <w:left w:val="nil"/>
              <w:right w:val="nil"/>
            </w:tcBorders>
            <w:hideMark/>
          </w:tcPr>
          <w:p w14:paraId="30DEA2BE" w14:textId="77777777" w:rsidR="00265429" w:rsidRPr="00EC612D" w:rsidRDefault="00265429">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shd w:val="clear" w:color="auto" w:fill="FFFFFF"/>
                <w:lang w:val="tr-TR"/>
              </w:rPr>
            </w:pPr>
            <w:r w:rsidRPr="00EC612D">
              <w:rPr>
                <w:rFonts w:asciiTheme="minorHAnsi" w:hAnsiTheme="minorHAnsi"/>
                <w:sz w:val="20"/>
                <w:szCs w:val="20"/>
                <w:shd w:val="clear" w:color="auto" w:fill="FFFFFF"/>
                <w:lang w:val="tr-TR"/>
              </w:rPr>
              <w:t>DSİ, geçim kaynaklarını eski haline getirmek için aşağıda sıralanan imkânlardan bir veya birkaçını yerine getirecektir:</w:t>
            </w:r>
          </w:p>
          <w:p w14:paraId="68161D33" w14:textId="77777777" w:rsidR="00265429" w:rsidRPr="00EC612D" w:rsidRDefault="00265429"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Kurumlar tarafından sağlanabilecek tarım ve hayvancılık destekleri hakkında bilgilendirme yapılacaktır.</w:t>
            </w:r>
          </w:p>
          <w:p w14:paraId="336B26FD" w14:textId="77777777" w:rsidR="00265429" w:rsidRPr="00EC612D" w:rsidRDefault="00265429"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Sulu tarım konusunda bilgilendirme ve kapasite güçlendirme, tarımsal danışmanlık ve eğitim hizmetleri verilecektir. </w:t>
            </w:r>
          </w:p>
          <w:p w14:paraId="30C37C3F" w14:textId="77777777" w:rsidR="00265429" w:rsidRPr="00EC612D" w:rsidRDefault="00265429"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Akıllı sulama sistemleri/akıllı tarım uygulamaları konusunda su kullanıcılarına bilgi verilecektir. </w:t>
            </w:r>
          </w:p>
          <w:p w14:paraId="5682498A" w14:textId="77777777" w:rsidR="00265429" w:rsidRPr="00EC612D" w:rsidRDefault="00265429"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eastAsia="Times New Roman"/>
                <w:sz w:val="20"/>
                <w:szCs w:val="20"/>
                <w:lang w:val="tr-TR"/>
              </w:rPr>
              <w:t xml:space="preserve">Kadın çiftçilerin ve hassas grupların tarımsal danışmanlık/eğitim gibi </w:t>
            </w:r>
            <w:proofErr w:type="spellStart"/>
            <w:r w:rsidRPr="00EC612D">
              <w:rPr>
                <w:rFonts w:eastAsia="Times New Roman"/>
                <w:sz w:val="20"/>
                <w:szCs w:val="20"/>
                <w:lang w:val="tr-TR"/>
              </w:rPr>
              <w:t>SB’nin</w:t>
            </w:r>
            <w:proofErr w:type="spellEnd"/>
            <w:r w:rsidRPr="00EC612D">
              <w:rPr>
                <w:rFonts w:eastAsia="Times New Roman"/>
                <w:sz w:val="20"/>
                <w:szCs w:val="20"/>
                <w:lang w:val="tr-TR"/>
              </w:rPr>
              <w:t xml:space="preserve"> DSİ (tarla içi su yönetimi) ve Tarım ve Orman Bakanlığı </w:t>
            </w:r>
            <w:proofErr w:type="gramStart"/>
            <w:r w:rsidRPr="00EC612D">
              <w:rPr>
                <w:rFonts w:eastAsia="Times New Roman"/>
                <w:sz w:val="20"/>
                <w:szCs w:val="20"/>
                <w:lang w:val="tr-TR"/>
              </w:rPr>
              <w:t>işbirliği</w:t>
            </w:r>
            <w:proofErr w:type="gramEnd"/>
            <w:r w:rsidRPr="00EC612D">
              <w:rPr>
                <w:rFonts w:eastAsia="Times New Roman"/>
                <w:sz w:val="20"/>
                <w:szCs w:val="20"/>
                <w:lang w:val="tr-TR"/>
              </w:rPr>
              <w:t xml:space="preserve"> ile verilen hizmetlerden faydalanmaları sağlanacaktır.</w:t>
            </w:r>
            <w:r w:rsidRPr="00EC612D">
              <w:rPr>
                <w:rFonts w:asciiTheme="minorHAnsi" w:eastAsia="Times New Roman" w:hAnsiTheme="minorHAnsi"/>
                <w:sz w:val="20"/>
                <w:szCs w:val="20"/>
                <w:lang w:val="tr-TR"/>
              </w:rPr>
              <w:t xml:space="preserve"> </w:t>
            </w:r>
          </w:p>
          <w:p w14:paraId="5F4C0600" w14:textId="77777777" w:rsidR="00265429" w:rsidRPr="00EC612D" w:rsidRDefault="00265429"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İnşaat döneminde de su kullanıcılarının </w:t>
            </w:r>
            <w:proofErr w:type="spellStart"/>
            <w:r w:rsidRPr="00EC612D">
              <w:rPr>
                <w:rFonts w:asciiTheme="minorHAnsi" w:hAnsiTheme="minorHAnsi"/>
                <w:sz w:val="20"/>
                <w:szCs w:val="20"/>
                <w:lang w:val="tr-TR"/>
              </w:rPr>
              <w:t>SB’nin</w:t>
            </w:r>
            <w:proofErr w:type="spellEnd"/>
            <w:r w:rsidRPr="00EC612D">
              <w:rPr>
                <w:rFonts w:asciiTheme="minorHAnsi" w:hAnsiTheme="minorHAnsi"/>
                <w:sz w:val="20"/>
                <w:szCs w:val="20"/>
                <w:lang w:val="tr-TR"/>
              </w:rPr>
              <w:t xml:space="preserve"> sulama hizmetinden faydalanabilmeleri sağlanacaktır. </w:t>
            </w:r>
          </w:p>
          <w:p w14:paraId="028F2A29" w14:textId="77777777" w:rsidR="00265429" w:rsidRPr="00EC612D" w:rsidRDefault="00265429"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İnşaat döneminde işlevsiz kalacak açık betonarme kanallar kaldırılacaktır. </w:t>
            </w:r>
          </w:p>
          <w:p w14:paraId="4951198C" w14:textId="77777777" w:rsidR="00265429" w:rsidRPr="00EC612D" w:rsidRDefault="00265429"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Kırsal kalkınma destekleri kapsamında bireysel sulama sistemlerinin desteklenmesi hibe programlarıyla ilgili bilgilendirmeler yapılması, proje hazırlama konularında destek verilmesi sağlanacaktır. </w:t>
            </w:r>
          </w:p>
          <w:p w14:paraId="474DE19C" w14:textId="77777777" w:rsidR="00265429" w:rsidRPr="00EC612D" w:rsidRDefault="00265429"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lastRenderedPageBreak/>
              <w:t xml:space="preserve">Projede kullanıcıların alacağı su vanaları olabildiğince ortak kullanım alanlarına yerleştirilecek, şahıs tarlalarına vana yerleştirilmesinden olabildiğince kaçınılacaktır. Gerekli görüldüğü durumlarda vana yerlerinde değişikliğe gidilecektir. </w:t>
            </w:r>
          </w:p>
          <w:p w14:paraId="11D4EEAC" w14:textId="77777777" w:rsidR="00265429" w:rsidRPr="00EC612D" w:rsidRDefault="00265429"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Sulamaya açılacak alan ve sulu tarım yapılabilecek alan miktarı arttırılacaktır. </w:t>
            </w:r>
          </w:p>
          <w:p w14:paraId="30D4FD86" w14:textId="77777777" w:rsidR="00265429" w:rsidRPr="00EC612D" w:rsidRDefault="00265429"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Çiftçiler için sulama programı hazırlanacaktır. </w:t>
            </w:r>
          </w:p>
          <w:p w14:paraId="3080713C" w14:textId="77777777" w:rsidR="00265429" w:rsidRPr="00EC612D" w:rsidRDefault="00265429"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shd w:val="clear" w:color="auto" w:fill="FFFFFF"/>
                <w:lang w:val="tr-TR"/>
              </w:rPr>
            </w:pPr>
            <w:r w:rsidRPr="00EC612D">
              <w:rPr>
                <w:rFonts w:asciiTheme="minorHAnsi" w:hAnsiTheme="minorHAnsi"/>
                <w:sz w:val="20"/>
                <w:szCs w:val="20"/>
                <w:shd w:val="clear" w:color="auto" w:fill="FFFFFF"/>
                <w:lang w:val="tr-TR"/>
              </w:rPr>
              <w:t>DSİ, müteahhitlerin izinsiz kullanıcılara ve/veya hassas toplulukların ailelerine projeyle ilişkili olası geçici veya sürekli iş imkanlarında iş gücü ihtiyacına göre öncelik tanıyacağını garanti eder.</w:t>
            </w:r>
          </w:p>
          <w:p w14:paraId="4A84D041" w14:textId="77777777" w:rsidR="00265429" w:rsidRPr="00EC612D" w:rsidRDefault="00265429"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shd w:val="clear" w:color="auto" w:fill="FFFFFF"/>
                <w:lang w:val="tr-TR"/>
              </w:rPr>
            </w:pPr>
            <w:r w:rsidRPr="00EC612D">
              <w:rPr>
                <w:sz w:val="20"/>
                <w:szCs w:val="20"/>
                <w:shd w:val="clear" w:color="auto" w:fill="FFFFFF"/>
                <w:lang w:val="tr-TR"/>
              </w:rPr>
              <w:t>DSİ Müteahhitlerin yerelden hizmet ve mal satın alımı yapmasına öncelik tanıyacağını garanti eder.</w:t>
            </w:r>
          </w:p>
          <w:p w14:paraId="64363610" w14:textId="77777777" w:rsidR="00265429" w:rsidRPr="00EC612D" w:rsidRDefault="00265429"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Hassas topluluklara ve </w:t>
            </w:r>
            <w:proofErr w:type="spellStart"/>
            <w:r w:rsidRPr="00EC612D">
              <w:rPr>
                <w:rFonts w:asciiTheme="minorHAnsi" w:hAnsiTheme="minorHAnsi"/>
                <w:sz w:val="20"/>
                <w:szCs w:val="20"/>
                <w:lang w:val="tr-TR"/>
              </w:rPr>
              <w:t>PEK’lere</w:t>
            </w:r>
            <w:proofErr w:type="spellEnd"/>
            <w:r w:rsidRPr="00EC612D">
              <w:rPr>
                <w:rFonts w:asciiTheme="minorHAnsi" w:hAnsiTheme="minorHAnsi"/>
                <w:sz w:val="20"/>
                <w:szCs w:val="20"/>
                <w:lang w:val="tr-TR"/>
              </w:rPr>
              <w:t xml:space="preserve"> SYDV ve </w:t>
            </w:r>
            <w:proofErr w:type="spellStart"/>
            <w:r w:rsidRPr="00EC612D">
              <w:rPr>
                <w:rFonts w:asciiTheme="minorHAnsi" w:hAnsiTheme="minorHAnsi"/>
                <w:sz w:val="20"/>
                <w:szCs w:val="20"/>
                <w:lang w:val="tr-TR"/>
              </w:rPr>
              <w:t>İşkur</w:t>
            </w:r>
            <w:proofErr w:type="spellEnd"/>
            <w:r w:rsidRPr="00EC612D">
              <w:rPr>
                <w:rFonts w:asciiTheme="minorHAnsi" w:hAnsiTheme="minorHAnsi"/>
                <w:sz w:val="20"/>
                <w:szCs w:val="20"/>
                <w:lang w:val="tr-TR"/>
              </w:rPr>
              <w:t xml:space="preserve"> programları hakkında destek verilmesi sağlanacaktır.</w:t>
            </w:r>
          </w:p>
          <w:p w14:paraId="0EC4E599" w14:textId="0555CECE" w:rsidR="00265429" w:rsidRPr="00EC612D" w:rsidRDefault="00265429" w:rsidP="00CB0646">
            <w:pPr>
              <w:pStyle w:val="ListeParagraf"/>
              <w:numPr>
                <w:ilvl w:val="0"/>
                <w:numId w:val="43"/>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shd w:val="clear" w:color="auto" w:fill="FFFFFF"/>
                <w:lang w:val="tr-TR"/>
              </w:rPr>
            </w:pPr>
            <w:r w:rsidRPr="00EC612D">
              <w:rPr>
                <w:rFonts w:asciiTheme="minorHAnsi" w:hAnsiTheme="minorHAnsi"/>
                <w:sz w:val="20"/>
                <w:szCs w:val="20"/>
                <w:shd w:val="clear" w:color="auto" w:fill="FFFFFF"/>
                <w:lang w:val="tr-TR"/>
              </w:rPr>
              <w:t>Hassas topluluklara yönelik proje hakkında bilgilendirmeler yapılacaktır.</w:t>
            </w:r>
          </w:p>
        </w:tc>
        <w:tc>
          <w:tcPr>
            <w:tcW w:w="1416" w:type="dxa"/>
            <w:tcBorders>
              <w:top w:val="nil"/>
              <w:left w:val="nil"/>
              <w:bottom w:val="nil"/>
              <w:right w:val="nil"/>
            </w:tcBorders>
          </w:tcPr>
          <w:p w14:paraId="32A8D3A2" w14:textId="77777777" w:rsidR="00265429" w:rsidRPr="00EC612D" w:rsidRDefault="00265429">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lastRenderedPageBreak/>
              <w:t>DSİ</w:t>
            </w:r>
          </w:p>
          <w:p w14:paraId="11CBB869" w14:textId="77777777" w:rsidR="00265429" w:rsidRPr="00EC612D" w:rsidRDefault="00265429">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p>
          <w:p w14:paraId="4F6E3D5B" w14:textId="77777777" w:rsidR="00265429" w:rsidRPr="00EC612D" w:rsidRDefault="00265429">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proofErr w:type="gramStart"/>
            <w:r w:rsidRPr="00EC612D">
              <w:rPr>
                <w:rFonts w:asciiTheme="minorHAnsi" w:hAnsiTheme="minorHAnsi" w:cs="Calibri"/>
                <w:color w:val="000000"/>
                <w:sz w:val="20"/>
                <w:szCs w:val="20"/>
                <w:lang w:val="tr-TR"/>
              </w:rPr>
              <w:t>İşbirliği</w:t>
            </w:r>
            <w:proofErr w:type="gramEnd"/>
            <w:r w:rsidRPr="00EC612D">
              <w:rPr>
                <w:rFonts w:asciiTheme="minorHAnsi" w:hAnsiTheme="minorHAnsi" w:cs="Calibri"/>
                <w:color w:val="000000"/>
                <w:sz w:val="20"/>
                <w:szCs w:val="20"/>
                <w:lang w:val="tr-TR"/>
              </w:rPr>
              <w:t xml:space="preserve"> Yapılacak Kurumlar (İYK)</w:t>
            </w:r>
          </w:p>
          <w:p w14:paraId="5334A226" w14:textId="0FDCE37D" w:rsidR="00265429" w:rsidRPr="00EC612D" w:rsidRDefault="00265429">
            <w:pPr>
              <w:pStyle w:val="AklamaKonusu"/>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b w:val="0"/>
                <w:bCs w:val="0"/>
                <w:color w:val="000000"/>
                <w:lang w:val="tr-TR"/>
              </w:rPr>
            </w:pPr>
            <w:r w:rsidRPr="00EC612D">
              <w:rPr>
                <w:rFonts w:asciiTheme="minorHAnsi" w:hAnsiTheme="minorHAnsi" w:cs="Calibri"/>
                <w:b w:val="0"/>
                <w:bCs w:val="0"/>
                <w:color w:val="000000"/>
                <w:lang w:val="tr-TR"/>
              </w:rPr>
              <w:t>(Tarım ve Orman İl-İlçe Müdürlü</w:t>
            </w:r>
            <w:r w:rsidR="00BC4BAF" w:rsidRPr="00EC612D">
              <w:rPr>
                <w:rFonts w:asciiTheme="minorHAnsi" w:hAnsiTheme="minorHAnsi" w:cs="Calibri"/>
                <w:b w:val="0"/>
                <w:bCs w:val="0"/>
                <w:color w:val="000000"/>
                <w:lang w:val="tr-TR"/>
              </w:rPr>
              <w:t>kleri</w:t>
            </w:r>
            <w:r w:rsidRPr="00EC612D">
              <w:rPr>
                <w:rFonts w:asciiTheme="minorHAnsi" w:hAnsiTheme="minorHAnsi" w:cs="Calibri"/>
                <w:b w:val="0"/>
                <w:bCs w:val="0"/>
                <w:color w:val="000000"/>
                <w:lang w:val="tr-TR"/>
              </w:rPr>
              <w:t xml:space="preserve">, </w:t>
            </w:r>
            <w:r w:rsidR="00BC4BAF" w:rsidRPr="00EC612D">
              <w:rPr>
                <w:rFonts w:asciiTheme="minorHAnsi" w:hAnsiTheme="minorHAnsi" w:cs="Calibri"/>
                <w:b w:val="0"/>
                <w:bCs w:val="0"/>
                <w:color w:val="000000"/>
                <w:lang w:val="tr-TR"/>
              </w:rPr>
              <w:t>Belediyeler</w:t>
            </w:r>
            <w:r w:rsidRPr="00EC612D">
              <w:rPr>
                <w:rFonts w:asciiTheme="minorHAnsi" w:hAnsiTheme="minorHAnsi" w:cs="Calibri"/>
                <w:b w:val="0"/>
                <w:bCs w:val="0"/>
                <w:color w:val="000000"/>
                <w:lang w:val="tr-TR"/>
              </w:rPr>
              <w:t>,</w:t>
            </w:r>
            <w:r w:rsidR="00BC4BAF" w:rsidRPr="00EC612D">
              <w:rPr>
                <w:rFonts w:asciiTheme="minorHAnsi" w:hAnsiTheme="minorHAnsi" w:cs="Calibri"/>
                <w:b w:val="0"/>
                <w:bCs w:val="0"/>
                <w:color w:val="000000"/>
                <w:lang w:val="tr-TR"/>
              </w:rPr>
              <w:t xml:space="preserve"> İl Özel İdaresi, </w:t>
            </w:r>
            <w:proofErr w:type="spellStart"/>
            <w:r w:rsidRPr="00EC612D">
              <w:rPr>
                <w:rFonts w:asciiTheme="minorHAnsi" w:hAnsiTheme="minorHAnsi" w:cs="Calibri"/>
                <w:b w:val="0"/>
                <w:bCs w:val="0"/>
                <w:color w:val="000000"/>
                <w:lang w:val="tr-TR"/>
              </w:rPr>
              <w:t>SYDV</w:t>
            </w:r>
            <w:r w:rsidR="00BC4BAF" w:rsidRPr="00EC612D">
              <w:rPr>
                <w:rFonts w:asciiTheme="minorHAnsi" w:hAnsiTheme="minorHAnsi" w:cs="Calibri"/>
                <w:b w:val="0"/>
                <w:bCs w:val="0"/>
                <w:color w:val="000000"/>
                <w:lang w:val="tr-TR"/>
              </w:rPr>
              <w:t>’ler</w:t>
            </w:r>
            <w:proofErr w:type="spellEnd"/>
            <w:r w:rsidRPr="00EC612D">
              <w:rPr>
                <w:rFonts w:asciiTheme="minorHAnsi" w:hAnsiTheme="minorHAnsi" w:cs="Calibri"/>
                <w:b w:val="0"/>
                <w:bCs w:val="0"/>
                <w:color w:val="000000"/>
                <w:lang w:val="tr-TR"/>
              </w:rPr>
              <w:t>, İŞKUR,</w:t>
            </w:r>
            <w:r w:rsidR="001A457F" w:rsidRPr="00EC612D">
              <w:rPr>
                <w:rFonts w:asciiTheme="minorHAnsi" w:hAnsiTheme="minorHAnsi" w:cs="Calibri"/>
                <w:b w:val="0"/>
                <w:bCs w:val="0"/>
                <w:color w:val="000000"/>
                <w:lang w:val="tr-TR"/>
              </w:rPr>
              <w:t xml:space="preserve"> Ziraat Odaları, </w:t>
            </w:r>
            <w:r w:rsidR="00AD5C77" w:rsidRPr="00EC612D">
              <w:rPr>
                <w:rFonts w:asciiTheme="minorHAnsi" w:hAnsiTheme="minorHAnsi" w:cs="Calibri"/>
                <w:b w:val="0"/>
                <w:bCs w:val="0"/>
                <w:color w:val="000000"/>
                <w:lang w:val="tr-TR"/>
              </w:rPr>
              <w:t>Kalkınma Ajansı</w:t>
            </w:r>
          </w:p>
          <w:p w14:paraId="253D80B2" w14:textId="77777777" w:rsidR="00265429" w:rsidRPr="00EC612D" w:rsidRDefault="00265429">
            <w:pPr>
              <w:pStyle w:val="AklamaMetni"/>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EC612D">
              <w:rPr>
                <w:rFonts w:asciiTheme="minorHAnsi" w:hAnsiTheme="minorHAnsi"/>
                <w:lang w:val="tr-TR"/>
              </w:rPr>
              <w:t>Sulama Birliği</w:t>
            </w:r>
          </w:p>
          <w:p w14:paraId="437EEDED" w14:textId="77777777" w:rsidR="00265429" w:rsidRPr="00EC612D" w:rsidRDefault="00265429">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Yüklenici Firma</w:t>
            </w:r>
          </w:p>
        </w:tc>
        <w:tc>
          <w:tcPr>
            <w:tcW w:w="3128" w:type="dxa"/>
            <w:vMerge w:val="restart"/>
            <w:tcBorders>
              <w:top w:val="nil"/>
              <w:left w:val="nil"/>
              <w:right w:val="single" w:sz="4" w:space="0" w:color="5B9BD5" w:themeColor="accent5"/>
            </w:tcBorders>
            <w:hideMark/>
          </w:tcPr>
          <w:p w14:paraId="777A7EF3" w14:textId="77777777" w:rsidR="00265429" w:rsidRPr="00EC612D" w:rsidRDefault="00265429"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tr-TR"/>
              </w:rPr>
            </w:pPr>
            <w:r w:rsidRPr="00EC612D">
              <w:rPr>
                <w:rFonts w:asciiTheme="minorHAnsi" w:hAnsiTheme="minorHAnsi"/>
                <w:sz w:val="20"/>
                <w:szCs w:val="20"/>
                <w:lang w:val="tr-TR"/>
              </w:rPr>
              <w:t xml:space="preserve">Sulama sistemlerinin modernizasyonu sırasında DSİ’nin projelerin kalıcı arazi edinimi ihtiyaçları için kamu arazilerinden öncelikli olarak yararlanmayı seçmiştir. </w:t>
            </w:r>
          </w:p>
          <w:p w14:paraId="71FE7812" w14:textId="77777777" w:rsidR="00F2590D" w:rsidRDefault="00F2590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p>
          <w:p w14:paraId="31653906" w14:textId="1262C3CE" w:rsidR="00265429" w:rsidRPr="00EC612D" w:rsidRDefault="00265429"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tr-TR"/>
              </w:rPr>
            </w:pPr>
            <w:r w:rsidRPr="00EC612D">
              <w:rPr>
                <w:rFonts w:asciiTheme="minorHAnsi" w:hAnsiTheme="minorHAnsi"/>
                <w:sz w:val="20"/>
                <w:szCs w:val="20"/>
                <w:lang w:val="tr-TR"/>
              </w:rPr>
              <w:t xml:space="preserve">Mümkün olan hallerde, kalıcı arazi edinimi ihtiyaçlarının arazi toplulaştırmasına konu %10’luk DOP kesintisi kapsamında değerlendirilecek ve kamulaştırmadan kaçınılacaktır. </w:t>
            </w:r>
          </w:p>
          <w:p w14:paraId="2934C939" w14:textId="52A867F4" w:rsidR="00F2590D" w:rsidRDefault="00F2590D" w:rsidP="00BC4BAF">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lang w:val="tr-TR"/>
              </w:rPr>
            </w:pPr>
          </w:p>
          <w:p w14:paraId="21A8E777" w14:textId="0AF9D136" w:rsidR="00BB4038" w:rsidRDefault="00BB4038" w:rsidP="00BC4BAF">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lang w:val="tr-TR"/>
              </w:rPr>
            </w:pPr>
            <w:r>
              <w:rPr>
                <w:sz w:val="20"/>
                <w:szCs w:val="20"/>
                <w:lang w:val="tr-TR"/>
              </w:rPr>
              <w:t xml:space="preserve">Parselinin tamamı etkilenen </w:t>
            </w:r>
            <w:proofErr w:type="spellStart"/>
            <w:r>
              <w:rPr>
                <w:sz w:val="20"/>
                <w:szCs w:val="20"/>
                <w:lang w:val="tr-TR"/>
              </w:rPr>
              <w:t>PEK’lerle</w:t>
            </w:r>
            <w:proofErr w:type="spellEnd"/>
            <w:r>
              <w:rPr>
                <w:sz w:val="20"/>
                <w:szCs w:val="20"/>
                <w:lang w:val="tr-TR"/>
              </w:rPr>
              <w:t xml:space="preserve"> görüşme yapılarak kalan arazi varlıkları ve kaybedilen arazinin geçim kaynakları üzerindeki etkisi incelenecek, yüksek olumsuz etki tespiti halinde bu hanelerin </w:t>
            </w:r>
            <w:proofErr w:type="gramStart"/>
            <w:r>
              <w:rPr>
                <w:sz w:val="20"/>
                <w:szCs w:val="20"/>
                <w:lang w:val="tr-TR"/>
              </w:rPr>
              <w:t>kamunun  gelir</w:t>
            </w:r>
            <w:proofErr w:type="gramEnd"/>
            <w:r>
              <w:rPr>
                <w:sz w:val="20"/>
                <w:szCs w:val="20"/>
                <w:lang w:val="tr-TR"/>
              </w:rPr>
              <w:t xml:space="preserve"> getirici programlarından faydalanmaları (bilgilendirme, başvuru, </w:t>
            </w:r>
            <w:proofErr w:type="spellStart"/>
            <w:r>
              <w:rPr>
                <w:sz w:val="20"/>
                <w:szCs w:val="20"/>
                <w:lang w:val="tr-TR"/>
              </w:rPr>
              <w:t>vb</w:t>
            </w:r>
            <w:proofErr w:type="spellEnd"/>
            <w:r>
              <w:rPr>
                <w:sz w:val="20"/>
                <w:szCs w:val="20"/>
                <w:lang w:val="tr-TR"/>
              </w:rPr>
              <w:t xml:space="preserve">) sağlanacaktır. </w:t>
            </w:r>
          </w:p>
          <w:p w14:paraId="59FD5343" w14:textId="77777777" w:rsidR="00BB4038" w:rsidRDefault="00BB4038" w:rsidP="00BC4BAF">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lang w:val="tr-TR"/>
              </w:rPr>
            </w:pPr>
          </w:p>
          <w:p w14:paraId="134961B1" w14:textId="4A513A42" w:rsidR="00265429" w:rsidRPr="00EC612D" w:rsidRDefault="00265429"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sz w:val="20"/>
                <w:szCs w:val="20"/>
                <w:lang w:val="tr-TR"/>
              </w:rPr>
              <w:t>Hassas topluluklarla geçim kayıpları konusundaki hakları ile ilgili olarak ek istişareler yapılacaktır.</w:t>
            </w:r>
            <w:r w:rsidRPr="00EC612D">
              <w:rPr>
                <w:rFonts w:asciiTheme="minorHAnsi" w:hAnsiTheme="minorHAnsi"/>
                <w:sz w:val="20"/>
                <w:szCs w:val="20"/>
                <w:lang w:val="tr-TR"/>
              </w:rPr>
              <w:t xml:space="preserve"> </w:t>
            </w:r>
          </w:p>
          <w:p w14:paraId="67739E97" w14:textId="77777777" w:rsidR="00F2590D" w:rsidRDefault="00F2590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tr-TR"/>
              </w:rPr>
            </w:pPr>
          </w:p>
          <w:p w14:paraId="013573DC" w14:textId="691861FA" w:rsidR="00265429" w:rsidRPr="00EC612D" w:rsidRDefault="00265429"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sz w:val="20"/>
                <w:szCs w:val="20"/>
                <w:lang w:val="tr-TR"/>
              </w:rPr>
            </w:pPr>
            <w:proofErr w:type="spellStart"/>
            <w:r w:rsidRPr="00EC612D">
              <w:rPr>
                <w:rFonts w:asciiTheme="minorHAnsi" w:hAnsiTheme="minorHAnsi"/>
                <w:color w:val="000000"/>
                <w:sz w:val="20"/>
                <w:szCs w:val="20"/>
                <w:lang w:val="tr-TR"/>
              </w:rPr>
              <w:t>PEK’ler</w:t>
            </w:r>
            <w:proofErr w:type="spellEnd"/>
            <w:r w:rsidRPr="00EC612D">
              <w:rPr>
                <w:rFonts w:asciiTheme="minorHAnsi" w:hAnsiTheme="minorHAnsi"/>
                <w:color w:val="000000"/>
                <w:sz w:val="20"/>
                <w:szCs w:val="20"/>
                <w:lang w:val="tr-TR"/>
              </w:rPr>
              <w:t xml:space="preserve"> inşaat sürecindeki etkilere ilişkin yasal hakları ve kurulu olan </w:t>
            </w:r>
            <w:proofErr w:type="gramStart"/>
            <w:r w:rsidRPr="00EC612D">
              <w:rPr>
                <w:rFonts w:asciiTheme="minorHAnsi" w:hAnsiTheme="minorHAnsi"/>
                <w:color w:val="000000"/>
                <w:sz w:val="20"/>
                <w:szCs w:val="20"/>
                <w:lang w:val="tr-TR"/>
              </w:rPr>
              <w:t>şikayet</w:t>
            </w:r>
            <w:proofErr w:type="gramEnd"/>
            <w:r w:rsidRPr="00EC612D">
              <w:rPr>
                <w:rFonts w:asciiTheme="minorHAnsi" w:hAnsiTheme="minorHAnsi"/>
                <w:color w:val="000000"/>
                <w:sz w:val="20"/>
                <w:szCs w:val="20"/>
                <w:lang w:val="tr-TR"/>
              </w:rPr>
              <w:t xml:space="preserve"> mekanizması hakkında bilgilendirilecektir. </w:t>
            </w:r>
          </w:p>
          <w:p w14:paraId="376506DB" w14:textId="77777777" w:rsidR="00F2590D" w:rsidRDefault="00F2590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val="tr-TR"/>
              </w:rPr>
            </w:pPr>
          </w:p>
          <w:p w14:paraId="7AAA6701" w14:textId="599800D6" w:rsidR="00265429" w:rsidRPr="00EC612D" w:rsidRDefault="00265429"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lang w:val="tr-TR"/>
              </w:rPr>
            </w:pPr>
            <w:r w:rsidRPr="00EC612D">
              <w:rPr>
                <w:rFonts w:eastAsia="Times New Roman"/>
                <w:sz w:val="20"/>
                <w:szCs w:val="20"/>
                <w:lang w:val="tr-TR"/>
              </w:rPr>
              <w:t>Uygun olması durumunda, DSİ’nin SUTEM uygulaması cinsiyet ile ilgili ayrıştırılmış verilerin toplanmasını sağlayacaktır.</w:t>
            </w:r>
          </w:p>
          <w:p w14:paraId="4F481610" w14:textId="77777777" w:rsidR="00F2590D" w:rsidRDefault="00F2590D"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p>
          <w:p w14:paraId="763E9862" w14:textId="1B834752" w:rsidR="00265429" w:rsidRPr="00EC612D" w:rsidRDefault="00265429"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İlgili kurumlar ile </w:t>
            </w:r>
            <w:proofErr w:type="gramStart"/>
            <w:r w:rsidRPr="00EC612D">
              <w:rPr>
                <w:rFonts w:asciiTheme="minorHAnsi" w:hAnsiTheme="minorHAnsi"/>
                <w:sz w:val="20"/>
                <w:szCs w:val="20"/>
                <w:lang w:val="tr-TR"/>
              </w:rPr>
              <w:t>işbirlikleri</w:t>
            </w:r>
            <w:proofErr w:type="gramEnd"/>
            <w:r w:rsidRPr="00EC612D">
              <w:rPr>
                <w:rFonts w:asciiTheme="minorHAnsi" w:hAnsiTheme="minorHAnsi"/>
                <w:sz w:val="20"/>
                <w:szCs w:val="20"/>
                <w:lang w:val="tr-TR"/>
              </w:rPr>
              <w:t xml:space="preserve"> oluşturulacaktır (Tarım ve Orman İl / İlçe Müdürlü</w:t>
            </w:r>
            <w:r w:rsidR="001A457F" w:rsidRPr="00EC612D">
              <w:rPr>
                <w:rFonts w:asciiTheme="minorHAnsi" w:hAnsiTheme="minorHAnsi"/>
                <w:sz w:val="20"/>
                <w:szCs w:val="20"/>
                <w:lang w:val="tr-TR"/>
              </w:rPr>
              <w:t>kleri</w:t>
            </w:r>
            <w:r w:rsidRPr="00EC612D">
              <w:rPr>
                <w:rFonts w:asciiTheme="minorHAnsi" w:hAnsiTheme="minorHAnsi"/>
                <w:sz w:val="20"/>
                <w:szCs w:val="20"/>
                <w:lang w:val="tr-TR"/>
              </w:rPr>
              <w:t xml:space="preserve">, </w:t>
            </w:r>
            <w:r w:rsidR="001A457F" w:rsidRPr="00EC612D">
              <w:rPr>
                <w:rFonts w:asciiTheme="minorHAnsi" w:hAnsiTheme="minorHAnsi"/>
                <w:sz w:val="20"/>
                <w:szCs w:val="20"/>
                <w:lang w:val="tr-TR"/>
              </w:rPr>
              <w:t xml:space="preserve">Belediyeler, İl Özel İdaresi, </w:t>
            </w:r>
            <w:proofErr w:type="spellStart"/>
            <w:r w:rsidR="00AD5C77" w:rsidRPr="00EC612D">
              <w:rPr>
                <w:rFonts w:asciiTheme="minorHAnsi" w:hAnsiTheme="minorHAnsi"/>
                <w:sz w:val="20"/>
                <w:szCs w:val="20"/>
                <w:lang w:val="tr-TR"/>
              </w:rPr>
              <w:t>SYDV’ler</w:t>
            </w:r>
            <w:proofErr w:type="spellEnd"/>
            <w:r w:rsidR="00AD5C77" w:rsidRPr="00EC612D">
              <w:rPr>
                <w:rFonts w:asciiTheme="minorHAnsi" w:hAnsiTheme="minorHAnsi"/>
                <w:sz w:val="20"/>
                <w:szCs w:val="20"/>
                <w:lang w:val="tr-TR"/>
              </w:rPr>
              <w:t xml:space="preserve">, </w:t>
            </w:r>
            <w:r w:rsidR="001A457F" w:rsidRPr="00EC612D">
              <w:rPr>
                <w:rFonts w:asciiTheme="minorHAnsi" w:hAnsiTheme="minorHAnsi"/>
                <w:sz w:val="20"/>
                <w:szCs w:val="20"/>
                <w:lang w:val="tr-TR"/>
              </w:rPr>
              <w:t>Ziraat Odaları</w:t>
            </w:r>
            <w:r w:rsidRPr="00EC612D">
              <w:rPr>
                <w:rFonts w:asciiTheme="minorHAnsi" w:hAnsiTheme="minorHAnsi"/>
                <w:sz w:val="20"/>
                <w:szCs w:val="20"/>
                <w:lang w:val="tr-TR"/>
              </w:rPr>
              <w:t>, Kalkınma Ajansı).</w:t>
            </w:r>
          </w:p>
          <w:p w14:paraId="28789BE4" w14:textId="77777777" w:rsidR="00F2590D" w:rsidRDefault="00F2590D" w:rsidP="00BC4BAF">
            <w:pPr>
              <w:spacing w:before="0" w:after="0"/>
              <w:jc w:val="left"/>
              <w:cnfStyle w:val="000000000000" w:firstRow="0" w:lastRow="0" w:firstColumn="0" w:lastColumn="0" w:oddVBand="0" w:evenVBand="0" w:oddHBand="0" w:evenHBand="0" w:firstRowFirstColumn="0" w:firstRowLastColumn="0" w:lastRowFirstColumn="0" w:lastRowLastColumn="0"/>
              <w:rPr>
                <w:color w:val="000000"/>
                <w:sz w:val="20"/>
                <w:szCs w:val="20"/>
                <w:lang w:val="tr-TR"/>
              </w:rPr>
            </w:pPr>
          </w:p>
          <w:p w14:paraId="035E34EF" w14:textId="1653D0A9" w:rsidR="00265429" w:rsidRPr="00EC612D" w:rsidRDefault="00265429" w:rsidP="00BC4BAF">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val="tr-TR"/>
              </w:rPr>
            </w:pPr>
            <w:r w:rsidRPr="00EC612D">
              <w:rPr>
                <w:color w:val="000000"/>
                <w:sz w:val="20"/>
                <w:szCs w:val="20"/>
                <w:lang w:val="tr-TR"/>
              </w:rPr>
              <w:t>Tarım ve Orman Bakanlığı tarafından uygun sulama usulü seçimi, sulama zamanı planlamasının yapılması, doğru ürün münavebesinin uygulanması, su tasarrufu, modern sulama usulleri, su kayıplarının azaltılması, su hasadı, bitki deseni gibi konularda üreticileri ve su kullanıcılarını bilinçlendirecek faaliyetler düzenlenecek, eğitimler verilecektir.</w:t>
            </w:r>
            <w:r w:rsidRPr="00EC612D">
              <w:rPr>
                <w:rFonts w:asciiTheme="minorHAnsi" w:hAnsiTheme="minorHAnsi"/>
                <w:color w:val="000000"/>
                <w:sz w:val="20"/>
                <w:szCs w:val="20"/>
                <w:lang w:val="tr-TR"/>
              </w:rPr>
              <w:t xml:space="preserve"> Tarım ve Orman Bakanlığı tarafından eğitim çalışmaları planlı ve sürekli bir biçimde yerine getirilecektir. Eğitimlerin verimliliği her yıl Tarım </w:t>
            </w:r>
            <w:r w:rsidRPr="00EC612D">
              <w:rPr>
                <w:rFonts w:asciiTheme="minorHAnsi" w:hAnsiTheme="minorHAnsi"/>
                <w:color w:val="000000"/>
                <w:sz w:val="20"/>
                <w:szCs w:val="20"/>
                <w:lang w:val="tr-TR"/>
              </w:rPr>
              <w:lastRenderedPageBreak/>
              <w:t>ve Orman Bakanlığı tarafından değerlendirilerek, su kullanıcılarına ve üreticilere sertifika ya da katılım belgesi verilecektir.</w:t>
            </w:r>
          </w:p>
        </w:tc>
      </w:tr>
      <w:tr w:rsidR="00265429" w:rsidRPr="00EC612D" w14:paraId="7A281986" w14:textId="77777777" w:rsidTr="00320361">
        <w:trPr>
          <w:cnfStyle w:val="000000100000" w:firstRow="0" w:lastRow="0" w:firstColumn="0" w:lastColumn="0" w:oddVBand="0" w:evenVBand="0" w:oddHBand="1" w:evenHBand="0" w:firstRowFirstColumn="0" w:firstRowLastColumn="0" w:lastRowFirstColumn="0" w:lastRowLastColumn="0"/>
          <w:trHeight w:val="13568"/>
        </w:trPr>
        <w:tc>
          <w:tcPr>
            <w:cnfStyle w:val="001000000000" w:firstRow="0" w:lastRow="0" w:firstColumn="1" w:lastColumn="0" w:oddVBand="0" w:evenVBand="0" w:oddHBand="0" w:evenHBand="0" w:firstRowFirstColumn="0" w:firstRowLastColumn="0" w:lastRowFirstColumn="0" w:lastRowLastColumn="0"/>
            <w:tcW w:w="1980" w:type="dxa"/>
            <w:vMerge/>
            <w:tcBorders>
              <w:top w:val="nil"/>
              <w:left w:val="single" w:sz="4" w:space="0" w:color="5B9BD5" w:themeColor="accent5"/>
            </w:tcBorders>
            <w:vAlign w:val="center"/>
            <w:hideMark/>
          </w:tcPr>
          <w:p w14:paraId="2DF5B4C6" w14:textId="77777777" w:rsidR="00265429" w:rsidRPr="00EC612D" w:rsidRDefault="00265429">
            <w:pPr>
              <w:spacing w:before="0" w:after="0"/>
              <w:jc w:val="left"/>
              <w:rPr>
                <w:rFonts w:asciiTheme="minorHAnsi" w:hAnsiTheme="minorHAnsi" w:cs="Calibri"/>
                <w:color w:val="000000"/>
                <w:sz w:val="20"/>
                <w:szCs w:val="20"/>
                <w:lang w:val="tr-TR"/>
              </w:rPr>
            </w:pPr>
          </w:p>
        </w:tc>
        <w:tc>
          <w:tcPr>
            <w:tcW w:w="1701" w:type="dxa"/>
            <w:tcBorders>
              <w:left w:val="nil"/>
              <w:right w:val="nil"/>
            </w:tcBorders>
            <w:hideMark/>
          </w:tcPr>
          <w:p w14:paraId="4624DBC2" w14:textId="77777777" w:rsidR="00265429" w:rsidRPr="00EC612D" w:rsidRDefault="00265429">
            <w:pP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0"/>
                <w:szCs w:val="20"/>
                <w:lang w:val="tr-TR"/>
              </w:rPr>
            </w:pPr>
          </w:p>
        </w:tc>
        <w:tc>
          <w:tcPr>
            <w:tcW w:w="5386" w:type="dxa"/>
            <w:vMerge/>
            <w:tcBorders>
              <w:top w:val="nil"/>
              <w:left w:val="nil"/>
              <w:right w:val="nil"/>
            </w:tcBorders>
            <w:vAlign w:val="center"/>
            <w:hideMark/>
          </w:tcPr>
          <w:p w14:paraId="0F0F746D" w14:textId="77777777" w:rsidR="00265429" w:rsidRPr="00EC612D" w:rsidRDefault="00265429">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shd w:val="clear" w:color="auto" w:fill="FFFFFF"/>
                <w:lang w:val="tr-TR"/>
              </w:rPr>
            </w:pPr>
          </w:p>
        </w:tc>
        <w:tc>
          <w:tcPr>
            <w:tcW w:w="1416" w:type="dxa"/>
            <w:tcBorders>
              <w:left w:val="nil"/>
              <w:right w:val="nil"/>
            </w:tcBorders>
          </w:tcPr>
          <w:p w14:paraId="5EF22FFE" w14:textId="77777777" w:rsidR="00265429" w:rsidRPr="00EC612D" w:rsidRDefault="00265429">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p>
        </w:tc>
        <w:tc>
          <w:tcPr>
            <w:tcW w:w="3128" w:type="dxa"/>
            <w:vMerge/>
            <w:tcBorders>
              <w:top w:val="nil"/>
              <w:left w:val="nil"/>
              <w:right w:val="single" w:sz="4" w:space="0" w:color="5B9BD5" w:themeColor="accent5"/>
            </w:tcBorders>
            <w:vAlign w:val="center"/>
            <w:hideMark/>
          </w:tcPr>
          <w:p w14:paraId="0C281E89" w14:textId="77777777" w:rsidR="00265429" w:rsidRPr="00EC612D" w:rsidRDefault="00265429">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0"/>
                <w:szCs w:val="20"/>
                <w:lang w:val="tr-TR"/>
              </w:rPr>
            </w:pPr>
          </w:p>
        </w:tc>
      </w:tr>
      <w:tr w:rsidR="00265429" w:rsidRPr="00EC612D" w14:paraId="319CCCD2" w14:textId="77777777" w:rsidTr="00320361">
        <w:trPr>
          <w:trHeight w:val="255"/>
        </w:trPr>
        <w:tc>
          <w:tcPr>
            <w:cnfStyle w:val="001000000000" w:firstRow="0" w:lastRow="0" w:firstColumn="1" w:lastColumn="0" w:oddVBand="0" w:evenVBand="0" w:oddHBand="0" w:evenHBand="0" w:firstRowFirstColumn="0" w:firstRowLastColumn="0" w:lastRowFirstColumn="0" w:lastRowLastColumn="0"/>
            <w:tcW w:w="1980" w:type="dxa"/>
            <w:tcBorders>
              <w:top w:val="nil"/>
              <w:left w:val="single" w:sz="4" w:space="0" w:color="5B9BD5" w:themeColor="accent5"/>
              <w:bottom w:val="nil"/>
            </w:tcBorders>
            <w:hideMark/>
          </w:tcPr>
          <w:p w14:paraId="6F682CE0" w14:textId="77777777" w:rsidR="00265429" w:rsidRPr="00EC612D" w:rsidRDefault="00265429">
            <w:pPr>
              <w:spacing w:before="0" w:after="0"/>
              <w:jc w:val="left"/>
              <w:rPr>
                <w:rFonts w:asciiTheme="minorHAnsi" w:hAnsiTheme="minorHAnsi" w:cs="Calibri"/>
                <w:b w:val="0"/>
                <w:bCs w:val="0"/>
                <w:color w:val="000000"/>
                <w:sz w:val="20"/>
                <w:szCs w:val="20"/>
                <w:lang w:val="tr-TR"/>
              </w:rPr>
            </w:pPr>
            <w:r w:rsidRPr="00EC612D">
              <w:rPr>
                <w:rFonts w:cs="Calibri"/>
                <w:color w:val="000000"/>
                <w:sz w:val="20"/>
                <w:szCs w:val="20"/>
                <w:lang w:val="tr-TR"/>
              </w:rPr>
              <w:lastRenderedPageBreak/>
              <w:t>9. Geçim kaynaklarına erişimin hayvan ve insan geçişleri için yol bırakılmamasından dolayı kısıtlanması</w:t>
            </w:r>
          </w:p>
        </w:tc>
        <w:tc>
          <w:tcPr>
            <w:tcW w:w="1701" w:type="dxa"/>
            <w:tcBorders>
              <w:top w:val="nil"/>
              <w:left w:val="nil"/>
              <w:bottom w:val="nil"/>
              <w:right w:val="nil"/>
            </w:tcBorders>
            <w:hideMark/>
          </w:tcPr>
          <w:p w14:paraId="0A8E8FAE" w14:textId="77777777" w:rsidR="00265429" w:rsidRPr="00EC612D" w:rsidRDefault="00265429">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9.1. Çiftçiler, hayvan sahipleri</w:t>
            </w:r>
          </w:p>
        </w:tc>
        <w:tc>
          <w:tcPr>
            <w:tcW w:w="5386" w:type="dxa"/>
            <w:tcBorders>
              <w:top w:val="nil"/>
              <w:left w:val="nil"/>
              <w:bottom w:val="nil"/>
              <w:right w:val="nil"/>
            </w:tcBorders>
            <w:hideMark/>
          </w:tcPr>
          <w:p w14:paraId="1A2AB4E5" w14:textId="77777777" w:rsidR="00265429" w:rsidRPr="00EC612D" w:rsidRDefault="00265429" w:rsidP="00CB0646">
            <w:pPr>
              <w:pStyle w:val="AklamaMetni"/>
              <w:numPr>
                <w:ilvl w:val="0"/>
                <w:numId w:val="44"/>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EC612D">
              <w:rPr>
                <w:rFonts w:asciiTheme="minorHAnsi" w:hAnsiTheme="minorHAnsi"/>
                <w:lang w:val="tr-TR"/>
              </w:rPr>
              <w:t xml:space="preserve">İnşaat döneminde büyükbaş ve küçükbaşların otlatma alanlarına ve su kaynaklarına erişiminin sağlanması için geçiş yerleri oluşturulacaktır. </w:t>
            </w:r>
          </w:p>
          <w:p w14:paraId="736A6EE2" w14:textId="15B43C48" w:rsidR="00265429" w:rsidRPr="00EC612D" w:rsidRDefault="00265429" w:rsidP="00CB0646">
            <w:pPr>
              <w:pStyle w:val="AklamaMetni"/>
              <w:numPr>
                <w:ilvl w:val="0"/>
                <w:numId w:val="44"/>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EC612D">
              <w:rPr>
                <w:rFonts w:asciiTheme="minorHAnsi" w:hAnsiTheme="minorHAnsi"/>
                <w:lang w:val="tr-TR"/>
              </w:rPr>
              <w:t>Talep edilmesi halinde hayvanlar için içme suyu ihtiyaçlarını karşılayabilecekleri yalaklar ve/veya su havuzları oluşturulacaktır.</w:t>
            </w:r>
          </w:p>
          <w:p w14:paraId="552CCF0F" w14:textId="77777777" w:rsidR="00265429" w:rsidRPr="00EC612D" w:rsidRDefault="00265429" w:rsidP="00CB0646">
            <w:pPr>
              <w:pStyle w:val="AklamaMetni"/>
              <w:numPr>
                <w:ilvl w:val="0"/>
                <w:numId w:val="44"/>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lang w:val="tr-TR"/>
              </w:rPr>
            </w:pPr>
            <w:r w:rsidRPr="00EC612D">
              <w:rPr>
                <w:rFonts w:asciiTheme="minorHAnsi" w:hAnsiTheme="minorHAnsi"/>
                <w:lang w:val="tr-TR"/>
              </w:rPr>
              <w:t xml:space="preserve">Erişim kısıtlarının oluşacağı dönemlerden önce zamanlı bilgi paylaşımı ve alternatifler hakkında bilgilendirme yapılacaktır. </w:t>
            </w:r>
          </w:p>
        </w:tc>
        <w:tc>
          <w:tcPr>
            <w:tcW w:w="1416" w:type="dxa"/>
            <w:tcBorders>
              <w:top w:val="nil"/>
              <w:left w:val="nil"/>
              <w:bottom w:val="nil"/>
              <w:right w:val="nil"/>
            </w:tcBorders>
            <w:hideMark/>
          </w:tcPr>
          <w:p w14:paraId="33104F23" w14:textId="4CE84A96" w:rsidR="00265429" w:rsidRPr="00EC612D" w:rsidRDefault="00265429">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DSİ</w:t>
            </w:r>
            <w:r w:rsidR="00AD5C77" w:rsidRPr="00EC612D">
              <w:rPr>
                <w:rFonts w:asciiTheme="minorHAnsi" w:hAnsiTheme="minorHAnsi" w:cs="Calibri"/>
                <w:color w:val="000000"/>
                <w:sz w:val="20"/>
                <w:szCs w:val="20"/>
                <w:lang w:val="tr-TR"/>
              </w:rPr>
              <w:t xml:space="preserve"> </w:t>
            </w:r>
            <w:r w:rsidRPr="00EC612D">
              <w:rPr>
                <w:rFonts w:asciiTheme="minorHAnsi" w:hAnsiTheme="minorHAnsi" w:cs="Calibri"/>
                <w:color w:val="000000"/>
                <w:sz w:val="20"/>
                <w:szCs w:val="20"/>
                <w:lang w:val="tr-TR"/>
              </w:rPr>
              <w:t>ve Yüklenici Firma</w:t>
            </w:r>
          </w:p>
        </w:tc>
        <w:tc>
          <w:tcPr>
            <w:tcW w:w="3128" w:type="dxa"/>
            <w:tcBorders>
              <w:top w:val="nil"/>
              <w:left w:val="nil"/>
              <w:bottom w:val="nil"/>
              <w:right w:val="single" w:sz="4" w:space="0" w:color="5B9BD5" w:themeColor="accent5"/>
            </w:tcBorders>
            <w:hideMark/>
          </w:tcPr>
          <w:p w14:paraId="13B8BFA5" w14:textId="77777777" w:rsidR="00265429" w:rsidRPr="00EC612D" w:rsidRDefault="00265429" w:rsidP="00BB4038">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proofErr w:type="spellStart"/>
            <w:r w:rsidRPr="00EC612D">
              <w:rPr>
                <w:rFonts w:asciiTheme="minorHAnsi" w:hAnsiTheme="minorHAnsi" w:cs="Calibri"/>
                <w:color w:val="000000"/>
                <w:sz w:val="20"/>
                <w:szCs w:val="20"/>
                <w:lang w:val="tr-TR"/>
              </w:rPr>
              <w:t>PEK’lerden</w:t>
            </w:r>
            <w:proofErr w:type="spellEnd"/>
            <w:r w:rsidRPr="00EC612D">
              <w:rPr>
                <w:rFonts w:asciiTheme="minorHAnsi" w:hAnsiTheme="minorHAnsi" w:cs="Calibri"/>
                <w:color w:val="000000"/>
                <w:sz w:val="20"/>
                <w:szCs w:val="20"/>
                <w:lang w:val="tr-TR"/>
              </w:rPr>
              <w:t xml:space="preserve"> bu konuda gelen </w:t>
            </w:r>
            <w:proofErr w:type="gramStart"/>
            <w:r w:rsidRPr="00EC612D">
              <w:rPr>
                <w:rFonts w:asciiTheme="minorHAnsi" w:hAnsiTheme="minorHAnsi" w:cs="Calibri"/>
                <w:color w:val="000000"/>
                <w:sz w:val="20"/>
                <w:szCs w:val="20"/>
                <w:lang w:val="tr-TR"/>
              </w:rPr>
              <w:t>şikayet</w:t>
            </w:r>
            <w:proofErr w:type="gramEnd"/>
            <w:r w:rsidRPr="00EC612D">
              <w:rPr>
                <w:rFonts w:asciiTheme="minorHAnsi" w:hAnsiTheme="minorHAnsi" w:cs="Calibri"/>
                <w:color w:val="000000"/>
                <w:sz w:val="20"/>
                <w:szCs w:val="20"/>
                <w:lang w:val="tr-TR"/>
              </w:rPr>
              <w:t xml:space="preserve"> ve talepler kayıt altına alınacak ve yapılacak uygulamalar ve alınan tedbirler hakkında bilgilendirileceklerdir. </w:t>
            </w:r>
          </w:p>
        </w:tc>
      </w:tr>
      <w:tr w:rsidR="00265429" w:rsidRPr="00EC612D" w14:paraId="1F85B4BE" w14:textId="77777777" w:rsidTr="00320361">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5B9BD5" w:themeColor="accent5"/>
            </w:tcBorders>
            <w:hideMark/>
          </w:tcPr>
          <w:p w14:paraId="676A70C0" w14:textId="77777777" w:rsidR="00265429" w:rsidRPr="00EC612D" w:rsidRDefault="00265429">
            <w:pPr>
              <w:spacing w:before="0" w:after="0"/>
              <w:jc w:val="left"/>
              <w:rPr>
                <w:rFonts w:asciiTheme="minorHAnsi" w:hAnsiTheme="minorHAnsi"/>
                <w:b w:val="0"/>
                <w:color w:val="000000"/>
                <w:sz w:val="20"/>
                <w:szCs w:val="20"/>
                <w:lang w:val="tr-TR"/>
              </w:rPr>
            </w:pPr>
            <w:proofErr w:type="gramStart"/>
            <w:r w:rsidRPr="00EC612D">
              <w:rPr>
                <w:rFonts w:cs="Calibri"/>
                <w:color w:val="000000"/>
                <w:sz w:val="20"/>
                <w:szCs w:val="20"/>
                <w:lang w:val="tr-TR"/>
              </w:rPr>
              <w:t>10a</w:t>
            </w:r>
            <w:proofErr w:type="gramEnd"/>
            <w:r w:rsidRPr="00EC612D">
              <w:rPr>
                <w:rFonts w:cs="Calibri"/>
                <w:color w:val="000000"/>
                <w:sz w:val="20"/>
                <w:szCs w:val="20"/>
                <w:lang w:val="tr-TR"/>
              </w:rPr>
              <w:t>. İnşaat sırasında yapılara, yollara, evlere ve ürünlere verilen zararlar</w:t>
            </w:r>
          </w:p>
        </w:tc>
        <w:tc>
          <w:tcPr>
            <w:tcW w:w="1701" w:type="dxa"/>
            <w:vMerge w:val="restart"/>
            <w:tcBorders>
              <w:left w:val="nil"/>
              <w:bottom w:val="nil"/>
              <w:right w:val="nil"/>
            </w:tcBorders>
            <w:hideMark/>
          </w:tcPr>
          <w:p w14:paraId="79745521" w14:textId="77777777" w:rsidR="00265429" w:rsidRPr="00EC612D" w:rsidRDefault="00265429">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10.1 Diğer tüm </w:t>
            </w:r>
            <w:proofErr w:type="spellStart"/>
            <w:r w:rsidRPr="00EC612D">
              <w:rPr>
                <w:rFonts w:asciiTheme="minorHAnsi" w:hAnsiTheme="minorHAnsi" w:cs="Calibri"/>
                <w:color w:val="000000"/>
                <w:sz w:val="20"/>
                <w:szCs w:val="20"/>
                <w:lang w:val="tr-TR"/>
              </w:rPr>
              <w:t>PEK’ler</w:t>
            </w:r>
            <w:proofErr w:type="spellEnd"/>
          </w:p>
        </w:tc>
        <w:tc>
          <w:tcPr>
            <w:tcW w:w="5386" w:type="dxa"/>
            <w:tcBorders>
              <w:left w:val="nil"/>
              <w:right w:val="nil"/>
            </w:tcBorders>
            <w:hideMark/>
          </w:tcPr>
          <w:p w14:paraId="7EF2DBF4" w14:textId="77777777" w:rsidR="00265429" w:rsidRPr="00EC612D" w:rsidRDefault="00265429" w:rsidP="00CB0646">
            <w:pPr>
              <w:pStyle w:val="ListeParagraf"/>
              <w:numPr>
                <w:ilvl w:val="0"/>
                <w:numId w:val="45"/>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EC612D">
              <w:rPr>
                <w:rFonts w:asciiTheme="minorHAnsi" w:hAnsiTheme="minorHAnsi" w:cs="Calibri"/>
                <w:sz w:val="20"/>
                <w:szCs w:val="20"/>
                <w:lang w:val="tr-TR"/>
              </w:rPr>
              <w:t xml:space="preserve">Yükleniciden kaynaklanan zarar ziyanlarda İnşaat yüklenicisi gerçekleşen zararların tazmini ve giderilmesi için gerekli inceleme ve değerlendirmeyi yapacaktır.  Zarar ve hasarların giderilemediği durumlarda zarar gören yapılar Arazi Edinimi Politikası gereğince yüklenici tarafından tazmin edilecektir. </w:t>
            </w:r>
          </w:p>
          <w:p w14:paraId="45ED2157" w14:textId="77777777" w:rsidR="00265429" w:rsidRPr="00EC612D" w:rsidRDefault="00265429" w:rsidP="00CB0646">
            <w:pPr>
              <w:pStyle w:val="ListeParagraf"/>
              <w:numPr>
                <w:ilvl w:val="0"/>
                <w:numId w:val="45"/>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EC612D">
              <w:rPr>
                <w:rFonts w:asciiTheme="minorHAnsi" w:hAnsiTheme="minorHAnsi" w:cs="Times New Roman"/>
                <w:sz w:val="20"/>
                <w:szCs w:val="20"/>
                <w:lang w:val="tr-TR"/>
              </w:rPr>
              <w:t>İnşaat sürecinde koridordan teknik zaruret dışında taşmalar olması durumunda, oluşan zararlar yüklenici tarafından hakkaniyete uygun olarak karşılanacaktır. Bu gibi durumlarda araziler kullanılabilir halde bırakılacaktır.</w:t>
            </w:r>
          </w:p>
        </w:tc>
        <w:tc>
          <w:tcPr>
            <w:tcW w:w="1416" w:type="dxa"/>
            <w:tcBorders>
              <w:left w:val="nil"/>
              <w:right w:val="nil"/>
            </w:tcBorders>
            <w:hideMark/>
          </w:tcPr>
          <w:p w14:paraId="3524F0A1" w14:textId="77777777" w:rsidR="00265429" w:rsidRPr="00EC612D" w:rsidRDefault="00265429">
            <w:pPr>
              <w:pStyle w:val="AklamaKonusu"/>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b w:val="0"/>
                <w:color w:val="000000"/>
                <w:lang w:val="tr-TR"/>
              </w:rPr>
            </w:pPr>
            <w:r w:rsidRPr="00EC612D">
              <w:rPr>
                <w:rFonts w:asciiTheme="minorHAnsi" w:hAnsiTheme="minorHAnsi" w:cs="Calibri"/>
                <w:b w:val="0"/>
                <w:color w:val="000000"/>
                <w:lang w:val="tr-TR"/>
              </w:rPr>
              <w:t>DSİ ve Yüklenici Firma</w:t>
            </w:r>
          </w:p>
        </w:tc>
        <w:tc>
          <w:tcPr>
            <w:tcW w:w="3128" w:type="dxa"/>
            <w:vMerge w:val="restart"/>
            <w:tcBorders>
              <w:left w:val="nil"/>
              <w:bottom w:val="nil"/>
              <w:right w:val="single" w:sz="4" w:space="0" w:color="5B9BD5" w:themeColor="accent5"/>
            </w:tcBorders>
            <w:hideMark/>
          </w:tcPr>
          <w:p w14:paraId="65302B26" w14:textId="14715A25" w:rsidR="00265429" w:rsidRPr="00EC612D" w:rsidRDefault="00265429">
            <w:pPr>
              <w:pStyle w:val="AklamaKonusu"/>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b w:val="0"/>
                <w:color w:val="000000"/>
                <w:lang w:val="tr-TR"/>
              </w:rPr>
            </w:pPr>
            <w:proofErr w:type="spellStart"/>
            <w:r w:rsidRPr="00EC612D">
              <w:rPr>
                <w:rFonts w:asciiTheme="minorHAnsi" w:hAnsiTheme="minorHAnsi" w:cs="Calibri"/>
                <w:b w:val="0"/>
                <w:color w:val="000000"/>
                <w:lang w:val="tr-TR"/>
              </w:rPr>
              <w:t>PEK’ler</w:t>
            </w:r>
            <w:proofErr w:type="spellEnd"/>
            <w:r w:rsidRPr="00EC612D">
              <w:rPr>
                <w:rFonts w:asciiTheme="minorHAnsi" w:hAnsiTheme="minorHAnsi" w:cs="Calibri"/>
                <w:b w:val="0"/>
                <w:color w:val="000000"/>
                <w:lang w:val="tr-TR"/>
              </w:rPr>
              <w:t xml:space="preserve"> inşaat sürecindeki etkilere ilişkin yasal hakları ve kurulu olan </w:t>
            </w:r>
            <w:proofErr w:type="gramStart"/>
            <w:r w:rsidRPr="00EC612D">
              <w:rPr>
                <w:rFonts w:asciiTheme="minorHAnsi" w:hAnsiTheme="minorHAnsi" w:cs="Calibri"/>
                <w:b w:val="0"/>
                <w:color w:val="000000"/>
                <w:lang w:val="tr-TR"/>
              </w:rPr>
              <w:t>şikayet</w:t>
            </w:r>
            <w:proofErr w:type="gramEnd"/>
            <w:r w:rsidRPr="00EC612D">
              <w:rPr>
                <w:rFonts w:asciiTheme="minorHAnsi" w:hAnsiTheme="minorHAnsi" w:cs="Calibri"/>
                <w:b w:val="0"/>
                <w:color w:val="000000"/>
                <w:lang w:val="tr-TR"/>
              </w:rPr>
              <w:t xml:space="preserve"> mekanizması </w:t>
            </w:r>
            <w:r w:rsidR="001A457F" w:rsidRPr="00EC612D">
              <w:rPr>
                <w:rFonts w:asciiTheme="minorHAnsi" w:hAnsiTheme="minorHAnsi" w:cs="Calibri"/>
                <w:b w:val="0"/>
                <w:color w:val="000000"/>
                <w:lang w:val="tr-TR"/>
              </w:rPr>
              <w:t>(ŞM)</w:t>
            </w:r>
            <w:r w:rsidRPr="00EC612D">
              <w:rPr>
                <w:rFonts w:asciiTheme="minorHAnsi" w:hAnsiTheme="minorHAnsi" w:cs="Calibri"/>
                <w:b w:val="0"/>
                <w:color w:val="000000"/>
                <w:lang w:val="tr-TR"/>
              </w:rPr>
              <w:t xml:space="preserve">hakkında bilgilendirilecektir. </w:t>
            </w:r>
          </w:p>
          <w:p w14:paraId="03F448C5" w14:textId="77777777" w:rsidR="00265429" w:rsidRPr="00EC612D" w:rsidRDefault="00265429">
            <w:pPr>
              <w:pStyle w:val="AklamaMetni"/>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lang w:val="tr-TR"/>
              </w:rPr>
            </w:pPr>
            <w:r w:rsidRPr="00EC612D">
              <w:rPr>
                <w:rFonts w:asciiTheme="minorHAnsi" w:eastAsia="Times New Roman" w:hAnsiTheme="minorHAnsi"/>
                <w:lang w:val="tr-TR"/>
              </w:rPr>
              <w:t>ŞM ile ilgili bilgileri yaymak için DSİ Halkla İlişkiler Uzmanı (veya uzmanları) görevlendirecektir.</w:t>
            </w:r>
          </w:p>
          <w:p w14:paraId="4D9859A0" w14:textId="77777777" w:rsidR="00265429" w:rsidRPr="00EC612D" w:rsidRDefault="00265429">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Proje kapsamında gelebilecek şikayetler dört seviyede ele alınacaktır (Yerleşimler, İl Müdürlüğü, Bölgesel ve Ulusal düzeyde).</w:t>
            </w:r>
          </w:p>
          <w:p w14:paraId="68B32178" w14:textId="77777777" w:rsidR="00265429" w:rsidRPr="00EC612D" w:rsidRDefault="00265429">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Yapılacak çalışmalar hakkında yerel kurumlar ve paydaşlar düzenli olarak bilgilendirilecektir. </w:t>
            </w:r>
          </w:p>
          <w:p w14:paraId="3B17EA56" w14:textId="77777777" w:rsidR="00265429" w:rsidRPr="00EC612D" w:rsidRDefault="00265429">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Yüklenici firma ile yapılacak sözleşmede firma tarafından verilen zararların giderileceğine dair hükümler konacaktır. </w:t>
            </w:r>
          </w:p>
        </w:tc>
      </w:tr>
      <w:tr w:rsidR="00265429" w:rsidRPr="00EC612D" w14:paraId="48524A37" w14:textId="77777777" w:rsidTr="00320361">
        <w:trPr>
          <w:trHeight w:val="1275"/>
        </w:trPr>
        <w:tc>
          <w:tcPr>
            <w:cnfStyle w:val="001000000000" w:firstRow="0" w:lastRow="0" w:firstColumn="1" w:lastColumn="0" w:oddVBand="0" w:evenVBand="0" w:oddHBand="0" w:evenHBand="0" w:firstRowFirstColumn="0" w:firstRowLastColumn="0" w:lastRowFirstColumn="0" w:lastRowLastColumn="0"/>
            <w:tcW w:w="1980" w:type="dxa"/>
            <w:tcBorders>
              <w:top w:val="nil"/>
              <w:left w:val="single" w:sz="4" w:space="0" w:color="5B9BD5" w:themeColor="accent5"/>
              <w:bottom w:val="nil"/>
            </w:tcBorders>
            <w:hideMark/>
          </w:tcPr>
          <w:p w14:paraId="6773AC25" w14:textId="77777777" w:rsidR="00265429" w:rsidRPr="00EC612D" w:rsidRDefault="00265429">
            <w:pPr>
              <w:spacing w:before="0" w:after="0"/>
              <w:jc w:val="left"/>
              <w:rPr>
                <w:rFonts w:asciiTheme="minorHAnsi" w:hAnsiTheme="minorHAnsi" w:cs="Calibri"/>
                <w:b w:val="0"/>
                <w:color w:val="000000"/>
                <w:sz w:val="20"/>
                <w:szCs w:val="20"/>
                <w:lang w:val="tr-TR"/>
              </w:rPr>
            </w:pPr>
            <w:r w:rsidRPr="00EC612D">
              <w:rPr>
                <w:rFonts w:cs="Calibri"/>
                <w:color w:val="000000"/>
                <w:sz w:val="20"/>
                <w:szCs w:val="20"/>
                <w:lang w:val="tr-TR"/>
              </w:rPr>
              <w:t>10b. İnşaat esnasında altyapı ve üstyapıya verilen zararlar</w:t>
            </w:r>
          </w:p>
        </w:tc>
        <w:tc>
          <w:tcPr>
            <w:tcW w:w="1701" w:type="dxa"/>
            <w:vMerge/>
            <w:tcBorders>
              <w:left w:val="nil"/>
              <w:bottom w:val="nil"/>
              <w:right w:val="nil"/>
            </w:tcBorders>
            <w:vAlign w:val="center"/>
            <w:hideMark/>
          </w:tcPr>
          <w:p w14:paraId="5BA00073" w14:textId="77777777" w:rsidR="00265429" w:rsidRPr="00EC612D" w:rsidRDefault="00265429">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color w:val="000000"/>
                <w:sz w:val="20"/>
                <w:szCs w:val="20"/>
                <w:lang w:val="tr-TR"/>
              </w:rPr>
            </w:pPr>
          </w:p>
        </w:tc>
        <w:tc>
          <w:tcPr>
            <w:tcW w:w="5386" w:type="dxa"/>
            <w:tcBorders>
              <w:top w:val="nil"/>
              <w:left w:val="nil"/>
              <w:bottom w:val="nil"/>
              <w:right w:val="nil"/>
            </w:tcBorders>
            <w:hideMark/>
          </w:tcPr>
          <w:p w14:paraId="243E2308" w14:textId="77777777" w:rsidR="00265429" w:rsidRPr="00EC612D" w:rsidRDefault="00265429" w:rsidP="00CB0646">
            <w:pPr>
              <w:pStyle w:val="ListeParagraf"/>
              <w:numPr>
                <w:ilvl w:val="0"/>
                <w:numId w:val="45"/>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sz w:val="20"/>
                <w:szCs w:val="20"/>
                <w:lang w:val="tr-TR"/>
              </w:rPr>
              <w:t xml:space="preserve">Mevcut alt ve üstyapılara (telekomünikasyon hatları, köprüler, yüksek gerilim hatları, sulama sistemleri, vb.) zarar vermekten mümkün olduğunca kaçınılacaktır. Teknik zaruret dışında verilen zararlar yüklenici firma tarafından DSİ onayıyla </w:t>
            </w:r>
            <w:proofErr w:type="spellStart"/>
            <w:r w:rsidRPr="00EC612D">
              <w:rPr>
                <w:sz w:val="20"/>
                <w:szCs w:val="20"/>
                <w:lang w:val="tr-TR"/>
              </w:rPr>
              <w:t>AEP’e</w:t>
            </w:r>
            <w:proofErr w:type="spellEnd"/>
            <w:r w:rsidRPr="00EC612D">
              <w:rPr>
                <w:sz w:val="20"/>
                <w:szCs w:val="20"/>
                <w:lang w:val="tr-TR"/>
              </w:rPr>
              <w:t xml:space="preserve"> uygun olarak tazmin edilecektir. </w:t>
            </w:r>
          </w:p>
          <w:p w14:paraId="7ED2A8EB" w14:textId="77777777" w:rsidR="00265429" w:rsidRPr="00EC612D" w:rsidRDefault="00265429" w:rsidP="00CB0646">
            <w:pPr>
              <w:pStyle w:val="ListeParagraf"/>
              <w:numPr>
                <w:ilvl w:val="0"/>
                <w:numId w:val="45"/>
              </w:num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20"/>
                <w:szCs w:val="20"/>
                <w:lang w:val="tr-TR"/>
              </w:rPr>
            </w:pPr>
            <w:r w:rsidRPr="00EC612D">
              <w:rPr>
                <w:rFonts w:cs="Calibri"/>
                <w:sz w:val="20"/>
                <w:szCs w:val="20"/>
                <w:lang w:val="tr-TR"/>
              </w:rPr>
              <w:t xml:space="preserve">Proje güzergahı konusunda ilgili kurumlar paydaş katılımı kapsamında düzenli olarak bilgilendirilecektir. </w:t>
            </w:r>
          </w:p>
        </w:tc>
        <w:tc>
          <w:tcPr>
            <w:tcW w:w="1416" w:type="dxa"/>
            <w:tcBorders>
              <w:top w:val="nil"/>
              <w:left w:val="nil"/>
              <w:bottom w:val="nil"/>
              <w:right w:val="nil"/>
            </w:tcBorders>
          </w:tcPr>
          <w:p w14:paraId="26ED1DD1" w14:textId="77777777" w:rsidR="00265429" w:rsidRPr="00EC612D" w:rsidRDefault="00265429">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ve Yüklenici Firma</w:t>
            </w:r>
          </w:p>
        </w:tc>
        <w:tc>
          <w:tcPr>
            <w:tcW w:w="3128" w:type="dxa"/>
            <w:vMerge/>
            <w:tcBorders>
              <w:left w:val="nil"/>
              <w:bottom w:val="nil"/>
              <w:right w:val="single" w:sz="4" w:space="0" w:color="5B9BD5" w:themeColor="accent5"/>
            </w:tcBorders>
            <w:vAlign w:val="center"/>
            <w:hideMark/>
          </w:tcPr>
          <w:p w14:paraId="719DA866" w14:textId="77777777" w:rsidR="00265429" w:rsidRPr="00EC612D" w:rsidRDefault="00265429">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p>
        </w:tc>
      </w:tr>
      <w:tr w:rsidR="00265429" w:rsidRPr="00EC612D" w14:paraId="03F44C15" w14:textId="77777777" w:rsidTr="00320361">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1980" w:type="dxa"/>
            <w:tcBorders>
              <w:left w:val="single" w:sz="4" w:space="0" w:color="5B9BD5" w:themeColor="accent5"/>
            </w:tcBorders>
            <w:hideMark/>
          </w:tcPr>
          <w:p w14:paraId="17F5EEE2" w14:textId="77777777" w:rsidR="00265429" w:rsidRPr="00EC612D" w:rsidRDefault="00265429">
            <w:pPr>
              <w:spacing w:before="0" w:after="0"/>
              <w:jc w:val="left"/>
              <w:rPr>
                <w:rFonts w:asciiTheme="minorHAnsi" w:hAnsiTheme="minorHAnsi" w:cs="Calibri"/>
                <w:b w:val="0"/>
                <w:color w:val="000000"/>
                <w:sz w:val="20"/>
                <w:szCs w:val="20"/>
                <w:lang w:val="tr-TR"/>
              </w:rPr>
            </w:pPr>
            <w:r w:rsidRPr="00EC612D">
              <w:rPr>
                <w:rFonts w:cs="Calibri"/>
                <w:color w:val="000000"/>
                <w:sz w:val="20"/>
                <w:szCs w:val="20"/>
                <w:lang w:val="tr-TR"/>
              </w:rPr>
              <w:t>11. İnşaat esnasında yaşam kalitesinin ve toplum sağlığının korunması</w:t>
            </w:r>
          </w:p>
        </w:tc>
        <w:tc>
          <w:tcPr>
            <w:tcW w:w="1701" w:type="dxa"/>
            <w:tcBorders>
              <w:left w:val="nil"/>
              <w:right w:val="nil"/>
            </w:tcBorders>
            <w:hideMark/>
          </w:tcPr>
          <w:p w14:paraId="50DA11D7" w14:textId="77777777" w:rsidR="00265429" w:rsidRPr="00EC612D" w:rsidRDefault="00265429">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color w:val="000000"/>
                <w:sz w:val="20"/>
                <w:szCs w:val="20"/>
                <w:lang w:val="tr-TR"/>
              </w:rPr>
            </w:pPr>
            <w:r w:rsidRPr="00EC612D">
              <w:rPr>
                <w:rFonts w:asciiTheme="minorHAnsi" w:hAnsiTheme="minorHAnsi" w:cs="Calibri"/>
                <w:color w:val="000000"/>
                <w:sz w:val="20"/>
                <w:szCs w:val="20"/>
                <w:lang w:val="tr-TR"/>
              </w:rPr>
              <w:t xml:space="preserve">11.1 </w:t>
            </w:r>
            <w:proofErr w:type="spellStart"/>
            <w:r w:rsidRPr="00EC612D">
              <w:rPr>
                <w:rFonts w:asciiTheme="minorHAnsi" w:hAnsiTheme="minorHAnsi" w:cs="Calibri"/>
                <w:color w:val="000000"/>
                <w:sz w:val="20"/>
                <w:szCs w:val="20"/>
                <w:lang w:val="tr-TR"/>
              </w:rPr>
              <w:t>PEK’ler</w:t>
            </w:r>
            <w:proofErr w:type="spellEnd"/>
          </w:p>
        </w:tc>
        <w:tc>
          <w:tcPr>
            <w:tcW w:w="5386" w:type="dxa"/>
            <w:tcBorders>
              <w:left w:val="nil"/>
              <w:right w:val="nil"/>
            </w:tcBorders>
            <w:hideMark/>
          </w:tcPr>
          <w:p w14:paraId="58EB58B8" w14:textId="77777777" w:rsidR="00265429" w:rsidRPr="00EC612D" w:rsidRDefault="00265429" w:rsidP="00CB0646">
            <w:pPr>
              <w:pStyle w:val="ListeParagraf"/>
              <w:numPr>
                <w:ilvl w:val="0"/>
                <w:numId w:val="46"/>
              </w:num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0"/>
                <w:szCs w:val="20"/>
                <w:lang w:val="tr-TR"/>
              </w:rPr>
            </w:pPr>
            <w:r w:rsidRPr="00EC612D">
              <w:rPr>
                <w:rFonts w:asciiTheme="minorHAnsi" w:hAnsiTheme="minorHAnsi" w:cs="Calibri"/>
                <w:sz w:val="20"/>
                <w:szCs w:val="20"/>
                <w:lang w:val="tr-TR"/>
              </w:rPr>
              <w:t>İnşaat dönemi için ÇSYP önlemleri hayata geçirilecektir.</w:t>
            </w:r>
          </w:p>
        </w:tc>
        <w:tc>
          <w:tcPr>
            <w:tcW w:w="1416" w:type="dxa"/>
            <w:tcBorders>
              <w:left w:val="nil"/>
              <w:right w:val="nil"/>
            </w:tcBorders>
            <w:hideMark/>
          </w:tcPr>
          <w:p w14:paraId="57B76F19" w14:textId="77777777" w:rsidR="00265429" w:rsidRPr="00EC612D" w:rsidRDefault="00265429">
            <w:pPr>
              <w:pStyle w:val="AklamaKonusu"/>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b w:val="0"/>
                <w:color w:val="000000"/>
                <w:lang w:val="tr-TR"/>
              </w:rPr>
            </w:pPr>
            <w:r w:rsidRPr="00EC612D">
              <w:rPr>
                <w:rFonts w:asciiTheme="minorHAnsi" w:hAnsiTheme="minorHAnsi" w:cs="Calibri"/>
                <w:b w:val="0"/>
                <w:color w:val="000000"/>
                <w:lang w:val="tr-TR"/>
              </w:rPr>
              <w:t>DSİ ve Yüklenici Firma</w:t>
            </w:r>
          </w:p>
        </w:tc>
        <w:tc>
          <w:tcPr>
            <w:tcW w:w="3128" w:type="dxa"/>
            <w:tcBorders>
              <w:left w:val="nil"/>
              <w:right w:val="single" w:sz="4" w:space="0" w:color="5B9BD5" w:themeColor="accent5"/>
            </w:tcBorders>
            <w:hideMark/>
          </w:tcPr>
          <w:p w14:paraId="332DED45" w14:textId="77777777" w:rsidR="00265429" w:rsidRPr="00EC612D" w:rsidRDefault="00265429">
            <w:pPr>
              <w:pStyle w:val="AklamaKonusu"/>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Calibri"/>
                <w:b w:val="0"/>
                <w:color w:val="000000"/>
                <w:lang w:val="tr-TR"/>
              </w:rPr>
            </w:pPr>
            <w:proofErr w:type="spellStart"/>
            <w:r w:rsidRPr="00EC612D">
              <w:rPr>
                <w:rFonts w:asciiTheme="minorHAnsi" w:hAnsiTheme="minorHAnsi" w:cs="Calibri"/>
                <w:b w:val="0"/>
                <w:color w:val="000000"/>
                <w:lang w:val="tr-TR"/>
              </w:rPr>
              <w:t>ÇSYP’de</w:t>
            </w:r>
            <w:proofErr w:type="spellEnd"/>
            <w:r w:rsidRPr="00EC612D">
              <w:rPr>
                <w:rFonts w:asciiTheme="minorHAnsi" w:hAnsiTheme="minorHAnsi" w:cs="Calibri"/>
                <w:b w:val="0"/>
                <w:color w:val="000000"/>
                <w:lang w:val="tr-TR"/>
              </w:rPr>
              <w:t xml:space="preserve"> belirtilen tedbirleri uygulamaya geçirilecek ve izlenecektir (</w:t>
            </w:r>
            <w:proofErr w:type="gramStart"/>
            <w:r w:rsidRPr="00EC612D">
              <w:rPr>
                <w:rFonts w:asciiTheme="minorHAnsi" w:hAnsiTheme="minorHAnsi" w:cs="Calibri"/>
                <w:b w:val="0"/>
                <w:color w:val="000000"/>
                <w:lang w:val="tr-TR"/>
              </w:rPr>
              <w:t>Şikayet</w:t>
            </w:r>
            <w:proofErr w:type="gramEnd"/>
            <w:r w:rsidRPr="00EC612D">
              <w:rPr>
                <w:rFonts w:asciiTheme="minorHAnsi" w:hAnsiTheme="minorHAnsi" w:cs="Calibri"/>
                <w:b w:val="0"/>
                <w:color w:val="000000"/>
                <w:lang w:val="tr-TR"/>
              </w:rPr>
              <w:t xml:space="preserve"> mekanizması, toz, gürültü, trafik, atık yönetimi, tehlikeli atıklar, vd.).</w:t>
            </w:r>
          </w:p>
        </w:tc>
      </w:tr>
    </w:tbl>
    <w:p w14:paraId="4E177734" w14:textId="77777777" w:rsidR="00265429" w:rsidRPr="00EC612D" w:rsidRDefault="00E10AFE" w:rsidP="00265429">
      <w:pPr>
        <w:spacing w:before="0" w:after="0"/>
        <w:jc w:val="left"/>
        <w:rPr>
          <w:rFonts w:ascii="Times New Roman" w:hAnsi="Times New Roman" w:cs="Times New Roman"/>
          <w:sz w:val="24"/>
          <w:szCs w:val="24"/>
          <w:lang w:eastAsia="tr-TR"/>
        </w:rPr>
      </w:pPr>
      <w:r>
        <w:rPr>
          <w:rFonts w:ascii="Times New Roman" w:hAnsi="Times New Roman" w:cs="Times New Roman"/>
          <w:noProof/>
          <w:sz w:val="24"/>
          <w:szCs w:val="24"/>
          <w:lang w:eastAsia="tr-TR"/>
        </w:rPr>
        <w:pict w14:anchorId="73A2583D">
          <v:rect id="_x0000_i1025" alt="" style="width:468pt;height:.05pt;mso-width-percent:0;mso-height-percent:0;mso-width-percent:0;mso-height-percent:0" o:hrstd="t" o:hr="t" fillcolor="#a0a0a0" stroked="f"/>
        </w:pict>
      </w:r>
    </w:p>
    <w:p w14:paraId="7A871537" w14:textId="77777777" w:rsidR="00265429" w:rsidRPr="00EC612D" w:rsidRDefault="00265429" w:rsidP="00265429">
      <w:pPr>
        <w:rPr>
          <w:highlight w:val="yellow"/>
        </w:rPr>
      </w:pPr>
    </w:p>
    <w:p w14:paraId="3D3404B6" w14:textId="77777777" w:rsidR="004717D6" w:rsidRPr="00EC612D" w:rsidRDefault="004717D6" w:rsidP="004717D6">
      <w:pPr>
        <w:rPr>
          <w:highlight w:val="yellow"/>
        </w:rPr>
        <w:sectPr w:rsidR="004717D6" w:rsidRPr="00EC612D" w:rsidSect="00265429">
          <w:pgSz w:w="16838" w:h="11906" w:orient="landscape"/>
          <w:pgMar w:top="1417" w:right="1417" w:bottom="1417" w:left="1417" w:header="708" w:footer="708" w:gutter="0"/>
          <w:cols w:space="708"/>
          <w:docGrid w:linePitch="360"/>
        </w:sectPr>
      </w:pPr>
    </w:p>
    <w:p w14:paraId="04074BFB" w14:textId="62B787EF" w:rsidR="00CF14EF" w:rsidRPr="002E61C2" w:rsidRDefault="00CF14EF" w:rsidP="002E61C2">
      <w:pPr>
        <w:pStyle w:val="Balk1"/>
        <w:numPr>
          <w:ilvl w:val="0"/>
          <w:numId w:val="5"/>
        </w:numPr>
        <w:rPr>
          <w:noProof/>
        </w:rPr>
      </w:pPr>
      <w:bookmarkStart w:id="212" w:name="_Toc49265593"/>
      <w:r w:rsidRPr="002E61C2">
        <w:rPr>
          <w:noProof/>
        </w:rPr>
        <w:lastRenderedPageBreak/>
        <w:t>Değerleme Yöntemi</w:t>
      </w:r>
      <w:bookmarkEnd w:id="212"/>
    </w:p>
    <w:p w14:paraId="33036BBF" w14:textId="2AC1A22E" w:rsidR="004717D6" w:rsidRPr="00EC612D" w:rsidRDefault="004717D6" w:rsidP="004717D6">
      <w:pPr>
        <w:rPr>
          <w:highlight w:val="cyan"/>
        </w:rPr>
      </w:pPr>
      <w:r w:rsidRPr="00EC612D">
        <w:t>Etkilenen varlıklar için kullanılması önerilen değerleme yönetimi Hapa firması tarafından hazırlanan Arazi Piyasası Araştırması raporunda detaylı olarak belirtilmiştir.</w:t>
      </w:r>
    </w:p>
    <w:p w14:paraId="26FA8300" w14:textId="2BF94461" w:rsidR="00CF14EF" w:rsidRPr="00EC612D" w:rsidRDefault="00CF14EF" w:rsidP="002E61C2">
      <w:pPr>
        <w:pStyle w:val="Balk2"/>
        <w:numPr>
          <w:ilvl w:val="1"/>
          <w:numId w:val="5"/>
        </w:numPr>
        <w:rPr>
          <w:noProof/>
        </w:rPr>
      </w:pPr>
      <w:bookmarkStart w:id="213" w:name="_Toc49265594"/>
      <w:r w:rsidRPr="00EC612D">
        <w:rPr>
          <w:noProof/>
        </w:rPr>
        <w:t>Arazilerde Kıymet Takdiri</w:t>
      </w:r>
      <w:bookmarkEnd w:id="213"/>
    </w:p>
    <w:p w14:paraId="23CEEBDF" w14:textId="77777777" w:rsidR="00B85F46" w:rsidRPr="00EC612D" w:rsidRDefault="00B85F46" w:rsidP="00B85F46">
      <w:r w:rsidRPr="00EC612D">
        <w:t xml:space="preserve">Kamulaştırılacak taşınmaz malların kıymet takdiri, piyasa değerleri göz önüne alınarak, bulunacak </w:t>
      </w:r>
      <w:proofErr w:type="spellStart"/>
      <w:r w:rsidRPr="00EC612D">
        <w:t>kapitalizasyon</w:t>
      </w:r>
      <w:proofErr w:type="spellEnd"/>
      <w:r w:rsidRPr="00EC612D">
        <w:t xml:space="preserve"> oranı kullanılarak, gelirlerin </w:t>
      </w:r>
      <w:proofErr w:type="spellStart"/>
      <w:r w:rsidRPr="00EC612D">
        <w:t>kapitalizasyonuna</w:t>
      </w:r>
      <w:proofErr w:type="spellEnd"/>
      <w:r w:rsidRPr="00EC612D">
        <w:t xml:space="preserve"> göre yapılır. Türkiye’de kamulaştırılacak arazilerin bedellerinin tespiti kamulaştırma kanununun 11.maddesinde belirlenen kriterlere göre taşınmazın değerine etki edecek bütün unsurlar göz önüne alınarak belirlenmektedir. Şöyle ki;</w:t>
      </w:r>
    </w:p>
    <w:p w14:paraId="543B7CBD" w14:textId="77777777" w:rsidR="00B85F46" w:rsidRPr="00EC612D" w:rsidRDefault="00B85F46" w:rsidP="00B85F46">
      <w:r w:rsidRPr="00EC612D">
        <w:t xml:space="preserve">a. Cins ve nev’ini, </w:t>
      </w:r>
    </w:p>
    <w:p w14:paraId="092D3761" w14:textId="77777777" w:rsidR="00B85F46" w:rsidRPr="00EC612D" w:rsidRDefault="00B85F46" w:rsidP="00B85F46">
      <w:r w:rsidRPr="00EC612D">
        <w:t>b. Yüzölçümünü,</w:t>
      </w:r>
    </w:p>
    <w:p w14:paraId="26B23A1D" w14:textId="77777777" w:rsidR="00B85F46" w:rsidRPr="00EC612D" w:rsidRDefault="00B85F46" w:rsidP="00B85F46">
      <w:r w:rsidRPr="00EC612D">
        <w:t xml:space="preserve">c. Kıymetini etkileyebilecek bütün nitelik ve unsurlarını ve her unsurun ayrı ayrı değerini, </w:t>
      </w:r>
    </w:p>
    <w:p w14:paraId="1E6C3504" w14:textId="77777777" w:rsidR="00B85F46" w:rsidRPr="00EC612D" w:rsidRDefault="00B85F46" w:rsidP="00B85F46">
      <w:r w:rsidRPr="00EC612D">
        <w:t>d. Varsa vergi beyanını,</w:t>
      </w:r>
    </w:p>
    <w:p w14:paraId="383AA30F" w14:textId="77777777" w:rsidR="00B85F46" w:rsidRPr="00EC612D" w:rsidRDefault="00B85F46" w:rsidP="00B85F46">
      <w:r w:rsidRPr="00EC612D">
        <w:t>e. Kamulaştırma tarihindeki resmi makamlarca yapılmış kıymet takdirlerini,</w:t>
      </w:r>
    </w:p>
    <w:p w14:paraId="3C8E50AA" w14:textId="77777777" w:rsidR="00B85F46" w:rsidRPr="00EC612D" w:rsidRDefault="00B85F46" w:rsidP="00B85F46">
      <w:r w:rsidRPr="00EC612D">
        <w:t>f. Arazilerde, taşınmaz mal ve kaynağın mevkii ve şartlarına göre ve olduğu gibi kullanılması halinde getireceği net gelirini,</w:t>
      </w:r>
    </w:p>
    <w:p w14:paraId="3AB957E9" w14:textId="77777777" w:rsidR="00B85F46" w:rsidRPr="00EC612D" w:rsidRDefault="00B85F46" w:rsidP="00B85F46">
      <w:r w:rsidRPr="00EC612D">
        <w:t>g. Arsalarda, kamulaştırma gününden önceki özel amacı olmayan emsal satışlara göre satış değerini,</w:t>
      </w:r>
    </w:p>
    <w:p w14:paraId="736E4A6D" w14:textId="77777777" w:rsidR="00B85F46" w:rsidRPr="00EC612D" w:rsidRDefault="00B85F46" w:rsidP="00B85F46">
      <w:r w:rsidRPr="00EC612D">
        <w:t>h. Yapılarda, resmi birim fiyatları ve yapı maliyet hesaplarını,</w:t>
      </w:r>
    </w:p>
    <w:p w14:paraId="692A2E0F" w14:textId="77777777" w:rsidR="00B85F46" w:rsidRPr="00EC612D" w:rsidRDefault="00B85F46" w:rsidP="00B85F46">
      <w:r w:rsidRPr="00EC612D">
        <w:t>ı.  Bedelin tespitinde etkili olabilecek diğer objektif ölçüleri esas alarak, gerekçeli bir değerlendirme raporuyla belirler.</w:t>
      </w:r>
    </w:p>
    <w:p w14:paraId="1235D609" w14:textId="77777777" w:rsidR="00B85F46" w:rsidRPr="00EC612D" w:rsidRDefault="00B85F46" w:rsidP="00B85F46">
      <w:r w:rsidRPr="00EC612D">
        <w:t>Buna göre taşınmazın kamulaştırma bedelinin hesaplanmasında 4 önemli kriter kullanılmaktadır.</w:t>
      </w:r>
    </w:p>
    <w:p w14:paraId="3660CFEB" w14:textId="77777777" w:rsidR="00B85F46" w:rsidRPr="00EC612D" w:rsidRDefault="00B85F46" w:rsidP="00B85F46">
      <w:pPr>
        <w:ind w:left="567"/>
      </w:pPr>
      <w:r w:rsidRPr="00EC612D">
        <w:t xml:space="preserve">A. Net gelir: Arazinin kuru, sulu, eğimi, ürün verimliliği, ürün satış fiyatı gibi </w:t>
      </w:r>
      <w:proofErr w:type="gramStart"/>
      <w:r w:rsidRPr="00EC612D">
        <w:t>bir çok</w:t>
      </w:r>
      <w:proofErr w:type="gramEnd"/>
      <w:r w:rsidRPr="00EC612D">
        <w:t xml:space="preserve"> faktörden etkilenmektedir.</w:t>
      </w:r>
    </w:p>
    <w:p w14:paraId="3B152A23" w14:textId="77777777" w:rsidR="00B85F46" w:rsidRPr="00EC612D" w:rsidRDefault="00B85F46" w:rsidP="00B85F46">
      <w:pPr>
        <w:ind w:left="567"/>
      </w:pPr>
      <w:r w:rsidRPr="00EC612D">
        <w:t xml:space="preserve">B. </w:t>
      </w:r>
      <w:proofErr w:type="spellStart"/>
      <w:r w:rsidRPr="00EC612D">
        <w:t>Kapitalizasyon</w:t>
      </w:r>
      <w:proofErr w:type="spellEnd"/>
      <w:r w:rsidRPr="00EC612D">
        <w:t xml:space="preserve"> oranı: Arazilerin ortalama net gelirlerinin, gerçek satış fiyatlarına (piyasa değerlerine) bölünmesi ile hesaplanmaktadır. </w:t>
      </w:r>
      <w:proofErr w:type="spellStart"/>
      <w:r w:rsidRPr="00EC612D">
        <w:t>Kapitalizasyon</w:t>
      </w:r>
      <w:proofErr w:type="spellEnd"/>
      <w:r w:rsidRPr="00EC612D">
        <w:t xml:space="preserve"> oranını birçok faktör etkilemektedir.</w:t>
      </w:r>
    </w:p>
    <w:p w14:paraId="35FE4A4C" w14:textId="77777777" w:rsidR="00B85F46" w:rsidRPr="00EC612D" w:rsidRDefault="00B85F46" w:rsidP="00B85F46">
      <w:pPr>
        <w:spacing w:before="0" w:after="0" w:line="360" w:lineRule="auto"/>
        <w:ind w:left="567"/>
        <w:rPr>
          <w:rFonts w:eastAsia="Times New Roman" w:cstheme="minorHAnsi"/>
          <w:lang w:eastAsia="tr-TR"/>
        </w:rPr>
      </w:pPr>
      <w:r w:rsidRPr="00EC612D">
        <w:rPr>
          <w:rFonts w:eastAsia="Times New Roman" w:cstheme="minorHAnsi"/>
          <w:lang w:eastAsia="tr-TR"/>
        </w:rPr>
        <w:t>C. Arazilerin pazar değerleri: Taşınmazların serbest piyasada arz-talebe bağlı olarak oluşmuş değerlerini ifade etmektedir. Kamulaştırmalarda ise arazi değerleri gelir yöntemi ile hesaplanmaktadır.</w:t>
      </w:r>
    </w:p>
    <w:p w14:paraId="77750752" w14:textId="77777777" w:rsidR="00B85F46" w:rsidRPr="00EC612D" w:rsidRDefault="00B85F46" w:rsidP="00B85F46">
      <w:pPr>
        <w:spacing w:before="0" w:after="0" w:line="360" w:lineRule="auto"/>
        <w:ind w:left="567"/>
        <w:rPr>
          <w:rFonts w:eastAsia="Times New Roman" w:cstheme="minorHAnsi"/>
          <w:lang w:eastAsia="tr-TR"/>
        </w:rPr>
      </w:pPr>
      <w:r w:rsidRPr="00EC612D">
        <w:rPr>
          <w:rFonts w:eastAsia="Times New Roman" w:cstheme="minorHAnsi"/>
          <w:lang w:eastAsia="tr-TR"/>
        </w:rPr>
        <w:t xml:space="preserve">D. Arazilerin nitelikleri: Taşınmazların arsa/arazi ayrımları, konumları, </w:t>
      </w:r>
      <w:proofErr w:type="spellStart"/>
      <w:r w:rsidRPr="00EC612D">
        <w:rPr>
          <w:rFonts w:eastAsia="Times New Roman" w:cstheme="minorHAnsi"/>
          <w:lang w:eastAsia="tr-TR"/>
        </w:rPr>
        <w:t>sulanabilirlik</w:t>
      </w:r>
      <w:proofErr w:type="spellEnd"/>
      <w:r w:rsidRPr="00EC612D">
        <w:rPr>
          <w:rFonts w:eastAsia="Times New Roman" w:cstheme="minorHAnsi"/>
          <w:lang w:eastAsia="tr-TR"/>
        </w:rPr>
        <w:t xml:space="preserve"> durumları, eğimleri, toprak yapıları, toprak derinliği, taşkın ve erozyona maruz kalıp kalmayacaklarının, vb. tespit edilmesi gerekmektedir.</w:t>
      </w:r>
    </w:p>
    <w:p w14:paraId="73804DEB" w14:textId="6E05EB56" w:rsidR="00CF14EF" w:rsidRPr="00EC612D" w:rsidRDefault="00CF14EF" w:rsidP="002E61C2">
      <w:pPr>
        <w:pStyle w:val="Balk2"/>
        <w:numPr>
          <w:ilvl w:val="1"/>
          <w:numId w:val="5"/>
        </w:numPr>
        <w:rPr>
          <w:noProof/>
        </w:rPr>
      </w:pPr>
      <w:bookmarkStart w:id="214" w:name="_Toc49265595"/>
      <w:r w:rsidRPr="00EC612D">
        <w:rPr>
          <w:noProof/>
        </w:rPr>
        <w:t>Arsalarda Kıymet Takdiri</w:t>
      </w:r>
      <w:bookmarkEnd w:id="214"/>
    </w:p>
    <w:p w14:paraId="6B449834" w14:textId="77777777" w:rsidR="00887A6F" w:rsidRPr="00EC612D" w:rsidRDefault="00887A6F" w:rsidP="00887A6F">
      <w:r w:rsidRPr="00EC612D">
        <w:t>Arsalarda kıymet takdiri; pazar fiyatı, dönüşüm fiyatı ve tamamlayıcı kıymet kriteri olmak üzere 3 ayrı biçimde takdir edilebilir. Kamulaştırma amaçlı arsa değerlemesinde pazar fiyat kriterine göre kıymet takdiri yapılması yasal zorunluluktur.</w:t>
      </w:r>
    </w:p>
    <w:p w14:paraId="418FEE7D" w14:textId="77777777" w:rsidR="00887A6F" w:rsidRPr="00EC612D" w:rsidRDefault="00887A6F" w:rsidP="00887A6F">
      <w:pPr>
        <w:rPr>
          <w:w w:val="118"/>
        </w:rPr>
      </w:pPr>
      <w:r w:rsidRPr="00EC612D">
        <w:t>Uygulamada arsanın kıymeti genellikle gerçek satış fiyatı bilinen benzer arsalarla doğrudan karşılaştırma yoluyla bulunur. Bunun içinde muhtelif nitelikler yönünden kıymet takdir edilen arsaya benzer arsaların gerçek satış fiyatlarının bilinmesi ve bu fiyatlardan ortalama m² fiyatının hesaplanması gerekmektedir</w:t>
      </w:r>
      <w:r w:rsidRPr="00EC612D">
        <w:rPr>
          <w:w w:val="118"/>
        </w:rPr>
        <w:t>.</w:t>
      </w:r>
    </w:p>
    <w:p w14:paraId="1C3A360C" w14:textId="3146AEAA" w:rsidR="00CF14EF" w:rsidRPr="00EC612D" w:rsidRDefault="00CF14EF" w:rsidP="002E61C2">
      <w:pPr>
        <w:pStyle w:val="Balk2"/>
        <w:numPr>
          <w:ilvl w:val="1"/>
          <w:numId w:val="5"/>
        </w:numPr>
        <w:rPr>
          <w:noProof/>
        </w:rPr>
      </w:pPr>
      <w:bookmarkStart w:id="215" w:name="_Toc49265596"/>
      <w:r w:rsidRPr="00EC612D">
        <w:rPr>
          <w:noProof/>
        </w:rPr>
        <w:lastRenderedPageBreak/>
        <w:t>Arazi ve Arsalardaki Yapı Değerlemesi</w:t>
      </w:r>
      <w:bookmarkEnd w:id="215"/>
    </w:p>
    <w:p w14:paraId="18523AEF" w14:textId="77777777" w:rsidR="00887A6F" w:rsidRPr="00EC612D" w:rsidRDefault="00887A6F" w:rsidP="00887A6F">
      <w:bookmarkStart w:id="216" w:name="_Hlk33953713"/>
      <w:r w:rsidRPr="00EC612D">
        <w:t xml:space="preserve">Kamulaştırılacak alanlar üzerinde eğer yapı var ise; önce bu yapıların metrekareleri, sınıfı, yaşı belirlenir. Her yıl Çevre ve Şehircilik Bakanlığı’nın ilan ettiği yapı birim fiyatları, birim fiyatı olmayan özel imalat yapılarda ise birim fiyat analizleri esas olarak alınır ve kamulaştırma anındaki yapı maliyetleri çıkartılır. Bu yapı değerinden Bakanlar Kurulu Kararınca yürürlüğe konulan 02.12.1982 tarihli </w:t>
      </w:r>
      <w:proofErr w:type="gramStart"/>
      <w:r w:rsidRPr="00EC612D">
        <w:t>Resmi</w:t>
      </w:r>
      <w:proofErr w:type="gramEnd"/>
      <w:r w:rsidRPr="00EC612D">
        <w:t xml:space="preserve"> </w:t>
      </w:r>
      <w:proofErr w:type="spellStart"/>
      <w:r w:rsidRPr="00EC612D">
        <w:t>Gazete’de</w:t>
      </w:r>
      <w:proofErr w:type="spellEnd"/>
      <w:r w:rsidRPr="00EC612D">
        <w:t xml:space="preserve"> yayınlanan Emlak Vergisine Matrah olacak Vergi Değerlerinin Takdirine İlişkin Tüzüğün değişik 23. Maddesinde belirtilen yapı sınıfı ve yaşına göre belirlenmiş olan yıpranma payları düşülerek yapının kamulaştırma değeri maliyet kriterine uygun olarak bulunur. Ayrıca yapının bazı elemanlarının eksikliği ya da fazlalığı da aynı sınıf yapılar için birim metrekare değerlerini azaltır ya da artırır. Hatta aynı özelliklere sahip yapılarda dahi kullanılan malzemenin kalite değişikliği yapı değerini değiştirmektedir. Bu durumda yapılması gereken envanteri hazırlanmış yapıdaki eksiklik ya da fazlalıkların maliyetlerinin hesap edilerek yapı değerinden düşülmesi ya da yapı değerine eklenmesidir.</w:t>
      </w:r>
      <w:bookmarkEnd w:id="216"/>
    </w:p>
    <w:p w14:paraId="25ABA164" w14:textId="520D0E89" w:rsidR="00887A6F" w:rsidRPr="00EC612D" w:rsidRDefault="00887A6F" w:rsidP="00887A6F">
      <w:r w:rsidRPr="00EC612D">
        <w:t xml:space="preserve">AEP kapsamında yapılar için </w:t>
      </w:r>
      <w:r w:rsidR="005F21E6">
        <w:t xml:space="preserve">yenileme </w:t>
      </w:r>
      <w:r w:rsidRPr="00EC612D">
        <w:t xml:space="preserve">bedelini karşılayacak tazminat bedeli verilecektir. </w:t>
      </w:r>
      <w:r w:rsidRPr="00EC612D">
        <w:rPr>
          <w:b/>
          <w:bCs/>
        </w:rPr>
        <w:t xml:space="preserve">Bu projede birinci kısım arazi tespitlerinde yıpranma payına konu olabilecek yapıya (mesken, konut, </w:t>
      </w:r>
      <w:proofErr w:type="spellStart"/>
      <w:r w:rsidRPr="00EC612D">
        <w:rPr>
          <w:b/>
          <w:bCs/>
        </w:rPr>
        <w:t>vb</w:t>
      </w:r>
      <w:proofErr w:type="spellEnd"/>
      <w:r w:rsidRPr="00EC612D">
        <w:rPr>
          <w:b/>
          <w:bCs/>
        </w:rPr>
        <w:t>) rastlanmamıştır.</w:t>
      </w:r>
    </w:p>
    <w:p w14:paraId="00381FA3" w14:textId="2230B8C7" w:rsidR="00CF14EF" w:rsidRPr="00EC612D" w:rsidRDefault="00CF14EF" w:rsidP="002E61C2">
      <w:pPr>
        <w:pStyle w:val="Balk2"/>
        <w:numPr>
          <w:ilvl w:val="1"/>
          <w:numId w:val="5"/>
        </w:numPr>
        <w:rPr>
          <w:noProof/>
        </w:rPr>
      </w:pPr>
      <w:bookmarkStart w:id="217" w:name="_Toc49265597"/>
      <w:r w:rsidRPr="00EC612D">
        <w:rPr>
          <w:noProof/>
        </w:rPr>
        <w:t>Enkaz Bedeli</w:t>
      </w:r>
      <w:bookmarkEnd w:id="217"/>
    </w:p>
    <w:p w14:paraId="5DB35CA0" w14:textId="44F53D57" w:rsidR="00887A6F" w:rsidRPr="00EC612D" w:rsidRDefault="00887A6F" w:rsidP="00887A6F">
      <w:r w:rsidRPr="00EC612D">
        <w:t>Enkazın mal sahibine kalması durumunda hesaplanan enkaz bedelinin toplam bedelden düşülmesi gerekmektedir. Ancak yıkma ve başka yere götürülmesi giderlerinin de hesaplanıp mal sahibine ödenmesi gerekir</w:t>
      </w:r>
      <w:r w:rsidRPr="00EC612D">
        <w:rPr>
          <w:w w:val="118"/>
        </w:rPr>
        <w:t>.</w:t>
      </w:r>
    </w:p>
    <w:p w14:paraId="04226950" w14:textId="7EA56775" w:rsidR="00CF14EF" w:rsidRPr="00EC612D" w:rsidRDefault="00CF14EF" w:rsidP="002E61C2">
      <w:pPr>
        <w:pStyle w:val="Balk2"/>
        <w:numPr>
          <w:ilvl w:val="1"/>
          <w:numId w:val="5"/>
        </w:numPr>
        <w:rPr>
          <w:noProof/>
        </w:rPr>
      </w:pPr>
      <w:bookmarkStart w:id="218" w:name="_Toc49265598"/>
      <w:r w:rsidRPr="00EC612D">
        <w:rPr>
          <w:noProof/>
        </w:rPr>
        <w:t>İrtifak Hakkı Bedeli Emsal Mukayesesi</w:t>
      </w:r>
      <w:bookmarkEnd w:id="218"/>
    </w:p>
    <w:p w14:paraId="242D8994" w14:textId="77777777" w:rsidR="00590A5A" w:rsidRPr="00EC612D" w:rsidRDefault="00590A5A" w:rsidP="00590A5A">
      <w:r w:rsidRPr="00EC612D">
        <w:t>Arsalarda tesis edilecek olan irtifak hakkı bedelini bulmak için, söz konusu arsaya emsal teşkil edebilecek arsaların satış fiyatları bulunur, daha sonra irtifak hakkı tesis edildikten sonraki arsanın tümünün değerinin ne olacağı araştırılır, bu iki değer arasındaki fark, irtifak hakkı değeri olacaktır.</w:t>
      </w:r>
    </w:p>
    <w:p w14:paraId="0203B4DB" w14:textId="77777777" w:rsidR="00590A5A" w:rsidRPr="00EC612D" w:rsidRDefault="00590A5A" w:rsidP="00590A5A">
      <w:r w:rsidRPr="00EC612D">
        <w:t>Arsalar için irtifak hakkı bedeli hesaplanırken taşınmazın irtifaktan önceki değeri ve irtifaktan sonraki değerinin, kamulaştırma gününden önceki özel amacı olmayan emsal satışlarda satış değerinden hareketle bulunacak değerler arasındaki fark irtifak bedelini verecektir.</w:t>
      </w:r>
    </w:p>
    <w:p w14:paraId="633DF0FA" w14:textId="77777777" w:rsidR="00590A5A" w:rsidRPr="00EC612D" w:rsidRDefault="00590A5A" w:rsidP="00590A5A">
      <w:r w:rsidRPr="00EC612D">
        <w:t>Arsalar da irtifak sonrası taşınmaz bedeli hesaplanırken taşınmazın kullanımına getirilen kısıtlamaların (yapılaşmaya müsaade edilip edilmeyeceği, edilecekse kat sınırının ne olacağı ve yeşil alana getirilecek kısıtlamalar belirlenmelidir) dikkate alınması gerekecektir. İrtifak hakkı kurulmasında kıymet takdir komisyonu ve bilirkişi aşağıdaki hususları saptamalıdır.</w:t>
      </w:r>
    </w:p>
    <w:p w14:paraId="5A52823C" w14:textId="77777777" w:rsidR="00590A5A" w:rsidRPr="00EC612D" w:rsidRDefault="00590A5A" w:rsidP="00590A5A">
      <w:r w:rsidRPr="00EC612D">
        <w:t>1. Arazinin üzerinden veya altından suyolu, yüksek gerilim hattı, doğal gaz ve petrol boru hattı geçmesi nedeniyle kamulaştırılan arazinin değeri,</w:t>
      </w:r>
    </w:p>
    <w:p w14:paraId="2A5B195B" w14:textId="77777777" w:rsidR="00590A5A" w:rsidRPr="00EC612D" w:rsidRDefault="00590A5A" w:rsidP="00590A5A">
      <w:r w:rsidRPr="00EC612D">
        <w:t>2- Bu geçiş veya kısmen yararlanma nedeniyle uğranılan zararın değeri.</w:t>
      </w:r>
    </w:p>
    <w:p w14:paraId="03E87E92" w14:textId="77777777" w:rsidR="00590A5A" w:rsidRPr="00EC612D" w:rsidRDefault="00590A5A" w:rsidP="00590A5A">
      <w:r w:rsidRPr="00EC612D">
        <w:t>Kamulaştırılan arazinin değeri, tam kamulaştırmada kullanılan yöntemlere göre bulunur. Arazi malikinin uğradığı zarar ise, net gelir yöntemine göre hesaplanır. Bunun için arazinin irtifak hakkı kurulmasından önceki ve sonraki değerleri bulunur. Aradaki fark arazinin irtifak değerini verir.</w:t>
      </w:r>
    </w:p>
    <w:p w14:paraId="74DFE736" w14:textId="77777777" w:rsidR="00C146FF" w:rsidRDefault="00590A5A" w:rsidP="00C146FF">
      <w:pPr>
        <w:rPr>
          <w:spacing w:val="7"/>
        </w:rPr>
      </w:pPr>
      <w:r w:rsidRPr="00EC612D">
        <w:t>İrtifak hakkı tesisinin geçtiği taşınmazlarda, irtifak hakkı nedeniyle değer düşüklüğünün tespitinde aşağıdaki kriterler değerlendirilecektir;</w:t>
      </w:r>
      <w:r w:rsidRPr="00EC612D">
        <w:rPr>
          <w:spacing w:val="7"/>
        </w:rPr>
        <w:t xml:space="preserve"> </w:t>
      </w:r>
    </w:p>
    <w:p w14:paraId="122795E9" w14:textId="3D5805B6" w:rsidR="00C146FF" w:rsidRPr="00C146FF" w:rsidRDefault="00C146FF" w:rsidP="00C146FF">
      <w:r w:rsidRPr="00C146FF">
        <w:t>•</w:t>
      </w:r>
      <w:r w:rsidRPr="00C146FF">
        <w:tab/>
        <w:t>Taşınmazın yüzölçümü,</w:t>
      </w:r>
    </w:p>
    <w:p w14:paraId="13AEC185" w14:textId="77777777" w:rsidR="00C146FF" w:rsidRPr="00C146FF" w:rsidRDefault="00C146FF">
      <w:r w:rsidRPr="00C146FF">
        <w:t>•</w:t>
      </w:r>
      <w:r w:rsidRPr="00C146FF">
        <w:tab/>
        <w:t>Taşınmazın geometrik durumu,</w:t>
      </w:r>
    </w:p>
    <w:p w14:paraId="3242D5CC" w14:textId="77777777" w:rsidR="00C146FF" w:rsidRPr="00C146FF" w:rsidRDefault="00C146FF">
      <w:r w:rsidRPr="00C146FF">
        <w:t>•</w:t>
      </w:r>
      <w:r w:rsidRPr="00C146FF">
        <w:tab/>
        <w:t>Taşınmazın cinsi (arsa, arazi, yapı gibi)</w:t>
      </w:r>
    </w:p>
    <w:p w14:paraId="4910BBB7" w14:textId="77777777" w:rsidR="00C146FF" w:rsidRPr="00C146FF" w:rsidRDefault="00C146FF">
      <w:r w:rsidRPr="00C146FF">
        <w:t>•</w:t>
      </w:r>
      <w:r w:rsidRPr="00C146FF">
        <w:tab/>
        <w:t>Taşınmazın kullanım şekli (yapı ise kullanım biçimi)</w:t>
      </w:r>
    </w:p>
    <w:p w14:paraId="21FE35B2" w14:textId="77777777" w:rsidR="00C146FF" w:rsidRPr="00C146FF" w:rsidRDefault="00C146FF">
      <w:r w:rsidRPr="00C146FF">
        <w:t>•</w:t>
      </w:r>
      <w:r w:rsidRPr="00C146FF">
        <w:tab/>
        <w:t xml:space="preserve">İrtifak hakkı tesis edilen kesim ve taşınmazın yönü  </w:t>
      </w:r>
    </w:p>
    <w:p w14:paraId="094C5799" w14:textId="305EBBD1" w:rsidR="00590A5A" w:rsidRDefault="00C146FF">
      <w:r w:rsidRPr="00C146FF">
        <w:lastRenderedPageBreak/>
        <w:t>•</w:t>
      </w:r>
      <w:r w:rsidRPr="00C146FF">
        <w:tab/>
        <w:t>İrtifak hakkı tesisine konu olan kamu hizmetinin niteliği, vb.</w:t>
      </w:r>
    </w:p>
    <w:p w14:paraId="23BEFE3C" w14:textId="5DDB1726" w:rsidR="00590A5A" w:rsidRPr="00EC612D" w:rsidRDefault="00590A5A" w:rsidP="00590A5A">
      <w:r w:rsidRPr="00EC612D">
        <w:t>İrtifak hakkı kurulan alanın genişliği ve taşınmazın yüzölçümü içindeki payı, algılanan/bilinen sağlık riskleri, terör ve kaza riskleri, gibi birçok unsur gözetilmelidir.  İrtifak hakkının konusu olan tesisin cinsine göre ileride meydana gelebilecek arızalardan dolayı, değer düşüklüğü oranı yükseltilip düşürülemez. Meydana gelebilecek diğer zararlar, ancak genel hükümler dairesinde tazminata konu olabilecektir.</w:t>
      </w:r>
    </w:p>
    <w:p w14:paraId="712C0F52" w14:textId="77777777" w:rsidR="00590A5A" w:rsidRPr="00EC612D" w:rsidRDefault="00590A5A" w:rsidP="00590A5A">
      <w:r w:rsidRPr="00EC612D">
        <w:t xml:space="preserve">Meyve bahçesi veya meyvesiz ağaçlıklarda irtifak hakkı tesis edilebilir ve ağaçların bir kısmı veya hepsi kesilebilir. Bu durumda gelirlerin </w:t>
      </w:r>
      <w:proofErr w:type="spellStart"/>
      <w:r w:rsidRPr="00EC612D">
        <w:t>kapitalizasyonu</w:t>
      </w:r>
      <w:proofErr w:type="spellEnd"/>
      <w:r w:rsidRPr="00EC612D">
        <w:t xml:space="preserve"> kriterine göre irtifak hakkı değerinin hesaplanması gerekecektir. İrtifak öncesi arazinin kullanım durumuna göre elde edilecek gelire bağlı olarak hesaplanacak bedel ile irtifaktan sonrası arazi bedeli </w:t>
      </w:r>
      <w:proofErr w:type="gramStart"/>
      <w:r w:rsidRPr="00EC612D">
        <w:t>arasında ki</w:t>
      </w:r>
      <w:proofErr w:type="gramEnd"/>
      <w:r w:rsidRPr="00EC612D">
        <w:t xml:space="preserve"> fark irtifak bedelini verecektir. Kesilen meyve ağaçlarının bedeli hesaplanarak verilir. Çıplak arazinin de etkilenme durumu göz önüne alınarak hesaplama yapılır</w:t>
      </w:r>
      <w:r w:rsidRPr="00EC612D">
        <w:rPr>
          <w:w w:val="118"/>
        </w:rPr>
        <w:t>.</w:t>
      </w:r>
    </w:p>
    <w:p w14:paraId="372EE547" w14:textId="6F99089C" w:rsidR="00CF14EF" w:rsidRPr="00EC612D" w:rsidRDefault="00CF14EF" w:rsidP="002E61C2">
      <w:pPr>
        <w:pStyle w:val="Balk2"/>
        <w:numPr>
          <w:ilvl w:val="1"/>
          <w:numId w:val="5"/>
        </w:numPr>
        <w:rPr>
          <w:noProof/>
        </w:rPr>
      </w:pPr>
      <w:bookmarkStart w:id="219" w:name="_Toc49265599"/>
      <w:r w:rsidRPr="00EC612D">
        <w:rPr>
          <w:noProof/>
        </w:rPr>
        <w:t>Geçici İrtifak Hakkı Bedeli</w:t>
      </w:r>
      <w:r w:rsidR="00C37A84" w:rsidRPr="00EC612D">
        <w:rPr>
          <w:noProof/>
        </w:rPr>
        <w:t xml:space="preserve"> Hesaplaması</w:t>
      </w:r>
      <w:bookmarkEnd w:id="219"/>
    </w:p>
    <w:p w14:paraId="5167314A" w14:textId="77777777" w:rsidR="00590A5A" w:rsidRPr="00EC612D" w:rsidRDefault="00590A5A" w:rsidP="00590A5A">
      <w:pPr>
        <w:rPr>
          <w:highlight w:val="yellow"/>
        </w:rPr>
      </w:pPr>
      <w:r w:rsidRPr="00EC612D">
        <w:t>İrtifak hakkı kurulması süresi 2-10 yıl, yani (n) yıl olup geçici ise bu durumda: irtifak kurulan alanda, (n) yılda meydana gelecek net gelir eksilmesi, irtifak hakkı kurulduğu tarihe biriktirilir.</w:t>
      </w:r>
    </w:p>
    <w:p w14:paraId="7EDAD133" w14:textId="77777777" w:rsidR="00590A5A" w:rsidRPr="00EC612D" w:rsidRDefault="00590A5A" w:rsidP="00590A5A">
      <w:r w:rsidRPr="00EC612D">
        <w:t xml:space="preserve">Geçici irtifak hakkı kurulması durumunda, taşınmazın tamamında </w:t>
      </w:r>
      <w:proofErr w:type="gramStart"/>
      <w:r w:rsidRPr="00EC612D">
        <w:t>daimi</w:t>
      </w:r>
      <w:proofErr w:type="gramEnd"/>
      <w:r w:rsidRPr="00EC612D">
        <w:t xml:space="preserve"> irtifak varmış gibi değer kaybı hesaplanmaz; taşınmazın o bölümünde irtifak süresince mahrum kalınan gelir veya kira dikkate alınarak, uğranılan zarar tespit edilir.</w:t>
      </w:r>
    </w:p>
    <w:p w14:paraId="2B989241" w14:textId="77777777" w:rsidR="00590A5A" w:rsidRPr="00EC612D" w:rsidRDefault="00590A5A" w:rsidP="00590A5A">
      <w:r w:rsidRPr="00EC612D">
        <w:t xml:space="preserve">Yargıtay kararlarına göre </w:t>
      </w:r>
      <w:r w:rsidRPr="00EC612D">
        <w:rPr>
          <w:rFonts w:cstheme="minorHAnsi"/>
        </w:rPr>
        <w:t>iki yıllık irtifak hakkı karşılığı, irtifak hakkı kurulan bölümün iki yıllık geliridir. Kiraya verme durumu varsa kira bedeli, ekim yapılıyorsa elde edilecek ürün kaybı olduğu belirtilmektedir.</w:t>
      </w:r>
    </w:p>
    <w:p w14:paraId="1D1E9405" w14:textId="580BEFD0" w:rsidR="00CF14EF" w:rsidRPr="00EC612D" w:rsidRDefault="00CF14EF" w:rsidP="002E61C2">
      <w:pPr>
        <w:pStyle w:val="Balk2"/>
        <w:numPr>
          <w:ilvl w:val="1"/>
          <w:numId w:val="5"/>
        </w:numPr>
        <w:rPr>
          <w:noProof/>
        </w:rPr>
      </w:pPr>
      <w:bookmarkStart w:id="220" w:name="_Toc49265600"/>
      <w:r w:rsidRPr="00EC612D">
        <w:rPr>
          <w:noProof/>
        </w:rPr>
        <w:t>Daimi İrtifak Hakkı Bedeli</w:t>
      </w:r>
      <w:r w:rsidR="0038394B" w:rsidRPr="00EC612D">
        <w:rPr>
          <w:noProof/>
        </w:rPr>
        <w:t xml:space="preserve"> Hesaplaması</w:t>
      </w:r>
      <w:bookmarkEnd w:id="220"/>
    </w:p>
    <w:p w14:paraId="7E9BCE19" w14:textId="77777777" w:rsidR="0038394B" w:rsidRPr="00EC612D" w:rsidRDefault="0038394B" w:rsidP="0038394B">
      <w:r w:rsidRPr="00EC612D">
        <w:t>İrtifak hakkı kurulma süresi uzun ise 49-99 yıl gibi süresiz irtifak hakkı olarak tanımlanır. İrtifak hakkı tesis edilmeden önceki arazi değeri ile irtifak hakkı tesisinden sonraki arazi değeri arasındaki fark, kısaca arazi değerinde meydana gelen değer düşüklüğü irtifak hakkı bedelidir.</w:t>
      </w:r>
    </w:p>
    <w:p w14:paraId="3A3E9D4D" w14:textId="77777777" w:rsidR="0038394B" w:rsidRPr="00EC612D" w:rsidRDefault="0038394B" w:rsidP="0038394B">
      <w:r w:rsidRPr="00EC612D">
        <w:t xml:space="preserve">1-Net gelir eksilmesinden dolayı oluşacak gelir kaybının bulunması (verimdeki azalma ya da masraflardaki artış) </w:t>
      </w:r>
    </w:p>
    <w:p w14:paraId="0F257582" w14:textId="77777777" w:rsidR="0038394B" w:rsidRPr="00EC612D" w:rsidRDefault="0038394B" w:rsidP="0038394B">
      <w:r w:rsidRPr="00EC612D">
        <w:t xml:space="preserve">2-Kapitalizasyon faiz oranındaki değişim </w:t>
      </w:r>
    </w:p>
    <w:p w14:paraId="2B19AA3C" w14:textId="77777777" w:rsidR="0038394B" w:rsidRPr="00EC612D" w:rsidRDefault="0038394B" w:rsidP="0038394B">
      <w:r w:rsidRPr="00EC612D">
        <w:t xml:space="preserve">3-Net gelir kaybı </w:t>
      </w:r>
      <w:proofErr w:type="spellStart"/>
      <w:r w:rsidRPr="00EC612D">
        <w:t>kapitalizasyon</w:t>
      </w:r>
      <w:proofErr w:type="spellEnd"/>
      <w:r w:rsidRPr="00EC612D">
        <w:t xml:space="preserve"> faiz oranındaki değişim göz önüne alınarak yapılabilir.</w:t>
      </w:r>
    </w:p>
    <w:p w14:paraId="12A48782" w14:textId="77777777" w:rsidR="0038394B" w:rsidRPr="00EC612D" w:rsidRDefault="0038394B" w:rsidP="0038394B">
      <w:r w:rsidRPr="00EC612D">
        <w:t xml:space="preserve">Net gelir eksilmesinden dolayı oluşacak gelir kaybı: </w:t>
      </w:r>
    </w:p>
    <w:p w14:paraId="4CEF332F" w14:textId="77777777" w:rsidR="0038394B" w:rsidRPr="00EC612D" w:rsidRDefault="0038394B" w:rsidP="0038394B">
      <w:r w:rsidRPr="00EC612D">
        <w:t xml:space="preserve">İrtifak kurulmadan önceki net gelir ile irtifaktan </w:t>
      </w:r>
      <w:proofErr w:type="gramStart"/>
      <w:r w:rsidRPr="00EC612D">
        <w:t>sonra ki</w:t>
      </w:r>
      <w:proofErr w:type="gramEnd"/>
      <w:r w:rsidRPr="00EC612D">
        <w:t xml:space="preserve"> net gelir arasındaki fark </w:t>
      </w:r>
      <w:proofErr w:type="spellStart"/>
      <w:r w:rsidRPr="00EC612D">
        <w:t>kapitalizasyon</w:t>
      </w:r>
      <w:proofErr w:type="spellEnd"/>
      <w:r w:rsidRPr="00EC612D">
        <w:t xml:space="preserve"> faiz oranına oranlanarak irtifak hakkı bulunur. İrtifak hakkı kurulduktan sonraki net gelir bulunurken; </w:t>
      </w:r>
    </w:p>
    <w:p w14:paraId="0F8B6B51" w14:textId="77777777" w:rsidR="0038394B" w:rsidRPr="00EC612D" w:rsidRDefault="0038394B" w:rsidP="000C1D0A">
      <w:pPr>
        <w:pStyle w:val="ListeParagraf"/>
        <w:numPr>
          <w:ilvl w:val="0"/>
          <w:numId w:val="19"/>
        </w:numPr>
        <w:rPr>
          <w:rFonts w:cs="Times New Roman"/>
        </w:rPr>
      </w:pPr>
      <w:r w:rsidRPr="00EC612D">
        <w:rPr>
          <w:rFonts w:cs="Times New Roman"/>
        </w:rPr>
        <w:t xml:space="preserve">Taşınmazın cinsi, </w:t>
      </w:r>
    </w:p>
    <w:p w14:paraId="72A0C2B6" w14:textId="77777777" w:rsidR="0038394B" w:rsidRPr="00EC612D" w:rsidRDefault="0038394B" w:rsidP="000C1D0A">
      <w:pPr>
        <w:pStyle w:val="ListeParagraf"/>
        <w:numPr>
          <w:ilvl w:val="0"/>
          <w:numId w:val="19"/>
        </w:numPr>
        <w:rPr>
          <w:rFonts w:cs="Times New Roman"/>
        </w:rPr>
      </w:pPr>
      <w:r w:rsidRPr="00EC612D">
        <w:rPr>
          <w:rFonts w:cs="Times New Roman"/>
        </w:rPr>
        <w:t xml:space="preserve">Kullanım şekli, </w:t>
      </w:r>
    </w:p>
    <w:p w14:paraId="1C5ABA7A" w14:textId="77777777" w:rsidR="0038394B" w:rsidRPr="00EC612D" w:rsidRDefault="0038394B" w:rsidP="000C1D0A">
      <w:pPr>
        <w:pStyle w:val="ListeParagraf"/>
        <w:numPr>
          <w:ilvl w:val="0"/>
          <w:numId w:val="19"/>
        </w:numPr>
        <w:rPr>
          <w:rFonts w:cs="Times New Roman"/>
        </w:rPr>
      </w:pPr>
      <w:r w:rsidRPr="00EC612D">
        <w:rPr>
          <w:rFonts w:cs="Times New Roman"/>
        </w:rPr>
        <w:t xml:space="preserve">Büyüklüğü, </w:t>
      </w:r>
    </w:p>
    <w:p w14:paraId="5FB0A59F" w14:textId="77777777" w:rsidR="0038394B" w:rsidRPr="00EC612D" w:rsidRDefault="0038394B" w:rsidP="000C1D0A">
      <w:pPr>
        <w:pStyle w:val="ListeParagraf"/>
        <w:numPr>
          <w:ilvl w:val="0"/>
          <w:numId w:val="19"/>
        </w:numPr>
        <w:rPr>
          <w:rFonts w:cs="Times New Roman"/>
        </w:rPr>
      </w:pPr>
      <w:r w:rsidRPr="00EC612D">
        <w:rPr>
          <w:rFonts w:cs="Times New Roman"/>
        </w:rPr>
        <w:t xml:space="preserve">İrtifakın geçtiği alanın konumu, </w:t>
      </w:r>
    </w:p>
    <w:p w14:paraId="16CEB3A9" w14:textId="77777777" w:rsidR="0038394B" w:rsidRPr="00EC612D" w:rsidRDefault="0038394B" w:rsidP="000C1D0A">
      <w:pPr>
        <w:pStyle w:val="ListeParagraf"/>
        <w:numPr>
          <w:ilvl w:val="0"/>
          <w:numId w:val="19"/>
        </w:numPr>
        <w:rPr>
          <w:rFonts w:ascii="Times New Roman" w:hAnsi="Times New Roman"/>
        </w:rPr>
      </w:pPr>
      <w:r w:rsidRPr="00EC612D">
        <w:rPr>
          <w:rFonts w:cs="Times New Roman"/>
        </w:rPr>
        <w:t xml:space="preserve">Yüzölçümü, </w:t>
      </w:r>
    </w:p>
    <w:p w14:paraId="12CF0748" w14:textId="77777777" w:rsidR="0038394B" w:rsidRPr="00EC612D" w:rsidRDefault="0038394B" w:rsidP="000C1D0A">
      <w:pPr>
        <w:pStyle w:val="ListeParagraf"/>
        <w:numPr>
          <w:ilvl w:val="0"/>
          <w:numId w:val="19"/>
        </w:numPr>
        <w:rPr>
          <w:rFonts w:cs="Times New Roman"/>
        </w:rPr>
      </w:pPr>
      <w:r w:rsidRPr="00EC612D">
        <w:rPr>
          <w:rFonts w:cs="Times New Roman"/>
        </w:rPr>
        <w:t>Geometrik durumu göz önünde bulundurularak verimdeki azalma miktarı, ya da masraflardaki değişim tespit edilir.</w:t>
      </w:r>
    </w:p>
    <w:p w14:paraId="7143E045" w14:textId="2B570111" w:rsidR="0038394B" w:rsidRPr="00EC612D" w:rsidRDefault="0038394B" w:rsidP="003B49B0">
      <w:r w:rsidRPr="00EC612D">
        <w:t xml:space="preserve">Uzun dönemli irtifak hakkı için parsel fiyatları belirlenirken tazminat bedeli için irtifaktan etkilenen arazi değerinin %35’ini geçmez. Arsalar için ise </w:t>
      </w:r>
      <w:proofErr w:type="gramStart"/>
      <w:r w:rsidRPr="00EC612D">
        <w:t>% 50</w:t>
      </w:r>
      <w:proofErr w:type="gramEnd"/>
      <w:r w:rsidRPr="00EC612D">
        <w:t xml:space="preserve"> </w:t>
      </w:r>
      <w:proofErr w:type="spellStart"/>
      <w:r w:rsidRPr="00EC612D">
        <w:t>yi</w:t>
      </w:r>
      <w:proofErr w:type="spellEnd"/>
      <w:r w:rsidRPr="00EC612D">
        <w:t xml:space="preserve"> geçemez. Bu oran, Türk kanunlarına göre </w:t>
      </w:r>
      <w:proofErr w:type="spellStart"/>
      <w:r w:rsidRPr="00EC612D">
        <w:t>Yargıtayın</w:t>
      </w:r>
      <w:proofErr w:type="spellEnd"/>
      <w:r w:rsidRPr="00EC612D">
        <w:t xml:space="preserve"> belirlemiş olduğu azami tutarı ifade eder. Arazinin sahiplik durumunda herhangi bir değişiklik olmaz ve arazinin kullanımı sona erdiğinde bu kısıtlamalar ortadan kalkar.</w:t>
      </w:r>
    </w:p>
    <w:p w14:paraId="3921527E" w14:textId="4B8686D5" w:rsidR="00CF14EF" w:rsidRPr="00EC612D" w:rsidRDefault="00CF14EF" w:rsidP="002E61C2">
      <w:pPr>
        <w:pStyle w:val="Balk2"/>
        <w:numPr>
          <w:ilvl w:val="1"/>
          <w:numId w:val="5"/>
        </w:numPr>
        <w:rPr>
          <w:noProof/>
        </w:rPr>
      </w:pPr>
      <w:bookmarkStart w:id="221" w:name="_Toc49265601"/>
      <w:r w:rsidRPr="00EC612D">
        <w:rPr>
          <w:noProof/>
        </w:rPr>
        <w:lastRenderedPageBreak/>
        <w:t>Daimi İrtifak Değer Düşüklüğü Hesaplamas</w:t>
      </w:r>
      <w:r w:rsidR="00887A6F" w:rsidRPr="00EC612D">
        <w:rPr>
          <w:noProof/>
        </w:rPr>
        <w:t>ı</w:t>
      </w:r>
      <w:bookmarkEnd w:id="221"/>
    </w:p>
    <w:p w14:paraId="0A06F02A" w14:textId="77777777" w:rsidR="0092768A" w:rsidRPr="00EC612D" w:rsidRDefault="0092768A" w:rsidP="0092768A">
      <w:r w:rsidRPr="00EC612D">
        <w:t xml:space="preserve">İrtifak hakkı bedeli Kamulaştırma Kanunu ve Yargıtay İçtihatlarına göre; irtifak hakkı tesisinde bu kamulaştırma nedeniyle taşınmaz malda oluşacak değer düşüklüğü kamulaştırma bedeli olup, bu bedelin belirlenmesinde taşınmazın cinsi, (arsa </w:t>
      </w:r>
      <w:proofErr w:type="gramStart"/>
      <w:r w:rsidRPr="00EC612D">
        <w:t>yada</w:t>
      </w:r>
      <w:proofErr w:type="gramEnd"/>
      <w:r w:rsidRPr="00EC612D">
        <w:t xml:space="preserve"> arazi oluşu) kullanım şekli, büyüklüğü, irtifakın geçtiği alanın konumu, yüzölçümü, geometrik durumu ve irtifakın niteliği ile güzergahı göz önünde bulundurularak tespit edilir.</w:t>
      </w:r>
    </w:p>
    <w:p w14:paraId="4E667AF9" w14:textId="59F36D1E" w:rsidR="00CF14EF" w:rsidRPr="00EC612D" w:rsidRDefault="00B63EFC" w:rsidP="002E61C2">
      <w:pPr>
        <w:pStyle w:val="Balk2"/>
        <w:numPr>
          <w:ilvl w:val="1"/>
          <w:numId w:val="5"/>
        </w:numPr>
        <w:rPr>
          <w:noProof/>
        </w:rPr>
      </w:pPr>
      <w:bookmarkStart w:id="222" w:name="_Toc49265602"/>
      <w:r>
        <w:rPr>
          <w:noProof/>
        </w:rPr>
        <w:t>Yenileme Maliyeti</w:t>
      </w:r>
      <w:r w:rsidR="00CF14EF" w:rsidRPr="00EC612D">
        <w:rPr>
          <w:noProof/>
        </w:rPr>
        <w:t xml:space="preserve"> Bedeli</w:t>
      </w:r>
      <w:bookmarkEnd w:id="222"/>
    </w:p>
    <w:p w14:paraId="6460F3FA" w14:textId="70121C57" w:rsidR="0038394B" w:rsidRPr="00EC612D" w:rsidRDefault="0038394B" w:rsidP="0038394B">
      <w:r w:rsidRPr="00EC612D">
        <w:t xml:space="preserve">Uluslararası standartlar açısından, Dünya Bankası mevzuatı gereği, arazisini </w:t>
      </w:r>
      <w:proofErr w:type="gramStart"/>
      <w:r w:rsidRPr="00EC612D">
        <w:t>daimi</w:t>
      </w:r>
      <w:proofErr w:type="gramEnd"/>
      <w:r w:rsidRPr="00EC612D">
        <w:t xml:space="preserve"> olarak kamu hizmeti nedeniyle kaybeden kişiler için yerine koyma masrafının da ödenmesi zorunluluğu vardır. Atabey Sulaması Yenileme işinde arazisini kamulaştırma sebebiyle kaybedenler için ödenmesi gereken yerine koyma masraf bedeli kalemleri olarak</w:t>
      </w:r>
      <w:r w:rsidRPr="00EC612D">
        <w:rPr>
          <w:w w:val="115"/>
        </w:rPr>
        <w:t>;</w:t>
      </w:r>
    </w:p>
    <w:p w14:paraId="767CA452" w14:textId="77777777" w:rsidR="0038394B" w:rsidRPr="00EC612D" w:rsidRDefault="0038394B" w:rsidP="000C1D0A">
      <w:pPr>
        <w:pStyle w:val="ListeParagraf"/>
        <w:numPr>
          <w:ilvl w:val="0"/>
          <w:numId w:val="18"/>
        </w:numPr>
        <w:rPr>
          <w:rFonts w:cstheme="minorHAnsi"/>
        </w:rPr>
      </w:pPr>
      <w:r w:rsidRPr="00EC612D">
        <w:rPr>
          <w:rFonts w:cstheme="minorHAnsi"/>
          <w:w w:val="83"/>
        </w:rPr>
        <w:t>T</w:t>
      </w:r>
      <w:r w:rsidRPr="00EC612D">
        <w:rPr>
          <w:rFonts w:cstheme="minorHAnsi"/>
          <w:w w:val="128"/>
        </w:rPr>
        <w:t>a</w:t>
      </w:r>
      <w:r w:rsidRPr="00EC612D">
        <w:rPr>
          <w:rFonts w:cstheme="minorHAnsi"/>
          <w:w w:val="114"/>
        </w:rPr>
        <w:t>p</w:t>
      </w:r>
      <w:r w:rsidRPr="00EC612D">
        <w:rPr>
          <w:rFonts w:cstheme="minorHAnsi"/>
          <w:w w:val="109"/>
        </w:rPr>
        <w:t>u</w:t>
      </w:r>
      <w:r w:rsidRPr="00EC612D">
        <w:rPr>
          <w:rFonts w:cstheme="minorHAnsi"/>
          <w:w w:val="114"/>
        </w:rPr>
        <w:t>d</w:t>
      </w:r>
      <w:r w:rsidRPr="00EC612D">
        <w:rPr>
          <w:rFonts w:cstheme="minorHAnsi"/>
          <w:w w:val="128"/>
        </w:rPr>
        <w:t>a</w:t>
      </w:r>
      <w:r w:rsidRPr="00EC612D">
        <w:rPr>
          <w:rFonts w:cstheme="minorHAnsi"/>
          <w:spacing w:val="2"/>
          <w:w w:val="98"/>
        </w:rPr>
        <w:t>k</w:t>
      </w:r>
      <w:r w:rsidRPr="00EC612D">
        <w:rPr>
          <w:rFonts w:cstheme="minorHAnsi"/>
          <w:w w:val="87"/>
        </w:rPr>
        <w:t>i</w:t>
      </w:r>
      <w:r w:rsidRPr="00EC612D">
        <w:rPr>
          <w:rFonts w:cstheme="minorHAnsi"/>
          <w:spacing w:val="12"/>
        </w:rPr>
        <w:t xml:space="preserve"> </w:t>
      </w:r>
      <w:r w:rsidRPr="00EC612D">
        <w:rPr>
          <w:rFonts w:cstheme="minorHAnsi"/>
          <w:w w:val="128"/>
        </w:rPr>
        <w:t>a</w:t>
      </w:r>
      <w:r w:rsidRPr="00EC612D">
        <w:rPr>
          <w:rFonts w:cstheme="minorHAnsi"/>
          <w:w w:val="87"/>
        </w:rPr>
        <w:t>lı</w:t>
      </w:r>
      <w:r w:rsidRPr="00EC612D">
        <w:rPr>
          <w:rFonts w:cstheme="minorHAnsi"/>
          <w:w w:val="109"/>
        </w:rPr>
        <w:t>m</w:t>
      </w:r>
      <w:r w:rsidRPr="00EC612D">
        <w:rPr>
          <w:rFonts w:cstheme="minorHAnsi"/>
          <w:spacing w:val="12"/>
        </w:rPr>
        <w:t xml:space="preserve"> </w:t>
      </w:r>
      <w:r w:rsidRPr="00EC612D">
        <w:rPr>
          <w:rFonts w:cstheme="minorHAnsi"/>
          <w:spacing w:val="1"/>
          <w:w w:val="104"/>
        </w:rPr>
        <w:t>s</w:t>
      </w:r>
      <w:r w:rsidRPr="00EC612D">
        <w:rPr>
          <w:rFonts w:cstheme="minorHAnsi"/>
          <w:w w:val="128"/>
        </w:rPr>
        <w:t>a</w:t>
      </w:r>
      <w:r w:rsidRPr="00EC612D">
        <w:rPr>
          <w:rFonts w:cstheme="minorHAnsi"/>
          <w:w w:val="93"/>
        </w:rPr>
        <w:t>t</w:t>
      </w:r>
      <w:r w:rsidRPr="00EC612D">
        <w:rPr>
          <w:rFonts w:cstheme="minorHAnsi"/>
          <w:w w:val="87"/>
        </w:rPr>
        <w:t>ı</w:t>
      </w:r>
      <w:r w:rsidRPr="00EC612D">
        <w:rPr>
          <w:rFonts w:cstheme="minorHAnsi"/>
          <w:w w:val="109"/>
        </w:rPr>
        <w:t>m</w:t>
      </w:r>
      <w:r w:rsidRPr="00EC612D">
        <w:rPr>
          <w:rFonts w:cstheme="minorHAnsi"/>
          <w:spacing w:val="7"/>
        </w:rPr>
        <w:t xml:space="preserve"> </w:t>
      </w:r>
      <w:r w:rsidRPr="00EC612D">
        <w:rPr>
          <w:rFonts w:cstheme="minorHAnsi"/>
          <w:spacing w:val="2"/>
          <w:w w:val="111"/>
        </w:rPr>
        <w:t>h</w:t>
      </w:r>
      <w:r w:rsidRPr="00EC612D">
        <w:rPr>
          <w:rFonts w:cstheme="minorHAnsi"/>
          <w:w w:val="128"/>
        </w:rPr>
        <w:t>a</w:t>
      </w:r>
      <w:r w:rsidRPr="00EC612D">
        <w:rPr>
          <w:rFonts w:cstheme="minorHAnsi"/>
          <w:w w:val="105"/>
        </w:rPr>
        <w:t>r</w:t>
      </w:r>
      <w:r w:rsidRPr="00EC612D">
        <w:rPr>
          <w:rFonts w:cstheme="minorHAnsi"/>
          <w:spacing w:val="2"/>
          <w:w w:val="101"/>
        </w:rPr>
        <w:t>c</w:t>
      </w:r>
      <w:r w:rsidRPr="00EC612D">
        <w:rPr>
          <w:rFonts w:cstheme="minorHAnsi"/>
          <w:spacing w:val="-5"/>
          <w:w w:val="87"/>
        </w:rPr>
        <w:t>ı</w:t>
      </w:r>
      <w:r w:rsidRPr="00EC612D">
        <w:rPr>
          <w:rFonts w:cstheme="minorHAnsi"/>
          <w:w w:val="118"/>
        </w:rPr>
        <w:t>,</w:t>
      </w:r>
    </w:p>
    <w:p w14:paraId="26B8CA36" w14:textId="77777777" w:rsidR="0038394B" w:rsidRPr="00EC612D" w:rsidRDefault="0038394B" w:rsidP="000C1D0A">
      <w:pPr>
        <w:pStyle w:val="ListeParagraf"/>
        <w:numPr>
          <w:ilvl w:val="0"/>
          <w:numId w:val="18"/>
        </w:numPr>
        <w:rPr>
          <w:rFonts w:cstheme="minorHAnsi"/>
        </w:rPr>
      </w:pPr>
      <w:r w:rsidRPr="00EC612D">
        <w:rPr>
          <w:rFonts w:cstheme="minorHAnsi"/>
          <w:w w:val="83"/>
        </w:rPr>
        <w:t>T</w:t>
      </w:r>
      <w:r w:rsidRPr="00EC612D">
        <w:rPr>
          <w:rFonts w:cstheme="minorHAnsi"/>
          <w:w w:val="128"/>
        </w:rPr>
        <w:t>a</w:t>
      </w:r>
      <w:r w:rsidRPr="00EC612D">
        <w:rPr>
          <w:rFonts w:cstheme="minorHAnsi"/>
          <w:w w:val="114"/>
        </w:rPr>
        <w:t>p</w:t>
      </w:r>
      <w:r w:rsidRPr="00EC612D">
        <w:rPr>
          <w:rFonts w:cstheme="minorHAnsi"/>
          <w:w w:val="109"/>
        </w:rPr>
        <w:t>u</w:t>
      </w:r>
      <w:r w:rsidRPr="00EC612D">
        <w:rPr>
          <w:rFonts w:cstheme="minorHAnsi"/>
          <w:spacing w:val="11"/>
        </w:rPr>
        <w:t xml:space="preserve"> </w:t>
      </w:r>
      <w:r w:rsidRPr="00EC612D">
        <w:rPr>
          <w:rFonts w:cstheme="minorHAnsi"/>
          <w:w w:val="87"/>
        </w:rPr>
        <w:t>i</w:t>
      </w:r>
      <w:r w:rsidRPr="00EC612D">
        <w:rPr>
          <w:rFonts w:cstheme="minorHAnsi"/>
          <w:w w:val="114"/>
        </w:rPr>
        <w:t>d</w:t>
      </w:r>
      <w:r w:rsidRPr="00EC612D">
        <w:rPr>
          <w:rFonts w:cstheme="minorHAnsi"/>
          <w:w w:val="128"/>
        </w:rPr>
        <w:t>a</w:t>
      </w:r>
      <w:r w:rsidRPr="00EC612D">
        <w:rPr>
          <w:rFonts w:cstheme="minorHAnsi"/>
          <w:w w:val="105"/>
        </w:rPr>
        <w:t>r</w:t>
      </w:r>
      <w:r w:rsidRPr="00EC612D">
        <w:rPr>
          <w:rFonts w:cstheme="minorHAnsi"/>
          <w:spacing w:val="2"/>
          <w:w w:val="116"/>
        </w:rPr>
        <w:t>e</w:t>
      </w:r>
      <w:r w:rsidRPr="00EC612D">
        <w:rPr>
          <w:rFonts w:cstheme="minorHAnsi"/>
          <w:spacing w:val="1"/>
          <w:w w:val="104"/>
        </w:rPr>
        <w:t>s</w:t>
      </w:r>
      <w:r w:rsidRPr="00EC612D">
        <w:rPr>
          <w:rFonts w:cstheme="minorHAnsi"/>
          <w:w w:val="87"/>
        </w:rPr>
        <w:t>i</w:t>
      </w:r>
      <w:r w:rsidRPr="00EC612D">
        <w:rPr>
          <w:rFonts w:cstheme="minorHAnsi"/>
          <w:spacing w:val="12"/>
        </w:rPr>
        <w:t xml:space="preserve"> </w:t>
      </w:r>
      <w:r w:rsidRPr="00EC612D">
        <w:rPr>
          <w:rFonts w:cstheme="minorHAnsi"/>
        </w:rPr>
        <w:t>dö</w:t>
      </w:r>
      <w:r w:rsidRPr="00EC612D">
        <w:rPr>
          <w:rFonts w:cstheme="minorHAnsi"/>
          <w:spacing w:val="2"/>
        </w:rPr>
        <w:t>ne</w:t>
      </w:r>
      <w:r w:rsidRPr="00EC612D">
        <w:rPr>
          <w:rFonts w:cstheme="minorHAnsi"/>
        </w:rPr>
        <w:t xml:space="preserve">r </w:t>
      </w:r>
      <w:r w:rsidRPr="00EC612D">
        <w:rPr>
          <w:rFonts w:cstheme="minorHAnsi"/>
          <w:spacing w:val="-3"/>
          <w:w w:val="104"/>
        </w:rPr>
        <w:t>s</w:t>
      </w:r>
      <w:r w:rsidRPr="00EC612D">
        <w:rPr>
          <w:rFonts w:cstheme="minorHAnsi"/>
          <w:spacing w:val="2"/>
          <w:w w:val="116"/>
        </w:rPr>
        <w:t>e</w:t>
      </w:r>
      <w:r w:rsidRPr="00EC612D">
        <w:rPr>
          <w:rFonts w:cstheme="minorHAnsi"/>
          <w:w w:val="105"/>
        </w:rPr>
        <w:t>r</w:t>
      </w:r>
      <w:r w:rsidRPr="00EC612D">
        <w:rPr>
          <w:rFonts w:cstheme="minorHAnsi"/>
          <w:w w:val="116"/>
        </w:rPr>
        <w:t>ma</w:t>
      </w:r>
      <w:r w:rsidRPr="00EC612D">
        <w:rPr>
          <w:rFonts w:cstheme="minorHAnsi"/>
          <w:w w:val="88"/>
        </w:rPr>
        <w:t>y</w:t>
      </w:r>
      <w:r w:rsidRPr="00EC612D">
        <w:rPr>
          <w:rFonts w:cstheme="minorHAnsi"/>
          <w:w w:val="116"/>
        </w:rPr>
        <w:t>e</w:t>
      </w:r>
      <w:r w:rsidRPr="00EC612D">
        <w:rPr>
          <w:rFonts w:cstheme="minorHAnsi"/>
          <w:spacing w:val="9"/>
        </w:rPr>
        <w:t xml:space="preserve"> </w:t>
      </w:r>
      <w:r w:rsidRPr="00EC612D">
        <w:rPr>
          <w:rFonts w:cstheme="minorHAnsi"/>
          <w:spacing w:val="2"/>
          <w:w w:val="111"/>
        </w:rPr>
        <w:t>h</w:t>
      </w:r>
      <w:r w:rsidRPr="00EC612D">
        <w:rPr>
          <w:rFonts w:cstheme="minorHAnsi"/>
          <w:w w:val="128"/>
        </w:rPr>
        <w:t>a</w:t>
      </w:r>
      <w:r w:rsidRPr="00EC612D">
        <w:rPr>
          <w:rFonts w:cstheme="minorHAnsi"/>
          <w:w w:val="105"/>
        </w:rPr>
        <w:t>r</w:t>
      </w:r>
      <w:r w:rsidRPr="00EC612D">
        <w:rPr>
          <w:rFonts w:cstheme="minorHAnsi"/>
          <w:spacing w:val="2"/>
          <w:w w:val="101"/>
        </w:rPr>
        <w:t>c</w:t>
      </w:r>
      <w:r w:rsidRPr="00EC612D">
        <w:rPr>
          <w:rFonts w:cstheme="minorHAnsi"/>
          <w:spacing w:val="-5"/>
          <w:w w:val="87"/>
        </w:rPr>
        <w:t>ı</w:t>
      </w:r>
      <w:r w:rsidRPr="00EC612D">
        <w:rPr>
          <w:rFonts w:cstheme="minorHAnsi"/>
          <w:w w:val="118"/>
        </w:rPr>
        <w:t>,</w:t>
      </w:r>
    </w:p>
    <w:p w14:paraId="1A324D2A" w14:textId="77777777" w:rsidR="0038394B" w:rsidRPr="00EC612D" w:rsidRDefault="0038394B" w:rsidP="000C1D0A">
      <w:pPr>
        <w:pStyle w:val="ListeParagraf"/>
        <w:numPr>
          <w:ilvl w:val="0"/>
          <w:numId w:val="18"/>
        </w:numPr>
        <w:rPr>
          <w:rFonts w:cstheme="minorHAnsi"/>
        </w:rPr>
      </w:pPr>
      <w:r w:rsidRPr="00EC612D">
        <w:rPr>
          <w:rFonts w:cstheme="minorHAnsi"/>
        </w:rPr>
        <w:t>U</w:t>
      </w:r>
      <w:r w:rsidRPr="00EC612D">
        <w:rPr>
          <w:rFonts w:cstheme="minorHAnsi"/>
          <w:w w:val="87"/>
        </w:rPr>
        <w:t>l</w:t>
      </w:r>
      <w:r w:rsidRPr="00EC612D">
        <w:rPr>
          <w:rFonts w:cstheme="minorHAnsi"/>
          <w:w w:val="128"/>
        </w:rPr>
        <w:t>a</w:t>
      </w:r>
      <w:r w:rsidRPr="00EC612D">
        <w:rPr>
          <w:rFonts w:cstheme="minorHAnsi"/>
          <w:spacing w:val="1"/>
          <w:w w:val="104"/>
        </w:rPr>
        <w:t>ş</w:t>
      </w:r>
      <w:r w:rsidRPr="00EC612D">
        <w:rPr>
          <w:rFonts w:cstheme="minorHAnsi"/>
          <w:w w:val="87"/>
        </w:rPr>
        <w:t>ı</w:t>
      </w:r>
      <w:r w:rsidRPr="00EC612D">
        <w:rPr>
          <w:rFonts w:cstheme="minorHAnsi"/>
          <w:w w:val="109"/>
        </w:rPr>
        <w:t>m</w:t>
      </w:r>
      <w:r w:rsidRPr="00EC612D">
        <w:rPr>
          <w:rFonts w:cstheme="minorHAnsi"/>
          <w:spacing w:val="12"/>
        </w:rPr>
        <w:t xml:space="preserve"> </w:t>
      </w:r>
      <w:r w:rsidRPr="00EC612D">
        <w:rPr>
          <w:rFonts w:cstheme="minorHAnsi"/>
          <w:w w:val="109"/>
        </w:rPr>
        <w:t>m</w:t>
      </w:r>
      <w:r w:rsidRPr="00EC612D">
        <w:rPr>
          <w:rFonts w:cstheme="minorHAnsi"/>
          <w:w w:val="128"/>
        </w:rPr>
        <w:t>a</w:t>
      </w:r>
      <w:r w:rsidRPr="00EC612D">
        <w:rPr>
          <w:rFonts w:cstheme="minorHAnsi"/>
          <w:spacing w:val="1"/>
          <w:w w:val="104"/>
        </w:rPr>
        <w:t>s</w:t>
      </w:r>
      <w:r w:rsidRPr="00EC612D">
        <w:rPr>
          <w:rFonts w:cstheme="minorHAnsi"/>
          <w:w w:val="105"/>
        </w:rPr>
        <w:t>r</w:t>
      </w:r>
      <w:r w:rsidRPr="00EC612D">
        <w:rPr>
          <w:rFonts w:cstheme="minorHAnsi"/>
          <w:w w:val="128"/>
        </w:rPr>
        <w:t>a</w:t>
      </w:r>
      <w:r w:rsidRPr="00EC612D">
        <w:rPr>
          <w:rFonts w:cstheme="minorHAnsi"/>
          <w:w w:val="87"/>
        </w:rPr>
        <w:t>fl</w:t>
      </w:r>
      <w:r w:rsidRPr="00EC612D">
        <w:rPr>
          <w:rFonts w:cstheme="minorHAnsi"/>
          <w:w w:val="128"/>
        </w:rPr>
        <w:t>a</w:t>
      </w:r>
      <w:r w:rsidRPr="00EC612D">
        <w:rPr>
          <w:rFonts w:cstheme="minorHAnsi"/>
          <w:w w:val="105"/>
        </w:rPr>
        <w:t>r</w:t>
      </w:r>
      <w:r w:rsidRPr="00EC612D">
        <w:rPr>
          <w:rFonts w:cstheme="minorHAnsi"/>
          <w:w w:val="87"/>
        </w:rPr>
        <w:t>ı</w:t>
      </w:r>
      <w:r w:rsidRPr="00EC612D">
        <w:rPr>
          <w:rFonts w:cstheme="minorHAnsi"/>
          <w:spacing w:val="2"/>
          <w:w w:val="111"/>
        </w:rPr>
        <w:t>n</w:t>
      </w:r>
      <w:r w:rsidRPr="00EC612D">
        <w:rPr>
          <w:rFonts w:cstheme="minorHAnsi"/>
          <w:w w:val="87"/>
        </w:rPr>
        <w:t>ı</w:t>
      </w:r>
      <w:r w:rsidRPr="00EC612D">
        <w:rPr>
          <w:rFonts w:cstheme="minorHAnsi"/>
          <w:spacing w:val="-3"/>
          <w:w w:val="111"/>
        </w:rPr>
        <w:t>n</w:t>
      </w:r>
      <w:r w:rsidRPr="00EC612D">
        <w:rPr>
          <w:rFonts w:cstheme="minorHAnsi"/>
          <w:w w:val="118"/>
        </w:rPr>
        <w:t>,</w:t>
      </w:r>
      <w:r w:rsidRPr="00EC612D">
        <w:rPr>
          <w:rFonts w:cstheme="minorHAnsi"/>
          <w:spacing w:val="8"/>
        </w:rPr>
        <w:t xml:space="preserve"> </w:t>
      </w:r>
      <w:r w:rsidRPr="00EC612D">
        <w:rPr>
          <w:rFonts w:cstheme="minorHAnsi"/>
          <w:spacing w:val="2"/>
        </w:rPr>
        <w:t>k</w:t>
      </w:r>
      <w:r w:rsidRPr="00EC612D">
        <w:rPr>
          <w:rFonts w:cstheme="minorHAnsi"/>
        </w:rPr>
        <w:t>i</w:t>
      </w:r>
      <w:r w:rsidRPr="00EC612D">
        <w:rPr>
          <w:rFonts w:cstheme="minorHAnsi"/>
          <w:spacing w:val="1"/>
        </w:rPr>
        <w:t>ş</w:t>
      </w:r>
      <w:r w:rsidRPr="00EC612D">
        <w:rPr>
          <w:rFonts w:cstheme="minorHAnsi"/>
        </w:rPr>
        <w:t>iye</w:t>
      </w:r>
      <w:r w:rsidRPr="00EC612D">
        <w:rPr>
          <w:rFonts w:cstheme="minorHAnsi"/>
          <w:spacing w:val="-3"/>
        </w:rPr>
        <w:t xml:space="preserve"> </w:t>
      </w:r>
      <w:r w:rsidRPr="00EC612D">
        <w:rPr>
          <w:rFonts w:cstheme="minorHAnsi"/>
          <w:w w:val="114"/>
        </w:rPr>
        <w:t>öd</w:t>
      </w:r>
      <w:r w:rsidRPr="00EC612D">
        <w:rPr>
          <w:rFonts w:cstheme="minorHAnsi"/>
          <w:spacing w:val="2"/>
          <w:w w:val="116"/>
        </w:rPr>
        <w:t>e</w:t>
      </w:r>
      <w:r w:rsidRPr="00EC612D">
        <w:rPr>
          <w:rFonts w:cstheme="minorHAnsi"/>
          <w:spacing w:val="2"/>
          <w:w w:val="111"/>
        </w:rPr>
        <w:t>n</w:t>
      </w:r>
      <w:r w:rsidRPr="00EC612D">
        <w:rPr>
          <w:rFonts w:cstheme="minorHAnsi"/>
          <w:spacing w:val="-5"/>
          <w:w w:val="109"/>
        </w:rPr>
        <w:t>m</w:t>
      </w:r>
      <w:r w:rsidRPr="00EC612D">
        <w:rPr>
          <w:rFonts w:cstheme="minorHAnsi"/>
          <w:spacing w:val="2"/>
          <w:w w:val="116"/>
        </w:rPr>
        <w:t>e</w:t>
      </w:r>
      <w:r w:rsidRPr="00EC612D">
        <w:rPr>
          <w:rFonts w:cstheme="minorHAnsi"/>
          <w:spacing w:val="1"/>
          <w:w w:val="104"/>
        </w:rPr>
        <w:t>s</w:t>
      </w:r>
      <w:r w:rsidRPr="00EC612D">
        <w:rPr>
          <w:rFonts w:cstheme="minorHAnsi"/>
          <w:w w:val="87"/>
        </w:rPr>
        <w:t>i</w:t>
      </w:r>
      <w:r w:rsidRPr="00EC612D">
        <w:rPr>
          <w:rFonts w:cstheme="minorHAnsi"/>
          <w:spacing w:val="7"/>
        </w:rPr>
        <w:t xml:space="preserve"> </w:t>
      </w:r>
      <w:r w:rsidRPr="00EC612D">
        <w:rPr>
          <w:rFonts w:cstheme="minorHAnsi"/>
          <w:spacing w:val="1"/>
        </w:rPr>
        <w:t>s</w:t>
      </w:r>
      <w:r w:rsidRPr="00EC612D">
        <w:rPr>
          <w:rFonts w:cstheme="minorHAnsi"/>
        </w:rPr>
        <w:t>öz</w:t>
      </w:r>
      <w:r w:rsidRPr="00EC612D">
        <w:rPr>
          <w:rFonts w:cstheme="minorHAnsi"/>
          <w:spacing w:val="24"/>
        </w:rPr>
        <w:t xml:space="preserve"> </w:t>
      </w:r>
      <w:r w:rsidRPr="00EC612D">
        <w:rPr>
          <w:rFonts w:cstheme="minorHAnsi"/>
          <w:spacing w:val="2"/>
          <w:w w:val="98"/>
        </w:rPr>
        <w:t>k</w:t>
      </w:r>
      <w:r w:rsidRPr="00EC612D">
        <w:rPr>
          <w:rFonts w:cstheme="minorHAnsi"/>
          <w:w w:val="114"/>
        </w:rPr>
        <w:t>o</w:t>
      </w:r>
      <w:r w:rsidRPr="00EC612D">
        <w:rPr>
          <w:rFonts w:cstheme="minorHAnsi"/>
          <w:spacing w:val="2"/>
          <w:w w:val="111"/>
        </w:rPr>
        <w:t>n</w:t>
      </w:r>
      <w:r w:rsidRPr="00EC612D">
        <w:rPr>
          <w:rFonts w:cstheme="minorHAnsi"/>
          <w:spacing w:val="-6"/>
          <w:w w:val="109"/>
        </w:rPr>
        <w:t>u</w:t>
      </w:r>
      <w:r w:rsidRPr="00EC612D">
        <w:rPr>
          <w:rFonts w:cstheme="minorHAnsi"/>
          <w:spacing w:val="1"/>
          <w:w w:val="104"/>
        </w:rPr>
        <w:t>s</w:t>
      </w:r>
      <w:r w:rsidRPr="00EC612D">
        <w:rPr>
          <w:rFonts w:cstheme="minorHAnsi"/>
          <w:spacing w:val="-6"/>
          <w:w w:val="109"/>
        </w:rPr>
        <w:t>u</w:t>
      </w:r>
      <w:r w:rsidRPr="00EC612D">
        <w:rPr>
          <w:rFonts w:cstheme="minorHAnsi"/>
          <w:w w:val="114"/>
        </w:rPr>
        <w:t>d</w:t>
      </w:r>
      <w:r w:rsidRPr="00EC612D">
        <w:rPr>
          <w:rFonts w:cstheme="minorHAnsi"/>
          <w:w w:val="109"/>
        </w:rPr>
        <w:t>u</w:t>
      </w:r>
      <w:r w:rsidRPr="00EC612D">
        <w:rPr>
          <w:rFonts w:cstheme="minorHAnsi"/>
          <w:w w:val="105"/>
        </w:rPr>
        <w:t>r</w:t>
      </w:r>
      <w:r w:rsidRPr="00EC612D">
        <w:rPr>
          <w:rFonts w:cstheme="minorHAnsi"/>
          <w:w w:val="118"/>
        </w:rPr>
        <w:t>.</w:t>
      </w:r>
    </w:p>
    <w:p w14:paraId="16C70C0B" w14:textId="77777777" w:rsidR="0038394B" w:rsidRPr="00EC612D" w:rsidRDefault="0038394B" w:rsidP="0038394B">
      <w:r w:rsidRPr="00EC612D">
        <w:t>Yürürlükteki tapu mevzuatı gereği tapuda alım satım yapacak kişilerin her biri (alıcı- satıcı) tapuda beyan edilen satış bedeli üzerinden %2 tapu harcı ödenmesi gerekmektedir. Ayrıca, her ilçe için, belirlenen Döner sermaye harcının ödenmesi gerekmektedir. Bunlara ilaveten işlem sırasında yapacağı ulaşım masrafları olarak harcama yapılması söz konusudur.</w:t>
      </w:r>
    </w:p>
    <w:p w14:paraId="5D868E89" w14:textId="1A6817E2" w:rsidR="0038394B" w:rsidRPr="00EC612D" w:rsidRDefault="0038394B" w:rsidP="0038394B">
      <w:r w:rsidRPr="00EC612D">
        <w:t xml:space="preserve">Bu durumda kamulaştırma birim değerlerine </w:t>
      </w:r>
      <w:proofErr w:type="gramStart"/>
      <w:r w:rsidRPr="00EC612D">
        <w:t>% 2</w:t>
      </w:r>
      <w:proofErr w:type="gramEnd"/>
      <w:r w:rsidRPr="00EC612D">
        <w:t xml:space="preserve"> oranında </w:t>
      </w:r>
      <w:r w:rsidR="005F21E6">
        <w:t xml:space="preserve">yenileme </w:t>
      </w:r>
      <w:r w:rsidRPr="00EC612D">
        <w:t xml:space="preserve">masraf bedeli olarak ilave yapılması gerekmektedir. İkame masraf bedeli ödemesi, kamulaştırma bedeli ile karşılanmış olacağından ayrıca bedele herhangi bir ekleme söz konusu olmayacak ve arazisinin tamamını ya da bir kısmını kaybeden kişilere ödenecek kamulaştırma bedeli </w:t>
      </w:r>
      <w:r w:rsidR="005F21E6">
        <w:t xml:space="preserve">yenileme </w:t>
      </w:r>
      <w:r w:rsidRPr="00EC612D">
        <w:t>bedelini de içeriyor olacaktır.</w:t>
      </w:r>
    </w:p>
    <w:p w14:paraId="4C887C12" w14:textId="5354B544" w:rsidR="00CF14EF" w:rsidRPr="00EC612D" w:rsidRDefault="00CF14EF" w:rsidP="002E61C2">
      <w:pPr>
        <w:pStyle w:val="Balk2"/>
        <w:numPr>
          <w:ilvl w:val="1"/>
          <w:numId w:val="5"/>
        </w:numPr>
        <w:rPr>
          <w:noProof/>
        </w:rPr>
      </w:pPr>
      <w:bookmarkStart w:id="223" w:name="_Toc49265603"/>
      <w:r w:rsidRPr="00EC612D">
        <w:rPr>
          <w:noProof/>
        </w:rPr>
        <w:t>Ağaç Bedelinin Belirlenmesi</w:t>
      </w:r>
      <w:bookmarkEnd w:id="223"/>
    </w:p>
    <w:p w14:paraId="5D47B20A" w14:textId="52C69D8D" w:rsidR="0038394B" w:rsidRPr="00EC612D" w:rsidRDefault="0038394B" w:rsidP="0038394B">
      <w:pPr>
        <w:rPr>
          <w:rFonts w:cs="Times New Roman"/>
          <w:sz w:val="24"/>
          <w:szCs w:val="24"/>
        </w:rPr>
      </w:pPr>
      <w:r w:rsidRPr="00EC612D">
        <w:t xml:space="preserve">Meyveli ya da meyvesiz ağaçla kaplı arazinin çıplak toprak değeri belirlendikten sonra, her ağacın yaşlarına göre fiyat belirlemesi belirlenen bir formül uyarınca yapılır. </w:t>
      </w:r>
    </w:p>
    <w:p w14:paraId="05E9944D" w14:textId="77777777" w:rsidR="0038394B" w:rsidRPr="00EC612D" w:rsidRDefault="0038394B" w:rsidP="0038394B">
      <w:r w:rsidRPr="00EC612D">
        <w:t xml:space="preserve">Araştırmada belirli bir t yaşındaki ağaçlık arazinin değeri bulunduktan sonra, yaşlarına göre ağaçların değeri de hesaplanabilmektedir. Buna göre belirli bir t yaşındaki meyveli ve meyvesiz bir ağacın değerin ile arasındaki farkın dekardaki ağaç sayısına bölünmesi ile elde edilmiştir. </w:t>
      </w:r>
    </w:p>
    <w:p w14:paraId="6A375439" w14:textId="3B429F64" w:rsidR="0038394B" w:rsidRPr="00EC612D" w:rsidRDefault="0038394B" w:rsidP="0038394B">
      <w:r w:rsidRPr="00EC612D">
        <w:t>Ağaç Değeri= (Dt-D</w:t>
      </w:r>
      <w:proofErr w:type="gramStart"/>
      <w:r w:rsidRPr="00EC612D">
        <w:t>0)/</w:t>
      </w:r>
      <w:proofErr w:type="gramEnd"/>
      <w:r w:rsidRPr="00EC612D">
        <w:t xml:space="preserve"> Dekardaki Ağaç Sayısı</w:t>
      </w:r>
    </w:p>
    <w:p w14:paraId="0DD45F41" w14:textId="77777777" w:rsidR="0038394B" w:rsidRPr="00EC612D" w:rsidRDefault="0038394B" w:rsidP="0038394B"/>
    <w:p w14:paraId="5158D683" w14:textId="582A33E2" w:rsidR="00B85F46" w:rsidRPr="00EC612D" w:rsidRDefault="00B85F46">
      <w:pPr>
        <w:spacing w:before="0" w:after="160" w:line="259" w:lineRule="auto"/>
        <w:jc w:val="left"/>
      </w:pPr>
      <w:r w:rsidRPr="00EC612D">
        <w:br w:type="page"/>
      </w:r>
    </w:p>
    <w:p w14:paraId="2B0CA1AC" w14:textId="15AC6A57" w:rsidR="00CF14EF" w:rsidRPr="00EC612D" w:rsidRDefault="00CF14EF" w:rsidP="002E61C2">
      <w:pPr>
        <w:pStyle w:val="Balk1"/>
        <w:numPr>
          <w:ilvl w:val="0"/>
          <w:numId w:val="5"/>
        </w:numPr>
        <w:rPr>
          <w:noProof/>
        </w:rPr>
      </w:pPr>
      <w:bookmarkStart w:id="224" w:name="_Toc49265604"/>
      <w:r w:rsidRPr="002E61C2">
        <w:rPr>
          <w:noProof/>
        </w:rPr>
        <w:lastRenderedPageBreak/>
        <w:t>İstişare Katılım</w:t>
      </w:r>
      <w:bookmarkEnd w:id="224"/>
    </w:p>
    <w:p w14:paraId="6FCDFE7B" w14:textId="77777777" w:rsidR="00072AB1" w:rsidRPr="00EC612D" w:rsidRDefault="00072AB1" w:rsidP="00072AB1">
      <w:r w:rsidRPr="00EC612D">
        <w:t xml:space="preserve">OP 4.12, Dünya Bankası tarafından finanse edilen projelerde projeden </w:t>
      </w:r>
      <w:proofErr w:type="spellStart"/>
      <w:r w:rsidRPr="00EC612D">
        <w:t>PEK’ler</w:t>
      </w:r>
      <w:proofErr w:type="spellEnd"/>
      <w:r w:rsidRPr="00EC612D">
        <w:t xml:space="preserve"> ile önceden istişare yapılmasını gerektirmektedir. Bu bağlamda DSİ, modernizasyon çalışmaları başlamadan önce projenin etki alanı içinde kalan Sulama Birlikleri ve yerel topluluklar ile istişare toplantıları gerçekleştirerek aynı zamanda bu toplantıları belgeleyecektir. İstişare toplantılarında, projenin gerekçesi ve arazi gereksinimleri ile etkileri, etkilenmesi muhtemel kişilerin yasal hakları ve çalışma takvimi de dahil olmak üzere projeye dair genel bilgiler paylaşılacaktır. Arazi edinimi ve inşaatla ilgili diğer etkiler hakkında sorular ve sorunlar için iletişim kurulmak üzere görevlendirilen proje görevlisinin irtibat bilgileri ve kendisine ulaşılabilecek saatler tüm yerel paydaşlarla paylaşılacaktır. DSİ tarafından farklı paydaş gruplarıyla yapılacak görüşmelerde verilecek farklı mesajlar ve katılım yöntemlerinin yer aldığı Paydaş Katılım Planı bu bölümde yer almaktadır. DSİ bu görüşmelerde arazi edinimine ilişkin konuların ele alınmasını sağlayacaktır. Benzer şekilde, DSİ tarafından oluşturulacak </w:t>
      </w:r>
      <w:proofErr w:type="gramStart"/>
      <w:r w:rsidRPr="00EC612D">
        <w:t>Şikayet</w:t>
      </w:r>
      <w:proofErr w:type="gramEnd"/>
      <w:r w:rsidRPr="00EC612D">
        <w:t xml:space="preserve"> Mekanizması arazi edinimine ilişkin itiraz ve şikayetlere de açık olacaktır. DSİ bu geribildirim ve şikayetleri elden geldiğince sulama modernizasyonu faaliyetleri çerçevesinde çözüme kavuşturmaya çalışacaktır.</w:t>
      </w:r>
    </w:p>
    <w:p w14:paraId="4CA8B0EA" w14:textId="5AD538D1" w:rsidR="00072AB1" w:rsidRPr="00EC612D" w:rsidRDefault="00072AB1" w:rsidP="00072AB1">
      <w:r w:rsidRPr="00EC612D">
        <w:t>DSİ, proje için bir proje birimi görevlendirecektir. Proje için atanacak olan proje iletişim sorumlusu, toplantılarda dile getirilen başlıca soru ve sorunları ve bunların çözüme kavuşturulması için atılan adımları kaydedecektir. Proje kapsamında düzenlenen toplantılara katılan kişiler için önem taşıyan konuları ileriye dönük olarak (</w:t>
      </w:r>
      <w:proofErr w:type="spellStart"/>
      <w:r w:rsidRPr="00EC612D">
        <w:t>proaktif</w:t>
      </w:r>
      <w:proofErr w:type="spellEnd"/>
      <w:r w:rsidRPr="00EC612D">
        <w:t xml:space="preserve">) da açıklayacak, proje sürecinde tüm paydaşların bilgilendirilmesi yönünde çaba gösterecektir. DSİ istişareler esnasında, </w:t>
      </w:r>
      <w:proofErr w:type="gramStart"/>
      <w:r w:rsidRPr="00EC612D">
        <w:t>Şikayet</w:t>
      </w:r>
      <w:proofErr w:type="gramEnd"/>
      <w:r w:rsidRPr="00EC612D">
        <w:t xml:space="preserve"> Bildirim Mekanizması üzerinden ve altı aylık izleme raporları yoluyla dikkate alınarak çözüme kavuşturulan bütün itiraz ve şikayetlerin kaydını tutacaktır. </w:t>
      </w:r>
    </w:p>
    <w:p w14:paraId="35147EE9" w14:textId="723F3BFA" w:rsidR="000200FB" w:rsidRPr="00EC612D" w:rsidRDefault="000200FB" w:rsidP="002E61C2">
      <w:pPr>
        <w:pStyle w:val="Balk2"/>
        <w:numPr>
          <w:ilvl w:val="1"/>
          <w:numId w:val="5"/>
        </w:numPr>
        <w:rPr>
          <w:noProof/>
        </w:rPr>
      </w:pPr>
      <w:bookmarkStart w:id="225" w:name="_Toc48678643"/>
      <w:bookmarkStart w:id="226" w:name="_Toc49265605"/>
      <w:r w:rsidRPr="00EC612D">
        <w:rPr>
          <w:noProof/>
        </w:rPr>
        <w:t>Gerçekleştirilen Paydaş Katılımı Çalışmaları</w:t>
      </w:r>
      <w:bookmarkEnd w:id="225"/>
      <w:bookmarkEnd w:id="226"/>
    </w:p>
    <w:p w14:paraId="6E55702E" w14:textId="77777777" w:rsidR="000200FB" w:rsidRPr="00EC612D" w:rsidRDefault="000200FB" w:rsidP="000200FB">
      <w:pPr>
        <w:ind w:left="6" w:right="102"/>
      </w:pPr>
      <w:r w:rsidRPr="00EC612D">
        <w:t xml:space="preserve">ÇSYÇ, AEPÇ ve Atabey </w:t>
      </w:r>
      <w:proofErr w:type="spellStart"/>
      <w:r w:rsidRPr="00EC612D">
        <w:t>ÇSYP’yi</w:t>
      </w:r>
      <w:proofErr w:type="spellEnd"/>
      <w:r w:rsidRPr="00EC612D">
        <w:t xml:space="preserve"> tanıtmak ve görüşleri almak amacıyla 20 Haziran 2018 günü, Isparta Atabey’de bir halkın katılımı toplantısı düzenlenmiştir. Toplantı, SB üyeleri, sulama görevlileri ve işçileri ile yerel halkın katılımıyla 6’sı kadın olmak üzere 120 katılımcı ile gerçekleştirilmiştir. Toplantıya DSİ’den Bölge Müdür Yardımcısı, Proje ve İnşaat Şube Müdürü, İşletme ve Bakım Şube Müdürü, DSİ Genel Müdürlüğü Emlak ve Kamulaştırma Daire Başkanlığı’ndan Etüt ve Değerlendirme Şube Müdürü ile Harita Mühendisi katılırken, Atabey </w:t>
      </w:r>
      <w:proofErr w:type="spellStart"/>
      <w:r w:rsidRPr="00EC612D">
        <w:t>SB’den</w:t>
      </w:r>
      <w:proofErr w:type="spellEnd"/>
      <w:r w:rsidRPr="00EC612D">
        <w:t xml:space="preserve"> Sulama Birliği Başkanı ile Sulama Birlik Müdürü katılmıştır. </w:t>
      </w:r>
    </w:p>
    <w:p w14:paraId="5EBD961C" w14:textId="45FA3446" w:rsidR="000200FB" w:rsidRPr="00EC612D" w:rsidRDefault="000200FB" w:rsidP="000200FB">
      <w:pPr>
        <w:pStyle w:val="RpNormalMetin"/>
        <w:spacing w:after="120" w:line="240" w:lineRule="auto"/>
        <w:rPr>
          <w:rFonts w:asciiTheme="minorHAnsi" w:eastAsiaTheme="minorHAnsi" w:hAnsiTheme="minorHAnsi" w:cstheme="minorBidi"/>
          <w:szCs w:val="22"/>
          <w:lang w:val="tr-TR"/>
        </w:rPr>
      </w:pPr>
      <w:r w:rsidRPr="00EC612D">
        <w:rPr>
          <w:rFonts w:asciiTheme="minorHAnsi" w:eastAsiaTheme="minorHAnsi" w:hAnsiTheme="minorHAnsi" w:cstheme="minorBidi"/>
          <w:szCs w:val="22"/>
          <w:lang w:val="tr-TR"/>
        </w:rPr>
        <w:t xml:space="preserve">DSİ Bölge Müdürlüğü'nün İşletme ve Bakım Şube Müdürü, Atabey sulama sistemiyle ilgili kısa bir bilgilendirme yapmıştır. Bu girizgahın ardından Dünya Bankası tarafından finanse edilen Proje halka anlatılmıştır. DSİ Emlak ve Kamulaştırma Dairesi Etüt ve Değerlendirme Şube Müdürü, Arazi Edinimi Politika </w:t>
      </w:r>
      <w:proofErr w:type="spellStart"/>
      <w:r w:rsidRPr="00EC612D">
        <w:rPr>
          <w:rFonts w:asciiTheme="minorHAnsi" w:eastAsiaTheme="minorHAnsi" w:hAnsiTheme="minorHAnsi" w:cstheme="minorBidi"/>
          <w:szCs w:val="22"/>
          <w:lang w:val="tr-TR"/>
        </w:rPr>
        <w:t>Çerçevesi'ni</w:t>
      </w:r>
      <w:proofErr w:type="spellEnd"/>
      <w:r w:rsidRPr="00EC612D">
        <w:rPr>
          <w:rFonts w:asciiTheme="minorHAnsi" w:eastAsiaTheme="minorHAnsi" w:hAnsiTheme="minorHAnsi" w:cstheme="minorBidi"/>
          <w:szCs w:val="22"/>
          <w:lang w:val="tr-TR"/>
        </w:rPr>
        <w:t xml:space="preserve"> sunmuş ve kapsamını açıklamış ve bu çerçevede DSİ'nin ulusal ve uluslararası standartlar arasındaki eksiklik ve uyumsuzlukları gidermek için alacağı ilave tedbirleri anlatmıştır. DSİ ilk olarak arazi edinimiyle ilgili ulusal yasal çerçeveyi tanıtmış, ardından Dünya Bankası finansman</w:t>
      </w:r>
      <w:r w:rsidR="005617E8">
        <w:rPr>
          <w:rFonts w:asciiTheme="minorHAnsi" w:eastAsiaTheme="minorHAnsi" w:hAnsiTheme="minorHAnsi" w:cstheme="minorBidi"/>
          <w:szCs w:val="22"/>
          <w:lang w:val="tr-TR"/>
        </w:rPr>
        <w:t>ı</w:t>
      </w:r>
      <w:r w:rsidRPr="00EC612D">
        <w:rPr>
          <w:rFonts w:asciiTheme="minorHAnsi" w:eastAsiaTheme="minorHAnsi" w:hAnsiTheme="minorHAnsi" w:cstheme="minorBidi"/>
          <w:szCs w:val="22"/>
          <w:lang w:val="tr-TR"/>
        </w:rPr>
        <w:t xml:space="preserve">yla desteklenen </w:t>
      </w:r>
      <w:r w:rsidR="00FE6B61">
        <w:rPr>
          <w:rFonts w:asciiTheme="minorHAnsi" w:eastAsiaTheme="minorHAnsi" w:hAnsiTheme="minorHAnsi" w:cstheme="minorBidi"/>
          <w:szCs w:val="22"/>
          <w:lang w:val="tr-TR"/>
        </w:rPr>
        <w:t>dört</w:t>
      </w:r>
      <w:r w:rsidR="00FE6B61" w:rsidRPr="00EC612D">
        <w:rPr>
          <w:rFonts w:asciiTheme="minorHAnsi" w:eastAsiaTheme="minorHAnsi" w:hAnsiTheme="minorHAnsi" w:cstheme="minorBidi"/>
          <w:szCs w:val="22"/>
          <w:lang w:val="tr-TR"/>
        </w:rPr>
        <w:t xml:space="preserve"> </w:t>
      </w:r>
      <w:r w:rsidRPr="00EC612D">
        <w:rPr>
          <w:rFonts w:asciiTheme="minorHAnsi" w:eastAsiaTheme="minorHAnsi" w:hAnsiTheme="minorHAnsi" w:cstheme="minorBidi"/>
          <w:szCs w:val="22"/>
          <w:lang w:val="tr-TR"/>
        </w:rPr>
        <w:t xml:space="preserve">sulama sisteminde gözetilecek Dünya Bankası önlem ve politikalarından bahsetmiştir. DSİ tarafından tercih edilmemekle beraber sistemin bazı kısımlarında kamulaştırma yapılması gerekebilecektir. DSİ, etütlerin ve arazi edinimi planlarının Dünya Bankası politikalarına uygun olarak hazırlanacağını belirtmiştir. Katılımcılar arasında henüz arazi toplulaştırmaya konu olmamış arazi </w:t>
      </w:r>
      <w:r w:rsidR="005617E8" w:rsidRPr="00374C6B">
        <w:rPr>
          <w:rFonts w:asciiTheme="minorHAnsi" w:eastAsiaTheme="minorHAnsi" w:hAnsiTheme="minorHAnsi" w:cstheme="minorBidi"/>
          <w:szCs w:val="22"/>
          <w:lang w:val="tr-TR"/>
        </w:rPr>
        <w:t>sahipleri de bulunduğu dikkate alınarak DSİ tarafından arazi toplulaştırması</w:t>
      </w:r>
      <w:r w:rsidR="005617E8">
        <w:rPr>
          <w:rFonts w:asciiTheme="minorHAnsi" w:eastAsiaTheme="minorHAnsi" w:hAnsiTheme="minorHAnsi" w:cstheme="minorBidi"/>
          <w:szCs w:val="22"/>
          <w:lang w:val="tr-TR"/>
        </w:rPr>
        <w:t xml:space="preserve"> </w:t>
      </w:r>
      <w:r w:rsidR="005617E8" w:rsidRPr="00374C6B">
        <w:rPr>
          <w:rFonts w:asciiTheme="minorHAnsi" w:eastAsiaTheme="minorHAnsi" w:hAnsiTheme="minorHAnsi" w:cstheme="minorBidi"/>
          <w:szCs w:val="22"/>
          <w:lang w:val="tr-TR"/>
        </w:rPr>
        <w:t>ve faydaları katılımcılara ayrıntılı bir şekilde açıklanmıştır. Sorulan soruların büyük kısmı arazi toplulaştırması</w:t>
      </w:r>
      <w:r w:rsidR="005617E8">
        <w:rPr>
          <w:rFonts w:asciiTheme="minorHAnsi" w:eastAsiaTheme="minorHAnsi" w:hAnsiTheme="minorHAnsi" w:cstheme="minorBidi"/>
          <w:szCs w:val="22"/>
          <w:lang w:val="tr-TR"/>
        </w:rPr>
        <w:t xml:space="preserve"> </w:t>
      </w:r>
      <w:r w:rsidR="005617E8" w:rsidRPr="00374C6B">
        <w:rPr>
          <w:rFonts w:asciiTheme="minorHAnsi" w:eastAsiaTheme="minorHAnsi" w:hAnsiTheme="minorHAnsi" w:cstheme="minorBidi"/>
          <w:szCs w:val="22"/>
          <w:lang w:val="tr-TR"/>
        </w:rPr>
        <w:t>konusunda</w:t>
      </w:r>
      <w:r w:rsidR="005617E8">
        <w:rPr>
          <w:rFonts w:asciiTheme="minorHAnsi" w:eastAsiaTheme="minorHAnsi" w:hAnsiTheme="minorHAnsi" w:cstheme="minorBidi"/>
          <w:szCs w:val="22"/>
          <w:lang w:val="tr-TR"/>
        </w:rPr>
        <w:t xml:space="preserve"> olmuştur</w:t>
      </w:r>
      <w:r w:rsidR="005617E8" w:rsidRPr="00374C6B">
        <w:rPr>
          <w:rFonts w:asciiTheme="minorHAnsi" w:eastAsiaTheme="minorHAnsi" w:hAnsiTheme="minorHAnsi" w:cstheme="minorBidi"/>
          <w:szCs w:val="22"/>
          <w:lang w:val="tr-TR"/>
        </w:rPr>
        <w:t xml:space="preserve">. DSİ proje kapsamında uygulanacak </w:t>
      </w:r>
      <w:proofErr w:type="gramStart"/>
      <w:r w:rsidR="005617E8" w:rsidRPr="00374C6B">
        <w:rPr>
          <w:rFonts w:asciiTheme="minorHAnsi" w:eastAsiaTheme="minorHAnsi" w:hAnsiTheme="minorHAnsi" w:cstheme="minorBidi"/>
          <w:szCs w:val="22"/>
          <w:lang w:val="tr-TR"/>
        </w:rPr>
        <w:t>şikayet</w:t>
      </w:r>
      <w:proofErr w:type="gramEnd"/>
      <w:r w:rsidR="005617E8" w:rsidRPr="00374C6B">
        <w:rPr>
          <w:rFonts w:asciiTheme="minorHAnsi" w:eastAsiaTheme="minorHAnsi" w:hAnsiTheme="minorHAnsi" w:cstheme="minorBidi"/>
          <w:szCs w:val="22"/>
          <w:lang w:val="tr-TR"/>
        </w:rPr>
        <w:t xml:space="preserve"> bildirim mekanizmasını da tanıtmıştır. Bununla beraber halka toplulaştırma süreci içerisinde birden fazla istişare toplantısının düzenleneceği</w:t>
      </w:r>
      <w:r w:rsidRPr="00EC612D">
        <w:rPr>
          <w:rFonts w:asciiTheme="minorHAnsi" w:eastAsiaTheme="minorHAnsi" w:hAnsiTheme="minorHAnsi" w:cstheme="minorBidi"/>
          <w:szCs w:val="22"/>
          <w:lang w:val="tr-TR"/>
        </w:rPr>
        <w:t xml:space="preserve"> konusunda teminat verilmiş ve DSİ yetkilileri söz konusu toplulaştırma uygulamasının vatandaşlar için herhangi bir sıkıntı yaratmayacağını, bilakis anlatıldığı şekilde gerçekleştirilecek bir arazi toplulaştırmanın her tür masraf ve maliyeti azaltacağı ve 4 veya 5 parselin toplulaştırılmasıyla tasarruf ve üretimde artış sağlanacağını yinelemişlerdir. Toplantıda çiftçiler ve sulama birliklerinin arazi toplulaştırmaya olan artan talebi kayda alınmıştır.</w:t>
      </w:r>
    </w:p>
    <w:p w14:paraId="2A34A4B0" w14:textId="077243DE" w:rsidR="000200FB" w:rsidRPr="00EC612D" w:rsidRDefault="000200FB" w:rsidP="002E61C2">
      <w:pPr>
        <w:pStyle w:val="Balk2"/>
        <w:numPr>
          <w:ilvl w:val="1"/>
          <w:numId w:val="5"/>
        </w:numPr>
        <w:rPr>
          <w:noProof/>
        </w:rPr>
      </w:pPr>
      <w:bookmarkStart w:id="227" w:name="_Toc48678644"/>
      <w:bookmarkStart w:id="228" w:name="_Toc49265606"/>
      <w:r w:rsidRPr="00EC612D">
        <w:rPr>
          <w:noProof/>
        </w:rPr>
        <w:lastRenderedPageBreak/>
        <w:t>Paydaş Katılımı İle İlgili Saha Bulguları</w:t>
      </w:r>
      <w:bookmarkEnd w:id="227"/>
      <w:bookmarkEnd w:id="228"/>
    </w:p>
    <w:p w14:paraId="409EB8B9" w14:textId="2AB43713" w:rsidR="000200FB" w:rsidRPr="00EC612D" w:rsidRDefault="000200FB" w:rsidP="000200FB">
      <w:r w:rsidRPr="00EC612D">
        <w:t xml:space="preserve">Etkilenen yerleşimlerde muhtarlarla yapılan görüşmelerde tüm muhtarların </w:t>
      </w:r>
      <w:proofErr w:type="spellStart"/>
      <w:r w:rsidRPr="00EC612D">
        <w:t>Proje’den</w:t>
      </w:r>
      <w:proofErr w:type="spellEnd"/>
      <w:r w:rsidRPr="00EC612D">
        <w:t xml:space="preserve"> haberdar oldukları öğrenildi. Muhtarların çoğunluğunun </w:t>
      </w:r>
      <w:proofErr w:type="spellStart"/>
      <w:r w:rsidRPr="00EC612D">
        <w:t>Proje’den</w:t>
      </w:r>
      <w:proofErr w:type="spellEnd"/>
      <w:r w:rsidRPr="00EC612D">
        <w:t xml:space="preserve"> Sulama Birliği ve düzenlenen bilgilendirme toplantısı yoluyla haberdar olduğu ve 15 muhtardan 11’inin</w:t>
      </w:r>
      <w:r w:rsidRPr="00EC612D">
        <w:rPr>
          <w:rStyle w:val="DipnotBavurusu"/>
        </w:rPr>
        <w:footnoteReference w:id="11"/>
      </w:r>
      <w:r w:rsidRPr="00EC612D">
        <w:t xml:space="preserve"> Proje bilgilendirme toplantısına katılım sağladığı tespit edil</w:t>
      </w:r>
      <w:r w:rsidR="00FE6B61">
        <w:t>miştir</w:t>
      </w:r>
      <w:r w:rsidRPr="00EC612D">
        <w:t xml:space="preserve">. </w:t>
      </w:r>
    </w:p>
    <w:p w14:paraId="2421614F" w14:textId="323CE07A" w:rsidR="000200FB" w:rsidRPr="00EC612D" w:rsidRDefault="000200FB" w:rsidP="000200FB">
      <w:pPr>
        <w:keepNext/>
      </w:pPr>
      <w:r w:rsidRPr="00EC612D">
        <w:rPr>
          <w:noProof/>
          <w:lang w:eastAsia="tr-TR"/>
        </w:rPr>
        <w:drawing>
          <wp:inline distT="0" distB="0" distL="0" distR="0" wp14:anchorId="33583D03" wp14:editId="3BBBE494">
            <wp:extent cx="4581525" cy="2752725"/>
            <wp:effectExtent l="0" t="0" r="9525" b="9525"/>
            <wp:docPr id="32" name="Grafik 32">
              <a:extLst xmlns:a="http://schemas.openxmlformats.org/drawingml/2006/main">
                <a:ext uri="{FF2B5EF4-FFF2-40B4-BE49-F238E27FC236}">
                  <a16:creationId xmlns:a16="http://schemas.microsoft.com/office/drawing/2014/main" id="{ACB299C8-2EE3-4A89-AC76-843D2282FD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F9ECDD8" w14:textId="77777777" w:rsidR="000200FB" w:rsidRPr="00EC612D" w:rsidRDefault="000200FB" w:rsidP="000200FB">
      <w:pPr>
        <w:pStyle w:val="ResimYazs"/>
        <w:rPr>
          <w:lang w:val="tr-TR"/>
        </w:rPr>
      </w:pPr>
      <w:r w:rsidRPr="00EC612D">
        <w:rPr>
          <w:lang w:val="tr-TR"/>
        </w:rPr>
        <w:t xml:space="preserve">Şekil </w:t>
      </w:r>
      <w:r w:rsidRPr="00EC612D">
        <w:rPr>
          <w:noProof/>
          <w:lang w:val="tr-TR"/>
        </w:rPr>
        <w:t>22</w:t>
      </w:r>
      <w:r w:rsidRPr="00EC612D">
        <w:rPr>
          <w:lang w:val="tr-TR"/>
        </w:rPr>
        <w:t xml:space="preserve">. </w:t>
      </w:r>
      <w:proofErr w:type="spellStart"/>
      <w:r w:rsidRPr="00EC612D">
        <w:rPr>
          <w:lang w:val="tr-TR"/>
        </w:rPr>
        <w:t>Proje'den</w:t>
      </w:r>
      <w:proofErr w:type="spellEnd"/>
      <w:r w:rsidRPr="00EC612D">
        <w:rPr>
          <w:lang w:val="tr-TR"/>
        </w:rPr>
        <w:t xml:space="preserve"> nasıl haberdar oldunuz? - Muhtarlar</w:t>
      </w:r>
    </w:p>
    <w:p w14:paraId="7A4BAF82" w14:textId="77777777" w:rsidR="000200FB" w:rsidRPr="00EC612D" w:rsidRDefault="000200FB" w:rsidP="000200FB">
      <w:pPr>
        <w:spacing w:before="160"/>
      </w:pPr>
      <w:r w:rsidRPr="00EC612D">
        <w:t xml:space="preserve">Yapılan </w:t>
      </w:r>
      <w:proofErr w:type="spellStart"/>
      <w:r w:rsidRPr="00EC612D">
        <w:t>hanehalkı</w:t>
      </w:r>
      <w:proofErr w:type="spellEnd"/>
      <w:r w:rsidRPr="00EC612D">
        <w:t xml:space="preserve"> anketlerine göre </w:t>
      </w:r>
      <w:proofErr w:type="spellStart"/>
      <w:r w:rsidRPr="00EC612D">
        <w:t>PEK’lerin</w:t>
      </w:r>
      <w:proofErr w:type="spellEnd"/>
      <w:r w:rsidRPr="00EC612D">
        <w:t xml:space="preserve"> yaklaşık %95’i </w:t>
      </w:r>
      <w:proofErr w:type="spellStart"/>
      <w:r w:rsidRPr="00EC612D">
        <w:t>Proje’den</w:t>
      </w:r>
      <w:proofErr w:type="spellEnd"/>
      <w:r w:rsidRPr="00EC612D">
        <w:t xml:space="preserve"> haberdardır fakat sadece %20’si yeterli bilgiye sahip olduğunu belirtmiştir. </w:t>
      </w:r>
    </w:p>
    <w:p w14:paraId="362568D9" w14:textId="1641FA55" w:rsidR="00320361" w:rsidRDefault="00320361" w:rsidP="00320361">
      <w:pPr>
        <w:pStyle w:val="ResimYazs"/>
        <w:keepNext/>
      </w:pPr>
      <w:bookmarkStart w:id="229" w:name="_Toc49263338"/>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7</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1</w:t>
      </w:r>
      <w:r w:rsidR="00A23B4D">
        <w:fldChar w:fldCharType="end"/>
      </w:r>
      <w:r>
        <w:t xml:space="preserve">. </w:t>
      </w:r>
      <w:proofErr w:type="spellStart"/>
      <w:r w:rsidRPr="007C5557">
        <w:t>Paydaş</w:t>
      </w:r>
      <w:proofErr w:type="spellEnd"/>
      <w:r w:rsidRPr="007C5557">
        <w:t xml:space="preserve"> </w:t>
      </w:r>
      <w:proofErr w:type="spellStart"/>
      <w:r w:rsidRPr="007C5557">
        <w:t>Katılımı</w:t>
      </w:r>
      <w:proofErr w:type="spellEnd"/>
      <w:r w:rsidRPr="007C5557">
        <w:t xml:space="preserve"> </w:t>
      </w:r>
      <w:proofErr w:type="spellStart"/>
      <w:r w:rsidRPr="007C5557">
        <w:t>Saha</w:t>
      </w:r>
      <w:proofErr w:type="spellEnd"/>
      <w:r w:rsidRPr="007C5557">
        <w:t xml:space="preserve"> </w:t>
      </w:r>
      <w:proofErr w:type="spellStart"/>
      <w:r w:rsidRPr="007C5557">
        <w:t>Bulguları</w:t>
      </w:r>
      <w:bookmarkEnd w:id="229"/>
      <w:proofErr w:type="spellEnd"/>
    </w:p>
    <w:tbl>
      <w:tblPr>
        <w:tblStyle w:val="KlavuzuTablo4-Vurgu11"/>
        <w:tblW w:w="8926" w:type="dxa"/>
        <w:tblLook w:val="04A0" w:firstRow="1" w:lastRow="0" w:firstColumn="1" w:lastColumn="0" w:noHBand="0" w:noVBand="1"/>
      </w:tblPr>
      <w:tblGrid>
        <w:gridCol w:w="1280"/>
        <w:gridCol w:w="2520"/>
        <w:gridCol w:w="2574"/>
        <w:gridCol w:w="2552"/>
      </w:tblGrid>
      <w:tr w:rsidR="000200FB" w:rsidRPr="002E61C2" w14:paraId="32A233FE" w14:textId="77777777" w:rsidTr="002E61C2">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80" w:type="dxa"/>
            <w:noWrap/>
            <w:hideMark/>
          </w:tcPr>
          <w:p w14:paraId="3B8129AD" w14:textId="77777777" w:rsidR="000200FB" w:rsidRPr="002E61C2" w:rsidRDefault="000200FB">
            <w:pPr>
              <w:rPr>
                <w:sz w:val="20"/>
                <w:szCs w:val="20"/>
              </w:rPr>
            </w:pPr>
          </w:p>
        </w:tc>
        <w:tc>
          <w:tcPr>
            <w:tcW w:w="2520" w:type="dxa"/>
            <w:noWrap/>
            <w:hideMark/>
          </w:tcPr>
          <w:p w14:paraId="6528A504" w14:textId="77777777" w:rsidR="000200FB" w:rsidRPr="002E61C2" w:rsidRDefault="000200FB">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E61C2">
              <w:rPr>
                <w:rFonts w:ascii="Calibri" w:eastAsia="Times New Roman" w:hAnsi="Calibri" w:cs="Calibri"/>
                <w:sz w:val="20"/>
                <w:szCs w:val="20"/>
                <w:lang w:eastAsia="tr-TR"/>
              </w:rPr>
              <w:t>Sulama Projesi’nden haberdar mısınız?</w:t>
            </w:r>
          </w:p>
        </w:tc>
        <w:tc>
          <w:tcPr>
            <w:tcW w:w="2574" w:type="dxa"/>
            <w:noWrap/>
            <w:hideMark/>
          </w:tcPr>
          <w:p w14:paraId="634F7C1E" w14:textId="77777777" w:rsidR="000200FB" w:rsidRPr="002E61C2" w:rsidRDefault="000200FB">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E61C2">
              <w:rPr>
                <w:rFonts w:ascii="Calibri" w:eastAsia="Times New Roman" w:hAnsi="Calibri" w:cs="Calibri"/>
                <w:sz w:val="20"/>
                <w:szCs w:val="20"/>
                <w:lang w:eastAsia="tr-TR"/>
              </w:rPr>
              <w:t>Proje hakkında yeterli bilgiye sahip misiniz?</w:t>
            </w:r>
          </w:p>
        </w:tc>
        <w:tc>
          <w:tcPr>
            <w:tcW w:w="2552" w:type="dxa"/>
            <w:noWrap/>
            <w:hideMark/>
          </w:tcPr>
          <w:p w14:paraId="7B5979CA" w14:textId="77777777" w:rsidR="000200FB" w:rsidRPr="002E61C2" w:rsidRDefault="000200FB">
            <w:pPr>
              <w:spacing w:before="0" w:after="0"/>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tr-TR"/>
              </w:rPr>
            </w:pPr>
            <w:r w:rsidRPr="002E61C2">
              <w:rPr>
                <w:rFonts w:ascii="Calibri" w:eastAsia="Times New Roman" w:hAnsi="Calibri" w:cs="Calibri"/>
                <w:sz w:val="20"/>
                <w:szCs w:val="20"/>
                <w:lang w:eastAsia="tr-TR"/>
              </w:rPr>
              <w:t>Daha detaylı bilgi almak ister misiniz?</w:t>
            </w:r>
          </w:p>
        </w:tc>
      </w:tr>
      <w:tr w:rsidR="000200FB" w:rsidRPr="002E61C2" w14:paraId="6C003179" w14:textId="77777777" w:rsidTr="002E61C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80" w:type="dxa"/>
            <w:noWrap/>
            <w:hideMark/>
          </w:tcPr>
          <w:p w14:paraId="13B1699F" w14:textId="77777777" w:rsidR="000200FB" w:rsidRPr="002E61C2" w:rsidRDefault="000200FB">
            <w:pPr>
              <w:spacing w:before="0" w:after="0"/>
              <w:jc w:val="left"/>
              <w:rPr>
                <w:rFonts w:ascii="Calibri" w:eastAsia="Times New Roman" w:hAnsi="Calibri" w:cs="Calibri"/>
                <w:color w:val="000000"/>
                <w:sz w:val="20"/>
                <w:szCs w:val="20"/>
                <w:lang w:eastAsia="tr-TR"/>
              </w:rPr>
            </w:pPr>
            <w:r w:rsidRPr="002E61C2">
              <w:rPr>
                <w:rFonts w:ascii="Calibri" w:eastAsia="Times New Roman" w:hAnsi="Calibri" w:cs="Calibri"/>
                <w:color w:val="000000"/>
                <w:sz w:val="20"/>
                <w:szCs w:val="20"/>
                <w:lang w:eastAsia="tr-TR"/>
              </w:rPr>
              <w:t>Evet (%)</w:t>
            </w:r>
          </w:p>
        </w:tc>
        <w:tc>
          <w:tcPr>
            <w:tcW w:w="2520" w:type="dxa"/>
            <w:noWrap/>
            <w:hideMark/>
          </w:tcPr>
          <w:p w14:paraId="182DC424" w14:textId="77777777" w:rsidR="000200FB" w:rsidRPr="002E61C2"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E61C2">
              <w:rPr>
                <w:rFonts w:ascii="Calibri" w:eastAsia="Times New Roman" w:hAnsi="Calibri" w:cs="Calibri"/>
                <w:color w:val="000000"/>
                <w:sz w:val="20"/>
                <w:szCs w:val="20"/>
                <w:lang w:eastAsia="tr-TR"/>
              </w:rPr>
              <w:t>94,6</w:t>
            </w:r>
          </w:p>
        </w:tc>
        <w:tc>
          <w:tcPr>
            <w:tcW w:w="2574" w:type="dxa"/>
            <w:noWrap/>
            <w:hideMark/>
          </w:tcPr>
          <w:p w14:paraId="2ECA6894" w14:textId="77777777" w:rsidR="000200FB" w:rsidRPr="002E61C2"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E61C2">
              <w:rPr>
                <w:rFonts w:ascii="Calibri" w:eastAsia="Times New Roman" w:hAnsi="Calibri" w:cs="Calibri"/>
                <w:color w:val="000000"/>
                <w:sz w:val="20"/>
                <w:szCs w:val="20"/>
                <w:lang w:eastAsia="tr-TR"/>
              </w:rPr>
              <w:t>19,6</w:t>
            </w:r>
          </w:p>
        </w:tc>
        <w:tc>
          <w:tcPr>
            <w:tcW w:w="2552" w:type="dxa"/>
            <w:noWrap/>
            <w:hideMark/>
          </w:tcPr>
          <w:p w14:paraId="261AC4E4" w14:textId="77777777" w:rsidR="000200FB" w:rsidRPr="002E61C2"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tr-TR"/>
              </w:rPr>
            </w:pPr>
            <w:r w:rsidRPr="002E61C2">
              <w:rPr>
                <w:rFonts w:ascii="Calibri" w:eastAsia="Times New Roman" w:hAnsi="Calibri" w:cs="Calibri"/>
                <w:color w:val="000000"/>
                <w:sz w:val="20"/>
                <w:szCs w:val="20"/>
                <w:lang w:eastAsia="tr-TR"/>
              </w:rPr>
              <w:t>73,9</w:t>
            </w:r>
          </w:p>
        </w:tc>
      </w:tr>
      <w:tr w:rsidR="000200FB" w:rsidRPr="002E61C2" w14:paraId="52A788B3" w14:textId="77777777" w:rsidTr="002E61C2">
        <w:trPr>
          <w:trHeight w:val="320"/>
        </w:trPr>
        <w:tc>
          <w:tcPr>
            <w:cnfStyle w:val="001000000000" w:firstRow="0" w:lastRow="0" w:firstColumn="1" w:lastColumn="0" w:oddVBand="0" w:evenVBand="0" w:oddHBand="0" w:evenHBand="0" w:firstRowFirstColumn="0" w:firstRowLastColumn="0" w:lastRowFirstColumn="0" w:lastRowLastColumn="0"/>
            <w:tcW w:w="1280" w:type="dxa"/>
            <w:noWrap/>
            <w:hideMark/>
          </w:tcPr>
          <w:p w14:paraId="5E76D635" w14:textId="77777777" w:rsidR="000200FB" w:rsidRPr="002E61C2" w:rsidRDefault="000200FB">
            <w:pPr>
              <w:spacing w:before="0" w:after="0"/>
              <w:jc w:val="left"/>
              <w:rPr>
                <w:rFonts w:ascii="Calibri" w:eastAsia="Times New Roman" w:hAnsi="Calibri" w:cs="Calibri"/>
                <w:color w:val="000000"/>
                <w:sz w:val="20"/>
                <w:szCs w:val="20"/>
                <w:lang w:eastAsia="tr-TR"/>
              </w:rPr>
            </w:pPr>
            <w:r w:rsidRPr="002E61C2">
              <w:rPr>
                <w:rFonts w:ascii="Calibri" w:eastAsia="Times New Roman" w:hAnsi="Calibri" w:cs="Calibri"/>
                <w:color w:val="000000"/>
                <w:sz w:val="20"/>
                <w:szCs w:val="20"/>
                <w:lang w:eastAsia="tr-TR"/>
              </w:rPr>
              <w:t>Hayır (%)</w:t>
            </w:r>
          </w:p>
        </w:tc>
        <w:tc>
          <w:tcPr>
            <w:tcW w:w="2520" w:type="dxa"/>
            <w:noWrap/>
            <w:hideMark/>
          </w:tcPr>
          <w:p w14:paraId="100494C9" w14:textId="77777777" w:rsidR="000200FB" w:rsidRPr="002E61C2"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E61C2">
              <w:rPr>
                <w:rFonts w:ascii="Calibri" w:eastAsia="Times New Roman" w:hAnsi="Calibri" w:cs="Calibri"/>
                <w:color w:val="000000"/>
                <w:sz w:val="20"/>
                <w:szCs w:val="20"/>
                <w:lang w:eastAsia="tr-TR"/>
              </w:rPr>
              <w:t>5,4</w:t>
            </w:r>
          </w:p>
        </w:tc>
        <w:tc>
          <w:tcPr>
            <w:tcW w:w="2574" w:type="dxa"/>
            <w:noWrap/>
            <w:hideMark/>
          </w:tcPr>
          <w:p w14:paraId="1ACC9B38" w14:textId="77777777" w:rsidR="000200FB" w:rsidRPr="002E61C2"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E61C2">
              <w:rPr>
                <w:rFonts w:ascii="Calibri" w:eastAsia="Times New Roman" w:hAnsi="Calibri" w:cs="Calibri"/>
                <w:color w:val="000000"/>
                <w:sz w:val="20"/>
                <w:szCs w:val="20"/>
                <w:lang w:eastAsia="tr-TR"/>
              </w:rPr>
              <w:t>80,4</w:t>
            </w:r>
          </w:p>
        </w:tc>
        <w:tc>
          <w:tcPr>
            <w:tcW w:w="2552" w:type="dxa"/>
            <w:noWrap/>
            <w:hideMark/>
          </w:tcPr>
          <w:p w14:paraId="366B6FA9" w14:textId="77777777" w:rsidR="000200FB" w:rsidRPr="002E61C2"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tr-TR"/>
              </w:rPr>
            </w:pPr>
            <w:r w:rsidRPr="002E61C2">
              <w:rPr>
                <w:rFonts w:ascii="Calibri" w:eastAsia="Times New Roman" w:hAnsi="Calibri" w:cs="Calibri"/>
                <w:color w:val="000000"/>
                <w:sz w:val="20"/>
                <w:szCs w:val="20"/>
                <w:lang w:eastAsia="tr-TR"/>
              </w:rPr>
              <w:t>26,1</w:t>
            </w:r>
          </w:p>
        </w:tc>
      </w:tr>
    </w:tbl>
    <w:p w14:paraId="003420DC" w14:textId="77777777" w:rsidR="000200FB" w:rsidRPr="00EC612D" w:rsidRDefault="000200FB" w:rsidP="000200FB">
      <w:pPr>
        <w:pStyle w:val="GvdeMetni"/>
        <w:spacing w:before="0" w:after="0" w:line="240" w:lineRule="atLeast"/>
        <w:rPr>
          <w:rFonts w:cs="Calibri"/>
          <w:sz w:val="18"/>
          <w:szCs w:val="18"/>
          <w:lang w:val="tr-TR"/>
        </w:rPr>
      </w:pPr>
      <w:r w:rsidRPr="00EC612D">
        <w:rPr>
          <w:rFonts w:cs="Calibri"/>
          <w:sz w:val="18"/>
          <w:szCs w:val="18"/>
          <w:lang w:val="tr-TR"/>
        </w:rPr>
        <w:t xml:space="preserve">Kaynak: </w:t>
      </w:r>
      <w:proofErr w:type="spellStart"/>
      <w:r w:rsidRPr="00EC612D">
        <w:rPr>
          <w:rFonts w:cs="Calibri"/>
          <w:sz w:val="18"/>
          <w:szCs w:val="18"/>
          <w:lang w:val="tr-TR"/>
        </w:rPr>
        <w:t>Sosyo</w:t>
      </w:r>
      <w:proofErr w:type="spellEnd"/>
      <w:r w:rsidRPr="00EC612D">
        <w:rPr>
          <w:rFonts w:cs="Calibri"/>
          <w:sz w:val="18"/>
          <w:szCs w:val="18"/>
          <w:lang w:val="tr-TR"/>
        </w:rPr>
        <w:t>-ekonomik hane halkı araştırması, 2020</w:t>
      </w:r>
    </w:p>
    <w:p w14:paraId="6ADD45A0" w14:textId="77777777" w:rsidR="000200FB" w:rsidRPr="00EC612D" w:rsidRDefault="000200FB" w:rsidP="000200FB">
      <w:proofErr w:type="spellStart"/>
      <w:r w:rsidRPr="00EC612D">
        <w:t>Proje’den</w:t>
      </w:r>
      <w:proofErr w:type="spellEnd"/>
      <w:r w:rsidRPr="00EC612D">
        <w:t xml:space="preserve"> haberdar olan </w:t>
      </w:r>
      <w:proofErr w:type="spellStart"/>
      <w:r w:rsidRPr="00EC612D">
        <w:t>PEK’lerin</w:t>
      </w:r>
      <w:proofErr w:type="spellEnd"/>
      <w:r w:rsidRPr="00EC612D">
        <w:t xml:space="preserve"> hangi kanalla haberdar oldukları sorulmuş ve </w:t>
      </w:r>
      <w:proofErr w:type="spellStart"/>
      <w:r w:rsidRPr="00EC612D">
        <w:t>PEK’lerin</w:t>
      </w:r>
      <w:proofErr w:type="spellEnd"/>
      <w:r w:rsidRPr="00EC612D">
        <w:t xml:space="preserve"> en fazla dile getirdikleri kurumlar/kişiler sırasıyla muhtarlar, aile bireyleri, Sulama Birliği ve DSİ olmuştur. </w:t>
      </w:r>
    </w:p>
    <w:p w14:paraId="45C503B0" w14:textId="77777777" w:rsidR="000200FB" w:rsidRPr="00EC612D" w:rsidRDefault="000200FB" w:rsidP="000200FB"/>
    <w:p w14:paraId="322B42D7" w14:textId="7A378EC6" w:rsidR="000200FB" w:rsidRPr="00EC612D" w:rsidRDefault="000200FB" w:rsidP="000200FB">
      <w:pPr>
        <w:keepNext/>
      </w:pPr>
      <w:r w:rsidRPr="00EC612D">
        <w:rPr>
          <w:noProof/>
          <w:lang w:eastAsia="tr-TR"/>
        </w:rPr>
        <w:lastRenderedPageBreak/>
        <w:drawing>
          <wp:inline distT="0" distB="0" distL="0" distR="0" wp14:anchorId="5B29721B" wp14:editId="1395F07C">
            <wp:extent cx="4581525" cy="2457450"/>
            <wp:effectExtent l="0" t="0" r="9525" b="0"/>
            <wp:docPr id="31" name="Grafik 31">
              <a:extLst xmlns:a="http://schemas.openxmlformats.org/drawingml/2006/main">
                <a:ext uri="{FF2B5EF4-FFF2-40B4-BE49-F238E27FC236}">
                  <a16:creationId xmlns:a16="http://schemas.microsoft.com/office/drawing/2014/main" id="{0B1686E5-A407-401A-AC17-56D4094E9B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0B00C05" w14:textId="77777777" w:rsidR="000200FB" w:rsidRPr="00EC612D" w:rsidRDefault="000200FB" w:rsidP="000200FB">
      <w:pPr>
        <w:pStyle w:val="ResimYazs"/>
        <w:rPr>
          <w:lang w:val="tr-TR"/>
        </w:rPr>
      </w:pPr>
      <w:r w:rsidRPr="00EC612D">
        <w:rPr>
          <w:lang w:val="tr-TR"/>
        </w:rPr>
        <w:t xml:space="preserve">Şekil </w:t>
      </w:r>
      <w:r w:rsidRPr="00EC612D">
        <w:rPr>
          <w:noProof/>
          <w:lang w:val="tr-TR"/>
        </w:rPr>
        <w:t>23</w:t>
      </w:r>
      <w:r w:rsidRPr="00EC612D">
        <w:rPr>
          <w:lang w:val="tr-TR"/>
        </w:rPr>
        <w:t xml:space="preserve">. </w:t>
      </w:r>
      <w:proofErr w:type="spellStart"/>
      <w:r w:rsidRPr="00EC612D">
        <w:rPr>
          <w:lang w:val="tr-TR"/>
        </w:rPr>
        <w:t>Proje'den</w:t>
      </w:r>
      <w:proofErr w:type="spellEnd"/>
      <w:r w:rsidRPr="00EC612D">
        <w:rPr>
          <w:lang w:val="tr-TR"/>
        </w:rPr>
        <w:t xml:space="preserve"> nasıl haberdar oldunuz? – </w:t>
      </w:r>
      <w:proofErr w:type="spellStart"/>
      <w:r w:rsidRPr="00EC612D">
        <w:rPr>
          <w:lang w:val="tr-TR"/>
        </w:rPr>
        <w:t>PEK’ler</w:t>
      </w:r>
      <w:proofErr w:type="spellEnd"/>
    </w:p>
    <w:p w14:paraId="3CC9F475" w14:textId="77777777" w:rsidR="000200FB" w:rsidRPr="00EC612D" w:rsidRDefault="000200FB" w:rsidP="000200FB">
      <w:proofErr w:type="spellStart"/>
      <w:r w:rsidRPr="00EC612D">
        <w:t>PEK’lerin</w:t>
      </w:r>
      <w:proofErr w:type="spellEnd"/>
      <w:r w:rsidRPr="00EC612D">
        <w:t xml:space="preserve"> %74’ü Proje hakkında daha detaylı bilgi almak istemektedir. En çok bilgi alınmak istenen konuların dağılımı aşağıdaki şekilde gösterilmiştir. </w:t>
      </w:r>
    </w:p>
    <w:p w14:paraId="2AB401C6" w14:textId="0062460B" w:rsidR="000200FB" w:rsidRPr="00EC612D" w:rsidRDefault="000200FB" w:rsidP="000200FB">
      <w:pPr>
        <w:keepNext/>
      </w:pPr>
      <w:r w:rsidRPr="00EC612D">
        <w:rPr>
          <w:noProof/>
          <w:lang w:eastAsia="tr-TR"/>
        </w:rPr>
        <w:drawing>
          <wp:inline distT="0" distB="0" distL="0" distR="0" wp14:anchorId="600B63BA" wp14:editId="0C56FE31">
            <wp:extent cx="4429125" cy="2143125"/>
            <wp:effectExtent l="0" t="0" r="9525" b="9525"/>
            <wp:docPr id="30" name="Grafik 30">
              <a:extLst xmlns:a="http://schemas.openxmlformats.org/drawingml/2006/main">
                <a:ext uri="{FF2B5EF4-FFF2-40B4-BE49-F238E27FC236}">
                  <a16:creationId xmlns:a16="http://schemas.microsoft.com/office/drawing/2014/main" id="{545E3C9E-35B3-4260-B2BA-689F6BF11E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6B4D787" w14:textId="77777777" w:rsidR="000200FB" w:rsidRPr="00EC612D" w:rsidRDefault="000200FB" w:rsidP="000200FB">
      <w:pPr>
        <w:pStyle w:val="ResimYazs"/>
        <w:rPr>
          <w:lang w:val="tr-TR"/>
        </w:rPr>
      </w:pPr>
      <w:r w:rsidRPr="00EC612D">
        <w:rPr>
          <w:lang w:val="tr-TR"/>
        </w:rPr>
        <w:t xml:space="preserve">Şekil </w:t>
      </w:r>
      <w:r w:rsidRPr="00EC612D">
        <w:rPr>
          <w:noProof/>
          <w:lang w:val="tr-TR"/>
        </w:rPr>
        <w:t>24</w:t>
      </w:r>
      <w:r w:rsidRPr="00EC612D">
        <w:rPr>
          <w:lang w:val="tr-TR"/>
        </w:rPr>
        <w:t xml:space="preserve">. </w:t>
      </w:r>
      <w:proofErr w:type="spellStart"/>
      <w:r w:rsidRPr="00EC612D">
        <w:rPr>
          <w:lang w:val="tr-TR"/>
        </w:rPr>
        <w:t>PEK'lerin</w:t>
      </w:r>
      <w:proofErr w:type="spellEnd"/>
      <w:r w:rsidRPr="00EC612D">
        <w:rPr>
          <w:lang w:val="tr-TR"/>
        </w:rPr>
        <w:t xml:space="preserve"> detaylı bilgi almak istediği konular</w:t>
      </w:r>
    </w:p>
    <w:p w14:paraId="72BD44A2" w14:textId="77777777" w:rsidR="000200FB" w:rsidRPr="00EC612D" w:rsidRDefault="000200FB" w:rsidP="000200FB">
      <w:r w:rsidRPr="00EC612D">
        <w:t xml:space="preserve">Yapılan saha çalışmasında Proje hakkında muhtarların tamamı olumlu bir etki beklediklerini belirtmiş olup sadece 1 muhtar Proje kapsamını yetersiz görmesi sebebiyle olumsuz eleştiride bulunmuştur. Muhtar anketlerine göre muhtarların </w:t>
      </w:r>
      <w:proofErr w:type="spellStart"/>
      <w:r w:rsidRPr="00EC612D">
        <w:t>Proje’den</w:t>
      </w:r>
      <w:proofErr w:type="spellEnd"/>
      <w:r w:rsidRPr="00EC612D">
        <w:t xml:space="preserve"> en büyük beklentileri su israfının önlenmesidir</w:t>
      </w:r>
      <w:r w:rsidRPr="00EC612D">
        <w:rPr>
          <w:rStyle w:val="DipnotBavurusu"/>
        </w:rPr>
        <w:footnoteReference w:id="12"/>
      </w:r>
      <w:r w:rsidRPr="00EC612D">
        <w:t xml:space="preserve">. </w:t>
      </w:r>
    </w:p>
    <w:p w14:paraId="61FEFEF3" w14:textId="77777777" w:rsidR="000200FB" w:rsidRPr="00EC612D" w:rsidRDefault="000200FB" w:rsidP="000200FB">
      <w:r w:rsidRPr="00EC612D">
        <w:t xml:space="preserve">Görüşülen </w:t>
      </w:r>
      <w:proofErr w:type="spellStart"/>
      <w:r w:rsidRPr="00EC612D">
        <w:t>PEK’lerin</w:t>
      </w:r>
      <w:proofErr w:type="spellEnd"/>
      <w:r w:rsidRPr="00EC612D">
        <w:t xml:space="preserve"> de Proje ile ilgili genel olarak olumlu bir izlenime sahip oldukları gözlemlenmiştir. </w:t>
      </w:r>
      <w:proofErr w:type="spellStart"/>
      <w:r w:rsidRPr="00EC612D">
        <w:t>Hanehalkı</w:t>
      </w:r>
      <w:proofErr w:type="spellEnd"/>
      <w:r w:rsidRPr="00EC612D">
        <w:t xml:space="preserve"> anketlerine göre </w:t>
      </w:r>
      <w:proofErr w:type="spellStart"/>
      <w:r w:rsidRPr="00EC612D">
        <w:t>PEK’lerin</w:t>
      </w:r>
      <w:proofErr w:type="spellEnd"/>
      <w:r w:rsidRPr="00EC612D">
        <w:t xml:space="preserve"> %80’i </w:t>
      </w:r>
      <w:proofErr w:type="spellStart"/>
      <w:r w:rsidRPr="00EC612D">
        <w:t>Proje’den</w:t>
      </w:r>
      <w:proofErr w:type="spellEnd"/>
      <w:r w:rsidRPr="00EC612D">
        <w:t xml:space="preserve"> kaynaklı olumlu etki beklediklerini, bu etkinin de su israfının/kaybının azaltılması olacağını belirtmişlerdir. Olumsuz etki olarak ise bazı </w:t>
      </w:r>
      <w:proofErr w:type="spellStart"/>
      <w:r w:rsidRPr="00EC612D">
        <w:t>PEK’ler</w:t>
      </w:r>
      <w:proofErr w:type="spellEnd"/>
      <w:r w:rsidRPr="00EC612D">
        <w:t xml:space="preserve"> su ücretlerinin artacağı endişesini dile getirmişlerdir. </w:t>
      </w:r>
    </w:p>
    <w:p w14:paraId="0E87931C" w14:textId="733BAB47" w:rsidR="000200FB" w:rsidRPr="00EC612D" w:rsidRDefault="000200FB" w:rsidP="002E61C2">
      <w:pPr>
        <w:pStyle w:val="Balk2"/>
        <w:numPr>
          <w:ilvl w:val="1"/>
          <w:numId w:val="5"/>
        </w:numPr>
        <w:rPr>
          <w:rFonts w:eastAsiaTheme="minorEastAsia"/>
          <w:noProof/>
          <w:lang w:eastAsia="tr-TR"/>
        </w:rPr>
      </w:pPr>
      <w:bookmarkStart w:id="230" w:name="_Toc48678645"/>
      <w:bookmarkStart w:id="231" w:name="_Toc49265607"/>
      <w:r w:rsidRPr="00EC612D">
        <w:rPr>
          <w:noProof/>
        </w:rPr>
        <w:t xml:space="preserve">Projenin İlan ve İstişare Süreci </w:t>
      </w:r>
      <w:bookmarkEnd w:id="230"/>
      <w:bookmarkEnd w:id="231"/>
    </w:p>
    <w:p w14:paraId="0223630E" w14:textId="1E375AA9" w:rsidR="000200FB" w:rsidRDefault="000200FB" w:rsidP="000200FB">
      <w:r w:rsidRPr="00EC612D">
        <w:t xml:space="preserve">AEP Türkiye Cumhuriyeti hükümeti ve Dünya Bankası tarafından onaylanarak ve hem Türkçe hem de İngilizce olarak Dünya Bankası’nın ve DSİ’nin internet sayfasında yayınlanacak ve yerel olarak da paydaşlar ve </w:t>
      </w:r>
      <w:proofErr w:type="spellStart"/>
      <w:r w:rsidRPr="00EC612D">
        <w:t>PEK'lere</w:t>
      </w:r>
      <w:proofErr w:type="spellEnd"/>
      <w:r w:rsidRPr="00EC612D">
        <w:t xml:space="preserve"> 2020’nin dördüncü çeyreğinde duyurulacaktır. Alınan geri bildirimler doğrultusunda </w:t>
      </w:r>
      <w:proofErr w:type="spellStart"/>
      <w:r w:rsidRPr="00EC612D">
        <w:t>AEP’nin</w:t>
      </w:r>
      <w:proofErr w:type="spellEnd"/>
      <w:r w:rsidRPr="00EC612D">
        <w:t xml:space="preserve"> güncellenmesi 2020 dördüncü çeyrekte yapılacak, buna göre </w:t>
      </w:r>
      <w:proofErr w:type="spellStart"/>
      <w:r w:rsidRPr="00EC612D">
        <w:t>AEP’e</w:t>
      </w:r>
      <w:proofErr w:type="spellEnd"/>
      <w:r w:rsidRPr="00EC612D">
        <w:t xml:space="preserve"> istişare ve duyuru çalışmalarının sonuçları eklenecek ve </w:t>
      </w:r>
      <w:proofErr w:type="spellStart"/>
      <w:r w:rsidRPr="00EC612D">
        <w:t>finalize</w:t>
      </w:r>
      <w:proofErr w:type="spellEnd"/>
      <w:r w:rsidRPr="00EC612D">
        <w:t xml:space="preserve"> edilen AEP yine DSİ’nin resmi internet sitesinden yayımlanacaktır. </w:t>
      </w:r>
    </w:p>
    <w:p w14:paraId="4C9DC4A2" w14:textId="5E89C936" w:rsidR="000B3D26" w:rsidRPr="00EC612D" w:rsidRDefault="000B3D26" w:rsidP="000200FB">
      <w:r>
        <w:lastRenderedPageBreak/>
        <w:t xml:space="preserve">Mart 2020’den bu yana Covid-19 </w:t>
      </w:r>
      <w:proofErr w:type="spellStart"/>
      <w:r>
        <w:t>pandemisinin</w:t>
      </w:r>
      <w:proofErr w:type="spellEnd"/>
      <w:r>
        <w:t xml:space="preserve"> tüm ülkede devam etmesi nedeniyle insan ve toplum sağlığını tehlikeye düşürmemek için uyulması gereken tedbirlerden dolayı istişare süreci Paydaş Katılım Planı’nda belirtildiği şekilde sürdürülememiştir. Ancak DSİ bu yönde ilgili önlemler alarak istişare sürecini</w:t>
      </w:r>
      <w:r w:rsidR="00843A7C">
        <w:t xml:space="preserve"> olabildiğince alternatif kanallar (internet, SMS, telefon </w:t>
      </w:r>
      <w:proofErr w:type="spellStart"/>
      <w:r w:rsidR="00843A7C">
        <w:t>vb</w:t>
      </w:r>
      <w:proofErr w:type="spellEnd"/>
      <w:r w:rsidR="00843A7C">
        <w:t>) vasıtasıyla</w:t>
      </w:r>
      <w:r>
        <w:t xml:space="preserve"> sürdürecektir. </w:t>
      </w:r>
    </w:p>
    <w:p w14:paraId="229BC74F" w14:textId="77777777" w:rsidR="000200FB" w:rsidRPr="00EC612D" w:rsidRDefault="000200FB" w:rsidP="000200FB">
      <w:proofErr w:type="spellStart"/>
      <w:r w:rsidRPr="00EC612D">
        <w:t>Pandemi</w:t>
      </w:r>
      <w:proofErr w:type="spellEnd"/>
      <w:r w:rsidRPr="00EC612D">
        <w:t xml:space="preserve"> sürecinin kısıtlamalarının kalkmasından sonra 2. Kısım çalışmaları da bu AEP dokümanına eklenerek AEP tekrar güncellenecek, DB OP 4.12’ye uygun koşullarda AEP dokümanını yeniden yayınlayarak istişare edilecektir.</w:t>
      </w:r>
    </w:p>
    <w:p w14:paraId="4D39F685" w14:textId="4F7F2C6B" w:rsidR="000200FB" w:rsidRPr="00EC612D" w:rsidRDefault="000200FB" w:rsidP="000200FB">
      <w:r w:rsidRPr="00EC612D">
        <w:rPr>
          <w:noProof/>
          <w:lang w:eastAsia="tr-TR"/>
        </w:rPr>
        <w:drawing>
          <wp:anchor distT="0" distB="0" distL="114300" distR="114300" simplePos="0" relativeHeight="251659776" behindDoc="0" locked="0" layoutInCell="1" allowOverlap="1" wp14:anchorId="1A9DFC94" wp14:editId="0EEEB8AA">
            <wp:simplePos x="0" y="0"/>
            <wp:positionH relativeFrom="margin">
              <wp:posOffset>-37465</wp:posOffset>
            </wp:positionH>
            <wp:positionV relativeFrom="paragraph">
              <wp:posOffset>647700</wp:posOffset>
            </wp:positionV>
            <wp:extent cx="5876290" cy="3376930"/>
            <wp:effectExtent l="38100" t="19050" r="29210" b="33020"/>
            <wp:wrapTopAndBottom/>
            <wp:docPr id="34" name="Diy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margin">
              <wp14:pctWidth>0</wp14:pctWidth>
            </wp14:sizeRelH>
            <wp14:sizeRelV relativeFrom="margin">
              <wp14:pctHeight>0</wp14:pctHeight>
            </wp14:sizeRelV>
          </wp:anchor>
        </w:drawing>
      </w:r>
      <w:r w:rsidRPr="00EC612D">
        <w:rPr>
          <w:noProof/>
          <w:lang w:eastAsia="tr-TR"/>
        </w:rPr>
        <mc:AlternateContent>
          <mc:Choice Requires="wps">
            <w:drawing>
              <wp:anchor distT="0" distB="0" distL="114300" distR="114300" simplePos="0" relativeHeight="251668992" behindDoc="0" locked="0" layoutInCell="1" allowOverlap="1" wp14:anchorId="39EF7B41" wp14:editId="10B19341">
                <wp:simplePos x="0" y="0"/>
                <wp:positionH relativeFrom="margin">
                  <wp:align>left</wp:align>
                </wp:positionH>
                <wp:positionV relativeFrom="paragraph">
                  <wp:posOffset>4061460</wp:posOffset>
                </wp:positionV>
                <wp:extent cx="5829935" cy="241300"/>
                <wp:effectExtent l="0" t="0" r="0" b="0"/>
                <wp:wrapTopAndBottom/>
                <wp:docPr id="33" name="Metin Kutusu 33"/>
                <wp:cNvGraphicFramePr/>
                <a:graphic xmlns:a="http://schemas.openxmlformats.org/drawingml/2006/main">
                  <a:graphicData uri="http://schemas.microsoft.com/office/word/2010/wordprocessingShape">
                    <wps:wsp>
                      <wps:cNvSpPr txBox="1"/>
                      <wps:spPr>
                        <a:xfrm>
                          <a:off x="0" y="0"/>
                          <a:ext cx="5829935" cy="231140"/>
                        </a:xfrm>
                        <a:prstGeom prst="rect">
                          <a:avLst/>
                        </a:prstGeom>
                        <a:solidFill>
                          <a:prstClr val="white"/>
                        </a:solidFill>
                        <a:ln>
                          <a:noFill/>
                        </a:ln>
                      </wps:spPr>
                      <wps:txbx>
                        <w:txbxContent>
                          <w:p w14:paraId="2FFDC252" w14:textId="77777777" w:rsidR="00934A8E" w:rsidRDefault="00934A8E" w:rsidP="000200FB">
                            <w:pPr>
                              <w:pStyle w:val="ResimYazs"/>
                              <w:rPr>
                                <w:rFonts w:eastAsiaTheme="minorHAnsi"/>
                                <w:noProof/>
                              </w:rPr>
                            </w:pPr>
                            <w:bookmarkStart w:id="232" w:name="_Toc46920436"/>
                            <w:proofErr w:type="spellStart"/>
                            <w:r>
                              <w:t>Şekil</w:t>
                            </w:r>
                            <w:proofErr w:type="spellEnd"/>
                            <w:r>
                              <w:t xml:space="preserve"> </w:t>
                            </w:r>
                            <w:r>
                              <w:rPr>
                                <w:noProof/>
                              </w:rPr>
                              <w:t>0</w:t>
                            </w:r>
                            <w:r>
                              <w:noBreakHyphen/>
                            </w:r>
                            <w:r>
                              <w:rPr>
                                <w:noProof/>
                              </w:rPr>
                              <w:t>4</w:t>
                            </w:r>
                            <w:r>
                              <w:t xml:space="preserve">. AEP </w:t>
                            </w:r>
                            <w:proofErr w:type="spellStart"/>
                            <w:r>
                              <w:t>Onay</w:t>
                            </w:r>
                            <w:proofErr w:type="spellEnd"/>
                            <w:r>
                              <w:t xml:space="preserve"> </w:t>
                            </w:r>
                            <w:proofErr w:type="spellStart"/>
                            <w:r>
                              <w:t>ve</w:t>
                            </w:r>
                            <w:proofErr w:type="spellEnd"/>
                            <w:r>
                              <w:t xml:space="preserve"> </w:t>
                            </w:r>
                            <w:proofErr w:type="spellStart"/>
                            <w:r>
                              <w:t>İlan</w:t>
                            </w:r>
                            <w:proofErr w:type="spellEnd"/>
                            <w:r>
                              <w:t xml:space="preserve"> </w:t>
                            </w:r>
                            <w:proofErr w:type="spellStart"/>
                            <w:r>
                              <w:t>Süreci</w:t>
                            </w:r>
                            <w:bookmarkEnd w:id="232"/>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9EF7B41" id="Metin Kutusu 33" o:spid="_x0000_s1031" type="#_x0000_t202" style="position:absolute;left:0;text-align:left;margin-left:0;margin-top:319.8pt;width:459.05pt;height:19pt;z-index:2516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" stroked="f">
                <v:textbox style="mso-fit-shape-to-text:t" inset="0,0,0,0">
                  <w:txbxContent>
                    <w:p w14:paraId="2FFDC252" w14:textId="77777777" w:rsidR="00934A8E" w:rsidRDefault="00934A8E" w:rsidP="000200FB">
                      <w:pPr>
                        <w:pStyle w:val="ResimYazs"/>
                        <w:rPr>
                          <w:rFonts w:eastAsiaTheme="minorHAnsi"/>
                          <w:noProof/>
                        </w:rPr>
                      </w:pPr>
                      <w:bookmarkStart w:id="233" w:name="_Toc46920436"/>
                      <w:proofErr w:type="spellStart"/>
                      <w:r>
                        <w:t>Şekil</w:t>
                      </w:r>
                      <w:proofErr w:type="spellEnd"/>
                      <w:r>
                        <w:t xml:space="preserve"> </w:t>
                      </w:r>
                      <w:r>
                        <w:rPr>
                          <w:noProof/>
                        </w:rPr>
                        <w:t>0</w:t>
                      </w:r>
                      <w:r>
                        <w:noBreakHyphen/>
                      </w:r>
                      <w:r>
                        <w:rPr>
                          <w:noProof/>
                        </w:rPr>
                        <w:t>4</w:t>
                      </w:r>
                      <w:r>
                        <w:t xml:space="preserve">. AEP </w:t>
                      </w:r>
                      <w:proofErr w:type="spellStart"/>
                      <w:r>
                        <w:t>Onay</w:t>
                      </w:r>
                      <w:proofErr w:type="spellEnd"/>
                      <w:r>
                        <w:t xml:space="preserve"> </w:t>
                      </w:r>
                      <w:proofErr w:type="spellStart"/>
                      <w:r>
                        <w:t>ve</w:t>
                      </w:r>
                      <w:proofErr w:type="spellEnd"/>
                      <w:r>
                        <w:t xml:space="preserve"> </w:t>
                      </w:r>
                      <w:proofErr w:type="spellStart"/>
                      <w:r>
                        <w:t>İlan</w:t>
                      </w:r>
                      <w:proofErr w:type="spellEnd"/>
                      <w:r>
                        <w:t xml:space="preserve"> </w:t>
                      </w:r>
                      <w:proofErr w:type="spellStart"/>
                      <w:r>
                        <w:t>Süreci</w:t>
                      </w:r>
                      <w:bookmarkEnd w:id="233"/>
                      <w:proofErr w:type="spellEnd"/>
                    </w:p>
                  </w:txbxContent>
                </v:textbox>
                <w10:wrap type="topAndBottom" anchorx="margin"/>
              </v:shape>
            </w:pict>
          </mc:Fallback>
        </mc:AlternateContent>
      </w:r>
      <w:r w:rsidRPr="00EC612D">
        <w:t xml:space="preserve">Proje’nin uygulaması sırasında </w:t>
      </w:r>
      <w:proofErr w:type="spellStart"/>
      <w:r w:rsidRPr="00EC612D">
        <w:t>AEP’e</w:t>
      </w:r>
      <w:proofErr w:type="spellEnd"/>
      <w:r w:rsidRPr="00EC612D">
        <w:t xml:space="preserve"> konu, yapılacak değişiklikler bu belgenin ve ilgili olabilecek diğer proje </w:t>
      </w:r>
      <w:proofErr w:type="gramStart"/>
      <w:r w:rsidRPr="00EC612D">
        <w:t>dokümanlarının</w:t>
      </w:r>
      <w:proofErr w:type="gramEnd"/>
      <w:r w:rsidRPr="00EC612D">
        <w:t xml:space="preserve"> gözden geçirilip güncellenmesini müteakip, yine aynı şekilde paydaşlara duyurulur. Aşağıda </w:t>
      </w:r>
      <w:proofErr w:type="spellStart"/>
      <w:r w:rsidRPr="00EC612D">
        <w:t>AEP’in</w:t>
      </w:r>
      <w:proofErr w:type="spellEnd"/>
      <w:r w:rsidRPr="00EC612D">
        <w:t xml:space="preserve"> ilan süreci akış şeması gösterilmektedir.</w:t>
      </w:r>
    </w:p>
    <w:p w14:paraId="43B32E79" w14:textId="77777777" w:rsidR="000200FB" w:rsidRPr="00EC612D" w:rsidRDefault="000200FB" w:rsidP="000200FB">
      <w:pPr>
        <w:rPr>
          <w:lang w:eastAsia="tr-TR"/>
        </w:rPr>
      </w:pPr>
    </w:p>
    <w:p w14:paraId="4C0AAFD9" w14:textId="77777777" w:rsidR="000200FB" w:rsidRPr="00EC612D" w:rsidRDefault="000200FB" w:rsidP="000200FB">
      <w:pPr>
        <w:pStyle w:val="Balk3"/>
        <w:rPr>
          <w:noProof/>
        </w:rPr>
      </w:pPr>
      <w:bookmarkStart w:id="234" w:name="_Toc48678646"/>
      <w:bookmarkStart w:id="235" w:name="_Toc49265608"/>
      <w:r w:rsidRPr="00EC612D">
        <w:rPr>
          <w:noProof/>
        </w:rPr>
        <w:t>7.3.1.</w:t>
      </w:r>
      <w:r w:rsidRPr="00EC612D">
        <w:rPr>
          <w:rFonts w:eastAsiaTheme="minorEastAsia"/>
          <w:noProof/>
          <w:lang w:eastAsia="tr-TR"/>
        </w:rPr>
        <w:tab/>
      </w:r>
      <w:r w:rsidRPr="00EC612D">
        <w:rPr>
          <w:noProof/>
        </w:rPr>
        <w:t>AEP İlan, İstişare ve Geri Bildirim Süreci</w:t>
      </w:r>
      <w:bookmarkEnd w:id="234"/>
      <w:bookmarkEnd w:id="235"/>
    </w:p>
    <w:p w14:paraId="5108F425" w14:textId="77777777" w:rsidR="000200FB" w:rsidRPr="00EC612D" w:rsidRDefault="000200FB" w:rsidP="000200FB">
      <w:r w:rsidRPr="00EC612D">
        <w:t xml:space="preserve">Covid-19 </w:t>
      </w:r>
      <w:proofErr w:type="spellStart"/>
      <w:r w:rsidRPr="00EC612D">
        <w:t>Pandemisi</w:t>
      </w:r>
      <w:proofErr w:type="spellEnd"/>
      <w:r w:rsidRPr="00EC612D">
        <w:t xml:space="preserve"> sürecine denk gelen istişare çalışmaları için DSI kanunen belirlenmiş kısıtlamalara uygun olarak, proje bölgesinin ihtiyaçlarına ve iletişim altyapısına uygun, sosyal mesafenin korunduğu, sanal ve elektronik istişare yöntemlerini kullanarak projeye ve </w:t>
      </w:r>
      <w:proofErr w:type="gramStart"/>
      <w:r w:rsidRPr="00EC612D">
        <w:t>doküman</w:t>
      </w:r>
      <w:proofErr w:type="gramEnd"/>
      <w:r w:rsidRPr="00EC612D">
        <w:t xml:space="preserve"> içeriğine dair bilgileri paydaşları ile paylaşarak istişare sürecini yürütecektir. Bunun için başta bu AEP olmak üzere, AEP uygulaması kapsamında üretilmiş bilgilendirme </w:t>
      </w:r>
      <w:proofErr w:type="gramStart"/>
      <w:r w:rsidRPr="00EC612D">
        <w:t>dokümanlarını</w:t>
      </w:r>
      <w:proofErr w:type="gramEnd"/>
      <w:r w:rsidRPr="00EC612D">
        <w:t xml:space="preserve"> resmî web sitesinde yayınlayacak, elektronik posta, SMS, posta ve sosyal medya araçları üzerinden gerekli duyuruları yapacak, online formlar, </w:t>
      </w:r>
      <w:proofErr w:type="spellStart"/>
      <w:r w:rsidRPr="00EC612D">
        <w:t>DSI’ye</w:t>
      </w:r>
      <w:proofErr w:type="spellEnd"/>
      <w:r w:rsidRPr="00EC612D">
        <w:t xml:space="preserve"> ait telefon hatları ve yazılı ortamda iletilen geri bildirimler kayıt altına alınacaktır. </w:t>
      </w:r>
    </w:p>
    <w:p w14:paraId="5F8B00E3" w14:textId="77777777" w:rsidR="000200FB" w:rsidRPr="00EC612D" w:rsidRDefault="000200FB" w:rsidP="000200FB">
      <w:r w:rsidRPr="00EC612D">
        <w:t xml:space="preserve">İletilen geri bildirimler doğrultusunda AEP hak sahipliği matrisi, projenin arazi edinim etkileri ve uygulanacak tedbirler gözden geçirilecek ve ilan, istişare ve geri bildirim sürecinin sonuçları da dahil edilerek AEP güncellenecektir. </w:t>
      </w:r>
    </w:p>
    <w:p w14:paraId="72ADEF4F" w14:textId="77777777" w:rsidR="000200FB" w:rsidRPr="00EC612D" w:rsidRDefault="000200FB" w:rsidP="000200FB">
      <w:proofErr w:type="spellStart"/>
      <w:r w:rsidRPr="00EC612D">
        <w:t>AEP’in</w:t>
      </w:r>
      <w:proofErr w:type="spellEnd"/>
      <w:r w:rsidRPr="00EC612D">
        <w:t xml:space="preserve"> yanı sıra 10 sayfayı geçmeyecek şekilde bir AEP özeti, 2 sayfalık bir AEP broşürü, AEP özet videosu ve AEP sunumu hazırlanacak ve bunlar DSİ’nin web sayfasında yayımlanacaktır. </w:t>
      </w:r>
    </w:p>
    <w:p w14:paraId="15C2AAA7" w14:textId="408167D2" w:rsidR="000200FB" w:rsidRPr="00EC612D" w:rsidRDefault="000200FB" w:rsidP="000200FB">
      <w:r w:rsidRPr="00EC612D">
        <w:lastRenderedPageBreak/>
        <w:t>Covid-19 tedbirlerinden dolayı AEP tanıtımı ve materyallerin (özet, broşür, vb.) dağıtımı için düzenlenecek toplantıların yapılmasından vazgeçilmiştir</w:t>
      </w:r>
      <w:r w:rsidRPr="00EC612D">
        <w:rPr>
          <w:rStyle w:val="DipnotBavurusu"/>
        </w:rPr>
        <w:footnoteReference w:id="13"/>
      </w:r>
      <w:r w:rsidRPr="00EC612D">
        <w:t xml:space="preserve">. DSİ Bölge Müdürlüğü tarafından Sulama Birliği </w:t>
      </w:r>
      <w:r w:rsidR="000B3D26">
        <w:t>s</w:t>
      </w:r>
      <w:r w:rsidRPr="00EC612D">
        <w:t xml:space="preserve">ahasındaki ve projeden etkilenen tüm </w:t>
      </w:r>
      <w:proofErr w:type="gramStart"/>
      <w:r w:rsidRPr="00EC612D">
        <w:t>yerleşimlerde ki</w:t>
      </w:r>
      <w:proofErr w:type="gramEnd"/>
      <w:r w:rsidRPr="00EC612D">
        <w:t xml:space="preserve"> muhtarlara AEP özeti, AEP sunumu, AEP broşürü, </w:t>
      </w:r>
      <w:proofErr w:type="spellStart"/>
      <w:r w:rsidRPr="00EC612D">
        <w:t>AEP’le</w:t>
      </w:r>
      <w:proofErr w:type="spellEnd"/>
      <w:r w:rsidRPr="00EC612D">
        <w:t xml:space="preserve"> ilgili DSİ web sayfası bilgileri ve bilgi talep formları tutanak karşılığında gönderilecektir. </w:t>
      </w:r>
    </w:p>
    <w:p w14:paraId="6819935F" w14:textId="77777777" w:rsidR="000200FB" w:rsidRPr="00EC612D" w:rsidRDefault="000200FB" w:rsidP="000200FB">
      <w:r w:rsidRPr="00EC612D">
        <w:t xml:space="preserve">Resmi yazıyla Isparta, Atabey, Eğirdir, Gönen ve </w:t>
      </w:r>
      <w:proofErr w:type="spellStart"/>
      <w:r w:rsidRPr="00EC612D">
        <w:t>Kuledibi</w:t>
      </w:r>
      <w:proofErr w:type="spellEnd"/>
      <w:r w:rsidRPr="00EC612D">
        <w:t xml:space="preserve"> Belediyelerine, Isparta Valiliği’ne, Atabey, Eğirdir ve Gönen Kaymakamlıklarına, Isparta Tarım ve Orman İl Müdürlüğü, Atabey, Eğirdir ve Gönen Tarım ve Orman İlçe Müdürlüklerine, Batı Akdeniz Kalkınma Ajansı’na, Süleyman Demirel Üniversitesi Ziraat Fakültesine ve Isparta, Atabey, Eğirdir ve Gönen Ziraat Odalarına gönderilecektir. </w:t>
      </w:r>
    </w:p>
    <w:p w14:paraId="38378106" w14:textId="77777777" w:rsidR="000200FB" w:rsidRPr="00EC612D" w:rsidRDefault="000200FB" w:rsidP="000200FB">
      <w:r w:rsidRPr="00EC612D">
        <w:t xml:space="preserve">Atabey Sulama Birliği; DSİ AEP web sayfası bilgileri ve istişare süreciyle ilgili olarak yaklaşık beş bin üyesine SMS göndererek üyelerini bilgi ve belgelerden haberdar edecektir. </w:t>
      </w:r>
    </w:p>
    <w:p w14:paraId="445D9108" w14:textId="296ACE1F" w:rsidR="000200FB" w:rsidRPr="00EC612D" w:rsidRDefault="000200FB" w:rsidP="002E61C2">
      <w:pPr>
        <w:pStyle w:val="Balk2"/>
        <w:numPr>
          <w:ilvl w:val="1"/>
          <w:numId w:val="5"/>
        </w:numPr>
        <w:rPr>
          <w:noProof/>
        </w:rPr>
      </w:pPr>
      <w:bookmarkStart w:id="236" w:name="_Toc48678647"/>
      <w:bookmarkStart w:id="237" w:name="_Toc49265609"/>
      <w:r w:rsidRPr="00EC612D">
        <w:rPr>
          <w:noProof/>
        </w:rPr>
        <w:t>İç Paydaşların AEP Paydaş Katılım Sorumlulukları</w:t>
      </w:r>
      <w:bookmarkEnd w:id="236"/>
      <w:bookmarkEnd w:id="237"/>
    </w:p>
    <w:p w14:paraId="2F124167" w14:textId="3F310EE9" w:rsidR="00320361" w:rsidRDefault="00320361" w:rsidP="00320361">
      <w:pPr>
        <w:pStyle w:val="ResimYazs"/>
        <w:keepNext/>
      </w:pPr>
      <w:bookmarkStart w:id="238" w:name="_Toc49263339"/>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7</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2</w:t>
      </w:r>
      <w:r w:rsidR="00A23B4D">
        <w:fldChar w:fldCharType="end"/>
      </w:r>
      <w:r>
        <w:t xml:space="preserve">. </w:t>
      </w:r>
      <w:proofErr w:type="spellStart"/>
      <w:r w:rsidRPr="00D22457">
        <w:t>İç</w:t>
      </w:r>
      <w:proofErr w:type="spellEnd"/>
      <w:r w:rsidRPr="00D22457">
        <w:t xml:space="preserve"> </w:t>
      </w:r>
      <w:proofErr w:type="spellStart"/>
      <w:r w:rsidRPr="00D22457">
        <w:t>Paydaşların</w:t>
      </w:r>
      <w:proofErr w:type="spellEnd"/>
      <w:r w:rsidRPr="00D22457">
        <w:t xml:space="preserve"> AEP </w:t>
      </w:r>
      <w:proofErr w:type="spellStart"/>
      <w:r w:rsidRPr="00D22457">
        <w:t>Paydaş</w:t>
      </w:r>
      <w:proofErr w:type="spellEnd"/>
      <w:r w:rsidRPr="00D22457">
        <w:t xml:space="preserve"> </w:t>
      </w:r>
      <w:proofErr w:type="spellStart"/>
      <w:r w:rsidRPr="00D22457">
        <w:t>Katılım</w:t>
      </w:r>
      <w:proofErr w:type="spellEnd"/>
      <w:r w:rsidRPr="00D22457">
        <w:t xml:space="preserve"> </w:t>
      </w:r>
      <w:proofErr w:type="spellStart"/>
      <w:r w:rsidRPr="00D22457">
        <w:t>Sorumlulukları</w:t>
      </w:r>
      <w:bookmarkEnd w:id="238"/>
      <w:proofErr w:type="spellEnd"/>
    </w:p>
    <w:tbl>
      <w:tblPr>
        <w:tblStyle w:val="ListeTablo3-Vurgu51"/>
        <w:tblW w:w="0" w:type="auto"/>
        <w:tblLook w:val="04A0" w:firstRow="1" w:lastRow="0" w:firstColumn="1" w:lastColumn="0" w:noHBand="0" w:noVBand="1"/>
      </w:tblPr>
      <w:tblGrid>
        <w:gridCol w:w="1696"/>
        <w:gridCol w:w="7366"/>
      </w:tblGrid>
      <w:tr w:rsidR="000200FB" w:rsidRPr="00EC612D" w14:paraId="1187E7BE" w14:textId="77777777" w:rsidTr="000200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Borders>
              <w:top w:val="single" w:sz="4" w:space="0" w:color="5B9BD5" w:themeColor="accent5"/>
              <w:left w:val="single" w:sz="4" w:space="0" w:color="5B9BD5" w:themeColor="accent5"/>
            </w:tcBorders>
            <w:hideMark/>
          </w:tcPr>
          <w:p w14:paraId="73FA584A" w14:textId="77777777" w:rsidR="000200FB" w:rsidRPr="00EC612D" w:rsidRDefault="000200FB">
            <w:pPr>
              <w:rPr>
                <w:rFonts w:cstheme="minorHAnsi"/>
                <w:bCs w:val="0"/>
                <w:sz w:val="20"/>
                <w:szCs w:val="20"/>
                <w:lang w:val="tr-TR"/>
              </w:rPr>
            </w:pPr>
            <w:r w:rsidRPr="00EC612D">
              <w:rPr>
                <w:rFonts w:eastAsia="Arial" w:cstheme="minorHAnsi"/>
                <w:bCs w:val="0"/>
                <w:sz w:val="20"/>
                <w:szCs w:val="20"/>
                <w:lang w:val="tr-TR"/>
              </w:rPr>
              <w:t>İç Paydaş</w:t>
            </w:r>
          </w:p>
        </w:tc>
        <w:tc>
          <w:tcPr>
            <w:tcW w:w="7366" w:type="dxa"/>
            <w:tcBorders>
              <w:top w:val="single" w:sz="4" w:space="0" w:color="5B9BD5" w:themeColor="accent5"/>
              <w:left w:val="nil"/>
              <w:bottom w:val="nil"/>
              <w:right w:val="single" w:sz="4" w:space="0" w:color="5B9BD5" w:themeColor="accent5"/>
            </w:tcBorders>
            <w:hideMark/>
          </w:tcPr>
          <w:p w14:paraId="661A1441" w14:textId="77777777" w:rsidR="000200FB" w:rsidRPr="00EC612D" w:rsidRDefault="000200FB">
            <w:pPr>
              <w:cnfStyle w:val="100000000000" w:firstRow="1" w:lastRow="0" w:firstColumn="0" w:lastColumn="0" w:oddVBand="0" w:evenVBand="0" w:oddHBand="0" w:evenHBand="0" w:firstRowFirstColumn="0" w:firstRowLastColumn="0" w:lastRowFirstColumn="0" w:lastRowLastColumn="0"/>
              <w:rPr>
                <w:rFonts w:cstheme="minorHAnsi"/>
                <w:bCs w:val="0"/>
                <w:sz w:val="20"/>
                <w:szCs w:val="20"/>
                <w:lang w:val="tr-TR"/>
              </w:rPr>
            </w:pPr>
            <w:r w:rsidRPr="00EC612D">
              <w:rPr>
                <w:rFonts w:eastAsia="Arial" w:cstheme="minorHAnsi"/>
                <w:bCs w:val="0"/>
                <w:sz w:val="20"/>
                <w:szCs w:val="20"/>
                <w:lang w:val="tr-TR"/>
              </w:rPr>
              <w:t>Sorumluluklar</w:t>
            </w:r>
          </w:p>
        </w:tc>
      </w:tr>
      <w:tr w:rsidR="000200FB" w:rsidRPr="00EC612D" w14:paraId="61141CEA" w14:textId="77777777" w:rsidTr="00020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5B9BD5" w:themeColor="accent5"/>
            </w:tcBorders>
            <w:hideMark/>
          </w:tcPr>
          <w:p w14:paraId="25D22D9B" w14:textId="77777777" w:rsidR="000200FB" w:rsidRPr="00EC612D" w:rsidRDefault="000200FB">
            <w:pPr>
              <w:rPr>
                <w:rFonts w:cstheme="minorHAnsi"/>
                <w:sz w:val="20"/>
                <w:szCs w:val="20"/>
                <w:lang w:val="tr-TR"/>
              </w:rPr>
            </w:pPr>
            <w:r w:rsidRPr="00EC612D">
              <w:rPr>
                <w:rFonts w:eastAsia="Arial" w:cstheme="minorHAnsi"/>
                <w:sz w:val="20"/>
                <w:szCs w:val="20"/>
                <w:lang w:val="tr-TR"/>
              </w:rPr>
              <w:t>Dünya Bankası</w:t>
            </w:r>
          </w:p>
        </w:tc>
        <w:tc>
          <w:tcPr>
            <w:tcW w:w="7366" w:type="dxa"/>
            <w:tcBorders>
              <w:left w:val="nil"/>
              <w:right w:val="single" w:sz="4" w:space="0" w:color="5B9BD5" w:themeColor="accent5"/>
            </w:tcBorders>
            <w:hideMark/>
          </w:tcPr>
          <w:p w14:paraId="0B2C5506"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w:t>
            </w:r>
            <w:proofErr w:type="spellStart"/>
            <w:r w:rsidRPr="00EC612D">
              <w:rPr>
                <w:rFonts w:cstheme="minorHAnsi"/>
                <w:sz w:val="20"/>
                <w:szCs w:val="20"/>
                <w:lang w:val="tr-TR"/>
              </w:rPr>
              <w:t>AEP’i</w:t>
            </w:r>
            <w:proofErr w:type="spellEnd"/>
            <w:r w:rsidRPr="00EC612D">
              <w:rPr>
                <w:rFonts w:cstheme="minorHAnsi"/>
                <w:sz w:val="20"/>
                <w:szCs w:val="20"/>
                <w:lang w:val="tr-TR"/>
              </w:rPr>
              <w:t xml:space="preserve"> gözden geçirmek, onaylamak ve </w:t>
            </w:r>
            <w:proofErr w:type="spellStart"/>
            <w:r w:rsidRPr="00EC612D">
              <w:rPr>
                <w:rFonts w:cstheme="minorHAnsi"/>
                <w:sz w:val="20"/>
                <w:szCs w:val="20"/>
                <w:lang w:val="tr-TR"/>
              </w:rPr>
              <w:t>DB’nin</w:t>
            </w:r>
            <w:proofErr w:type="spellEnd"/>
            <w:r w:rsidRPr="00EC612D">
              <w:rPr>
                <w:rFonts w:cstheme="minorHAnsi"/>
                <w:sz w:val="20"/>
                <w:szCs w:val="20"/>
                <w:lang w:val="tr-TR"/>
              </w:rPr>
              <w:t xml:space="preserve"> </w:t>
            </w:r>
            <w:proofErr w:type="gramStart"/>
            <w:r w:rsidRPr="00EC612D">
              <w:rPr>
                <w:rFonts w:cstheme="minorHAnsi"/>
                <w:sz w:val="20"/>
                <w:szCs w:val="20"/>
                <w:lang w:val="tr-TR"/>
              </w:rPr>
              <w:t>resmi</w:t>
            </w:r>
            <w:proofErr w:type="gramEnd"/>
            <w:r w:rsidRPr="00EC612D">
              <w:rPr>
                <w:rFonts w:cstheme="minorHAnsi"/>
                <w:sz w:val="20"/>
                <w:szCs w:val="20"/>
                <w:lang w:val="tr-TR"/>
              </w:rPr>
              <w:t xml:space="preserve"> web sitesinde halka açmak</w:t>
            </w:r>
          </w:p>
          <w:p w14:paraId="3EC6861F"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DSİ saha personeli ve SB temsilcilerine cinsiyet ile ilgili hassasiyet eğitimlerinin hazırlanması için destek vermek</w:t>
            </w:r>
          </w:p>
        </w:tc>
      </w:tr>
      <w:tr w:rsidR="000200FB" w:rsidRPr="00EC612D" w14:paraId="1AD8C150" w14:textId="77777777" w:rsidTr="000200FB">
        <w:tc>
          <w:tcPr>
            <w:cnfStyle w:val="001000000000" w:firstRow="0" w:lastRow="0" w:firstColumn="1" w:lastColumn="0" w:oddVBand="0" w:evenVBand="0" w:oddHBand="0" w:evenHBand="0" w:firstRowFirstColumn="0" w:firstRowLastColumn="0" w:lastRowFirstColumn="0" w:lastRowLastColumn="0"/>
            <w:tcW w:w="1696" w:type="dxa"/>
            <w:tcBorders>
              <w:top w:val="nil"/>
              <w:left w:val="single" w:sz="4" w:space="0" w:color="5B9BD5" w:themeColor="accent5"/>
              <w:bottom w:val="nil"/>
            </w:tcBorders>
            <w:hideMark/>
          </w:tcPr>
          <w:p w14:paraId="5BA62C0D" w14:textId="77777777" w:rsidR="000200FB" w:rsidRPr="00EC612D" w:rsidRDefault="000200FB">
            <w:pPr>
              <w:rPr>
                <w:rFonts w:cstheme="minorHAnsi"/>
                <w:i/>
                <w:iCs/>
                <w:sz w:val="20"/>
                <w:szCs w:val="20"/>
                <w:lang w:val="tr-TR"/>
              </w:rPr>
            </w:pPr>
            <w:r w:rsidRPr="00EC612D">
              <w:rPr>
                <w:rFonts w:cstheme="minorHAnsi"/>
                <w:i/>
                <w:iCs/>
                <w:sz w:val="20"/>
                <w:szCs w:val="20"/>
                <w:lang w:val="tr-TR"/>
              </w:rPr>
              <w:t>DSİ</w:t>
            </w:r>
          </w:p>
        </w:tc>
        <w:tc>
          <w:tcPr>
            <w:tcW w:w="7366" w:type="dxa"/>
            <w:tcBorders>
              <w:top w:val="nil"/>
              <w:left w:val="nil"/>
              <w:bottom w:val="nil"/>
              <w:right w:val="single" w:sz="4" w:space="0" w:color="5B9BD5" w:themeColor="accent5"/>
            </w:tcBorders>
          </w:tcPr>
          <w:p w14:paraId="10F4CFE8" w14:textId="77777777" w:rsidR="000200FB" w:rsidRPr="00EC612D" w:rsidRDefault="000200FB">
            <w:pPr>
              <w:cnfStyle w:val="000000000000" w:firstRow="0" w:lastRow="0" w:firstColumn="0" w:lastColumn="0" w:oddVBand="0" w:evenVBand="0" w:oddHBand="0" w:evenHBand="0" w:firstRowFirstColumn="0" w:firstRowLastColumn="0" w:lastRowFirstColumn="0" w:lastRowLastColumn="0"/>
              <w:rPr>
                <w:rFonts w:cstheme="minorHAnsi"/>
                <w:i/>
                <w:iCs/>
                <w:sz w:val="20"/>
                <w:szCs w:val="20"/>
                <w:lang w:val="tr-TR"/>
              </w:rPr>
            </w:pPr>
          </w:p>
        </w:tc>
      </w:tr>
      <w:tr w:rsidR="000200FB" w:rsidRPr="00EC612D" w14:paraId="0F547379" w14:textId="77777777" w:rsidTr="00020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5B9BD5" w:themeColor="accent5"/>
            </w:tcBorders>
            <w:hideMark/>
          </w:tcPr>
          <w:p w14:paraId="087CDF3A" w14:textId="77777777" w:rsidR="000200FB" w:rsidRPr="00EC612D" w:rsidRDefault="000200FB">
            <w:pPr>
              <w:rPr>
                <w:rFonts w:cstheme="minorHAnsi"/>
                <w:sz w:val="20"/>
                <w:szCs w:val="20"/>
                <w:lang w:val="tr-TR"/>
              </w:rPr>
            </w:pPr>
            <w:r w:rsidRPr="00EC612D">
              <w:rPr>
                <w:rFonts w:cstheme="minorHAnsi"/>
                <w:sz w:val="20"/>
                <w:szCs w:val="20"/>
                <w:lang w:val="tr-TR"/>
              </w:rPr>
              <w:t>Emlak ve Kamulaştırma Daire Başkanlığı</w:t>
            </w:r>
          </w:p>
        </w:tc>
        <w:tc>
          <w:tcPr>
            <w:tcW w:w="7366" w:type="dxa"/>
            <w:tcBorders>
              <w:left w:val="nil"/>
              <w:right w:val="single" w:sz="4" w:space="0" w:color="5B9BD5" w:themeColor="accent5"/>
            </w:tcBorders>
          </w:tcPr>
          <w:p w14:paraId="398C5A49"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Bilgilendirme toplantılarının gerçekleştirilmesini temin etmek</w:t>
            </w:r>
          </w:p>
          <w:p w14:paraId="58706E6C"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Arazi edinimi ile ilgili şikayetlerin sonlandırılmasını takip etmek </w:t>
            </w:r>
          </w:p>
          <w:p w14:paraId="6C48FF25" w14:textId="5326B402"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Kamulaştırma Kanunu 8. Madde kamulaştırma bedelini </w:t>
            </w:r>
            <w:r w:rsidR="005F21E6">
              <w:rPr>
                <w:rFonts w:cstheme="minorHAnsi"/>
                <w:sz w:val="20"/>
                <w:szCs w:val="20"/>
                <w:lang w:val="tr-TR"/>
              </w:rPr>
              <w:t xml:space="preserve">yenileme </w:t>
            </w:r>
            <w:r w:rsidRPr="00EC612D">
              <w:rPr>
                <w:rFonts w:cstheme="minorHAnsi"/>
                <w:sz w:val="20"/>
                <w:szCs w:val="20"/>
                <w:lang w:val="tr-TR"/>
              </w:rPr>
              <w:t xml:space="preserve">bedelini kapsayacak şekilde belirlenmesini ve </w:t>
            </w:r>
            <w:proofErr w:type="spellStart"/>
            <w:r w:rsidRPr="00EC612D">
              <w:rPr>
                <w:rFonts w:cstheme="minorHAnsi"/>
                <w:sz w:val="20"/>
                <w:szCs w:val="20"/>
                <w:lang w:val="tr-TR"/>
              </w:rPr>
              <w:t>PEK’lerle</w:t>
            </w:r>
            <w:proofErr w:type="spellEnd"/>
            <w:r w:rsidRPr="00EC612D">
              <w:rPr>
                <w:rFonts w:cstheme="minorHAnsi"/>
                <w:sz w:val="20"/>
                <w:szCs w:val="20"/>
                <w:lang w:val="tr-TR"/>
              </w:rPr>
              <w:t xml:space="preserve"> görüşülmesini sağlamak </w:t>
            </w:r>
          </w:p>
          <w:p w14:paraId="47712D72"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-Anlaşma sağlanamaması durumunda 10. Madde davalarını açmak proje lehine arazi edinimini gerçekleştirmek</w:t>
            </w:r>
          </w:p>
          <w:p w14:paraId="5BE943C2"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w:t>
            </w:r>
            <w:proofErr w:type="gramStart"/>
            <w:r w:rsidRPr="00EC612D">
              <w:rPr>
                <w:rFonts w:cstheme="minorHAnsi"/>
                <w:sz w:val="20"/>
                <w:szCs w:val="20"/>
                <w:lang w:val="tr-TR"/>
              </w:rPr>
              <w:t>AEP  İzleme</w:t>
            </w:r>
            <w:proofErr w:type="gramEnd"/>
            <w:r w:rsidRPr="00EC612D">
              <w:rPr>
                <w:rFonts w:cstheme="minorHAnsi"/>
                <w:sz w:val="20"/>
                <w:szCs w:val="20"/>
                <w:lang w:val="tr-TR"/>
              </w:rPr>
              <w:t xml:space="preserve"> ve değerlendirme faaliyetlerini yönetmek</w:t>
            </w:r>
          </w:p>
          <w:p w14:paraId="1ED93F0C"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p>
        </w:tc>
      </w:tr>
      <w:tr w:rsidR="000200FB" w:rsidRPr="00EC612D" w14:paraId="2D37DD54" w14:textId="77777777" w:rsidTr="000200FB">
        <w:tc>
          <w:tcPr>
            <w:cnfStyle w:val="001000000000" w:firstRow="0" w:lastRow="0" w:firstColumn="1" w:lastColumn="0" w:oddVBand="0" w:evenVBand="0" w:oddHBand="0" w:evenHBand="0" w:firstRowFirstColumn="0" w:firstRowLastColumn="0" w:lastRowFirstColumn="0" w:lastRowLastColumn="0"/>
            <w:tcW w:w="1696" w:type="dxa"/>
            <w:tcBorders>
              <w:top w:val="nil"/>
              <w:left w:val="single" w:sz="4" w:space="0" w:color="5B9BD5" w:themeColor="accent5"/>
              <w:bottom w:val="nil"/>
            </w:tcBorders>
            <w:hideMark/>
          </w:tcPr>
          <w:p w14:paraId="35DEA0B4" w14:textId="77777777" w:rsidR="000200FB" w:rsidRPr="00EC612D" w:rsidRDefault="000200FB">
            <w:pPr>
              <w:rPr>
                <w:rFonts w:cstheme="minorHAnsi"/>
                <w:sz w:val="20"/>
                <w:szCs w:val="20"/>
                <w:lang w:val="tr-TR"/>
              </w:rPr>
            </w:pPr>
            <w:r w:rsidRPr="00EC612D">
              <w:rPr>
                <w:rFonts w:cstheme="minorHAnsi"/>
                <w:sz w:val="20"/>
                <w:szCs w:val="20"/>
                <w:lang w:val="tr-TR"/>
              </w:rPr>
              <w:t>Proje ve İnşaat Daire Başkanlığı</w:t>
            </w:r>
          </w:p>
        </w:tc>
        <w:tc>
          <w:tcPr>
            <w:tcW w:w="7366" w:type="dxa"/>
            <w:tcBorders>
              <w:top w:val="nil"/>
              <w:left w:val="nil"/>
              <w:bottom w:val="nil"/>
              <w:right w:val="single" w:sz="4" w:space="0" w:color="5B9BD5" w:themeColor="accent5"/>
            </w:tcBorders>
            <w:hideMark/>
          </w:tcPr>
          <w:p w14:paraId="38C7F8A0" w14:textId="77777777" w:rsidR="000200FB" w:rsidRPr="00EC612D" w:rsidRDefault="000200FB">
            <w:pPr>
              <w:cnfStyle w:val="000000000000" w:firstRow="0" w:lastRow="0" w:firstColumn="0" w:lastColumn="0" w:oddVBand="0" w:evenVBand="0" w:oddHBand="0"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w:t>
            </w:r>
            <w:proofErr w:type="spellStart"/>
            <w:r w:rsidRPr="00EC612D">
              <w:rPr>
                <w:rFonts w:cstheme="minorHAnsi"/>
                <w:sz w:val="20"/>
                <w:szCs w:val="20"/>
                <w:lang w:val="tr-TR"/>
              </w:rPr>
              <w:t>AEP’i</w:t>
            </w:r>
            <w:proofErr w:type="spellEnd"/>
            <w:r w:rsidRPr="00EC612D">
              <w:rPr>
                <w:rFonts w:cstheme="minorHAnsi"/>
                <w:sz w:val="20"/>
                <w:szCs w:val="20"/>
                <w:lang w:val="tr-TR"/>
              </w:rPr>
              <w:t xml:space="preserve"> DSİ’nin </w:t>
            </w:r>
            <w:proofErr w:type="gramStart"/>
            <w:r w:rsidRPr="00EC612D">
              <w:rPr>
                <w:rFonts w:cstheme="minorHAnsi"/>
                <w:sz w:val="20"/>
                <w:szCs w:val="20"/>
                <w:lang w:val="tr-TR"/>
              </w:rPr>
              <w:t>resmi</w:t>
            </w:r>
            <w:proofErr w:type="gramEnd"/>
            <w:r w:rsidRPr="00EC612D">
              <w:rPr>
                <w:rFonts w:cstheme="minorHAnsi"/>
                <w:sz w:val="20"/>
                <w:szCs w:val="20"/>
                <w:lang w:val="tr-TR"/>
              </w:rPr>
              <w:t xml:space="preserve"> WEB sitesinde yayınlamak</w:t>
            </w:r>
          </w:p>
          <w:p w14:paraId="6A99E6CB" w14:textId="77777777" w:rsidR="000200FB" w:rsidRPr="00EC612D" w:rsidRDefault="000200FB">
            <w:pPr>
              <w:cnfStyle w:val="000000000000" w:firstRow="0" w:lastRow="0" w:firstColumn="0" w:lastColumn="0" w:oddVBand="0" w:evenVBand="0" w:oddHBand="0"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w:t>
            </w:r>
            <w:proofErr w:type="spellStart"/>
            <w:r w:rsidRPr="00EC612D">
              <w:rPr>
                <w:rFonts w:cstheme="minorHAnsi"/>
                <w:sz w:val="20"/>
                <w:szCs w:val="20"/>
                <w:lang w:val="tr-TR"/>
              </w:rPr>
              <w:t>AEP’lerin</w:t>
            </w:r>
            <w:proofErr w:type="spellEnd"/>
            <w:r w:rsidRPr="00EC612D">
              <w:rPr>
                <w:rFonts w:cstheme="minorHAnsi"/>
                <w:sz w:val="20"/>
                <w:szCs w:val="20"/>
                <w:lang w:val="tr-TR"/>
              </w:rPr>
              <w:t xml:space="preserve"> uygulanması için düzenli izleme faaliyetlerini gerçekleştirmesini sağlamak</w:t>
            </w:r>
          </w:p>
        </w:tc>
      </w:tr>
      <w:tr w:rsidR="000200FB" w:rsidRPr="00EC612D" w14:paraId="352F07A1" w14:textId="77777777" w:rsidTr="00020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5B9BD5" w:themeColor="accent5"/>
            </w:tcBorders>
            <w:hideMark/>
          </w:tcPr>
          <w:p w14:paraId="5332A25A" w14:textId="77777777" w:rsidR="000200FB" w:rsidRPr="00EC612D" w:rsidRDefault="000200FB">
            <w:pPr>
              <w:rPr>
                <w:rFonts w:cstheme="minorHAnsi"/>
                <w:sz w:val="20"/>
                <w:szCs w:val="20"/>
                <w:lang w:val="tr-TR"/>
              </w:rPr>
            </w:pPr>
            <w:r w:rsidRPr="00EC612D">
              <w:rPr>
                <w:rFonts w:cstheme="minorHAnsi"/>
                <w:sz w:val="20"/>
                <w:szCs w:val="20"/>
                <w:lang w:val="tr-TR"/>
              </w:rPr>
              <w:t>Isparta 18. Bölge Müdürlüğü</w:t>
            </w:r>
          </w:p>
        </w:tc>
        <w:tc>
          <w:tcPr>
            <w:tcW w:w="7366" w:type="dxa"/>
            <w:tcBorders>
              <w:left w:val="nil"/>
              <w:right w:val="single" w:sz="4" w:space="0" w:color="5B9BD5" w:themeColor="accent5"/>
            </w:tcBorders>
            <w:hideMark/>
          </w:tcPr>
          <w:p w14:paraId="588B316F"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Halkın ve ilgili paydaşların bilgilendirilmesi için gerekli broşür ve diğer bilgilendirme </w:t>
            </w:r>
            <w:proofErr w:type="gramStart"/>
            <w:r w:rsidRPr="00EC612D">
              <w:rPr>
                <w:rFonts w:cstheme="minorHAnsi"/>
                <w:sz w:val="20"/>
                <w:szCs w:val="20"/>
                <w:lang w:val="tr-TR"/>
              </w:rPr>
              <w:t>dokümanlarını</w:t>
            </w:r>
            <w:proofErr w:type="gramEnd"/>
            <w:r w:rsidRPr="00EC612D">
              <w:rPr>
                <w:rFonts w:cstheme="minorHAnsi"/>
                <w:sz w:val="20"/>
                <w:szCs w:val="20"/>
                <w:lang w:val="tr-TR"/>
              </w:rPr>
              <w:t xml:space="preserve"> hazırlamak</w:t>
            </w:r>
          </w:p>
          <w:p w14:paraId="6EF447E3"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Projenin etkilerini, inşaat planını ve </w:t>
            </w:r>
            <w:proofErr w:type="spellStart"/>
            <w:r w:rsidRPr="00EC612D">
              <w:rPr>
                <w:rFonts w:cstheme="minorHAnsi"/>
                <w:sz w:val="20"/>
                <w:szCs w:val="20"/>
                <w:lang w:val="tr-TR"/>
              </w:rPr>
              <w:t>PEK’lerin</w:t>
            </w:r>
            <w:proofErr w:type="spellEnd"/>
            <w:r w:rsidRPr="00EC612D">
              <w:rPr>
                <w:rFonts w:cstheme="minorHAnsi"/>
                <w:sz w:val="20"/>
                <w:szCs w:val="20"/>
                <w:lang w:val="tr-TR"/>
              </w:rPr>
              <w:t xml:space="preserve"> hak ve hak sahipliklerini ve yerel düzeyde </w:t>
            </w:r>
            <w:proofErr w:type="gramStart"/>
            <w:r w:rsidRPr="00EC612D">
              <w:rPr>
                <w:rFonts w:cstheme="minorHAnsi"/>
                <w:sz w:val="20"/>
                <w:szCs w:val="20"/>
                <w:lang w:val="tr-TR"/>
              </w:rPr>
              <w:t>şikayet</w:t>
            </w:r>
            <w:proofErr w:type="gramEnd"/>
            <w:r w:rsidRPr="00EC612D">
              <w:rPr>
                <w:rFonts w:cstheme="minorHAnsi"/>
                <w:sz w:val="20"/>
                <w:szCs w:val="20"/>
                <w:lang w:val="tr-TR"/>
              </w:rPr>
              <w:t xml:space="preserve"> mekanizmasını yönetmek için ilçede görev yapacak Halka İlişkiler ve Çevre Uzmanını görevlendirmek</w:t>
            </w:r>
          </w:p>
          <w:p w14:paraId="2C76C421"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w:t>
            </w:r>
            <w:proofErr w:type="spellStart"/>
            <w:r w:rsidRPr="00EC612D">
              <w:rPr>
                <w:rFonts w:cstheme="minorHAnsi"/>
                <w:sz w:val="20"/>
                <w:szCs w:val="20"/>
                <w:lang w:val="tr-TR"/>
              </w:rPr>
              <w:t>AEP’in</w:t>
            </w:r>
            <w:proofErr w:type="spellEnd"/>
            <w:r w:rsidRPr="00EC612D">
              <w:rPr>
                <w:rFonts w:cstheme="minorHAnsi"/>
                <w:sz w:val="20"/>
                <w:szCs w:val="20"/>
                <w:lang w:val="tr-TR"/>
              </w:rPr>
              <w:t xml:space="preserve"> inşaat yüklenicisi tarafından uygulanmasına yönelik denetimleri yapmak tavsiyelerde bulunmak ve ek önlemlerin gerekip gerekmediğine karar vermek</w:t>
            </w:r>
          </w:p>
          <w:p w14:paraId="634EF8C8"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Yükleniciden kaynaklı meydana gelen </w:t>
            </w:r>
            <w:proofErr w:type="gramStart"/>
            <w:r w:rsidRPr="00EC612D">
              <w:rPr>
                <w:rFonts w:cstheme="minorHAnsi"/>
                <w:sz w:val="20"/>
                <w:szCs w:val="20"/>
                <w:lang w:val="tr-TR"/>
              </w:rPr>
              <w:t>şikayet</w:t>
            </w:r>
            <w:proofErr w:type="gramEnd"/>
            <w:r w:rsidRPr="00EC612D">
              <w:rPr>
                <w:rFonts w:cstheme="minorHAnsi"/>
                <w:sz w:val="20"/>
                <w:szCs w:val="20"/>
                <w:lang w:val="tr-TR"/>
              </w:rPr>
              <w:t xml:space="preserve"> ve zararları yüklenicinin gidermesini sağlamak </w:t>
            </w:r>
          </w:p>
          <w:p w14:paraId="67AB05D8"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w:t>
            </w:r>
            <w:proofErr w:type="gramStart"/>
            <w:r w:rsidRPr="00EC612D">
              <w:rPr>
                <w:rFonts w:cstheme="minorHAnsi"/>
                <w:sz w:val="20"/>
                <w:szCs w:val="20"/>
                <w:lang w:val="tr-TR"/>
              </w:rPr>
              <w:t>Şikayet</w:t>
            </w:r>
            <w:proofErr w:type="gramEnd"/>
            <w:r w:rsidRPr="00EC612D">
              <w:rPr>
                <w:rFonts w:cstheme="minorHAnsi"/>
                <w:sz w:val="20"/>
                <w:szCs w:val="20"/>
                <w:lang w:val="tr-TR"/>
              </w:rPr>
              <w:t xml:space="preserve"> Mekanizmasını uygulamak</w:t>
            </w:r>
          </w:p>
          <w:p w14:paraId="270C0C9B"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lastRenderedPageBreak/>
              <w:t xml:space="preserve">- </w:t>
            </w:r>
            <w:proofErr w:type="gramStart"/>
            <w:r w:rsidRPr="00EC612D">
              <w:rPr>
                <w:rFonts w:cstheme="minorHAnsi"/>
                <w:sz w:val="20"/>
                <w:szCs w:val="20"/>
                <w:lang w:val="tr-TR"/>
              </w:rPr>
              <w:t>İşbirliği</w:t>
            </w:r>
            <w:proofErr w:type="gramEnd"/>
            <w:r w:rsidRPr="00EC612D">
              <w:rPr>
                <w:rFonts w:cstheme="minorHAnsi"/>
                <w:sz w:val="20"/>
                <w:szCs w:val="20"/>
                <w:lang w:val="tr-TR"/>
              </w:rPr>
              <w:t xml:space="preserve"> yapılacak yerel ve bölgesel paydaşlarla koordinasyonu sağlamak, işbirliği konularını geliştirmek ve uygulamak</w:t>
            </w:r>
          </w:p>
          <w:p w14:paraId="144C67AF"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DSİ saha personeli ve SB temsilcilerine cinsiyet ile ilgili eğitimlerin hazırlanması için destek vermek</w:t>
            </w:r>
          </w:p>
          <w:p w14:paraId="52326217"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-AEP İzleme ve değerlendirme faaliyetlerinden sorumlu olmak</w:t>
            </w:r>
          </w:p>
          <w:p w14:paraId="71E9EB10"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-Arazi kısıtlamaları ile ilgili dokümanları hazırlamak ve bilgilendirme yapmak,</w:t>
            </w:r>
          </w:p>
          <w:p w14:paraId="35EBB56E"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Arazi edinimi ile ilgili şikayetleri takip etmek ve sonlandırmak</w:t>
            </w:r>
          </w:p>
          <w:p w14:paraId="2E9C171A" w14:textId="0ED49C41"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Kamulaştırma Kanunu 8. Madde kamulaştırma bedelini </w:t>
            </w:r>
            <w:r w:rsidR="005F21E6">
              <w:rPr>
                <w:rFonts w:cstheme="minorHAnsi"/>
                <w:sz w:val="20"/>
                <w:szCs w:val="20"/>
                <w:lang w:val="tr-TR"/>
              </w:rPr>
              <w:t xml:space="preserve">yenileme </w:t>
            </w:r>
            <w:r w:rsidRPr="00EC612D">
              <w:rPr>
                <w:rFonts w:cstheme="minorHAnsi"/>
                <w:sz w:val="20"/>
                <w:szCs w:val="20"/>
                <w:lang w:val="tr-TR"/>
              </w:rPr>
              <w:t xml:space="preserve">bedelini kapsayacak şekilde belirlemek ve </w:t>
            </w:r>
            <w:proofErr w:type="spellStart"/>
            <w:r w:rsidRPr="00EC612D">
              <w:rPr>
                <w:rFonts w:cstheme="minorHAnsi"/>
                <w:sz w:val="20"/>
                <w:szCs w:val="20"/>
                <w:lang w:val="tr-TR"/>
              </w:rPr>
              <w:t>PEK’lerle</w:t>
            </w:r>
            <w:proofErr w:type="spellEnd"/>
            <w:r w:rsidRPr="00EC612D">
              <w:rPr>
                <w:rFonts w:cstheme="minorHAnsi"/>
                <w:sz w:val="20"/>
                <w:szCs w:val="20"/>
                <w:lang w:val="tr-TR"/>
              </w:rPr>
              <w:t xml:space="preserve"> görüşmek</w:t>
            </w:r>
          </w:p>
        </w:tc>
      </w:tr>
      <w:tr w:rsidR="000200FB" w:rsidRPr="00EC612D" w14:paraId="66DD60AC" w14:textId="77777777" w:rsidTr="000200FB">
        <w:tc>
          <w:tcPr>
            <w:cnfStyle w:val="001000000000" w:firstRow="0" w:lastRow="0" w:firstColumn="1" w:lastColumn="0" w:oddVBand="0" w:evenVBand="0" w:oddHBand="0" w:evenHBand="0" w:firstRowFirstColumn="0" w:firstRowLastColumn="0" w:lastRowFirstColumn="0" w:lastRowLastColumn="0"/>
            <w:tcW w:w="1696" w:type="dxa"/>
            <w:tcBorders>
              <w:top w:val="nil"/>
              <w:left w:val="single" w:sz="4" w:space="0" w:color="5B9BD5" w:themeColor="accent5"/>
              <w:bottom w:val="nil"/>
            </w:tcBorders>
            <w:hideMark/>
          </w:tcPr>
          <w:p w14:paraId="68447464" w14:textId="01D63583" w:rsidR="000200FB" w:rsidRPr="00EC612D" w:rsidRDefault="000200FB" w:rsidP="00101D2A">
            <w:pPr>
              <w:rPr>
                <w:rFonts w:cstheme="minorHAnsi"/>
                <w:sz w:val="20"/>
                <w:szCs w:val="20"/>
                <w:lang w:val="tr-TR"/>
              </w:rPr>
            </w:pPr>
            <w:r w:rsidRPr="00EC612D">
              <w:rPr>
                <w:rFonts w:cstheme="minorHAnsi"/>
                <w:sz w:val="20"/>
                <w:szCs w:val="20"/>
                <w:lang w:val="tr-TR"/>
              </w:rPr>
              <w:lastRenderedPageBreak/>
              <w:t xml:space="preserve">DSİ </w:t>
            </w:r>
            <w:r w:rsidR="00101D2A">
              <w:rPr>
                <w:rFonts w:cstheme="minorHAnsi"/>
                <w:sz w:val="20"/>
                <w:szCs w:val="20"/>
                <w:lang w:val="tr-TR"/>
              </w:rPr>
              <w:t xml:space="preserve">Isparta </w:t>
            </w:r>
            <w:proofErr w:type="gramStart"/>
            <w:r w:rsidR="00101D2A">
              <w:rPr>
                <w:rFonts w:cstheme="minorHAnsi"/>
                <w:sz w:val="20"/>
                <w:szCs w:val="20"/>
                <w:lang w:val="tr-TR"/>
              </w:rPr>
              <w:t xml:space="preserve">Bölge </w:t>
            </w:r>
            <w:r w:rsidRPr="00EC612D">
              <w:rPr>
                <w:rFonts w:cstheme="minorHAnsi"/>
                <w:sz w:val="20"/>
                <w:szCs w:val="20"/>
                <w:lang w:val="tr-TR"/>
              </w:rPr>
              <w:t xml:space="preserve"> Müdürlüğü</w:t>
            </w:r>
            <w:proofErr w:type="gramEnd"/>
          </w:p>
        </w:tc>
        <w:tc>
          <w:tcPr>
            <w:tcW w:w="7366" w:type="dxa"/>
            <w:tcBorders>
              <w:top w:val="nil"/>
              <w:left w:val="nil"/>
              <w:bottom w:val="nil"/>
              <w:right w:val="single" w:sz="4" w:space="0" w:color="5B9BD5" w:themeColor="accent5"/>
            </w:tcBorders>
            <w:hideMark/>
          </w:tcPr>
          <w:p w14:paraId="2532166B" w14:textId="77777777" w:rsidR="000200FB" w:rsidRPr="00EC612D" w:rsidRDefault="000200FB">
            <w:pPr>
              <w:cnfStyle w:val="000000000000" w:firstRow="0" w:lastRow="0" w:firstColumn="0" w:lastColumn="0" w:oddVBand="0" w:evenVBand="0" w:oddHBand="0" w:evenHBand="0" w:firstRowFirstColumn="0" w:firstRowLastColumn="0" w:lastRowFirstColumn="0" w:lastRowLastColumn="0"/>
              <w:rPr>
                <w:rFonts w:cstheme="minorHAnsi"/>
                <w:sz w:val="20"/>
                <w:szCs w:val="20"/>
                <w:lang w:val="tr-TR"/>
              </w:rPr>
            </w:pPr>
            <w:r w:rsidRPr="00EC612D">
              <w:rPr>
                <w:rFonts w:cstheme="minorHAnsi"/>
                <w:sz w:val="20"/>
                <w:szCs w:val="20"/>
                <w:lang w:val="tr-TR"/>
              </w:rPr>
              <w:t>- Halkla istişare toplantılarını gerçekleştirmek</w:t>
            </w:r>
          </w:p>
          <w:p w14:paraId="0D92C48A" w14:textId="77777777" w:rsidR="000200FB" w:rsidRPr="00EC612D" w:rsidRDefault="000200FB">
            <w:pPr>
              <w:cnfStyle w:val="000000000000" w:firstRow="0" w:lastRow="0" w:firstColumn="0" w:lastColumn="0" w:oddVBand="0" w:evenVBand="0" w:oddHBand="0"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Halkın ve ilgili paydaşların bilgilendirilmesi için gerekli broşür ve diğer bilgilendirme </w:t>
            </w:r>
            <w:proofErr w:type="gramStart"/>
            <w:r w:rsidRPr="00EC612D">
              <w:rPr>
                <w:rFonts w:cstheme="minorHAnsi"/>
                <w:sz w:val="20"/>
                <w:szCs w:val="20"/>
                <w:lang w:val="tr-TR"/>
              </w:rPr>
              <w:t>dokümanlarını</w:t>
            </w:r>
            <w:proofErr w:type="gramEnd"/>
            <w:r w:rsidRPr="00EC612D">
              <w:rPr>
                <w:rFonts w:cstheme="minorHAnsi"/>
                <w:sz w:val="20"/>
                <w:szCs w:val="20"/>
                <w:lang w:val="tr-TR"/>
              </w:rPr>
              <w:t xml:space="preserve"> dağıtmak</w:t>
            </w:r>
          </w:p>
          <w:p w14:paraId="528AA86A" w14:textId="77777777" w:rsidR="000200FB" w:rsidRPr="00EC612D" w:rsidRDefault="000200FB">
            <w:pPr>
              <w:cnfStyle w:val="000000000000" w:firstRow="0" w:lastRow="0" w:firstColumn="0" w:lastColumn="0" w:oddVBand="0" w:evenVBand="0" w:oddHBand="0"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w:t>
            </w:r>
            <w:proofErr w:type="gramStart"/>
            <w:r w:rsidRPr="00EC612D">
              <w:rPr>
                <w:rFonts w:cstheme="minorHAnsi"/>
                <w:sz w:val="20"/>
                <w:szCs w:val="20"/>
                <w:lang w:val="tr-TR"/>
              </w:rPr>
              <w:t>Şikayet</w:t>
            </w:r>
            <w:proofErr w:type="gramEnd"/>
            <w:r w:rsidRPr="00EC612D">
              <w:rPr>
                <w:rFonts w:cstheme="minorHAnsi"/>
                <w:sz w:val="20"/>
                <w:szCs w:val="20"/>
                <w:lang w:val="tr-TR"/>
              </w:rPr>
              <w:t xml:space="preserve"> Mekanizması hakkında Sulama Birliği çalışanlarını bilgilendirilmek</w:t>
            </w:r>
          </w:p>
          <w:p w14:paraId="2C6BD2E2" w14:textId="77777777" w:rsidR="000200FB" w:rsidRPr="00EC612D" w:rsidRDefault="000200FB">
            <w:pPr>
              <w:cnfStyle w:val="000000000000" w:firstRow="0" w:lastRow="0" w:firstColumn="0" w:lastColumn="0" w:oddVBand="0" w:evenVBand="0" w:oddHBand="0"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w:t>
            </w:r>
            <w:proofErr w:type="gramStart"/>
            <w:r w:rsidRPr="00EC612D">
              <w:rPr>
                <w:rFonts w:cstheme="minorHAnsi"/>
                <w:sz w:val="20"/>
                <w:szCs w:val="20"/>
                <w:lang w:val="tr-TR"/>
              </w:rPr>
              <w:t>Şikayet</w:t>
            </w:r>
            <w:proofErr w:type="gramEnd"/>
            <w:r w:rsidRPr="00EC612D">
              <w:rPr>
                <w:rFonts w:cstheme="minorHAnsi"/>
                <w:sz w:val="20"/>
                <w:szCs w:val="20"/>
                <w:lang w:val="tr-TR"/>
              </w:rPr>
              <w:t xml:space="preserve"> Mekanizmasını uygulanmak</w:t>
            </w:r>
          </w:p>
          <w:p w14:paraId="3F8602EA" w14:textId="77777777" w:rsidR="000200FB" w:rsidRPr="00EC612D" w:rsidRDefault="000200FB">
            <w:pPr>
              <w:cnfStyle w:val="000000000000" w:firstRow="0" w:lastRow="0" w:firstColumn="0" w:lastColumn="0" w:oddVBand="0" w:evenVBand="0" w:oddHBand="0"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Sahada </w:t>
            </w:r>
            <w:proofErr w:type="spellStart"/>
            <w:r w:rsidRPr="00EC612D">
              <w:rPr>
                <w:rFonts w:cstheme="minorHAnsi"/>
                <w:sz w:val="20"/>
                <w:szCs w:val="20"/>
                <w:lang w:val="tr-TR"/>
              </w:rPr>
              <w:t>PEK’lerin</w:t>
            </w:r>
            <w:proofErr w:type="spellEnd"/>
            <w:r w:rsidRPr="00EC612D">
              <w:rPr>
                <w:rFonts w:cstheme="minorHAnsi"/>
                <w:sz w:val="20"/>
                <w:szCs w:val="20"/>
                <w:lang w:val="tr-TR"/>
              </w:rPr>
              <w:t xml:space="preserve"> tespitini yapmak (Kullanıcı, etkilenme düzeyi, vb.) </w:t>
            </w:r>
          </w:p>
          <w:p w14:paraId="132AAA8B" w14:textId="77777777" w:rsidR="000200FB" w:rsidRPr="00EC612D" w:rsidRDefault="000200FB">
            <w:pPr>
              <w:cnfStyle w:val="000000000000" w:firstRow="0" w:lastRow="0" w:firstColumn="0" w:lastColumn="0" w:oddVBand="0" w:evenVBand="0" w:oddHBand="0"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Düzenli olarak proje hakkında gelişmeler konusunda Sulama Birliği ve </w:t>
            </w:r>
            <w:proofErr w:type="spellStart"/>
            <w:r w:rsidRPr="00EC612D">
              <w:rPr>
                <w:rFonts w:cstheme="minorHAnsi"/>
                <w:sz w:val="20"/>
                <w:szCs w:val="20"/>
                <w:lang w:val="tr-TR"/>
              </w:rPr>
              <w:t>PEK’leri</w:t>
            </w:r>
            <w:proofErr w:type="spellEnd"/>
            <w:r w:rsidRPr="00EC612D">
              <w:rPr>
                <w:rFonts w:cstheme="minorHAnsi"/>
                <w:sz w:val="20"/>
                <w:szCs w:val="20"/>
                <w:lang w:val="tr-TR"/>
              </w:rPr>
              <w:t xml:space="preserve"> bilgilendirmek</w:t>
            </w:r>
          </w:p>
        </w:tc>
      </w:tr>
      <w:tr w:rsidR="000200FB" w:rsidRPr="00EC612D" w14:paraId="48F8C188" w14:textId="77777777" w:rsidTr="00020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5B9BD5" w:themeColor="accent5"/>
            </w:tcBorders>
            <w:hideMark/>
          </w:tcPr>
          <w:p w14:paraId="55D29FF1" w14:textId="281840BA" w:rsidR="000200FB" w:rsidRPr="00EC612D" w:rsidRDefault="00101D2A">
            <w:pPr>
              <w:rPr>
                <w:rFonts w:cstheme="minorHAnsi"/>
                <w:sz w:val="20"/>
                <w:szCs w:val="20"/>
                <w:lang w:val="tr-TR"/>
              </w:rPr>
            </w:pPr>
            <w:r>
              <w:rPr>
                <w:rFonts w:cstheme="minorHAnsi"/>
                <w:sz w:val="20"/>
                <w:szCs w:val="20"/>
                <w:lang w:val="tr-TR"/>
              </w:rPr>
              <w:t>Atabey</w:t>
            </w:r>
            <w:r w:rsidR="000200FB" w:rsidRPr="00EC612D">
              <w:rPr>
                <w:rFonts w:cstheme="minorHAnsi"/>
                <w:sz w:val="20"/>
                <w:szCs w:val="20"/>
                <w:lang w:val="tr-TR"/>
              </w:rPr>
              <w:t xml:space="preserve"> Sulama Birliği</w:t>
            </w:r>
          </w:p>
        </w:tc>
        <w:tc>
          <w:tcPr>
            <w:tcW w:w="7366" w:type="dxa"/>
            <w:tcBorders>
              <w:left w:val="nil"/>
              <w:right w:val="single" w:sz="4" w:space="0" w:color="5B9BD5" w:themeColor="accent5"/>
            </w:tcBorders>
          </w:tcPr>
          <w:p w14:paraId="0C4ECB41"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w:t>
            </w:r>
            <w:proofErr w:type="spellStart"/>
            <w:r w:rsidRPr="00EC612D">
              <w:rPr>
                <w:rFonts w:cstheme="minorHAnsi"/>
                <w:sz w:val="20"/>
                <w:szCs w:val="20"/>
                <w:lang w:val="tr-TR"/>
              </w:rPr>
              <w:t>PEK’leri</w:t>
            </w:r>
            <w:proofErr w:type="spellEnd"/>
            <w:r w:rsidRPr="00EC612D">
              <w:rPr>
                <w:rFonts w:cstheme="minorHAnsi"/>
                <w:sz w:val="20"/>
                <w:szCs w:val="20"/>
                <w:lang w:val="tr-TR"/>
              </w:rPr>
              <w:t xml:space="preserve"> proje hakkında bilgilendirmek</w:t>
            </w:r>
          </w:p>
          <w:p w14:paraId="45D822E7"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w:t>
            </w:r>
            <w:proofErr w:type="gramStart"/>
            <w:r w:rsidRPr="00EC612D">
              <w:rPr>
                <w:rFonts w:cstheme="minorHAnsi"/>
                <w:sz w:val="20"/>
                <w:szCs w:val="20"/>
                <w:lang w:val="tr-TR"/>
              </w:rPr>
              <w:t>Şikayet</w:t>
            </w:r>
            <w:proofErr w:type="gramEnd"/>
            <w:r w:rsidRPr="00EC612D">
              <w:rPr>
                <w:rFonts w:cstheme="minorHAnsi"/>
                <w:sz w:val="20"/>
                <w:szCs w:val="20"/>
                <w:lang w:val="tr-TR"/>
              </w:rPr>
              <w:t xml:space="preserve"> Mekanizması ilgili bir veri tabanı oluşturmak, gelen şikayetlerin DSİ’ye iletmek</w:t>
            </w:r>
          </w:p>
          <w:p w14:paraId="0FBFCACB"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Halkın ve ilgili paydaşların bilgilendirilmesi için gerekli broşür ve diğer bilgilendirme </w:t>
            </w:r>
            <w:proofErr w:type="gramStart"/>
            <w:r w:rsidRPr="00EC612D">
              <w:rPr>
                <w:rFonts w:cstheme="minorHAnsi"/>
                <w:sz w:val="20"/>
                <w:szCs w:val="20"/>
                <w:lang w:val="tr-TR"/>
              </w:rPr>
              <w:t>dokümanlarını</w:t>
            </w:r>
            <w:proofErr w:type="gramEnd"/>
            <w:r w:rsidRPr="00EC612D">
              <w:rPr>
                <w:rFonts w:cstheme="minorHAnsi"/>
                <w:sz w:val="20"/>
                <w:szCs w:val="20"/>
                <w:lang w:val="tr-TR"/>
              </w:rPr>
              <w:t xml:space="preserve"> dağıtmak</w:t>
            </w:r>
          </w:p>
          <w:p w14:paraId="4BD37D2D"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r w:rsidRPr="00EC612D">
              <w:rPr>
                <w:rFonts w:cstheme="minorHAnsi"/>
                <w:sz w:val="20"/>
                <w:szCs w:val="20"/>
                <w:lang w:val="tr-TR"/>
              </w:rPr>
              <w:t>- Yükleniciden kaynaklı meydana gelecek zararları yerinde incelemek ve DSİ’ye raporlamak</w:t>
            </w:r>
          </w:p>
          <w:p w14:paraId="0B76005E" w14:textId="77777777" w:rsidR="000200FB" w:rsidRPr="00EC612D" w:rsidRDefault="000200FB">
            <w:pPr>
              <w:cnfStyle w:val="000000100000" w:firstRow="0" w:lastRow="0" w:firstColumn="0" w:lastColumn="0" w:oddVBand="0" w:evenVBand="0" w:oddHBand="1" w:evenHBand="0" w:firstRowFirstColumn="0" w:firstRowLastColumn="0" w:lastRowFirstColumn="0" w:lastRowLastColumn="0"/>
              <w:rPr>
                <w:rFonts w:cstheme="minorHAnsi"/>
                <w:sz w:val="20"/>
                <w:szCs w:val="20"/>
                <w:lang w:val="tr-TR"/>
              </w:rPr>
            </w:pPr>
          </w:p>
        </w:tc>
      </w:tr>
      <w:tr w:rsidR="000200FB" w:rsidRPr="00EC612D" w14:paraId="3F5BE44F" w14:textId="77777777" w:rsidTr="000200FB">
        <w:tc>
          <w:tcPr>
            <w:cnfStyle w:val="001000000000" w:firstRow="0" w:lastRow="0" w:firstColumn="1" w:lastColumn="0" w:oddVBand="0" w:evenVBand="0" w:oddHBand="0" w:evenHBand="0" w:firstRowFirstColumn="0" w:firstRowLastColumn="0" w:lastRowFirstColumn="0" w:lastRowLastColumn="0"/>
            <w:tcW w:w="1696" w:type="dxa"/>
            <w:tcBorders>
              <w:top w:val="nil"/>
              <w:left w:val="single" w:sz="4" w:space="0" w:color="5B9BD5" w:themeColor="accent5"/>
              <w:bottom w:val="single" w:sz="4" w:space="0" w:color="5B9BD5" w:themeColor="accent5"/>
            </w:tcBorders>
            <w:hideMark/>
          </w:tcPr>
          <w:p w14:paraId="0A255EC5" w14:textId="77777777" w:rsidR="000200FB" w:rsidRPr="00EC612D" w:rsidRDefault="000200FB">
            <w:pPr>
              <w:rPr>
                <w:rFonts w:cstheme="minorHAnsi"/>
                <w:sz w:val="20"/>
                <w:szCs w:val="20"/>
                <w:lang w:val="tr-TR"/>
              </w:rPr>
            </w:pPr>
            <w:r w:rsidRPr="00EC612D">
              <w:rPr>
                <w:rFonts w:cstheme="minorHAnsi"/>
                <w:sz w:val="20"/>
                <w:szCs w:val="20"/>
                <w:lang w:val="tr-TR"/>
              </w:rPr>
              <w:t>Yüklenici</w:t>
            </w:r>
          </w:p>
        </w:tc>
        <w:tc>
          <w:tcPr>
            <w:tcW w:w="7366" w:type="dxa"/>
            <w:tcBorders>
              <w:top w:val="nil"/>
              <w:left w:val="nil"/>
              <w:bottom w:val="single" w:sz="4" w:space="0" w:color="5B9BD5" w:themeColor="accent5"/>
              <w:right w:val="single" w:sz="4" w:space="0" w:color="5B9BD5" w:themeColor="accent5"/>
            </w:tcBorders>
            <w:hideMark/>
          </w:tcPr>
          <w:p w14:paraId="56B14F4E" w14:textId="77777777" w:rsidR="000200FB" w:rsidRPr="00EC612D" w:rsidRDefault="000200FB">
            <w:pPr>
              <w:cnfStyle w:val="000000000000" w:firstRow="0" w:lastRow="0" w:firstColumn="0" w:lastColumn="0" w:oddVBand="0" w:evenVBand="0" w:oddHBand="0"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Yüklenici seviyesinde </w:t>
            </w:r>
            <w:proofErr w:type="gramStart"/>
            <w:r w:rsidRPr="00EC612D">
              <w:rPr>
                <w:rFonts w:cstheme="minorHAnsi"/>
                <w:sz w:val="20"/>
                <w:szCs w:val="20"/>
                <w:lang w:val="tr-TR"/>
              </w:rPr>
              <w:t>Şikayet</w:t>
            </w:r>
            <w:proofErr w:type="gramEnd"/>
            <w:r w:rsidRPr="00EC612D">
              <w:rPr>
                <w:rFonts w:cstheme="minorHAnsi"/>
                <w:sz w:val="20"/>
                <w:szCs w:val="20"/>
                <w:lang w:val="tr-TR"/>
              </w:rPr>
              <w:t xml:space="preserve"> Mekanizmasını yönetmek, şikayetleri düzenli olarak DSİ’ye sunmak </w:t>
            </w:r>
          </w:p>
          <w:p w14:paraId="6B3C55D3" w14:textId="77777777" w:rsidR="000200FB" w:rsidRPr="00EC612D" w:rsidRDefault="000200FB">
            <w:pPr>
              <w:cnfStyle w:val="000000000000" w:firstRow="0" w:lastRow="0" w:firstColumn="0" w:lastColumn="0" w:oddVBand="0" w:evenVBand="0" w:oddHBand="0" w:evenHBand="0" w:firstRowFirstColumn="0" w:firstRowLastColumn="0" w:lastRowFirstColumn="0" w:lastRowLastColumn="0"/>
              <w:rPr>
                <w:rFonts w:cstheme="minorHAnsi"/>
                <w:sz w:val="20"/>
                <w:szCs w:val="20"/>
                <w:lang w:val="tr-TR"/>
              </w:rPr>
            </w:pPr>
            <w:r w:rsidRPr="00EC612D">
              <w:rPr>
                <w:rFonts w:cstheme="minorHAnsi"/>
                <w:sz w:val="20"/>
                <w:szCs w:val="20"/>
                <w:lang w:val="tr-TR"/>
              </w:rPr>
              <w:t>- Saha aktivitelerini düzenli olarak izlemek (günlük haftalık ve aylık vb.)</w:t>
            </w:r>
          </w:p>
          <w:p w14:paraId="04B56E7A" w14:textId="77777777" w:rsidR="000200FB" w:rsidRPr="00EC612D" w:rsidRDefault="000200FB">
            <w:pPr>
              <w:cnfStyle w:val="000000000000" w:firstRow="0" w:lastRow="0" w:firstColumn="0" w:lastColumn="0" w:oddVBand="0" w:evenVBand="0" w:oddHBand="0" w:evenHBand="0" w:firstRowFirstColumn="0" w:firstRowLastColumn="0" w:lastRowFirstColumn="0" w:lastRowLastColumn="0"/>
              <w:rPr>
                <w:rFonts w:cstheme="minorHAnsi"/>
                <w:sz w:val="20"/>
                <w:szCs w:val="20"/>
                <w:lang w:val="tr-TR"/>
              </w:rPr>
            </w:pPr>
            <w:r w:rsidRPr="00EC612D">
              <w:rPr>
                <w:rFonts w:cstheme="minorHAnsi"/>
                <w:sz w:val="20"/>
                <w:szCs w:val="20"/>
                <w:lang w:val="tr-TR"/>
              </w:rPr>
              <w:t xml:space="preserve">- </w:t>
            </w:r>
            <w:proofErr w:type="spellStart"/>
            <w:r w:rsidRPr="00EC612D">
              <w:rPr>
                <w:rFonts w:cstheme="minorHAnsi"/>
                <w:sz w:val="20"/>
                <w:szCs w:val="20"/>
                <w:lang w:val="tr-TR"/>
              </w:rPr>
              <w:t>AEP’de</w:t>
            </w:r>
            <w:proofErr w:type="spellEnd"/>
            <w:r w:rsidRPr="00EC612D">
              <w:rPr>
                <w:rFonts w:cstheme="minorHAnsi"/>
                <w:sz w:val="20"/>
                <w:szCs w:val="20"/>
                <w:lang w:val="tr-TR"/>
              </w:rPr>
              <w:t xml:space="preserve"> belirtildiği üzere inşaat çalışmaları kapsamında ortaya çıkan hasarların telafi edilmesi ya da tamir edilmesini sağlamak (</w:t>
            </w:r>
            <w:proofErr w:type="spellStart"/>
            <w:r w:rsidRPr="00EC612D">
              <w:rPr>
                <w:rFonts w:cstheme="minorHAnsi"/>
                <w:sz w:val="20"/>
                <w:szCs w:val="20"/>
                <w:lang w:val="tr-TR"/>
              </w:rPr>
              <w:t>örn</w:t>
            </w:r>
            <w:proofErr w:type="spellEnd"/>
            <w:r w:rsidRPr="00EC612D">
              <w:rPr>
                <w:rFonts w:cstheme="minorHAnsi"/>
                <w:sz w:val="20"/>
                <w:szCs w:val="20"/>
                <w:lang w:val="tr-TR"/>
              </w:rPr>
              <w:t>. Ürünlere ya da altyapıya verilen hasarlar)</w:t>
            </w:r>
          </w:p>
        </w:tc>
      </w:tr>
    </w:tbl>
    <w:p w14:paraId="4352880F" w14:textId="77777777" w:rsidR="000200FB" w:rsidRPr="00EC612D" w:rsidRDefault="000200FB" w:rsidP="000200FB">
      <w:pPr>
        <w:spacing w:before="0" w:after="0"/>
        <w:jc w:val="left"/>
        <w:sectPr w:rsidR="000200FB" w:rsidRPr="00EC612D">
          <w:pgSz w:w="11906" w:h="16838"/>
          <w:pgMar w:top="1417" w:right="1417" w:bottom="1417" w:left="1417" w:header="708" w:footer="708" w:gutter="0"/>
          <w:cols w:space="708"/>
        </w:sectPr>
      </w:pPr>
    </w:p>
    <w:p w14:paraId="503A8DBA" w14:textId="607FB14B" w:rsidR="000200FB" w:rsidRPr="00EC612D" w:rsidRDefault="000200FB" w:rsidP="002E61C2">
      <w:pPr>
        <w:pStyle w:val="Balk2"/>
        <w:numPr>
          <w:ilvl w:val="1"/>
          <w:numId w:val="5"/>
        </w:numPr>
        <w:rPr>
          <w:noProof/>
        </w:rPr>
      </w:pPr>
      <w:bookmarkStart w:id="239" w:name="_Toc48678648"/>
      <w:bookmarkStart w:id="240" w:name="_Toc49265610"/>
      <w:r w:rsidRPr="00EC612D">
        <w:rPr>
          <w:noProof/>
        </w:rPr>
        <w:lastRenderedPageBreak/>
        <w:t>AEP Dış Paydaş Katılım Planı</w:t>
      </w:r>
      <w:bookmarkEnd w:id="239"/>
      <w:bookmarkEnd w:id="240"/>
    </w:p>
    <w:p w14:paraId="79A9302F" w14:textId="422F2F1E" w:rsidR="00320361" w:rsidRDefault="00320361" w:rsidP="00320361">
      <w:pPr>
        <w:pStyle w:val="ResimYazs"/>
        <w:keepNext/>
      </w:pPr>
      <w:bookmarkStart w:id="241" w:name="_Toc49263340"/>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7</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3</w:t>
      </w:r>
      <w:r w:rsidR="00A23B4D">
        <w:fldChar w:fldCharType="end"/>
      </w:r>
      <w:r>
        <w:t xml:space="preserve">. </w:t>
      </w:r>
      <w:r w:rsidRPr="0026721C">
        <w:t xml:space="preserve">AEP </w:t>
      </w:r>
      <w:proofErr w:type="spellStart"/>
      <w:r w:rsidRPr="0026721C">
        <w:t>Dış</w:t>
      </w:r>
      <w:proofErr w:type="spellEnd"/>
      <w:r w:rsidRPr="0026721C">
        <w:t xml:space="preserve"> </w:t>
      </w:r>
      <w:proofErr w:type="spellStart"/>
      <w:r w:rsidRPr="0026721C">
        <w:t>Paydaş</w:t>
      </w:r>
      <w:proofErr w:type="spellEnd"/>
      <w:r w:rsidRPr="0026721C">
        <w:t xml:space="preserve"> </w:t>
      </w:r>
      <w:proofErr w:type="spellStart"/>
      <w:r w:rsidRPr="0026721C">
        <w:t>Katılım</w:t>
      </w:r>
      <w:proofErr w:type="spellEnd"/>
      <w:r w:rsidRPr="0026721C">
        <w:t xml:space="preserve"> </w:t>
      </w:r>
      <w:proofErr w:type="spellStart"/>
      <w:r w:rsidRPr="0026721C">
        <w:t>Planı</w:t>
      </w:r>
      <w:bookmarkEnd w:id="241"/>
      <w:proofErr w:type="spellEnd"/>
    </w:p>
    <w:tbl>
      <w:tblPr>
        <w:tblStyle w:val="ListeTablo3-Vurgu51"/>
        <w:tblW w:w="15036" w:type="dxa"/>
        <w:tblLook w:val="04A0" w:firstRow="1" w:lastRow="0" w:firstColumn="1" w:lastColumn="0" w:noHBand="0" w:noVBand="1"/>
      </w:tblPr>
      <w:tblGrid>
        <w:gridCol w:w="509"/>
        <w:gridCol w:w="1471"/>
        <w:gridCol w:w="6171"/>
        <w:gridCol w:w="1943"/>
        <w:gridCol w:w="3509"/>
        <w:gridCol w:w="1433"/>
      </w:tblGrid>
      <w:tr w:rsidR="000200FB" w:rsidRPr="00EC612D" w14:paraId="43EAA0AE" w14:textId="77777777" w:rsidTr="002E61C2">
        <w:trPr>
          <w:cnfStyle w:val="100000000000" w:firstRow="1" w:lastRow="0" w:firstColumn="0" w:lastColumn="0" w:oddVBand="0" w:evenVBand="0" w:oddHBand="0" w:evenHBand="0" w:firstRowFirstColumn="0" w:firstRowLastColumn="0" w:lastRowFirstColumn="0" w:lastRowLastColumn="0"/>
          <w:trHeight w:val="478"/>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5B9BD5" w:themeColor="accent5"/>
              <w:left w:val="single" w:sz="4" w:space="0" w:color="5B9BD5" w:themeColor="accent5"/>
            </w:tcBorders>
            <w:hideMark/>
          </w:tcPr>
          <w:p w14:paraId="6F165BD3" w14:textId="77777777" w:rsidR="000200FB" w:rsidRPr="00EC612D" w:rsidRDefault="000200FB">
            <w:pPr>
              <w:spacing w:before="0" w:after="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Nu.</w:t>
            </w:r>
          </w:p>
        </w:tc>
        <w:tc>
          <w:tcPr>
            <w:tcW w:w="1471" w:type="dxa"/>
            <w:tcBorders>
              <w:top w:val="single" w:sz="4" w:space="0" w:color="5B9BD5" w:themeColor="accent5"/>
              <w:left w:val="nil"/>
              <w:bottom w:val="nil"/>
              <w:right w:val="nil"/>
            </w:tcBorders>
            <w:hideMark/>
          </w:tcPr>
          <w:p w14:paraId="47CD93C8" w14:textId="77777777" w:rsidR="000200FB" w:rsidRPr="00EC612D" w:rsidRDefault="000200FB">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Katılımın Konusu</w:t>
            </w:r>
          </w:p>
        </w:tc>
        <w:tc>
          <w:tcPr>
            <w:tcW w:w="6171" w:type="dxa"/>
            <w:tcBorders>
              <w:top w:val="single" w:sz="4" w:space="0" w:color="5B9BD5" w:themeColor="accent5"/>
              <w:left w:val="nil"/>
              <w:bottom w:val="nil"/>
              <w:right w:val="nil"/>
            </w:tcBorders>
            <w:hideMark/>
          </w:tcPr>
          <w:p w14:paraId="34AB2950" w14:textId="77777777" w:rsidR="000200FB" w:rsidRPr="00EC612D" w:rsidRDefault="000200FB">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Katılım Ayrıntıları</w:t>
            </w:r>
          </w:p>
        </w:tc>
        <w:tc>
          <w:tcPr>
            <w:tcW w:w="0" w:type="auto"/>
            <w:tcBorders>
              <w:top w:val="single" w:sz="4" w:space="0" w:color="5B9BD5" w:themeColor="accent5"/>
              <w:left w:val="nil"/>
              <w:bottom w:val="nil"/>
              <w:right w:val="nil"/>
            </w:tcBorders>
            <w:hideMark/>
          </w:tcPr>
          <w:p w14:paraId="255CAABF" w14:textId="77777777" w:rsidR="000200FB" w:rsidRPr="00EC612D" w:rsidRDefault="000200FB">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Katılım Usulü*</w:t>
            </w:r>
          </w:p>
        </w:tc>
        <w:tc>
          <w:tcPr>
            <w:tcW w:w="3509" w:type="dxa"/>
            <w:tcBorders>
              <w:top w:val="single" w:sz="4" w:space="0" w:color="5B9BD5" w:themeColor="accent5"/>
              <w:left w:val="nil"/>
              <w:bottom w:val="nil"/>
              <w:right w:val="nil"/>
            </w:tcBorders>
            <w:hideMark/>
          </w:tcPr>
          <w:p w14:paraId="6F0F1C34" w14:textId="77777777" w:rsidR="000200FB" w:rsidRPr="00EC612D" w:rsidRDefault="000200FB">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Hedeflenen Paydaşlar</w:t>
            </w:r>
          </w:p>
        </w:tc>
        <w:tc>
          <w:tcPr>
            <w:tcW w:w="0" w:type="auto"/>
            <w:tcBorders>
              <w:top w:val="single" w:sz="4" w:space="0" w:color="5B9BD5" w:themeColor="accent5"/>
              <w:left w:val="nil"/>
              <w:bottom w:val="nil"/>
              <w:right w:val="single" w:sz="4" w:space="0" w:color="5B9BD5" w:themeColor="accent5"/>
            </w:tcBorders>
            <w:hideMark/>
          </w:tcPr>
          <w:p w14:paraId="31B9E749" w14:textId="77777777" w:rsidR="000200FB" w:rsidRPr="00EC612D" w:rsidRDefault="000200FB">
            <w:pPr>
              <w:spacing w:before="0" w:after="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Sıklığı (önerilen)</w:t>
            </w:r>
          </w:p>
        </w:tc>
      </w:tr>
      <w:tr w:rsidR="000200FB" w:rsidRPr="00EC612D" w14:paraId="5D26920A" w14:textId="77777777" w:rsidTr="002E61C2">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bottom w:val="nil"/>
            </w:tcBorders>
            <w:hideMark/>
          </w:tcPr>
          <w:p w14:paraId="1B22FFCA" w14:textId="77777777" w:rsidR="000200FB" w:rsidRPr="00EC612D" w:rsidRDefault="000200FB">
            <w:pPr>
              <w:spacing w:before="0" w:after="0"/>
              <w:rPr>
                <w:rFonts w:asciiTheme="minorHAnsi" w:eastAsia="Calibri" w:hAnsiTheme="minorHAnsi" w:cstheme="minorHAnsi"/>
                <w:b w:val="0"/>
                <w:bCs w:val="0"/>
                <w:color w:val="000000"/>
                <w:sz w:val="20"/>
                <w:szCs w:val="20"/>
                <w:lang w:val="tr-TR"/>
              </w:rPr>
            </w:pPr>
            <w:r w:rsidRPr="00EC612D">
              <w:rPr>
                <w:rFonts w:asciiTheme="minorHAnsi" w:eastAsia="Calibri" w:hAnsiTheme="minorHAnsi" w:cstheme="minorHAnsi"/>
                <w:b w:val="0"/>
                <w:bCs w:val="0"/>
                <w:color w:val="000000"/>
                <w:sz w:val="20"/>
                <w:szCs w:val="20"/>
                <w:lang w:val="tr-TR"/>
              </w:rPr>
              <w:t>1</w:t>
            </w:r>
          </w:p>
        </w:tc>
        <w:tc>
          <w:tcPr>
            <w:tcW w:w="1471" w:type="dxa"/>
            <w:vMerge w:val="restart"/>
            <w:tcBorders>
              <w:left w:val="nil"/>
              <w:bottom w:val="nil"/>
              <w:right w:val="nil"/>
            </w:tcBorders>
            <w:hideMark/>
          </w:tcPr>
          <w:p w14:paraId="28BBB449"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Atabey Ovası Sulama Yenileme Projesi Bilgilendirme toplantıları</w:t>
            </w:r>
          </w:p>
          <w:p w14:paraId="44002E6F"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(inşaat başlama bitiş tarihi, tasarım, uygulama, yatırım programı, vs.)</w:t>
            </w:r>
          </w:p>
        </w:tc>
        <w:tc>
          <w:tcPr>
            <w:tcW w:w="6171" w:type="dxa"/>
            <w:vMerge w:val="restart"/>
            <w:tcBorders>
              <w:left w:val="nil"/>
              <w:bottom w:val="nil"/>
              <w:right w:val="nil"/>
            </w:tcBorders>
            <w:hideMark/>
          </w:tcPr>
          <w:p w14:paraId="560230F7"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Görüşülen </w:t>
            </w:r>
            <w:proofErr w:type="spellStart"/>
            <w:r w:rsidRPr="00EC612D">
              <w:rPr>
                <w:rFonts w:asciiTheme="minorHAnsi" w:eastAsia="Calibri" w:hAnsiTheme="minorHAnsi" w:cstheme="minorHAnsi"/>
                <w:color w:val="000000"/>
                <w:sz w:val="20"/>
                <w:szCs w:val="20"/>
                <w:lang w:val="tr-TR"/>
              </w:rPr>
              <w:t>PEK’ler</w:t>
            </w:r>
            <w:proofErr w:type="spellEnd"/>
            <w:r w:rsidRPr="00EC612D">
              <w:rPr>
                <w:rFonts w:asciiTheme="minorHAnsi" w:eastAsia="Calibri" w:hAnsiTheme="minorHAnsi" w:cstheme="minorHAnsi"/>
                <w:color w:val="000000"/>
                <w:sz w:val="20"/>
                <w:szCs w:val="20"/>
                <w:lang w:val="tr-TR"/>
              </w:rPr>
              <w:t xml:space="preserve"> ve etkilenen yerleşimlerin muhtarları proje detayları hakkında bilgilendirilmek istediklerini ve en çok bilgi almak istediği konunun projenin detayları (özellikle inşaat başlangıç-bitiş tarihleri ile hat güzergahı) olduğunu belirtmişlerdir. </w:t>
            </w:r>
          </w:p>
          <w:p w14:paraId="2D1D4900"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Buna göre projenin başlama bitiş tarihi, proje teknik tasarımı, potansiyel fayda/zararları, ihale süreçleri ve inşaat safhaları ile beklenen çıktıları hakkında DSİ ve Sulama Birliği tarafından bilgilendirileceklerdir. </w:t>
            </w:r>
          </w:p>
          <w:p w14:paraId="57865399"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Atabey Sulama Birliği, etkilenen yerleşimler vb. yerlerde gerçekleştirilecek toplantılar sayesinde Projeye ilişkin bilgi paylaşımı artacaktır.</w:t>
            </w:r>
          </w:p>
          <w:p w14:paraId="5742032D"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Bilgilendirme çalışmaları projenin inşaat aşamasında düzenli olarak sürdürülecektir.</w:t>
            </w:r>
          </w:p>
          <w:p w14:paraId="1A80B316"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Projenin uygulanmasına ilişkin olarak DSİ tarafından yüklenici ve Sulama Birliği arasında irtibat sağlanacaktır.  </w:t>
            </w:r>
          </w:p>
        </w:tc>
        <w:tc>
          <w:tcPr>
            <w:tcW w:w="0" w:type="auto"/>
            <w:vMerge w:val="restart"/>
            <w:tcBorders>
              <w:left w:val="nil"/>
              <w:bottom w:val="nil"/>
              <w:right w:val="nil"/>
            </w:tcBorders>
          </w:tcPr>
          <w:p w14:paraId="56630F62"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DSİ İnternet Sayfası</w:t>
            </w:r>
          </w:p>
          <w:p w14:paraId="31520BE1"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Duyuru Panoları Telefon</w:t>
            </w:r>
          </w:p>
          <w:p w14:paraId="339E7215"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SMS</w:t>
            </w:r>
          </w:p>
          <w:p w14:paraId="608B6412"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E-posta</w:t>
            </w:r>
          </w:p>
          <w:p w14:paraId="5E8AFB93"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Posta</w:t>
            </w:r>
          </w:p>
          <w:p w14:paraId="14E22BF8"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Bilgilendirme Toplantıları</w:t>
            </w:r>
          </w:p>
          <w:p w14:paraId="43BD7C58"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Broşür ve Posterler</w:t>
            </w:r>
          </w:p>
          <w:p w14:paraId="57581F19"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Proje raporlarının uygun mecralarda paylaşılması</w:t>
            </w:r>
          </w:p>
          <w:p w14:paraId="6AADE7D5"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Basın Bültenleri</w:t>
            </w:r>
          </w:p>
          <w:p w14:paraId="2CA3C9D8" w14:textId="00BA931E" w:rsidR="000200FB" w:rsidRPr="00EC612D" w:rsidRDefault="001275B6">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Pr>
                <w:rFonts w:asciiTheme="minorHAnsi" w:eastAsia="Calibri" w:hAnsiTheme="minorHAnsi" w:cstheme="minorHAnsi"/>
                <w:color w:val="000000"/>
                <w:sz w:val="20"/>
                <w:szCs w:val="20"/>
                <w:lang w:val="tr-TR"/>
              </w:rPr>
              <w:t>Sanal toplantılar</w:t>
            </w:r>
          </w:p>
        </w:tc>
        <w:tc>
          <w:tcPr>
            <w:tcW w:w="3509" w:type="dxa"/>
            <w:tcBorders>
              <w:left w:val="nil"/>
              <w:right w:val="nil"/>
            </w:tcBorders>
            <w:hideMark/>
          </w:tcPr>
          <w:p w14:paraId="228339CA"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Üyeleri</w:t>
            </w:r>
          </w:p>
        </w:tc>
        <w:tc>
          <w:tcPr>
            <w:tcW w:w="0" w:type="auto"/>
            <w:tcBorders>
              <w:left w:val="nil"/>
              <w:right w:val="single" w:sz="4" w:space="0" w:color="5B9BD5" w:themeColor="accent5"/>
            </w:tcBorders>
            <w:hideMark/>
          </w:tcPr>
          <w:p w14:paraId="1F4CB774"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0200FB" w:rsidRPr="00EC612D" w14:paraId="13E4A1E9" w14:textId="77777777" w:rsidTr="002E61C2">
        <w:trPr>
          <w:trHeight w:val="462"/>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2BBD6C9D"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1CFC9ADB"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21CD728A"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61AFEDB3"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353ED680"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Üyesi Olmayanlar</w:t>
            </w:r>
          </w:p>
        </w:tc>
        <w:tc>
          <w:tcPr>
            <w:tcW w:w="0" w:type="auto"/>
            <w:tcBorders>
              <w:top w:val="nil"/>
              <w:left w:val="nil"/>
              <w:bottom w:val="nil"/>
              <w:right w:val="single" w:sz="4" w:space="0" w:color="5B9BD5" w:themeColor="accent5"/>
            </w:tcBorders>
            <w:hideMark/>
          </w:tcPr>
          <w:p w14:paraId="46B7CA9C"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0200FB" w:rsidRPr="00EC612D" w14:paraId="60E6139D" w14:textId="77777777" w:rsidTr="002E61C2">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452415F3"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146AEEDC"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655A30C2"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500D5D37"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2BBDDF8C"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Hassas gruplar</w:t>
            </w:r>
          </w:p>
        </w:tc>
        <w:tc>
          <w:tcPr>
            <w:tcW w:w="0" w:type="auto"/>
            <w:tcBorders>
              <w:left w:val="nil"/>
              <w:right w:val="single" w:sz="4" w:space="0" w:color="5B9BD5" w:themeColor="accent5"/>
            </w:tcBorders>
            <w:hideMark/>
          </w:tcPr>
          <w:p w14:paraId="2E35CC29"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0200FB" w:rsidRPr="00EC612D" w14:paraId="7ECD3625" w14:textId="77777777" w:rsidTr="002E61C2">
        <w:trPr>
          <w:trHeight w:val="7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758B5C40"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7E5F0ADE"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1F30DE29"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30C799F2"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7469A497"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Isparta Valiliği</w:t>
            </w:r>
          </w:p>
        </w:tc>
        <w:tc>
          <w:tcPr>
            <w:tcW w:w="0" w:type="auto"/>
            <w:tcBorders>
              <w:top w:val="nil"/>
              <w:left w:val="nil"/>
              <w:bottom w:val="nil"/>
              <w:right w:val="single" w:sz="4" w:space="0" w:color="5B9BD5" w:themeColor="accent5"/>
            </w:tcBorders>
            <w:hideMark/>
          </w:tcPr>
          <w:p w14:paraId="13DC203B"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51B1EBFC"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21A32AEB"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0BB24E6B"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52771891"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3DF64745"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2C18FEAE"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Isparta Belediyesi</w:t>
            </w:r>
          </w:p>
        </w:tc>
        <w:tc>
          <w:tcPr>
            <w:tcW w:w="0" w:type="auto"/>
            <w:tcBorders>
              <w:left w:val="nil"/>
              <w:right w:val="single" w:sz="4" w:space="0" w:color="5B9BD5" w:themeColor="accent5"/>
            </w:tcBorders>
            <w:hideMark/>
          </w:tcPr>
          <w:p w14:paraId="55EF202B"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239FA28D"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31B6FEA3"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54536FC2"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1FF33654"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5077E79E"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22FD6D98"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Merkez Kaymakamlıkları</w:t>
            </w:r>
          </w:p>
        </w:tc>
        <w:tc>
          <w:tcPr>
            <w:tcW w:w="0" w:type="auto"/>
            <w:tcBorders>
              <w:top w:val="nil"/>
              <w:left w:val="nil"/>
              <w:bottom w:val="nil"/>
              <w:right w:val="single" w:sz="4" w:space="0" w:color="5B9BD5" w:themeColor="accent5"/>
            </w:tcBorders>
            <w:hideMark/>
          </w:tcPr>
          <w:p w14:paraId="6F6227D9"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0200FB" w:rsidRPr="00EC612D" w14:paraId="36EB8F24"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3E2BB24C"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2D63D47E"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69DBB92B"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2D5B86D5"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2B50558C"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Merkez SYDV Başkanlıkları</w:t>
            </w:r>
          </w:p>
        </w:tc>
        <w:tc>
          <w:tcPr>
            <w:tcW w:w="0" w:type="auto"/>
            <w:tcBorders>
              <w:left w:val="nil"/>
              <w:right w:val="single" w:sz="4" w:space="0" w:color="5B9BD5" w:themeColor="accent5"/>
            </w:tcBorders>
            <w:hideMark/>
          </w:tcPr>
          <w:p w14:paraId="43EEB03B"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0200FB" w:rsidRPr="00EC612D" w14:paraId="76378AC1"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05DF2B67"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5D90C14B"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155440E7"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5C4A8B8C"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32D86B74"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Belediyeleri</w:t>
            </w:r>
          </w:p>
        </w:tc>
        <w:tc>
          <w:tcPr>
            <w:tcW w:w="0" w:type="auto"/>
            <w:tcBorders>
              <w:top w:val="nil"/>
              <w:left w:val="nil"/>
              <w:bottom w:val="nil"/>
              <w:right w:val="single" w:sz="4" w:space="0" w:color="5B9BD5" w:themeColor="accent5"/>
            </w:tcBorders>
            <w:hideMark/>
          </w:tcPr>
          <w:p w14:paraId="339F02B4"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0200FB" w:rsidRPr="00EC612D" w14:paraId="5CF4F0B0"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4BD3065F"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79A858E1"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4A669EEE"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5DEBFF94"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41B8B8EB"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Tarım İlçe Müdürlükleri</w:t>
            </w:r>
          </w:p>
        </w:tc>
        <w:tc>
          <w:tcPr>
            <w:tcW w:w="0" w:type="auto"/>
            <w:tcBorders>
              <w:left w:val="nil"/>
              <w:right w:val="single" w:sz="4" w:space="0" w:color="5B9BD5" w:themeColor="accent5"/>
            </w:tcBorders>
            <w:hideMark/>
          </w:tcPr>
          <w:p w14:paraId="669AD547"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0200FB" w:rsidRPr="00EC612D" w14:paraId="777C3929"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3BC27F5B"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2F9CA3B8"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2741A5A2"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1C7BFEE3"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5BEE056F"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Isparta Tarım İl Müdürlüğü</w:t>
            </w:r>
          </w:p>
        </w:tc>
        <w:tc>
          <w:tcPr>
            <w:tcW w:w="0" w:type="auto"/>
            <w:tcBorders>
              <w:top w:val="nil"/>
              <w:left w:val="nil"/>
              <w:bottom w:val="nil"/>
              <w:right w:val="single" w:sz="4" w:space="0" w:color="5B9BD5" w:themeColor="accent5"/>
            </w:tcBorders>
            <w:hideMark/>
          </w:tcPr>
          <w:p w14:paraId="55534B4A"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0200FB" w:rsidRPr="00EC612D" w14:paraId="6FB22242" w14:textId="77777777" w:rsidTr="002E61C2">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73A9CD95"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5440B85A"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51ED2BD6"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12B7941A"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27B95761"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Eğirdir, Atabey, Gönen, Merkez, </w:t>
            </w:r>
            <w:proofErr w:type="spellStart"/>
            <w:r w:rsidRPr="00EC612D">
              <w:rPr>
                <w:rFonts w:asciiTheme="minorHAnsi" w:eastAsia="Calibri" w:hAnsiTheme="minorHAnsi" w:cstheme="minorHAnsi"/>
                <w:color w:val="000000"/>
                <w:sz w:val="20"/>
                <w:szCs w:val="20"/>
                <w:lang w:val="tr-TR"/>
              </w:rPr>
              <w:t>Sevinçbey</w:t>
            </w:r>
            <w:proofErr w:type="spellEnd"/>
            <w:r w:rsidRPr="00EC612D">
              <w:rPr>
                <w:rFonts w:asciiTheme="minorHAnsi" w:eastAsia="Calibri" w:hAnsiTheme="minorHAnsi" w:cstheme="minorHAnsi"/>
                <w:color w:val="000000"/>
                <w:sz w:val="20"/>
                <w:szCs w:val="20"/>
                <w:lang w:val="tr-TR"/>
              </w:rPr>
              <w:t xml:space="preserve">, </w:t>
            </w:r>
            <w:proofErr w:type="spellStart"/>
            <w:r w:rsidRPr="00EC612D">
              <w:rPr>
                <w:rFonts w:asciiTheme="minorHAnsi" w:eastAsia="Calibri" w:hAnsiTheme="minorHAnsi" w:cstheme="minorHAnsi"/>
                <w:color w:val="000000"/>
                <w:sz w:val="20"/>
                <w:szCs w:val="20"/>
                <w:lang w:val="tr-TR"/>
              </w:rPr>
              <w:t>Beydere</w:t>
            </w:r>
            <w:proofErr w:type="spellEnd"/>
            <w:r w:rsidRPr="00EC612D">
              <w:rPr>
                <w:rFonts w:asciiTheme="minorHAnsi" w:eastAsia="Calibri" w:hAnsiTheme="minorHAnsi" w:cstheme="minorHAnsi"/>
                <w:color w:val="000000"/>
                <w:sz w:val="20"/>
                <w:szCs w:val="20"/>
                <w:lang w:val="tr-TR"/>
              </w:rPr>
              <w:t xml:space="preserve"> Ziraat Odaları</w:t>
            </w:r>
          </w:p>
        </w:tc>
        <w:tc>
          <w:tcPr>
            <w:tcW w:w="0" w:type="auto"/>
            <w:tcBorders>
              <w:left w:val="nil"/>
              <w:right w:val="single" w:sz="4" w:space="0" w:color="5B9BD5" w:themeColor="accent5"/>
            </w:tcBorders>
            <w:hideMark/>
          </w:tcPr>
          <w:p w14:paraId="0C59E4FB"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061348D8" w14:textId="77777777" w:rsidTr="002E61C2">
        <w:trPr>
          <w:trHeight w:val="22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1FD93D35"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6C0DDE36"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6B12B427"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479623CB"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65E804AD"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Muhtarlar</w:t>
            </w:r>
          </w:p>
        </w:tc>
        <w:tc>
          <w:tcPr>
            <w:tcW w:w="0" w:type="auto"/>
            <w:tcBorders>
              <w:top w:val="nil"/>
              <w:left w:val="nil"/>
              <w:bottom w:val="nil"/>
              <w:right w:val="single" w:sz="4" w:space="0" w:color="5B9BD5" w:themeColor="accent5"/>
            </w:tcBorders>
            <w:hideMark/>
          </w:tcPr>
          <w:p w14:paraId="11084A33"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0200FB" w:rsidRPr="00EC612D" w14:paraId="0009FD44"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2CDE306E"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62F4BB02"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61B72DC4"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4B63A393"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48872368"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Batı Akdeniz Kalkınma Ajansı (BAKA)</w:t>
            </w:r>
          </w:p>
        </w:tc>
        <w:tc>
          <w:tcPr>
            <w:tcW w:w="0" w:type="auto"/>
            <w:tcBorders>
              <w:left w:val="nil"/>
              <w:right w:val="single" w:sz="4" w:space="0" w:color="5B9BD5" w:themeColor="accent5"/>
            </w:tcBorders>
            <w:hideMark/>
          </w:tcPr>
          <w:p w14:paraId="036620EE"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Gerektikçe</w:t>
            </w:r>
          </w:p>
        </w:tc>
      </w:tr>
      <w:tr w:rsidR="000200FB" w:rsidRPr="00EC612D" w14:paraId="2C9298D2" w14:textId="77777777" w:rsidTr="002E61C2">
        <w:trPr>
          <w:trHeight w:val="21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1A45D307"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03BD654D"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13E3ED1F"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2A0C7DBF"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3C40D49C"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Isparta Ticaret ve Sanayi Odası</w:t>
            </w:r>
          </w:p>
        </w:tc>
        <w:tc>
          <w:tcPr>
            <w:tcW w:w="0" w:type="auto"/>
            <w:tcBorders>
              <w:top w:val="nil"/>
              <w:left w:val="nil"/>
              <w:bottom w:val="nil"/>
              <w:right w:val="single" w:sz="4" w:space="0" w:color="5B9BD5" w:themeColor="accent5"/>
            </w:tcBorders>
            <w:hideMark/>
          </w:tcPr>
          <w:p w14:paraId="1E292C3B"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Gerektikçe</w:t>
            </w:r>
          </w:p>
        </w:tc>
      </w:tr>
      <w:tr w:rsidR="000200FB" w:rsidRPr="00EC612D" w14:paraId="12B99625" w14:textId="77777777" w:rsidTr="002E61C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0EFD6B69"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2B0E5AAF"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60B9C69C"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5205431C"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2EEC6D5A"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Isparta Ticaret Borsası</w:t>
            </w:r>
          </w:p>
        </w:tc>
        <w:tc>
          <w:tcPr>
            <w:tcW w:w="0" w:type="auto"/>
            <w:tcBorders>
              <w:left w:val="nil"/>
              <w:right w:val="single" w:sz="4" w:space="0" w:color="5B9BD5" w:themeColor="accent5"/>
            </w:tcBorders>
            <w:hideMark/>
          </w:tcPr>
          <w:p w14:paraId="3F2BE9EA"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Gerektikçe</w:t>
            </w:r>
          </w:p>
        </w:tc>
      </w:tr>
      <w:tr w:rsidR="000200FB" w:rsidRPr="00EC612D" w14:paraId="7BD565FC" w14:textId="77777777" w:rsidTr="002E61C2">
        <w:trPr>
          <w:trHeight w:val="28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74C1BEA3"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47BB7211"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7D13E3F1"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7F1C98B9"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071BDAEF"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Batı Akdeniz Tarımsal Araştırmalar Enstitüsü</w:t>
            </w:r>
          </w:p>
        </w:tc>
        <w:tc>
          <w:tcPr>
            <w:tcW w:w="0" w:type="auto"/>
            <w:tcBorders>
              <w:top w:val="nil"/>
              <w:left w:val="nil"/>
              <w:bottom w:val="nil"/>
              <w:right w:val="single" w:sz="4" w:space="0" w:color="5B9BD5" w:themeColor="accent5"/>
            </w:tcBorders>
            <w:hideMark/>
          </w:tcPr>
          <w:p w14:paraId="52AAC1B0"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lang w:val="tr-TR"/>
              </w:rPr>
            </w:pPr>
            <w:r w:rsidRPr="00EC612D">
              <w:rPr>
                <w:rFonts w:asciiTheme="minorHAnsi" w:eastAsia="Calibri" w:hAnsiTheme="minorHAnsi" w:cstheme="minorHAnsi"/>
                <w:color w:val="000000"/>
                <w:sz w:val="20"/>
                <w:szCs w:val="20"/>
                <w:lang w:val="tr-TR"/>
              </w:rPr>
              <w:t>Gerektikçe</w:t>
            </w:r>
          </w:p>
        </w:tc>
      </w:tr>
      <w:tr w:rsidR="000200FB" w:rsidRPr="00EC612D" w14:paraId="688C1706" w14:textId="77777777" w:rsidTr="002E61C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44B667B6"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24B59200"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64AEDE84"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239B69F6"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1C3CCD73"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İŞKUR</w:t>
            </w:r>
          </w:p>
        </w:tc>
        <w:tc>
          <w:tcPr>
            <w:tcW w:w="0" w:type="auto"/>
            <w:tcBorders>
              <w:left w:val="nil"/>
              <w:right w:val="single" w:sz="4" w:space="0" w:color="5B9BD5" w:themeColor="accent5"/>
            </w:tcBorders>
            <w:hideMark/>
          </w:tcPr>
          <w:p w14:paraId="63A26867"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Gerektikçe</w:t>
            </w:r>
          </w:p>
        </w:tc>
      </w:tr>
      <w:tr w:rsidR="000200FB" w:rsidRPr="00EC612D" w14:paraId="6D77F8E5" w14:textId="77777777" w:rsidTr="002E61C2">
        <w:trPr>
          <w:trHeight w:val="28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615C38B0"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29F7AD47"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1DBF4181"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4D40BAFE"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475286E7"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Süleyman Demirel Üniversitesi</w:t>
            </w:r>
          </w:p>
        </w:tc>
        <w:tc>
          <w:tcPr>
            <w:tcW w:w="0" w:type="auto"/>
            <w:tcBorders>
              <w:top w:val="nil"/>
              <w:left w:val="nil"/>
              <w:bottom w:val="nil"/>
              <w:right w:val="single" w:sz="4" w:space="0" w:color="5B9BD5" w:themeColor="accent5"/>
            </w:tcBorders>
            <w:hideMark/>
          </w:tcPr>
          <w:p w14:paraId="440E2396"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Gerektikçe</w:t>
            </w:r>
          </w:p>
        </w:tc>
      </w:tr>
      <w:tr w:rsidR="000200FB" w:rsidRPr="00EC612D" w14:paraId="06B82B4D" w14:textId="77777777" w:rsidTr="002E61C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2E946D5E"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0F347283"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6A19CA61"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7A75CD51"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145293B7"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Isparta Uygulamalı Bilimler Üniversitesi</w:t>
            </w:r>
          </w:p>
        </w:tc>
        <w:tc>
          <w:tcPr>
            <w:tcW w:w="0" w:type="auto"/>
            <w:tcBorders>
              <w:left w:val="nil"/>
              <w:right w:val="single" w:sz="4" w:space="0" w:color="5B9BD5" w:themeColor="accent5"/>
            </w:tcBorders>
            <w:hideMark/>
          </w:tcPr>
          <w:p w14:paraId="3EF98D8D"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Gerektikçe</w:t>
            </w:r>
          </w:p>
        </w:tc>
      </w:tr>
      <w:tr w:rsidR="000200FB" w:rsidRPr="00EC612D" w14:paraId="08F35AB8" w14:textId="77777777" w:rsidTr="002E61C2">
        <w:trPr>
          <w:trHeight w:val="5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5B9BD5" w:themeColor="accent5"/>
              <w:left w:val="single" w:sz="4" w:space="0" w:color="5B9BD5" w:themeColor="accent5"/>
              <w:bottom w:val="nil"/>
            </w:tcBorders>
            <w:vAlign w:val="center"/>
            <w:hideMark/>
          </w:tcPr>
          <w:p w14:paraId="6261CA9D"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single" w:sz="4" w:space="0" w:color="5B9BD5" w:themeColor="accent5"/>
              <w:left w:val="nil"/>
              <w:bottom w:val="nil"/>
              <w:right w:val="nil"/>
            </w:tcBorders>
            <w:vAlign w:val="center"/>
            <w:hideMark/>
          </w:tcPr>
          <w:p w14:paraId="5CA6D83A"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07C21831"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single" w:sz="4" w:space="0" w:color="5B9BD5" w:themeColor="accent5"/>
              <w:left w:val="nil"/>
              <w:bottom w:val="nil"/>
              <w:right w:val="nil"/>
            </w:tcBorders>
            <w:vAlign w:val="center"/>
            <w:hideMark/>
          </w:tcPr>
          <w:p w14:paraId="3C26D197"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384353C4"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Tarım işçileri (Mevsimlik vb.)</w:t>
            </w:r>
          </w:p>
        </w:tc>
        <w:tc>
          <w:tcPr>
            <w:tcW w:w="0" w:type="auto"/>
            <w:tcBorders>
              <w:top w:val="nil"/>
              <w:left w:val="nil"/>
              <w:bottom w:val="nil"/>
              <w:right w:val="single" w:sz="4" w:space="0" w:color="5B9BD5" w:themeColor="accent5"/>
            </w:tcBorders>
            <w:hideMark/>
          </w:tcPr>
          <w:p w14:paraId="09F14BBD"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Gerektikçe</w:t>
            </w:r>
          </w:p>
        </w:tc>
      </w:tr>
      <w:tr w:rsidR="00934A8E" w:rsidRPr="00EC612D" w14:paraId="1E666A80" w14:textId="77777777" w:rsidTr="00934A8E">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tcBorders>
          </w:tcPr>
          <w:p w14:paraId="27169531" w14:textId="10B274C1" w:rsidR="00934A8E" w:rsidRPr="00EC612D" w:rsidRDefault="00934A8E" w:rsidP="00934A8E">
            <w:pPr>
              <w:spacing w:before="0" w:after="0"/>
              <w:rPr>
                <w:rFonts w:eastAsia="Calibri" w:cstheme="minorHAnsi"/>
                <w:color w:val="000000"/>
                <w:sz w:val="20"/>
                <w:szCs w:val="20"/>
              </w:rPr>
            </w:pPr>
            <w:r w:rsidRPr="00EC612D">
              <w:rPr>
                <w:rFonts w:asciiTheme="minorHAnsi" w:eastAsia="Calibri" w:hAnsiTheme="minorHAnsi" w:cstheme="minorHAnsi"/>
                <w:b w:val="0"/>
                <w:bCs w:val="0"/>
                <w:color w:val="000000"/>
                <w:sz w:val="20"/>
                <w:szCs w:val="20"/>
                <w:lang w:val="tr-TR"/>
              </w:rPr>
              <w:t>2</w:t>
            </w:r>
          </w:p>
        </w:tc>
        <w:tc>
          <w:tcPr>
            <w:tcW w:w="1471" w:type="dxa"/>
            <w:vMerge w:val="restart"/>
            <w:tcBorders>
              <w:left w:val="nil"/>
              <w:right w:val="nil"/>
            </w:tcBorders>
          </w:tcPr>
          <w:p w14:paraId="28663D49" w14:textId="55D1DEB8" w:rsidR="00934A8E" w:rsidRPr="00EC612D" w:rsidRDefault="00934A8E" w:rsidP="00934A8E">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proofErr w:type="gramStart"/>
            <w:r w:rsidRPr="00EC612D">
              <w:rPr>
                <w:rFonts w:asciiTheme="minorHAnsi" w:eastAsia="Calibri" w:hAnsiTheme="minorHAnsi" w:cstheme="minorHAnsi"/>
                <w:color w:val="000000"/>
                <w:sz w:val="20"/>
                <w:szCs w:val="20"/>
                <w:lang w:val="tr-TR"/>
              </w:rPr>
              <w:t>Şikayet</w:t>
            </w:r>
            <w:proofErr w:type="gramEnd"/>
            <w:r w:rsidRPr="00EC612D">
              <w:rPr>
                <w:rFonts w:asciiTheme="minorHAnsi" w:eastAsia="Calibri" w:hAnsiTheme="minorHAnsi" w:cstheme="minorHAnsi"/>
                <w:color w:val="000000"/>
                <w:sz w:val="20"/>
                <w:szCs w:val="20"/>
                <w:lang w:val="tr-TR"/>
              </w:rPr>
              <w:t xml:space="preserve"> Mekanizması</w:t>
            </w:r>
          </w:p>
        </w:tc>
        <w:tc>
          <w:tcPr>
            <w:tcW w:w="6171" w:type="dxa"/>
            <w:vMerge w:val="restart"/>
            <w:tcBorders>
              <w:left w:val="nil"/>
              <w:right w:val="nil"/>
            </w:tcBorders>
          </w:tcPr>
          <w:p w14:paraId="7549F41B" w14:textId="74C3A7CE" w:rsidR="00934A8E" w:rsidRPr="00EC612D" w:rsidRDefault="00934A8E" w:rsidP="00934A8E">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sidRPr="00EC612D">
              <w:rPr>
                <w:rFonts w:asciiTheme="minorHAnsi" w:eastAsia="Calibri" w:hAnsiTheme="minorHAnsi" w:cstheme="minorHAnsi"/>
                <w:color w:val="000000"/>
                <w:sz w:val="20"/>
                <w:szCs w:val="20"/>
                <w:lang w:val="tr-TR"/>
              </w:rPr>
              <w:t xml:space="preserve">Projenin Resmi </w:t>
            </w:r>
            <w:proofErr w:type="gramStart"/>
            <w:r w:rsidRPr="00EC612D">
              <w:rPr>
                <w:rFonts w:asciiTheme="minorHAnsi" w:eastAsia="Calibri" w:hAnsiTheme="minorHAnsi" w:cstheme="minorHAnsi"/>
                <w:color w:val="000000"/>
                <w:sz w:val="20"/>
                <w:szCs w:val="20"/>
                <w:lang w:val="tr-TR"/>
              </w:rPr>
              <w:t>Şikayet</w:t>
            </w:r>
            <w:proofErr w:type="gramEnd"/>
            <w:r w:rsidRPr="00EC612D">
              <w:rPr>
                <w:rFonts w:asciiTheme="minorHAnsi" w:eastAsia="Calibri" w:hAnsiTheme="minorHAnsi" w:cstheme="minorHAnsi"/>
                <w:color w:val="000000"/>
                <w:sz w:val="20"/>
                <w:szCs w:val="20"/>
                <w:lang w:val="tr-TR"/>
              </w:rPr>
              <w:t xml:space="preserve"> Mekanizması ve Kayıt Sistemi tanıtılacak ve paydaşlar bu konuda bilgilendirilecektir. </w:t>
            </w:r>
            <w:proofErr w:type="gramStart"/>
            <w:r w:rsidRPr="00EC612D">
              <w:rPr>
                <w:rFonts w:asciiTheme="minorHAnsi" w:eastAsia="Calibri" w:hAnsiTheme="minorHAnsi" w:cstheme="minorHAnsi"/>
                <w:color w:val="000000"/>
                <w:sz w:val="20"/>
                <w:szCs w:val="20"/>
                <w:lang w:val="tr-TR"/>
              </w:rPr>
              <w:t>Şikayet</w:t>
            </w:r>
            <w:proofErr w:type="gramEnd"/>
            <w:r w:rsidRPr="00EC612D">
              <w:rPr>
                <w:rFonts w:asciiTheme="minorHAnsi" w:eastAsia="Calibri" w:hAnsiTheme="minorHAnsi" w:cstheme="minorHAnsi"/>
                <w:color w:val="000000"/>
                <w:sz w:val="20"/>
                <w:szCs w:val="20"/>
                <w:lang w:val="tr-TR"/>
              </w:rPr>
              <w:t xml:space="preserve"> mekanizması ve bildirim kanalları projeye ilişkin talep ve endişeleri olan herkese açık olacaktır. </w:t>
            </w:r>
            <w:r w:rsidRPr="00EC612D">
              <w:rPr>
                <w:rFonts w:asciiTheme="minorHAnsi" w:eastAsia="Calibri" w:hAnsiTheme="minorHAnsi" w:cstheme="minorHAnsi"/>
                <w:color w:val="000000"/>
                <w:sz w:val="20"/>
                <w:szCs w:val="20"/>
                <w:lang w:val="tr-TR"/>
              </w:rPr>
              <w:lastRenderedPageBreak/>
              <w:t xml:space="preserve">Projenin </w:t>
            </w:r>
            <w:proofErr w:type="gramStart"/>
            <w:r w:rsidRPr="00EC612D">
              <w:rPr>
                <w:rFonts w:asciiTheme="minorHAnsi" w:eastAsia="Calibri" w:hAnsiTheme="minorHAnsi" w:cstheme="minorHAnsi"/>
                <w:color w:val="000000"/>
                <w:sz w:val="20"/>
                <w:szCs w:val="20"/>
                <w:lang w:val="tr-TR"/>
              </w:rPr>
              <w:t>şikayet</w:t>
            </w:r>
            <w:proofErr w:type="gramEnd"/>
            <w:r w:rsidRPr="00EC612D">
              <w:rPr>
                <w:rFonts w:asciiTheme="minorHAnsi" w:eastAsia="Calibri" w:hAnsiTheme="minorHAnsi" w:cstheme="minorHAnsi"/>
                <w:color w:val="000000"/>
                <w:sz w:val="20"/>
                <w:szCs w:val="20"/>
                <w:lang w:val="tr-TR"/>
              </w:rPr>
              <w:t xml:space="preserve"> sistemi ve </w:t>
            </w:r>
            <w:proofErr w:type="spellStart"/>
            <w:r w:rsidRPr="00EC612D">
              <w:rPr>
                <w:rFonts w:asciiTheme="minorHAnsi" w:eastAsia="Calibri" w:hAnsiTheme="minorHAnsi" w:cstheme="minorHAnsi"/>
                <w:color w:val="000000"/>
                <w:sz w:val="20"/>
                <w:szCs w:val="20"/>
                <w:lang w:val="tr-TR"/>
              </w:rPr>
              <w:t>PEK’lerin</w:t>
            </w:r>
            <w:proofErr w:type="spellEnd"/>
            <w:r w:rsidRPr="00EC612D">
              <w:rPr>
                <w:rFonts w:asciiTheme="minorHAnsi" w:eastAsia="Calibri" w:hAnsiTheme="minorHAnsi" w:cstheme="minorHAnsi"/>
                <w:color w:val="000000"/>
                <w:sz w:val="20"/>
                <w:szCs w:val="20"/>
                <w:lang w:val="tr-TR"/>
              </w:rPr>
              <w:t xml:space="preserve"> şikayet ve taleplerini bildirebilecekleri iletişim kanalları gerek poster broşür gibi yazılı materyallerle gerekse de paydaş katılım toplantılarında sözlü olarak paylaşılacaktır. Paydaşlar </w:t>
            </w:r>
            <w:proofErr w:type="gramStart"/>
            <w:r w:rsidRPr="00EC612D">
              <w:rPr>
                <w:rFonts w:asciiTheme="minorHAnsi" w:eastAsia="Calibri" w:hAnsiTheme="minorHAnsi" w:cstheme="minorHAnsi"/>
                <w:color w:val="000000"/>
                <w:sz w:val="20"/>
                <w:szCs w:val="20"/>
                <w:lang w:val="tr-TR"/>
              </w:rPr>
              <w:t>şikayet</w:t>
            </w:r>
            <w:proofErr w:type="gramEnd"/>
            <w:r w:rsidRPr="00EC612D">
              <w:rPr>
                <w:rFonts w:asciiTheme="minorHAnsi" w:eastAsia="Calibri" w:hAnsiTheme="minorHAnsi" w:cstheme="minorHAnsi"/>
                <w:color w:val="000000"/>
                <w:sz w:val="20"/>
                <w:szCs w:val="20"/>
                <w:lang w:val="tr-TR"/>
              </w:rPr>
              <w:t xml:space="preserve"> ve taleplerinin çözüm süreçleri hakkında DSİ tarafından bilgilendirilecektir.</w:t>
            </w:r>
          </w:p>
        </w:tc>
        <w:tc>
          <w:tcPr>
            <w:tcW w:w="0" w:type="auto"/>
            <w:vMerge w:val="restart"/>
            <w:tcBorders>
              <w:left w:val="nil"/>
              <w:right w:val="nil"/>
            </w:tcBorders>
          </w:tcPr>
          <w:p w14:paraId="16B1A3CD" w14:textId="77777777" w:rsidR="00934A8E" w:rsidRPr="00EC612D" w:rsidRDefault="00934A8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lastRenderedPageBreak/>
              <w:t>DSİ İnternet Sayfası</w:t>
            </w:r>
          </w:p>
          <w:p w14:paraId="37E5ACEA" w14:textId="77777777" w:rsidR="00934A8E" w:rsidRPr="00EC612D" w:rsidRDefault="00934A8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Duyuru Panoları </w:t>
            </w:r>
          </w:p>
          <w:p w14:paraId="012764C1" w14:textId="77777777" w:rsidR="00934A8E" w:rsidRPr="00EC612D" w:rsidRDefault="00934A8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Telefon</w:t>
            </w:r>
          </w:p>
          <w:p w14:paraId="5F50E820" w14:textId="77777777" w:rsidR="00934A8E" w:rsidRPr="00EC612D" w:rsidRDefault="00934A8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lastRenderedPageBreak/>
              <w:t>SMS</w:t>
            </w:r>
          </w:p>
          <w:p w14:paraId="3DE5ED51" w14:textId="77777777" w:rsidR="00934A8E" w:rsidRPr="00EC612D" w:rsidRDefault="00934A8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E-posta</w:t>
            </w:r>
          </w:p>
          <w:p w14:paraId="38CE0BA0" w14:textId="77777777" w:rsidR="00934A8E" w:rsidRPr="00EC612D" w:rsidRDefault="00934A8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Posta</w:t>
            </w:r>
          </w:p>
          <w:p w14:paraId="53A0D2BD" w14:textId="77777777" w:rsidR="00934A8E" w:rsidRPr="00EC612D" w:rsidRDefault="00934A8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Toplantılar</w:t>
            </w:r>
          </w:p>
          <w:p w14:paraId="5BC17FCA" w14:textId="77777777" w:rsidR="00934A8E" w:rsidRPr="00EC612D" w:rsidRDefault="00934A8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Broşür ve Posterler</w:t>
            </w:r>
          </w:p>
          <w:p w14:paraId="29504E23" w14:textId="77777777" w:rsidR="00934A8E" w:rsidRPr="00EC612D" w:rsidRDefault="00934A8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DSİ İnternet Sitesi</w:t>
            </w:r>
          </w:p>
          <w:p w14:paraId="08D261D2" w14:textId="77777777" w:rsidR="00934A8E" w:rsidRPr="00EC612D" w:rsidRDefault="00934A8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Raporlar</w:t>
            </w:r>
          </w:p>
          <w:p w14:paraId="09FF653F" w14:textId="77777777" w:rsidR="00934A8E" w:rsidRPr="00EC612D" w:rsidRDefault="00934A8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Basın Bültenleri</w:t>
            </w:r>
          </w:p>
          <w:p w14:paraId="3126A0CD" w14:textId="25DBDEF5" w:rsidR="00934A8E" w:rsidRPr="00EC612D" w:rsidRDefault="00934A8E" w:rsidP="00934A8E">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proofErr w:type="gramStart"/>
            <w:r w:rsidRPr="00EC612D">
              <w:rPr>
                <w:rFonts w:asciiTheme="minorHAnsi" w:eastAsia="Calibri" w:hAnsiTheme="minorHAnsi" w:cstheme="minorHAnsi"/>
                <w:color w:val="000000"/>
                <w:sz w:val="20"/>
                <w:szCs w:val="20"/>
                <w:lang w:val="tr-TR"/>
              </w:rPr>
              <w:t>Şikayet</w:t>
            </w:r>
            <w:proofErr w:type="gramEnd"/>
            <w:r w:rsidRPr="00EC612D">
              <w:rPr>
                <w:rFonts w:asciiTheme="minorHAnsi" w:eastAsia="Calibri" w:hAnsiTheme="minorHAnsi" w:cstheme="minorHAnsi"/>
                <w:color w:val="000000"/>
                <w:sz w:val="20"/>
                <w:szCs w:val="20"/>
                <w:lang w:val="tr-TR"/>
              </w:rPr>
              <w:t xml:space="preserve"> Formları</w:t>
            </w:r>
          </w:p>
        </w:tc>
        <w:tc>
          <w:tcPr>
            <w:tcW w:w="3509" w:type="dxa"/>
            <w:tcBorders>
              <w:left w:val="nil"/>
              <w:right w:val="nil"/>
            </w:tcBorders>
          </w:tcPr>
          <w:p w14:paraId="31F3AF04" w14:textId="3E9AF00B" w:rsidR="00934A8E" w:rsidRPr="00EC612D" w:rsidRDefault="00934A8E">
            <w:pPr>
              <w:spacing w:before="0" w:after="0"/>
              <w:jc w:val="left"/>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proofErr w:type="spellStart"/>
            <w:r>
              <w:rPr>
                <w:rFonts w:eastAsia="Calibri" w:cstheme="minorHAnsi"/>
                <w:color w:val="000000"/>
                <w:sz w:val="20"/>
                <w:szCs w:val="20"/>
              </w:rPr>
              <w:lastRenderedPageBreak/>
              <w:t>Projeden</w:t>
            </w:r>
            <w:proofErr w:type="spellEnd"/>
            <w:r>
              <w:rPr>
                <w:rFonts w:eastAsia="Calibri" w:cstheme="minorHAnsi"/>
                <w:color w:val="000000"/>
                <w:sz w:val="20"/>
                <w:szCs w:val="20"/>
              </w:rPr>
              <w:t xml:space="preserve"> </w:t>
            </w:r>
            <w:proofErr w:type="spellStart"/>
            <w:r>
              <w:rPr>
                <w:rFonts w:eastAsia="Calibri" w:cstheme="minorHAnsi"/>
                <w:color w:val="000000"/>
                <w:sz w:val="20"/>
                <w:szCs w:val="20"/>
              </w:rPr>
              <w:t>Etkilenen</w:t>
            </w:r>
            <w:proofErr w:type="spellEnd"/>
            <w:r>
              <w:rPr>
                <w:rFonts w:eastAsia="Calibri" w:cstheme="minorHAnsi"/>
                <w:color w:val="000000"/>
                <w:sz w:val="20"/>
                <w:szCs w:val="20"/>
              </w:rPr>
              <w:t xml:space="preserve"> </w:t>
            </w:r>
            <w:proofErr w:type="spellStart"/>
            <w:r>
              <w:rPr>
                <w:rFonts w:eastAsia="Calibri" w:cstheme="minorHAnsi"/>
                <w:color w:val="000000"/>
                <w:sz w:val="20"/>
                <w:szCs w:val="20"/>
              </w:rPr>
              <w:t>Kişiler</w:t>
            </w:r>
            <w:proofErr w:type="spellEnd"/>
          </w:p>
        </w:tc>
        <w:tc>
          <w:tcPr>
            <w:tcW w:w="0" w:type="auto"/>
            <w:tcBorders>
              <w:left w:val="nil"/>
              <w:right w:val="single" w:sz="4" w:space="0" w:color="5B9BD5" w:themeColor="accent5"/>
            </w:tcBorders>
          </w:tcPr>
          <w:p w14:paraId="6C8DFE6C" w14:textId="57BE20DA" w:rsidR="00934A8E" w:rsidRPr="00EC612D" w:rsidRDefault="002B4454">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rPr>
            </w:pPr>
            <w:r>
              <w:rPr>
                <w:rFonts w:eastAsia="Calibri" w:cstheme="minorHAnsi"/>
                <w:color w:val="000000"/>
                <w:sz w:val="20"/>
                <w:szCs w:val="20"/>
              </w:rPr>
              <w:t xml:space="preserve">6 </w:t>
            </w:r>
            <w:proofErr w:type="spellStart"/>
            <w:r>
              <w:rPr>
                <w:rFonts w:eastAsia="Calibri" w:cstheme="minorHAnsi"/>
                <w:color w:val="000000"/>
                <w:sz w:val="20"/>
                <w:szCs w:val="20"/>
              </w:rPr>
              <w:t>ayda</w:t>
            </w:r>
            <w:proofErr w:type="spellEnd"/>
            <w:r>
              <w:rPr>
                <w:rFonts w:eastAsia="Calibri" w:cstheme="minorHAnsi"/>
                <w:color w:val="000000"/>
                <w:sz w:val="20"/>
                <w:szCs w:val="20"/>
              </w:rPr>
              <w:t xml:space="preserve"> </w:t>
            </w:r>
            <w:proofErr w:type="spellStart"/>
            <w:r>
              <w:rPr>
                <w:rFonts w:eastAsia="Calibri" w:cstheme="minorHAnsi"/>
                <w:color w:val="000000"/>
                <w:sz w:val="20"/>
                <w:szCs w:val="20"/>
              </w:rPr>
              <w:t>bir</w:t>
            </w:r>
            <w:proofErr w:type="spellEnd"/>
          </w:p>
        </w:tc>
      </w:tr>
      <w:tr w:rsidR="00934A8E" w:rsidRPr="00EC612D" w14:paraId="5ECE20ED" w14:textId="77777777" w:rsidTr="00934A8E">
        <w:trPr>
          <w:trHeight w:val="5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hideMark/>
          </w:tcPr>
          <w:p w14:paraId="7AEBFC23" w14:textId="4995BE4D" w:rsidR="00934A8E" w:rsidRPr="00EC612D" w:rsidRDefault="00934A8E">
            <w:pPr>
              <w:spacing w:before="0" w:after="0"/>
              <w:rPr>
                <w:rFonts w:asciiTheme="minorHAnsi" w:eastAsia="Calibri" w:hAnsiTheme="minorHAnsi" w:cstheme="minorHAnsi"/>
                <w:b w:val="0"/>
                <w:bCs w:val="0"/>
                <w:color w:val="000000"/>
                <w:sz w:val="20"/>
                <w:szCs w:val="20"/>
                <w:lang w:val="tr-TR"/>
              </w:rPr>
            </w:pPr>
          </w:p>
        </w:tc>
        <w:tc>
          <w:tcPr>
            <w:tcW w:w="1471" w:type="dxa"/>
            <w:vMerge/>
            <w:tcBorders>
              <w:left w:val="nil"/>
              <w:right w:val="nil"/>
            </w:tcBorders>
            <w:hideMark/>
          </w:tcPr>
          <w:p w14:paraId="4A34CCDD" w14:textId="4E2AAA3E" w:rsidR="00934A8E" w:rsidRPr="00EC612D" w:rsidRDefault="00934A8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6171" w:type="dxa"/>
            <w:vMerge/>
            <w:tcBorders>
              <w:left w:val="nil"/>
              <w:right w:val="nil"/>
            </w:tcBorders>
            <w:hideMark/>
          </w:tcPr>
          <w:p w14:paraId="66A427C1" w14:textId="5F6D0773" w:rsidR="00934A8E" w:rsidRPr="00EC612D" w:rsidRDefault="00934A8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hideMark/>
          </w:tcPr>
          <w:p w14:paraId="775C9523" w14:textId="44088A62" w:rsidR="00934A8E" w:rsidRPr="00EC612D" w:rsidRDefault="00934A8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35D2658A" w14:textId="77777777" w:rsidR="00934A8E" w:rsidRPr="00EC612D" w:rsidRDefault="00934A8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Üyeleri</w:t>
            </w:r>
          </w:p>
        </w:tc>
        <w:tc>
          <w:tcPr>
            <w:tcW w:w="0" w:type="auto"/>
            <w:tcBorders>
              <w:left w:val="nil"/>
              <w:right w:val="single" w:sz="4" w:space="0" w:color="5B9BD5" w:themeColor="accent5"/>
            </w:tcBorders>
            <w:hideMark/>
          </w:tcPr>
          <w:p w14:paraId="638E227E" w14:textId="77777777" w:rsidR="00934A8E" w:rsidRPr="00EC612D" w:rsidRDefault="00934A8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934A8E" w:rsidRPr="00EC612D" w14:paraId="734265AC" w14:textId="77777777" w:rsidTr="00934A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24D2062E" w14:textId="77777777" w:rsidR="00934A8E" w:rsidRPr="00EC612D" w:rsidRDefault="00934A8E">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2843E3A3" w14:textId="77777777" w:rsidR="00934A8E" w:rsidRPr="00EC612D" w:rsidRDefault="00934A8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4F809E49" w14:textId="77777777" w:rsidR="00934A8E" w:rsidRPr="00EC612D" w:rsidRDefault="00934A8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14452798" w14:textId="77777777" w:rsidR="00934A8E" w:rsidRPr="00EC612D" w:rsidRDefault="00934A8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3C0CBA3A" w14:textId="77777777" w:rsidR="00934A8E" w:rsidRPr="00EC612D" w:rsidRDefault="00934A8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Üyesi Olmayanlar</w:t>
            </w:r>
          </w:p>
        </w:tc>
        <w:tc>
          <w:tcPr>
            <w:tcW w:w="0" w:type="auto"/>
            <w:tcBorders>
              <w:top w:val="nil"/>
              <w:left w:val="nil"/>
              <w:bottom w:val="nil"/>
              <w:right w:val="single" w:sz="4" w:space="0" w:color="5B9BD5" w:themeColor="accent5"/>
            </w:tcBorders>
            <w:hideMark/>
          </w:tcPr>
          <w:p w14:paraId="4F510BE6" w14:textId="77777777" w:rsidR="00934A8E" w:rsidRPr="00EC612D" w:rsidRDefault="00934A8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934A8E" w:rsidRPr="00EC612D" w14:paraId="7AE04CA9" w14:textId="77777777" w:rsidTr="00934A8E">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55435FA2" w14:textId="77777777" w:rsidR="00934A8E" w:rsidRPr="00EC612D" w:rsidRDefault="00934A8E">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14B8B647" w14:textId="77777777" w:rsidR="00934A8E" w:rsidRPr="00EC612D" w:rsidRDefault="00934A8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0D356EE7" w14:textId="77777777" w:rsidR="00934A8E" w:rsidRPr="00EC612D" w:rsidRDefault="00934A8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55EC54BB" w14:textId="77777777" w:rsidR="00934A8E" w:rsidRPr="00EC612D" w:rsidRDefault="00934A8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667B6857" w14:textId="77777777" w:rsidR="00934A8E" w:rsidRPr="00EC612D" w:rsidRDefault="00934A8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Merkez Kaymakamlıkları</w:t>
            </w:r>
          </w:p>
        </w:tc>
        <w:tc>
          <w:tcPr>
            <w:tcW w:w="0" w:type="auto"/>
            <w:tcBorders>
              <w:left w:val="nil"/>
              <w:right w:val="single" w:sz="4" w:space="0" w:color="5B9BD5" w:themeColor="accent5"/>
            </w:tcBorders>
            <w:hideMark/>
          </w:tcPr>
          <w:p w14:paraId="275ECCB7" w14:textId="77777777" w:rsidR="00934A8E" w:rsidRPr="00EC612D" w:rsidRDefault="00934A8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934A8E" w:rsidRPr="00EC612D" w14:paraId="03639844" w14:textId="77777777" w:rsidTr="00934A8E">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09E9FAD7" w14:textId="77777777" w:rsidR="00934A8E" w:rsidRPr="00EC612D" w:rsidRDefault="00934A8E">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7048BEED" w14:textId="77777777" w:rsidR="00934A8E" w:rsidRPr="00EC612D" w:rsidRDefault="00934A8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31D18C79" w14:textId="77777777" w:rsidR="00934A8E" w:rsidRPr="00EC612D" w:rsidRDefault="00934A8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4F06D9E5" w14:textId="77777777" w:rsidR="00934A8E" w:rsidRPr="00EC612D" w:rsidRDefault="00934A8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54E1FB29" w14:textId="77777777" w:rsidR="00934A8E" w:rsidRPr="00EC612D" w:rsidRDefault="00934A8E">
            <w:pPr>
              <w:spacing w:before="0" w:after="0"/>
              <w:jc w:val="left"/>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Isparta Belediyesi</w:t>
            </w:r>
          </w:p>
        </w:tc>
        <w:tc>
          <w:tcPr>
            <w:tcW w:w="0" w:type="auto"/>
            <w:tcBorders>
              <w:top w:val="nil"/>
              <w:left w:val="nil"/>
              <w:bottom w:val="nil"/>
              <w:right w:val="single" w:sz="4" w:space="0" w:color="5B9BD5" w:themeColor="accent5"/>
            </w:tcBorders>
            <w:hideMark/>
          </w:tcPr>
          <w:p w14:paraId="7C6D2CFB" w14:textId="77777777" w:rsidR="00934A8E" w:rsidRPr="00EC612D" w:rsidRDefault="00934A8E">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6 ayda bir</w:t>
            </w:r>
          </w:p>
        </w:tc>
      </w:tr>
      <w:tr w:rsidR="00934A8E" w:rsidRPr="00EC612D" w14:paraId="07527DE3" w14:textId="77777777" w:rsidTr="00934A8E">
        <w:trPr>
          <w:trHeight w:val="5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1ED51E94" w14:textId="77777777" w:rsidR="00934A8E" w:rsidRPr="00EC612D" w:rsidRDefault="00934A8E">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7102DE3E" w14:textId="77777777" w:rsidR="00934A8E" w:rsidRPr="00EC612D" w:rsidRDefault="00934A8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1614DF7F" w14:textId="77777777" w:rsidR="00934A8E" w:rsidRPr="00EC612D" w:rsidRDefault="00934A8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39CEBF10" w14:textId="77777777" w:rsidR="00934A8E" w:rsidRPr="00EC612D" w:rsidRDefault="00934A8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4B849DEE" w14:textId="77777777" w:rsidR="00934A8E" w:rsidRPr="00EC612D" w:rsidRDefault="00934A8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Belediyeleri</w:t>
            </w:r>
          </w:p>
        </w:tc>
        <w:tc>
          <w:tcPr>
            <w:tcW w:w="0" w:type="auto"/>
            <w:tcBorders>
              <w:left w:val="nil"/>
              <w:right w:val="single" w:sz="4" w:space="0" w:color="5B9BD5" w:themeColor="accent5"/>
            </w:tcBorders>
            <w:hideMark/>
          </w:tcPr>
          <w:p w14:paraId="39AB9A7D" w14:textId="77777777" w:rsidR="00934A8E" w:rsidRPr="00EC612D" w:rsidRDefault="00934A8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934A8E" w:rsidRPr="00EC612D" w14:paraId="194EC485" w14:textId="77777777" w:rsidTr="00934A8E">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02B42417" w14:textId="77777777" w:rsidR="00934A8E" w:rsidRPr="00EC612D" w:rsidRDefault="00934A8E">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53D949CA" w14:textId="77777777" w:rsidR="00934A8E" w:rsidRPr="00EC612D" w:rsidRDefault="00934A8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51F0B682" w14:textId="77777777" w:rsidR="00934A8E" w:rsidRPr="00EC612D" w:rsidRDefault="00934A8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1A9667D4" w14:textId="77777777" w:rsidR="00934A8E" w:rsidRPr="00EC612D" w:rsidRDefault="00934A8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1719F840" w14:textId="77777777" w:rsidR="00934A8E" w:rsidRPr="00EC612D" w:rsidRDefault="00934A8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Tarım işçileri</w:t>
            </w:r>
          </w:p>
        </w:tc>
        <w:tc>
          <w:tcPr>
            <w:tcW w:w="0" w:type="auto"/>
            <w:tcBorders>
              <w:top w:val="nil"/>
              <w:left w:val="nil"/>
              <w:bottom w:val="nil"/>
              <w:right w:val="single" w:sz="4" w:space="0" w:color="5B9BD5" w:themeColor="accent5"/>
            </w:tcBorders>
            <w:hideMark/>
          </w:tcPr>
          <w:p w14:paraId="5A55669F" w14:textId="77777777" w:rsidR="00934A8E" w:rsidRPr="00EC612D" w:rsidRDefault="00934A8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Gerektikçe</w:t>
            </w:r>
          </w:p>
        </w:tc>
      </w:tr>
      <w:tr w:rsidR="00934A8E" w:rsidRPr="00EC612D" w14:paraId="149378E4" w14:textId="77777777" w:rsidTr="00934A8E">
        <w:trPr>
          <w:trHeight w:val="5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7DD5E539" w14:textId="77777777" w:rsidR="00934A8E" w:rsidRPr="00EC612D" w:rsidRDefault="00934A8E">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11C7C3C8" w14:textId="77777777" w:rsidR="00934A8E" w:rsidRPr="00EC612D" w:rsidRDefault="00934A8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37AE7DBD" w14:textId="77777777" w:rsidR="00934A8E" w:rsidRPr="00EC612D" w:rsidRDefault="00934A8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3C1A8A56" w14:textId="77777777" w:rsidR="00934A8E" w:rsidRPr="00EC612D" w:rsidRDefault="00934A8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6139D471" w14:textId="77777777" w:rsidR="00934A8E" w:rsidRPr="00EC612D" w:rsidRDefault="00934A8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Muhtarlar</w:t>
            </w:r>
          </w:p>
        </w:tc>
        <w:tc>
          <w:tcPr>
            <w:tcW w:w="0" w:type="auto"/>
            <w:tcBorders>
              <w:left w:val="nil"/>
              <w:right w:val="single" w:sz="4" w:space="0" w:color="5B9BD5" w:themeColor="accent5"/>
            </w:tcBorders>
            <w:hideMark/>
          </w:tcPr>
          <w:p w14:paraId="0297CCAB" w14:textId="77777777" w:rsidR="00934A8E" w:rsidRPr="00EC612D" w:rsidRDefault="00934A8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934A8E" w:rsidRPr="00EC612D" w14:paraId="246C78DA" w14:textId="77777777" w:rsidTr="00934A8E">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78918237" w14:textId="77777777" w:rsidR="00934A8E" w:rsidRPr="00EC612D" w:rsidRDefault="00934A8E">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013D8274" w14:textId="77777777" w:rsidR="00934A8E" w:rsidRPr="00EC612D" w:rsidRDefault="00934A8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2FC24308" w14:textId="77777777" w:rsidR="00934A8E" w:rsidRPr="00EC612D" w:rsidRDefault="00934A8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4A9247CC" w14:textId="77777777" w:rsidR="00934A8E" w:rsidRPr="00EC612D" w:rsidRDefault="00934A8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68D943CC" w14:textId="77777777" w:rsidR="00934A8E" w:rsidRPr="00EC612D" w:rsidRDefault="00934A8E">
            <w:pPr>
              <w:spacing w:before="0" w:after="0"/>
              <w:jc w:val="left"/>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Isparta Tarım İl Müdürlüğü</w:t>
            </w:r>
          </w:p>
        </w:tc>
        <w:tc>
          <w:tcPr>
            <w:tcW w:w="0" w:type="auto"/>
            <w:tcBorders>
              <w:top w:val="nil"/>
              <w:left w:val="nil"/>
              <w:bottom w:val="nil"/>
              <w:right w:val="single" w:sz="4" w:space="0" w:color="5B9BD5" w:themeColor="accent5"/>
            </w:tcBorders>
            <w:hideMark/>
          </w:tcPr>
          <w:p w14:paraId="720AD3CE" w14:textId="77777777" w:rsidR="00934A8E" w:rsidRPr="00EC612D" w:rsidRDefault="00934A8E">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6 ayda bir</w:t>
            </w:r>
          </w:p>
        </w:tc>
      </w:tr>
      <w:tr w:rsidR="00934A8E" w:rsidRPr="00EC612D" w14:paraId="525688BF" w14:textId="77777777" w:rsidTr="00934A8E">
        <w:trPr>
          <w:trHeight w:val="355"/>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70651623" w14:textId="77777777" w:rsidR="00934A8E" w:rsidRPr="00EC612D" w:rsidRDefault="00934A8E">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710F3FD6" w14:textId="77777777" w:rsidR="00934A8E" w:rsidRPr="00EC612D" w:rsidRDefault="00934A8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7110F025" w14:textId="77777777" w:rsidR="00934A8E" w:rsidRPr="00EC612D" w:rsidRDefault="00934A8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31D9C1F0" w14:textId="77777777" w:rsidR="00934A8E" w:rsidRPr="00EC612D" w:rsidRDefault="00934A8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09F1EFD4" w14:textId="77777777" w:rsidR="00934A8E" w:rsidRPr="00EC612D" w:rsidRDefault="00934A8E">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Tarım İlçe Müdürlükleri</w:t>
            </w:r>
          </w:p>
        </w:tc>
        <w:tc>
          <w:tcPr>
            <w:tcW w:w="0" w:type="auto"/>
            <w:tcBorders>
              <w:left w:val="nil"/>
              <w:right w:val="single" w:sz="4" w:space="0" w:color="5B9BD5" w:themeColor="accent5"/>
            </w:tcBorders>
            <w:hideMark/>
          </w:tcPr>
          <w:p w14:paraId="218A511D" w14:textId="77777777" w:rsidR="00934A8E" w:rsidRPr="00EC612D" w:rsidRDefault="00934A8E">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6 ayda bir</w:t>
            </w:r>
          </w:p>
        </w:tc>
      </w:tr>
      <w:tr w:rsidR="00934A8E" w:rsidRPr="00EC612D" w14:paraId="59BBE194" w14:textId="77777777" w:rsidTr="00934A8E">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5CC8DE9A" w14:textId="77777777" w:rsidR="00934A8E" w:rsidRPr="00EC612D" w:rsidRDefault="00934A8E">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2110A445" w14:textId="77777777" w:rsidR="00934A8E" w:rsidRPr="00EC612D" w:rsidRDefault="00934A8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167ABB3E" w14:textId="77777777" w:rsidR="00934A8E" w:rsidRPr="00EC612D" w:rsidRDefault="00934A8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7D6DFAA2" w14:textId="77777777" w:rsidR="00934A8E" w:rsidRPr="00EC612D" w:rsidRDefault="00934A8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7F351322" w14:textId="77777777" w:rsidR="00934A8E" w:rsidRPr="00EC612D" w:rsidRDefault="00934A8E">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Eğirdir, Atabey, Gönen, Merkez, </w:t>
            </w:r>
            <w:proofErr w:type="spellStart"/>
            <w:r w:rsidRPr="00EC612D">
              <w:rPr>
                <w:rFonts w:asciiTheme="minorHAnsi" w:eastAsia="Calibri" w:hAnsiTheme="minorHAnsi" w:cstheme="minorHAnsi"/>
                <w:color w:val="000000"/>
                <w:sz w:val="20"/>
                <w:szCs w:val="20"/>
                <w:lang w:val="tr-TR"/>
              </w:rPr>
              <w:t>Sevinçbey</w:t>
            </w:r>
            <w:proofErr w:type="spellEnd"/>
            <w:r w:rsidRPr="00EC612D">
              <w:rPr>
                <w:rFonts w:asciiTheme="minorHAnsi" w:eastAsia="Calibri" w:hAnsiTheme="minorHAnsi" w:cstheme="minorHAnsi"/>
                <w:color w:val="000000"/>
                <w:sz w:val="20"/>
                <w:szCs w:val="20"/>
                <w:lang w:val="tr-TR"/>
              </w:rPr>
              <w:t xml:space="preserve">, </w:t>
            </w:r>
            <w:proofErr w:type="spellStart"/>
            <w:r w:rsidRPr="00EC612D">
              <w:rPr>
                <w:rFonts w:asciiTheme="minorHAnsi" w:eastAsia="Calibri" w:hAnsiTheme="minorHAnsi" w:cstheme="minorHAnsi"/>
                <w:color w:val="000000"/>
                <w:sz w:val="20"/>
                <w:szCs w:val="20"/>
                <w:lang w:val="tr-TR"/>
              </w:rPr>
              <w:t>Beydere</w:t>
            </w:r>
            <w:proofErr w:type="spellEnd"/>
            <w:r w:rsidRPr="00EC612D">
              <w:rPr>
                <w:rFonts w:asciiTheme="minorHAnsi" w:eastAsia="Calibri" w:hAnsiTheme="minorHAnsi" w:cstheme="minorHAnsi"/>
                <w:color w:val="000000"/>
                <w:sz w:val="20"/>
                <w:szCs w:val="20"/>
                <w:lang w:val="tr-TR"/>
              </w:rPr>
              <w:t xml:space="preserve"> Ziraat Odaları</w:t>
            </w:r>
          </w:p>
        </w:tc>
        <w:tc>
          <w:tcPr>
            <w:tcW w:w="0" w:type="auto"/>
            <w:tcBorders>
              <w:top w:val="nil"/>
              <w:left w:val="nil"/>
              <w:bottom w:val="nil"/>
              <w:right w:val="single" w:sz="4" w:space="0" w:color="5B9BD5" w:themeColor="accent5"/>
            </w:tcBorders>
            <w:hideMark/>
          </w:tcPr>
          <w:p w14:paraId="322BE9FA" w14:textId="77777777" w:rsidR="00934A8E" w:rsidRPr="00EC612D" w:rsidRDefault="00934A8E">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5BF2E429" w14:textId="77777777" w:rsidTr="002E61C2">
        <w:trPr>
          <w:trHeight w:val="23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tcBorders>
            <w:hideMark/>
          </w:tcPr>
          <w:p w14:paraId="17C9C8BA" w14:textId="77777777" w:rsidR="000200FB" w:rsidRPr="00EC612D" w:rsidRDefault="000200FB">
            <w:pPr>
              <w:spacing w:before="0" w:after="0"/>
              <w:rPr>
                <w:rFonts w:asciiTheme="minorHAnsi" w:eastAsia="Calibri" w:hAnsiTheme="minorHAnsi" w:cstheme="minorHAnsi"/>
                <w:b w:val="0"/>
                <w:bCs w:val="0"/>
                <w:color w:val="000000"/>
                <w:sz w:val="20"/>
                <w:szCs w:val="20"/>
                <w:lang w:val="tr-TR"/>
              </w:rPr>
            </w:pPr>
            <w:r w:rsidRPr="00EC612D">
              <w:rPr>
                <w:rFonts w:asciiTheme="minorHAnsi" w:eastAsia="Calibri" w:hAnsiTheme="minorHAnsi" w:cstheme="minorHAnsi"/>
                <w:b w:val="0"/>
                <w:bCs w:val="0"/>
                <w:color w:val="000000"/>
                <w:sz w:val="20"/>
                <w:szCs w:val="20"/>
                <w:lang w:val="tr-TR"/>
              </w:rPr>
              <w:t>3</w:t>
            </w:r>
          </w:p>
        </w:tc>
        <w:tc>
          <w:tcPr>
            <w:tcW w:w="1471" w:type="dxa"/>
            <w:vMerge w:val="restart"/>
            <w:tcBorders>
              <w:left w:val="nil"/>
              <w:right w:val="nil"/>
            </w:tcBorders>
            <w:hideMark/>
          </w:tcPr>
          <w:p w14:paraId="332658DE"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Arazi Edinimi (kamulaştırma, </w:t>
            </w:r>
            <w:proofErr w:type="gramStart"/>
            <w:r w:rsidRPr="00EC612D">
              <w:rPr>
                <w:rFonts w:asciiTheme="minorHAnsi" w:eastAsia="Calibri" w:hAnsiTheme="minorHAnsi" w:cstheme="minorHAnsi"/>
                <w:color w:val="000000"/>
                <w:sz w:val="20"/>
                <w:szCs w:val="20"/>
                <w:lang w:val="tr-TR"/>
              </w:rPr>
              <w:t>daimi</w:t>
            </w:r>
            <w:proofErr w:type="gramEnd"/>
            <w:r w:rsidRPr="00EC612D">
              <w:rPr>
                <w:rFonts w:asciiTheme="minorHAnsi" w:eastAsia="Calibri" w:hAnsiTheme="minorHAnsi" w:cstheme="minorHAnsi"/>
                <w:color w:val="000000"/>
                <w:sz w:val="20"/>
                <w:szCs w:val="20"/>
                <w:lang w:val="tr-TR"/>
              </w:rPr>
              <w:t xml:space="preserve"> ve geçici irtifak) </w:t>
            </w:r>
          </w:p>
        </w:tc>
        <w:tc>
          <w:tcPr>
            <w:tcW w:w="6171" w:type="dxa"/>
            <w:vMerge w:val="restart"/>
            <w:tcBorders>
              <w:left w:val="nil"/>
              <w:right w:val="nil"/>
            </w:tcBorders>
            <w:hideMark/>
          </w:tcPr>
          <w:p w14:paraId="612C198F"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roofErr w:type="spellStart"/>
            <w:r w:rsidRPr="00EC612D">
              <w:rPr>
                <w:rFonts w:asciiTheme="minorHAnsi" w:eastAsia="Calibri" w:hAnsiTheme="minorHAnsi" w:cstheme="minorHAnsi"/>
                <w:color w:val="000000"/>
                <w:sz w:val="20"/>
                <w:szCs w:val="20"/>
                <w:lang w:val="tr-TR"/>
              </w:rPr>
              <w:t>PEK’lere</w:t>
            </w:r>
            <w:proofErr w:type="spellEnd"/>
            <w:r w:rsidRPr="00EC612D">
              <w:rPr>
                <w:rFonts w:asciiTheme="minorHAnsi" w:eastAsia="Calibri" w:hAnsiTheme="minorHAnsi" w:cstheme="minorHAnsi"/>
                <w:color w:val="000000"/>
                <w:sz w:val="20"/>
                <w:szCs w:val="20"/>
                <w:lang w:val="tr-TR"/>
              </w:rPr>
              <w:t xml:space="preserve"> arazi edinimi ile ilgili hakları ve meydana gelecek arazi kullanım kısıtlamaları konusunda bilgilendirme yapılacaktır. </w:t>
            </w:r>
          </w:p>
          <w:p w14:paraId="73DD65C7"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roofErr w:type="spellStart"/>
            <w:r w:rsidRPr="00EC612D">
              <w:rPr>
                <w:rFonts w:asciiTheme="minorHAnsi" w:eastAsia="Calibri" w:hAnsiTheme="minorHAnsi" w:cstheme="minorHAnsi"/>
                <w:color w:val="000000"/>
                <w:sz w:val="20"/>
                <w:szCs w:val="20"/>
                <w:lang w:val="tr-TR"/>
              </w:rPr>
              <w:t>PEK’ler</w:t>
            </w:r>
            <w:proofErr w:type="spellEnd"/>
            <w:r w:rsidRPr="00EC612D">
              <w:rPr>
                <w:rFonts w:asciiTheme="minorHAnsi" w:eastAsia="Calibri" w:hAnsiTheme="minorHAnsi" w:cstheme="minorHAnsi"/>
                <w:color w:val="000000"/>
                <w:sz w:val="20"/>
                <w:szCs w:val="20"/>
                <w:lang w:val="tr-TR"/>
              </w:rPr>
              <w:t xml:space="preserve"> DSİ tarafından yürütülen arazi edinimi çalışmaları konusunda düzenli aralıklarla bilgilendirilecektir. </w:t>
            </w:r>
          </w:p>
          <w:p w14:paraId="0F96738A"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Arazi ediniminin aşamaları konusunda </w:t>
            </w:r>
            <w:proofErr w:type="spellStart"/>
            <w:r w:rsidRPr="00EC612D">
              <w:rPr>
                <w:rFonts w:asciiTheme="minorHAnsi" w:eastAsia="Calibri" w:hAnsiTheme="minorHAnsi" w:cstheme="minorHAnsi"/>
                <w:color w:val="000000"/>
                <w:sz w:val="20"/>
                <w:szCs w:val="20"/>
                <w:lang w:val="tr-TR"/>
              </w:rPr>
              <w:t>PEK’ler</w:t>
            </w:r>
            <w:proofErr w:type="spellEnd"/>
            <w:r w:rsidRPr="00EC612D">
              <w:rPr>
                <w:rFonts w:asciiTheme="minorHAnsi" w:eastAsia="Calibri" w:hAnsiTheme="minorHAnsi" w:cstheme="minorHAnsi"/>
                <w:color w:val="000000"/>
                <w:sz w:val="20"/>
                <w:szCs w:val="20"/>
                <w:lang w:val="tr-TR"/>
              </w:rPr>
              <w:t xml:space="preserve"> detaylı şekilde bilgilendirilecektir.</w:t>
            </w:r>
          </w:p>
          <w:p w14:paraId="19DB2C82"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Arazi edinimi ile ilgili </w:t>
            </w:r>
            <w:proofErr w:type="gramStart"/>
            <w:r w:rsidRPr="00EC612D">
              <w:rPr>
                <w:rFonts w:asciiTheme="minorHAnsi" w:eastAsia="Calibri" w:hAnsiTheme="minorHAnsi" w:cstheme="minorHAnsi"/>
                <w:color w:val="000000"/>
                <w:sz w:val="20"/>
                <w:szCs w:val="20"/>
                <w:lang w:val="tr-TR"/>
              </w:rPr>
              <w:t>şikayet</w:t>
            </w:r>
            <w:proofErr w:type="gramEnd"/>
            <w:r w:rsidRPr="00EC612D">
              <w:rPr>
                <w:rFonts w:asciiTheme="minorHAnsi" w:eastAsia="Calibri" w:hAnsiTheme="minorHAnsi" w:cstheme="minorHAnsi"/>
                <w:color w:val="000000"/>
                <w:sz w:val="20"/>
                <w:szCs w:val="20"/>
                <w:lang w:val="tr-TR"/>
              </w:rPr>
              <w:t xml:space="preserve"> ve talepler projenin şikayet ve talep sistemi kapsamında kayıt altına alınacak, çözümlenecek ve paydaşlar bilgilendirilecektir. </w:t>
            </w:r>
          </w:p>
          <w:p w14:paraId="0847339F"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Kamulaştırma Kanunu 8. </w:t>
            </w:r>
            <w:proofErr w:type="spellStart"/>
            <w:r w:rsidRPr="00EC612D">
              <w:rPr>
                <w:rFonts w:asciiTheme="minorHAnsi" w:hAnsiTheme="minorHAnsi" w:cstheme="minorHAnsi"/>
                <w:sz w:val="20"/>
                <w:szCs w:val="20"/>
                <w:lang w:val="tr-TR"/>
              </w:rPr>
              <w:t>Madde’ye</w:t>
            </w:r>
            <w:proofErr w:type="spellEnd"/>
            <w:r w:rsidRPr="00EC612D">
              <w:rPr>
                <w:rFonts w:asciiTheme="minorHAnsi" w:hAnsiTheme="minorHAnsi" w:cstheme="minorHAnsi"/>
                <w:sz w:val="20"/>
                <w:szCs w:val="20"/>
                <w:lang w:val="tr-TR"/>
              </w:rPr>
              <w:t xml:space="preserve"> göre belirlenen kamulaştırma bedeline ilişkin olarak </w:t>
            </w:r>
            <w:proofErr w:type="spellStart"/>
            <w:r w:rsidRPr="00EC612D">
              <w:rPr>
                <w:rFonts w:asciiTheme="minorHAnsi" w:hAnsiTheme="minorHAnsi" w:cstheme="minorHAnsi"/>
                <w:sz w:val="20"/>
                <w:szCs w:val="20"/>
                <w:lang w:val="tr-TR"/>
              </w:rPr>
              <w:t>PEK’lerle</w:t>
            </w:r>
            <w:proofErr w:type="spellEnd"/>
            <w:r w:rsidRPr="00EC612D">
              <w:rPr>
                <w:rFonts w:asciiTheme="minorHAnsi" w:hAnsiTheme="minorHAnsi" w:cstheme="minorHAnsi"/>
                <w:sz w:val="20"/>
                <w:szCs w:val="20"/>
                <w:lang w:val="tr-TR"/>
              </w:rPr>
              <w:t xml:space="preserve"> görüşmeler yapılacaktır.</w:t>
            </w:r>
          </w:p>
          <w:p w14:paraId="2E941DAD"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tr-TR"/>
              </w:rPr>
            </w:pPr>
            <w:r w:rsidRPr="00EC612D">
              <w:rPr>
                <w:rFonts w:asciiTheme="minorHAnsi" w:hAnsiTheme="minorHAnsi" w:cstheme="minorHAnsi"/>
                <w:sz w:val="20"/>
                <w:szCs w:val="20"/>
                <w:lang w:val="tr-TR"/>
              </w:rPr>
              <w:t xml:space="preserve">Arazi Edinimi Bilgilendirme Rehberi hazırlanıp </w:t>
            </w:r>
            <w:proofErr w:type="spellStart"/>
            <w:r w:rsidRPr="00EC612D">
              <w:rPr>
                <w:rFonts w:asciiTheme="minorHAnsi" w:hAnsiTheme="minorHAnsi" w:cstheme="minorHAnsi"/>
                <w:sz w:val="20"/>
                <w:szCs w:val="20"/>
                <w:lang w:val="tr-TR"/>
              </w:rPr>
              <w:t>PEK’lerle</w:t>
            </w:r>
            <w:proofErr w:type="spellEnd"/>
            <w:r w:rsidRPr="00EC612D">
              <w:rPr>
                <w:rFonts w:asciiTheme="minorHAnsi" w:hAnsiTheme="minorHAnsi" w:cstheme="minorHAnsi"/>
                <w:sz w:val="20"/>
                <w:szCs w:val="20"/>
                <w:lang w:val="tr-TR"/>
              </w:rPr>
              <w:t xml:space="preserve"> paylaşılacaktır.</w:t>
            </w:r>
          </w:p>
          <w:p w14:paraId="03433132"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Arazilerin kullanım kısıtlamaları ile ilgili broşür hazırlanıp </w:t>
            </w:r>
            <w:proofErr w:type="spellStart"/>
            <w:r w:rsidRPr="00EC612D">
              <w:rPr>
                <w:rFonts w:asciiTheme="minorHAnsi" w:eastAsia="Calibri" w:hAnsiTheme="minorHAnsi" w:cstheme="minorHAnsi"/>
                <w:color w:val="000000"/>
                <w:sz w:val="20"/>
                <w:szCs w:val="20"/>
                <w:lang w:val="tr-TR"/>
              </w:rPr>
              <w:t>PEK’lerle</w:t>
            </w:r>
            <w:proofErr w:type="spellEnd"/>
            <w:r w:rsidRPr="00EC612D">
              <w:rPr>
                <w:rFonts w:asciiTheme="minorHAnsi" w:eastAsia="Calibri" w:hAnsiTheme="minorHAnsi" w:cstheme="minorHAnsi"/>
                <w:color w:val="000000"/>
                <w:sz w:val="20"/>
                <w:szCs w:val="20"/>
                <w:lang w:val="tr-TR"/>
              </w:rPr>
              <w:t xml:space="preserve"> paylaşılacaktır.</w:t>
            </w:r>
          </w:p>
        </w:tc>
        <w:tc>
          <w:tcPr>
            <w:tcW w:w="0" w:type="auto"/>
            <w:vMerge w:val="restart"/>
            <w:tcBorders>
              <w:left w:val="nil"/>
              <w:right w:val="nil"/>
            </w:tcBorders>
          </w:tcPr>
          <w:p w14:paraId="43C2F93F"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eastAsia="Calibri" w:cstheme="minorHAnsi"/>
                <w:color w:val="000000"/>
                <w:sz w:val="20"/>
                <w:szCs w:val="20"/>
                <w:lang w:val="tr-TR"/>
              </w:rPr>
              <w:t>DSİ İnternet sayfası</w:t>
            </w:r>
          </w:p>
          <w:p w14:paraId="29E0B491"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Telefon</w:t>
            </w:r>
          </w:p>
          <w:p w14:paraId="2C7BDE84"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SMS</w:t>
            </w:r>
          </w:p>
          <w:p w14:paraId="27143E81"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eastAsia="Calibri" w:cstheme="minorHAnsi"/>
                <w:color w:val="000000"/>
                <w:sz w:val="20"/>
                <w:szCs w:val="20"/>
                <w:lang w:val="tr-TR"/>
              </w:rPr>
              <w:t>Posta</w:t>
            </w:r>
            <w:r w:rsidRPr="00EC612D">
              <w:rPr>
                <w:rFonts w:asciiTheme="minorHAnsi" w:eastAsia="Calibri" w:hAnsiTheme="minorHAnsi" w:cstheme="minorHAnsi"/>
                <w:color w:val="000000"/>
                <w:sz w:val="20"/>
                <w:szCs w:val="20"/>
                <w:lang w:val="tr-TR"/>
              </w:rPr>
              <w:t xml:space="preserve"> </w:t>
            </w:r>
          </w:p>
          <w:p w14:paraId="4EAE9874"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Duyuru Panoları</w:t>
            </w:r>
          </w:p>
          <w:p w14:paraId="1B1B7FD2"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eastAsia="Calibri" w:cstheme="minorHAnsi"/>
                <w:color w:val="000000"/>
                <w:sz w:val="20"/>
                <w:szCs w:val="20"/>
                <w:lang w:val="tr-TR"/>
              </w:rPr>
              <w:t xml:space="preserve">E-posta </w:t>
            </w:r>
          </w:p>
          <w:p w14:paraId="0903616D"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Bilgilendirme Toplantıları</w:t>
            </w:r>
          </w:p>
          <w:p w14:paraId="61BD46AC"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Yasal evrak (bildirim, yeni parselasyon planları vb.)</w:t>
            </w:r>
          </w:p>
          <w:p w14:paraId="354D178A"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698CE7EA"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eastAsia="Calibri" w:cstheme="minorHAnsi"/>
                <w:color w:val="000000"/>
                <w:sz w:val="20"/>
                <w:szCs w:val="20"/>
                <w:lang w:val="tr-TR"/>
              </w:rPr>
              <w:t xml:space="preserve">Projeden etkilenen Sulama Birliği üyeleri </w:t>
            </w:r>
          </w:p>
        </w:tc>
        <w:tc>
          <w:tcPr>
            <w:tcW w:w="0" w:type="auto"/>
            <w:tcBorders>
              <w:left w:val="nil"/>
              <w:right w:val="single" w:sz="4" w:space="0" w:color="5B9BD5" w:themeColor="accent5"/>
            </w:tcBorders>
            <w:hideMark/>
          </w:tcPr>
          <w:p w14:paraId="5DA9F398"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Arazi edinimi süresince düzenli</w:t>
            </w:r>
          </w:p>
        </w:tc>
      </w:tr>
      <w:tr w:rsidR="000200FB" w:rsidRPr="00EC612D" w14:paraId="09CAB7A3" w14:textId="77777777" w:rsidTr="002E61C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1027DFD9"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64C35156"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3414315A"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05B60CC3"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341437C2"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Projeden etkilenen Sulama Birliği üyesi olmayanlar</w:t>
            </w:r>
          </w:p>
        </w:tc>
        <w:tc>
          <w:tcPr>
            <w:tcW w:w="0" w:type="auto"/>
            <w:tcBorders>
              <w:top w:val="nil"/>
              <w:left w:val="nil"/>
              <w:bottom w:val="nil"/>
              <w:right w:val="single" w:sz="4" w:space="0" w:color="5B9BD5" w:themeColor="accent5"/>
            </w:tcBorders>
            <w:hideMark/>
          </w:tcPr>
          <w:p w14:paraId="06ABD9AF"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Arazi edinimi süresince düzenli</w:t>
            </w:r>
          </w:p>
        </w:tc>
      </w:tr>
      <w:tr w:rsidR="000200FB" w:rsidRPr="00EC612D" w14:paraId="1371372A" w14:textId="77777777" w:rsidTr="002E61C2">
        <w:trPr>
          <w:trHeight w:val="8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40F3B05F"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5FC20347"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3104A1AC"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19BB0606"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36E2D30C"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Merkez Kaymakamlıkları</w:t>
            </w:r>
          </w:p>
        </w:tc>
        <w:tc>
          <w:tcPr>
            <w:tcW w:w="0" w:type="auto"/>
            <w:tcBorders>
              <w:left w:val="nil"/>
              <w:right w:val="single" w:sz="4" w:space="0" w:color="5B9BD5" w:themeColor="accent5"/>
            </w:tcBorders>
            <w:hideMark/>
          </w:tcPr>
          <w:p w14:paraId="36C7360C"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2CC2B136" w14:textId="77777777" w:rsidTr="002E61C2">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795E00B3"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264DC6F1"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10D5E565"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78CDFEFF"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11BC7C65"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Isparta Belediyesi</w:t>
            </w:r>
          </w:p>
        </w:tc>
        <w:tc>
          <w:tcPr>
            <w:tcW w:w="0" w:type="auto"/>
            <w:tcBorders>
              <w:top w:val="nil"/>
              <w:left w:val="nil"/>
              <w:bottom w:val="nil"/>
              <w:right w:val="single" w:sz="4" w:space="0" w:color="5B9BD5" w:themeColor="accent5"/>
            </w:tcBorders>
            <w:hideMark/>
          </w:tcPr>
          <w:p w14:paraId="06FCD6A2"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Yılda bir</w:t>
            </w:r>
          </w:p>
        </w:tc>
      </w:tr>
      <w:tr w:rsidR="000200FB" w:rsidRPr="00EC612D" w14:paraId="518CC6B2" w14:textId="77777777" w:rsidTr="002E61C2">
        <w:trPr>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44152C79"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7B57FF36"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79E6B1FA"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2246AB4C"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0C26569C"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Belediyeleri</w:t>
            </w:r>
          </w:p>
        </w:tc>
        <w:tc>
          <w:tcPr>
            <w:tcW w:w="0" w:type="auto"/>
            <w:tcBorders>
              <w:left w:val="nil"/>
              <w:right w:val="single" w:sz="4" w:space="0" w:color="5B9BD5" w:themeColor="accent5"/>
            </w:tcBorders>
            <w:hideMark/>
          </w:tcPr>
          <w:p w14:paraId="35D5438A"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60F673D2" w14:textId="77777777" w:rsidTr="002E61C2">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20AF7208"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05B66ECF"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42C59CC4"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321BF36E"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75568FD6"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Isparta Tarım İl Müdürlüğü</w:t>
            </w:r>
          </w:p>
        </w:tc>
        <w:tc>
          <w:tcPr>
            <w:tcW w:w="0" w:type="auto"/>
            <w:tcBorders>
              <w:top w:val="nil"/>
              <w:left w:val="nil"/>
              <w:bottom w:val="nil"/>
              <w:right w:val="single" w:sz="4" w:space="0" w:color="5B9BD5" w:themeColor="accent5"/>
            </w:tcBorders>
            <w:hideMark/>
          </w:tcPr>
          <w:p w14:paraId="14D8EC85"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Yılda bir</w:t>
            </w:r>
          </w:p>
        </w:tc>
      </w:tr>
      <w:tr w:rsidR="000200FB" w:rsidRPr="00EC612D" w14:paraId="7830BBEE" w14:textId="77777777" w:rsidTr="002E61C2">
        <w:trPr>
          <w:trHeight w:val="555"/>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69C62065"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70D5AC1D"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5038C42D"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2CCAE510"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7EC2742B"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Tarım İlçe Müdürlükleri</w:t>
            </w:r>
          </w:p>
        </w:tc>
        <w:tc>
          <w:tcPr>
            <w:tcW w:w="0" w:type="auto"/>
            <w:tcBorders>
              <w:left w:val="nil"/>
              <w:right w:val="single" w:sz="4" w:space="0" w:color="5B9BD5" w:themeColor="accent5"/>
            </w:tcBorders>
            <w:hideMark/>
          </w:tcPr>
          <w:p w14:paraId="04EFA244"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5B2F018E" w14:textId="77777777" w:rsidTr="002E61C2">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00A68044"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0E936C46"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48AD7C6B"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428AE2AF"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65273295"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Muhtarlar</w:t>
            </w:r>
          </w:p>
        </w:tc>
        <w:tc>
          <w:tcPr>
            <w:tcW w:w="0" w:type="auto"/>
            <w:tcBorders>
              <w:top w:val="nil"/>
              <w:left w:val="nil"/>
              <w:bottom w:val="nil"/>
              <w:right w:val="single" w:sz="4" w:space="0" w:color="5B9BD5" w:themeColor="accent5"/>
            </w:tcBorders>
            <w:hideMark/>
          </w:tcPr>
          <w:p w14:paraId="2BCC6442"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Arazi edinimi süresince düzenli</w:t>
            </w:r>
          </w:p>
        </w:tc>
      </w:tr>
      <w:tr w:rsidR="000200FB" w:rsidRPr="00EC612D" w14:paraId="1C828E3D"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355B8CAA"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143014B3"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1396E0AF"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1E366242"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276438CC"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Arazi ediniminden etkilen </w:t>
            </w:r>
            <w:proofErr w:type="spellStart"/>
            <w:r w:rsidRPr="00EC612D">
              <w:rPr>
                <w:rFonts w:asciiTheme="minorHAnsi" w:eastAsia="Calibri" w:hAnsiTheme="minorHAnsi" w:cstheme="minorHAnsi"/>
                <w:color w:val="000000"/>
                <w:sz w:val="20"/>
                <w:szCs w:val="20"/>
                <w:lang w:val="tr-TR"/>
              </w:rPr>
              <w:t>PEK’ler</w:t>
            </w:r>
            <w:proofErr w:type="spellEnd"/>
            <w:r w:rsidRPr="00EC612D">
              <w:rPr>
                <w:rFonts w:asciiTheme="minorHAnsi" w:eastAsia="Calibri" w:hAnsiTheme="minorHAnsi" w:cstheme="minorHAnsi"/>
                <w:color w:val="000000"/>
                <w:sz w:val="20"/>
                <w:szCs w:val="20"/>
                <w:lang w:val="tr-TR"/>
              </w:rPr>
              <w:t xml:space="preserve"> (yasal malikler ve zilyetlik hakkı bulunanlar) </w:t>
            </w:r>
          </w:p>
        </w:tc>
        <w:tc>
          <w:tcPr>
            <w:tcW w:w="0" w:type="auto"/>
            <w:tcBorders>
              <w:left w:val="nil"/>
              <w:right w:val="single" w:sz="4" w:space="0" w:color="5B9BD5" w:themeColor="accent5"/>
            </w:tcBorders>
            <w:hideMark/>
          </w:tcPr>
          <w:p w14:paraId="4AE3B423"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Arazi edinimi sürecinde gerektikçe</w:t>
            </w:r>
          </w:p>
        </w:tc>
      </w:tr>
      <w:tr w:rsidR="000200FB" w:rsidRPr="00EC612D" w14:paraId="5FC7B12C"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5B9BD5" w:themeColor="accent5"/>
              <w:bottom w:val="nil"/>
            </w:tcBorders>
            <w:hideMark/>
          </w:tcPr>
          <w:p w14:paraId="579786BC" w14:textId="77777777" w:rsidR="000200FB" w:rsidRPr="00EC612D" w:rsidRDefault="000200FB">
            <w:pPr>
              <w:spacing w:before="0" w:after="0"/>
              <w:rPr>
                <w:rFonts w:asciiTheme="minorHAnsi" w:eastAsia="Calibri" w:hAnsiTheme="minorHAnsi" w:cstheme="minorHAnsi"/>
                <w:b w:val="0"/>
                <w:bCs w:val="0"/>
                <w:color w:val="000000"/>
                <w:sz w:val="20"/>
                <w:szCs w:val="20"/>
                <w:lang w:val="tr-TR"/>
              </w:rPr>
            </w:pPr>
            <w:r w:rsidRPr="00EC612D">
              <w:rPr>
                <w:rFonts w:asciiTheme="minorHAnsi" w:eastAsia="Calibri" w:hAnsiTheme="minorHAnsi" w:cstheme="minorHAnsi"/>
                <w:b w:val="0"/>
                <w:bCs w:val="0"/>
                <w:color w:val="000000"/>
                <w:sz w:val="20"/>
                <w:szCs w:val="20"/>
                <w:lang w:val="tr-TR"/>
              </w:rPr>
              <w:t>4</w:t>
            </w:r>
          </w:p>
        </w:tc>
        <w:tc>
          <w:tcPr>
            <w:tcW w:w="1471" w:type="dxa"/>
            <w:tcBorders>
              <w:top w:val="nil"/>
              <w:left w:val="nil"/>
              <w:bottom w:val="nil"/>
              <w:right w:val="nil"/>
            </w:tcBorders>
            <w:hideMark/>
          </w:tcPr>
          <w:p w14:paraId="6B18CC8F"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Taşımaz Edinimi (su kuyusu, barınak, ağaç vb.)</w:t>
            </w:r>
          </w:p>
        </w:tc>
        <w:tc>
          <w:tcPr>
            <w:tcW w:w="6171" w:type="dxa"/>
            <w:tcBorders>
              <w:top w:val="nil"/>
              <w:left w:val="nil"/>
              <w:bottom w:val="nil"/>
              <w:right w:val="nil"/>
            </w:tcBorders>
            <w:hideMark/>
          </w:tcPr>
          <w:p w14:paraId="316C8A3A"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roofErr w:type="spellStart"/>
            <w:r w:rsidRPr="00EC612D">
              <w:rPr>
                <w:rFonts w:asciiTheme="minorHAnsi" w:eastAsia="Calibri" w:hAnsiTheme="minorHAnsi" w:cstheme="minorHAnsi"/>
                <w:color w:val="000000"/>
                <w:sz w:val="20"/>
                <w:szCs w:val="20"/>
                <w:lang w:val="tr-TR"/>
              </w:rPr>
              <w:t>PEK’lere</w:t>
            </w:r>
            <w:proofErr w:type="spellEnd"/>
            <w:r w:rsidRPr="00EC612D">
              <w:rPr>
                <w:rFonts w:asciiTheme="minorHAnsi" w:eastAsia="Calibri" w:hAnsiTheme="minorHAnsi" w:cstheme="minorHAnsi"/>
                <w:color w:val="000000"/>
                <w:sz w:val="20"/>
                <w:szCs w:val="20"/>
                <w:lang w:val="tr-TR"/>
              </w:rPr>
              <w:t xml:space="preserve"> taşınmaz edinimi ile ilgili hakları konusunda bilgilendirme yapılacaktır. </w:t>
            </w:r>
          </w:p>
          <w:p w14:paraId="2BFFABB6"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Taşınmazları etkilenen </w:t>
            </w:r>
            <w:proofErr w:type="spellStart"/>
            <w:r w:rsidRPr="00EC612D">
              <w:rPr>
                <w:rFonts w:asciiTheme="minorHAnsi" w:eastAsia="Calibri" w:hAnsiTheme="minorHAnsi" w:cstheme="minorHAnsi"/>
                <w:color w:val="000000"/>
                <w:sz w:val="20"/>
                <w:szCs w:val="20"/>
                <w:lang w:val="tr-TR"/>
              </w:rPr>
              <w:t>PEK’ler</w:t>
            </w:r>
            <w:proofErr w:type="spellEnd"/>
            <w:r w:rsidRPr="00EC612D">
              <w:rPr>
                <w:rFonts w:asciiTheme="minorHAnsi" w:eastAsia="Calibri" w:hAnsiTheme="minorHAnsi" w:cstheme="minorHAnsi"/>
                <w:color w:val="000000"/>
                <w:sz w:val="20"/>
                <w:szCs w:val="20"/>
                <w:lang w:val="tr-TR"/>
              </w:rPr>
              <w:t xml:space="preserve"> DSİ tarafından yürütülen taşınmaz edinimi çalışmaları konusunda düzenli aralıklarla bilgilendirilecektir.</w:t>
            </w:r>
          </w:p>
          <w:p w14:paraId="0A6B3A64"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lastRenderedPageBreak/>
              <w:t xml:space="preserve">Taşınmaz edinimi ile ilgili </w:t>
            </w:r>
            <w:proofErr w:type="gramStart"/>
            <w:r w:rsidRPr="00EC612D">
              <w:rPr>
                <w:rFonts w:asciiTheme="minorHAnsi" w:eastAsia="Calibri" w:hAnsiTheme="minorHAnsi" w:cstheme="minorHAnsi"/>
                <w:color w:val="000000"/>
                <w:sz w:val="20"/>
                <w:szCs w:val="20"/>
                <w:lang w:val="tr-TR"/>
              </w:rPr>
              <w:t>şikayet</w:t>
            </w:r>
            <w:proofErr w:type="gramEnd"/>
            <w:r w:rsidRPr="00EC612D">
              <w:rPr>
                <w:rFonts w:asciiTheme="minorHAnsi" w:eastAsia="Calibri" w:hAnsiTheme="minorHAnsi" w:cstheme="minorHAnsi"/>
                <w:color w:val="000000"/>
                <w:sz w:val="20"/>
                <w:szCs w:val="20"/>
                <w:lang w:val="tr-TR"/>
              </w:rPr>
              <w:t xml:space="preserve"> ve talepler projenin şikayet ve talep sistemi kapsamında kayıt altına alınacak, çözümlenecek ve paydaşlar bilgilendirilecektir. </w:t>
            </w:r>
          </w:p>
        </w:tc>
        <w:tc>
          <w:tcPr>
            <w:tcW w:w="0" w:type="auto"/>
            <w:tcBorders>
              <w:top w:val="nil"/>
              <w:left w:val="nil"/>
              <w:bottom w:val="nil"/>
              <w:right w:val="nil"/>
            </w:tcBorders>
            <w:hideMark/>
          </w:tcPr>
          <w:p w14:paraId="4EABB690"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lastRenderedPageBreak/>
              <w:t>Telefon</w:t>
            </w:r>
          </w:p>
          <w:p w14:paraId="2C87A0E8"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DSİ İnternet Sayfası</w:t>
            </w:r>
          </w:p>
          <w:p w14:paraId="6A34C204"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SMS</w:t>
            </w:r>
          </w:p>
          <w:p w14:paraId="0503F636"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E-posta</w:t>
            </w:r>
          </w:p>
          <w:p w14:paraId="04093888"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Posta</w:t>
            </w:r>
          </w:p>
          <w:p w14:paraId="70CA74BF"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lastRenderedPageBreak/>
              <w:t>Bilgilendirme Toplantıları</w:t>
            </w:r>
          </w:p>
        </w:tc>
        <w:tc>
          <w:tcPr>
            <w:tcW w:w="3509" w:type="dxa"/>
            <w:tcBorders>
              <w:top w:val="nil"/>
              <w:left w:val="nil"/>
              <w:bottom w:val="nil"/>
              <w:right w:val="nil"/>
            </w:tcBorders>
            <w:hideMark/>
          </w:tcPr>
          <w:p w14:paraId="21EDBE32"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lastRenderedPageBreak/>
              <w:t xml:space="preserve">Taşınmaz ediniminden etkilen </w:t>
            </w:r>
            <w:proofErr w:type="spellStart"/>
            <w:r w:rsidRPr="00EC612D">
              <w:rPr>
                <w:rFonts w:asciiTheme="minorHAnsi" w:eastAsia="Calibri" w:hAnsiTheme="minorHAnsi" w:cstheme="minorHAnsi"/>
                <w:color w:val="000000"/>
                <w:sz w:val="20"/>
                <w:szCs w:val="20"/>
                <w:lang w:val="tr-TR"/>
              </w:rPr>
              <w:t>PEK’ler</w:t>
            </w:r>
            <w:proofErr w:type="spellEnd"/>
            <w:r w:rsidRPr="00EC612D">
              <w:rPr>
                <w:rFonts w:asciiTheme="minorHAnsi" w:eastAsia="Calibri" w:hAnsiTheme="minorHAnsi" w:cstheme="minorHAnsi"/>
                <w:color w:val="000000"/>
                <w:sz w:val="20"/>
                <w:szCs w:val="20"/>
                <w:lang w:val="tr-TR"/>
              </w:rPr>
              <w:t xml:space="preserve"> (yasal malikler ve zilyetlik hakkı bulunanlar)</w:t>
            </w:r>
          </w:p>
        </w:tc>
        <w:tc>
          <w:tcPr>
            <w:tcW w:w="0" w:type="auto"/>
            <w:tcBorders>
              <w:top w:val="nil"/>
              <w:left w:val="nil"/>
              <w:bottom w:val="nil"/>
              <w:right w:val="single" w:sz="4" w:space="0" w:color="5B9BD5" w:themeColor="accent5"/>
            </w:tcBorders>
            <w:hideMark/>
          </w:tcPr>
          <w:p w14:paraId="38A652EA"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Taşınmaz edinimi süresince</w:t>
            </w:r>
          </w:p>
        </w:tc>
      </w:tr>
      <w:tr w:rsidR="000200FB" w:rsidRPr="00EC612D" w14:paraId="326C96E3"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bottom w:val="nil"/>
            </w:tcBorders>
            <w:hideMark/>
          </w:tcPr>
          <w:p w14:paraId="0AE4E0D8" w14:textId="77777777" w:rsidR="000200FB" w:rsidRPr="00EC612D" w:rsidRDefault="000200FB">
            <w:pPr>
              <w:spacing w:before="0" w:after="0"/>
              <w:rPr>
                <w:rFonts w:asciiTheme="minorHAnsi" w:eastAsia="Calibri" w:hAnsiTheme="minorHAnsi" w:cstheme="minorHAnsi"/>
                <w:b w:val="0"/>
                <w:bCs w:val="0"/>
                <w:color w:val="000000"/>
                <w:sz w:val="20"/>
                <w:szCs w:val="20"/>
                <w:lang w:val="tr-TR"/>
              </w:rPr>
            </w:pPr>
            <w:r w:rsidRPr="00EC612D">
              <w:rPr>
                <w:rFonts w:asciiTheme="minorHAnsi" w:eastAsia="Calibri" w:hAnsiTheme="minorHAnsi" w:cstheme="minorHAnsi"/>
                <w:b w:val="0"/>
                <w:bCs w:val="0"/>
                <w:color w:val="000000"/>
                <w:sz w:val="20"/>
                <w:szCs w:val="20"/>
                <w:lang w:val="tr-TR"/>
              </w:rPr>
              <w:t>5</w:t>
            </w:r>
          </w:p>
        </w:tc>
        <w:tc>
          <w:tcPr>
            <w:tcW w:w="1471" w:type="dxa"/>
            <w:vMerge w:val="restart"/>
            <w:tcBorders>
              <w:left w:val="nil"/>
              <w:bottom w:val="nil"/>
              <w:right w:val="nil"/>
            </w:tcBorders>
            <w:hideMark/>
          </w:tcPr>
          <w:p w14:paraId="09927B9D"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Yeraltı suyu kullanıcıları</w:t>
            </w:r>
          </w:p>
        </w:tc>
        <w:tc>
          <w:tcPr>
            <w:tcW w:w="6171" w:type="dxa"/>
            <w:vMerge w:val="restart"/>
            <w:tcBorders>
              <w:left w:val="nil"/>
              <w:bottom w:val="nil"/>
              <w:right w:val="nil"/>
            </w:tcBorders>
            <w:hideMark/>
          </w:tcPr>
          <w:p w14:paraId="539CF1E7"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Projenin inşaat ve işletme döneminde sulama amaçlı kullanılan su kuyularının projeden nasıl etkileneceği ve kullanım hakları ve kısıtlamaları konusunda bilgilendirmek yapılacaktır. </w:t>
            </w:r>
          </w:p>
        </w:tc>
        <w:tc>
          <w:tcPr>
            <w:tcW w:w="0" w:type="auto"/>
            <w:vMerge w:val="restart"/>
            <w:tcBorders>
              <w:left w:val="nil"/>
              <w:bottom w:val="nil"/>
              <w:right w:val="nil"/>
            </w:tcBorders>
            <w:hideMark/>
          </w:tcPr>
          <w:p w14:paraId="46F909C7"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Telefon</w:t>
            </w:r>
          </w:p>
          <w:p w14:paraId="5AF8EF7B"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DSİ İnternet Sayfası</w:t>
            </w:r>
          </w:p>
          <w:p w14:paraId="1B0839DF"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SMS</w:t>
            </w:r>
          </w:p>
          <w:p w14:paraId="25A0E0FA"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E-posta</w:t>
            </w:r>
          </w:p>
          <w:p w14:paraId="27E39CCE"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Posta</w:t>
            </w:r>
          </w:p>
          <w:p w14:paraId="62035756"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Bilgilendirme Toplantıları </w:t>
            </w:r>
          </w:p>
        </w:tc>
        <w:tc>
          <w:tcPr>
            <w:tcW w:w="3509" w:type="dxa"/>
            <w:tcBorders>
              <w:left w:val="nil"/>
              <w:right w:val="nil"/>
            </w:tcBorders>
            <w:hideMark/>
          </w:tcPr>
          <w:p w14:paraId="353A698A"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 kuyusu ile sulama yapan kullanıcılar</w:t>
            </w:r>
          </w:p>
        </w:tc>
        <w:tc>
          <w:tcPr>
            <w:tcW w:w="0" w:type="auto"/>
            <w:tcBorders>
              <w:left w:val="nil"/>
              <w:right w:val="single" w:sz="4" w:space="0" w:color="5B9BD5" w:themeColor="accent5"/>
            </w:tcBorders>
            <w:hideMark/>
          </w:tcPr>
          <w:p w14:paraId="1CEFB12C"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789BE9B2" w14:textId="77777777" w:rsidTr="002E61C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0AE55B42"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1BEAAFD2"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1567D1A6"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4AE29649"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71AC4535"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Muhtarlar</w:t>
            </w:r>
          </w:p>
        </w:tc>
        <w:tc>
          <w:tcPr>
            <w:tcW w:w="0" w:type="auto"/>
            <w:tcBorders>
              <w:top w:val="nil"/>
              <w:left w:val="nil"/>
              <w:bottom w:val="nil"/>
              <w:right w:val="single" w:sz="4" w:space="0" w:color="5B9BD5" w:themeColor="accent5"/>
            </w:tcBorders>
            <w:hideMark/>
          </w:tcPr>
          <w:p w14:paraId="78E80886"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0BDE0D62"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tcBorders>
            <w:hideMark/>
          </w:tcPr>
          <w:p w14:paraId="10615CF6" w14:textId="77777777" w:rsidR="000200FB" w:rsidRPr="00EC612D" w:rsidRDefault="000200FB">
            <w:pPr>
              <w:spacing w:before="0" w:after="0"/>
              <w:rPr>
                <w:rFonts w:asciiTheme="minorHAnsi" w:eastAsia="Calibri" w:hAnsiTheme="minorHAnsi" w:cstheme="minorHAnsi"/>
                <w:b w:val="0"/>
                <w:bCs w:val="0"/>
                <w:color w:val="000000"/>
                <w:sz w:val="20"/>
                <w:szCs w:val="20"/>
                <w:lang w:val="tr-TR"/>
              </w:rPr>
            </w:pPr>
            <w:r w:rsidRPr="00EC612D">
              <w:rPr>
                <w:rFonts w:asciiTheme="minorHAnsi" w:eastAsia="Calibri" w:hAnsiTheme="minorHAnsi" w:cstheme="minorHAnsi"/>
                <w:b w:val="0"/>
                <w:bCs w:val="0"/>
                <w:color w:val="000000"/>
                <w:sz w:val="20"/>
                <w:szCs w:val="20"/>
                <w:lang w:val="tr-TR"/>
              </w:rPr>
              <w:t>6</w:t>
            </w:r>
          </w:p>
        </w:tc>
        <w:tc>
          <w:tcPr>
            <w:tcW w:w="1471" w:type="dxa"/>
            <w:vMerge w:val="restart"/>
            <w:tcBorders>
              <w:left w:val="nil"/>
              <w:right w:val="nil"/>
            </w:tcBorders>
            <w:hideMark/>
          </w:tcPr>
          <w:p w14:paraId="0237F042"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roofErr w:type="spellStart"/>
            <w:r w:rsidRPr="00EC612D">
              <w:rPr>
                <w:rFonts w:asciiTheme="minorHAnsi" w:eastAsia="Calibri" w:hAnsiTheme="minorHAnsi" w:cstheme="minorHAnsi"/>
                <w:color w:val="000000"/>
                <w:sz w:val="20"/>
                <w:szCs w:val="20"/>
                <w:lang w:val="tr-TR"/>
              </w:rPr>
              <w:t>AEP’in</w:t>
            </w:r>
            <w:proofErr w:type="spellEnd"/>
            <w:r w:rsidRPr="00EC612D">
              <w:rPr>
                <w:rFonts w:asciiTheme="minorHAnsi" w:eastAsia="Calibri" w:hAnsiTheme="minorHAnsi" w:cstheme="minorHAnsi"/>
                <w:color w:val="000000"/>
                <w:sz w:val="20"/>
                <w:szCs w:val="20"/>
                <w:lang w:val="tr-TR"/>
              </w:rPr>
              <w:t xml:space="preserve"> güncellenmesi ve tanıtılması</w:t>
            </w:r>
          </w:p>
        </w:tc>
        <w:tc>
          <w:tcPr>
            <w:tcW w:w="6171" w:type="dxa"/>
            <w:vMerge w:val="restart"/>
            <w:tcBorders>
              <w:left w:val="nil"/>
              <w:right w:val="nil"/>
            </w:tcBorders>
            <w:hideMark/>
          </w:tcPr>
          <w:p w14:paraId="3708D1DE"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roofErr w:type="spellStart"/>
            <w:r w:rsidRPr="00EC612D">
              <w:rPr>
                <w:rFonts w:asciiTheme="minorHAnsi" w:eastAsia="Calibri" w:hAnsiTheme="minorHAnsi" w:cstheme="minorHAnsi"/>
                <w:color w:val="000000"/>
                <w:sz w:val="20"/>
                <w:szCs w:val="20"/>
                <w:lang w:val="tr-TR"/>
              </w:rPr>
              <w:t>AEP’in</w:t>
            </w:r>
            <w:proofErr w:type="spellEnd"/>
            <w:r w:rsidRPr="00EC612D">
              <w:rPr>
                <w:rFonts w:asciiTheme="minorHAnsi" w:eastAsia="Calibri" w:hAnsiTheme="minorHAnsi" w:cstheme="minorHAnsi"/>
                <w:color w:val="000000"/>
                <w:sz w:val="20"/>
                <w:szCs w:val="20"/>
                <w:lang w:val="tr-TR"/>
              </w:rPr>
              <w:t xml:space="preserve"> ilanından sonra paydaşlardan gelen görüşlerle </w:t>
            </w:r>
            <w:proofErr w:type="gramStart"/>
            <w:r w:rsidRPr="00EC612D">
              <w:rPr>
                <w:rFonts w:asciiTheme="minorHAnsi" w:eastAsia="Calibri" w:hAnsiTheme="minorHAnsi" w:cstheme="minorHAnsi"/>
                <w:color w:val="000000"/>
                <w:sz w:val="20"/>
                <w:szCs w:val="20"/>
                <w:lang w:val="tr-TR"/>
              </w:rPr>
              <w:t>doküman</w:t>
            </w:r>
            <w:proofErr w:type="gramEnd"/>
            <w:r w:rsidRPr="00EC612D">
              <w:rPr>
                <w:rFonts w:asciiTheme="minorHAnsi" w:eastAsia="Calibri" w:hAnsiTheme="minorHAnsi" w:cstheme="minorHAnsi"/>
                <w:color w:val="000000"/>
                <w:sz w:val="20"/>
                <w:szCs w:val="20"/>
                <w:lang w:val="tr-TR"/>
              </w:rPr>
              <w:t xml:space="preserve"> güncellenecek ve tekrar ilan edilecektir. Kalan arazilerin edinimine yönelik yapılacak çalışmalar sonucunda ihtiyaç görülmesi halinde AEP güncellenecek ve </w:t>
            </w:r>
            <w:proofErr w:type="spellStart"/>
            <w:r w:rsidRPr="00EC612D">
              <w:rPr>
                <w:rFonts w:asciiTheme="minorHAnsi" w:eastAsia="Calibri" w:hAnsiTheme="minorHAnsi" w:cstheme="minorHAnsi"/>
                <w:color w:val="000000"/>
                <w:sz w:val="20"/>
                <w:szCs w:val="20"/>
                <w:lang w:val="tr-TR"/>
              </w:rPr>
              <w:t>PEK’ler</w:t>
            </w:r>
            <w:proofErr w:type="spellEnd"/>
            <w:r w:rsidRPr="00EC612D">
              <w:rPr>
                <w:rFonts w:asciiTheme="minorHAnsi" w:eastAsia="Calibri" w:hAnsiTheme="minorHAnsi" w:cstheme="minorHAnsi"/>
                <w:color w:val="000000"/>
                <w:sz w:val="20"/>
                <w:szCs w:val="20"/>
                <w:lang w:val="tr-TR"/>
              </w:rPr>
              <w:t xml:space="preserve"> ile muhtarlar konuyla ilgili bilgilendirilecektir. </w:t>
            </w:r>
          </w:p>
        </w:tc>
        <w:tc>
          <w:tcPr>
            <w:tcW w:w="0" w:type="auto"/>
            <w:vMerge w:val="restart"/>
            <w:tcBorders>
              <w:left w:val="nil"/>
              <w:right w:val="nil"/>
            </w:tcBorders>
          </w:tcPr>
          <w:p w14:paraId="68680CD6"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DSİ İnternet Sayfası Bilgilendirme Toplantıları</w:t>
            </w:r>
          </w:p>
          <w:p w14:paraId="7AC160C1"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67A9C558"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Üyeleri</w:t>
            </w:r>
          </w:p>
        </w:tc>
        <w:tc>
          <w:tcPr>
            <w:tcW w:w="0" w:type="auto"/>
            <w:tcBorders>
              <w:left w:val="nil"/>
              <w:right w:val="single" w:sz="4" w:space="0" w:color="5B9BD5" w:themeColor="accent5"/>
            </w:tcBorders>
            <w:hideMark/>
          </w:tcPr>
          <w:p w14:paraId="7704BD46"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Gerektikçe</w:t>
            </w:r>
          </w:p>
        </w:tc>
      </w:tr>
      <w:tr w:rsidR="000200FB" w:rsidRPr="00EC612D" w14:paraId="4DE8841F"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60B43241"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7BF8D6A7"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144FCC37"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545A2415"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21272C1F"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Üyesi Olmayanlar</w:t>
            </w:r>
          </w:p>
        </w:tc>
        <w:tc>
          <w:tcPr>
            <w:tcW w:w="0" w:type="auto"/>
            <w:tcBorders>
              <w:top w:val="nil"/>
              <w:left w:val="nil"/>
              <w:bottom w:val="nil"/>
              <w:right w:val="single" w:sz="4" w:space="0" w:color="5B9BD5" w:themeColor="accent5"/>
            </w:tcBorders>
            <w:hideMark/>
          </w:tcPr>
          <w:p w14:paraId="76D469B7"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Gerektikçe</w:t>
            </w:r>
          </w:p>
        </w:tc>
      </w:tr>
      <w:tr w:rsidR="000200FB" w:rsidRPr="00EC612D" w14:paraId="52CF0DBA" w14:textId="77777777" w:rsidTr="002E61C2">
        <w:trPr>
          <w:trHeight w:val="11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6C216FCD"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59CB03CE"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5C5DEB3F"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1A16C1EE"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761A8C78"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Hassas gruplar</w:t>
            </w:r>
          </w:p>
        </w:tc>
        <w:tc>
          <w:tcPr>
            <w:tcW w:w="0" w:type="auto"/>
            <w:tcBorders>
              <w:left w:val="nil"/>
              <w:right w:val="single" w:sz="4" w:space="0" w:color="5B9BD5" w:themeColor="accent5"/>
            </w:tcBorders>
            <w:hideMark/>
          </w:tcPr>
          <w:p w14:paraId="738BBC98"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Gerektikçe</w:t>
            </w:r>
          </w:p>
        </w:tc>
      </w:tr>
      <w:tr w:rsidR="000200FB" w:rsidRPr="00EC612D" w14:paraId="4D9A3200"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6C4E71CF"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1870F8DB"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41079757"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5B45BDC5"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1D8E0E41"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Arazi ediniminden etkilenen </w:t>
            </w:r>
            <w:proofErr w:type="spellStart"/>
            <w:r w:rsidRPr="00EC612D">
              <w:rPr>
                <w:rFonts w:asciiTheme="minorHAnsi" w:eastAsia="Calibri" w:hAnsiTheme="minorHAnsi" w:cstheme="minorHAnsi"/>
                <w:color w:val="000000"/>
                <w:sz w:val="20"/>
                <w:szCs w:val="20"/>
                <w:lang w:val="tr-TR"/>
              </w:rPr>
              <w:t>PEK’ler</w:t>
            </w:r>
            <w:proofErr w:type="spellEnd"/>
          </w:p>
        </w:tc>
        <w:tc>
          <w:tcPr>
            <w:tcW w:w="0" w:type="auto"/>
            <w:tcBorders>
              <w:top w:val="nil"/>
              <w:left w:val="nil"/>
              <w:bottom w:val="nil"/>
              <w:right w:val="single" w:sz="4" w:space="0" w:color="5B9BD5" w:themeColor="accent5"/>
            </w:tcBorders>
            <w:hideMark/>
          </w:tcPr>
          <w:p w14:paraId="6DC5855D"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Gerektikçe</w:t>
            </w:r>
          </w:p>
        </w:tc>
      </w:tr>
      <w:tr w:rsidR="000200FB" w:rsidRPr="00EC612D" w14:paraId="2F478CE6"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2F7D1586"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6CAF8241"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2424E9E2"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372D36BA"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5C995D2D"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Muhtarlar</w:t>
            </w:r>
          </w:p>
        </w:tc>
        <w:tc>
          <w:tcPr>
            <w:tcW w:w="0" w:type="auto"/>
            <w:tcBorders>
              <w:left w:val="nil"/>
              <w:right w:val="single" w:sz="4" w:space="0" w:color="5B9BD5" w:themeColor="accent5"/>
            </w:tcBorders>
            <w:hideMark/>
          </w:tcPr>
          <w:p w14:paraId="02987EDD"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Gerektikçe</w:t>
            </w:r>
          </w:p>
        </w:tc>
      </w:tr>
      <w:tr w:rsidR="000200FB" w:rsidRPr="00EC612D" w14:paraId="16B5A0A5"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single" w:sz="4" w:space="0" w:color="5B9BD5" w:themeColor="accent5"/>
              <w:bottom w:val="nil"/>
            </w:tcBorders>
            <w:hideMark/>
          </w:tcPr>
          <w:p w14:paraId="66F51844" w14:textId="77777777" w:rsidR="000200FB" w:rsidRPr="00EC612D" w:rsidRDefault="000200FB">
            <w:pPr>
              <w:spacing w:before="0" w:after="0"/>
              <w:rPr>
                <w:rFonts w:asciiTheme="minorHAnsi" w:eastAsia="Calibri" w:hAnsiTheme="minorHAnsi" w:cstheme="minorHAnsi"/>
                <w:b w:val="0"/>
                <w:bCs w:val="0"/>
                <w:color w:val="000000"/>
                <w:sz w:val="20"/>
                <w:szCs w:val="20"/>
                <w:lang w:val="tr-TR"/>
              </w:rPr>
            </w:pPr>
            <w:r w:rsidRPr="00EC612D">
              <w:rPr>
                <w:rFonts w:asciiTheme="minorHAnsi" w:eastAsia="Calibri" w:hAnsiTheme="minorHAnsi" w:cstheme="minorHAnsi"/>
                <w:b w:val="0"/>
                <w:bCs w:val="0"/>
                <w:color w:val="000000"/>
                <w:sz w:val="20"/>
                <w:szCs w:val="20"/>
                <w:lang w:val="tr-TR"/>
              </w:rPr>
              <w:t>7</w:t>
            </w:r>
          </w:p>
        </w:tc>
        <w:tc>
          <w:tcPr>
            <w:tcW w:w="1471" w:type="dxa"/>
            <w:vMerge w:val="restart"/>
            <w:tcBorders>
              <w:top w:val="nil"/>
              <w:left w:val="nil"/>
              <w:bottom w:val="nil"/>
              <w:right w:val="nil"/>
            </w:tcBorders>
            <w:hideMark/>
          </w:tcPr>
          <w:p w14:paraId="63B0C8D6"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Kanaletlerin kaldırılması ve açık kanal alanlarının tarıma kazandırılması</w:t>
            </w:r>
          </w:p>
        </w:tc>
        <w:tc>
          <w:tcPr>
            <w:tcW w:w="6171" w:type="dxa"/>
            <w:vMerge w:val="restart"/>
            <w:tcBorders>
              <w:top w:val="nil"/>
              <w:left w:val="nil"/>
              <w:bottom w:val="nil"/>
              <w:right w:val="nil"/>
            </w:tcBorders>
            <w:hideMark/>
          </w:tcPr>
          <w:p w14:paraId="1015954F"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İnşaat sürecinde kanaletlerin kaldırılması ve açık kanal alanlarının tarıma kazandırılması konusunda </w:t>
            </w:r>
            <w:proofErr w:type="spellStart"/>
            <w:r w:rsidRPr="00EC612D">
              <w:rPr>
                <w:rFonts w:asciiTheme="minorHAnsi" w:eastAsia="Calibri" w:hAnsiTheme="minorHAnsi" w:cstheme="minorHAnsi"/>
                <w:color w:val="000000"/>
                <w:sz w:val="20"/>
                <w:szCs w:val="20"/>
                <w:lang w:val="tr-TR"/>
              </w:rPr>
              <w:t>PEK’ler</w:t>
            </w:r>
            <w:proofErr w:type="spellEnd"/>
            <w:r w:rsidRPr="00EC612D">
              <w:rPr>
                <w:rFonts w:asciiTheme="minorHAnsi" w:eastAsia="Calibri" w:hAnsiTheme="minorHAnsi" w:cstheme="minorHAnsi"/>
                <w:color w:val="000000"/>
                <w:sz w:val="20"/>
                <w:szCs w:val="20"/>
                <w:lang w:val="tr-TR"/>
              </w:rPr>
              <w:t xml:space="preserve"> DSİ ve Sulama Birliği tarafından bilgilendirilecektir. </w:t>
            </w:r>
          </w:p>
        </w:tc>
        <w:tc>
          <w:tcPr>
            <w:tcW w:w="0" w:type="auto"/>
            <w:vMerge w:val="restart"/>
            <w:tcBorders>
              <w:top w:val="nil"/>
              <w:left w:val="nil"/>
              <w:bottom w:val="nil"/>
              <w:right w:val="nil"/>
            </w:tcBorders>
            <w:hideMark/>
          </w:tcPr>
          <w:p w14:paraId="270DA9D4"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DSİ İnternet sayfası</w:t>
            </w:r>
          </w:p>
          <w:p w14:paraId="5238F159"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Broşür/poster </w:t>
            </w:r>
          </w:p>
          <w:p w14:paraId="6D8FBA2C"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Duyuru Panoları</w:t>
            </w:r>
          </w:p>
          <w:p w14:paraId="3DE617D4"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Bilgilendirme Toplantıları</w:t>
            </w:r>
          </w:p>
        </w:tc>
        <w:tc>
          <w:tcPr>
            <w:tcW w:w="3509" w:type="dxa"/>
            <w:tcBorders>
              <w:top w:val="nil"/>
              <w:left w:val="nil"/>
              <w:bottom w:val="nil"/>
              <w:right w:val="nil"/>
            </w:tcBorders>
            <w:hideMark/>
          </w:tcPr>
          <w:p w14:paraId="3F2D04F2"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Üyeleri</w:t>
            </w:r>
          </w:p>
        </w:tc>
        <w:tc>
          <w:tcPr>
            <w:tcW w:w="0" w:type="auto"/>
            <w:tcBorders>
              <w:top w:val="nil"/>
              <w:left w:val="nil"/>
              <w:bottom w:val="nil"/>
              <w:right w:val="single" w:sz="4" w:space="0" w:color="5B9BD5" w:themeColor="accent5"/>
            </w:tcBorders>
            <w:hideMark/>
          </w:tcPr>
          <w:p w14:paraId="3D238517"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5A2992F8"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50E092E3"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nil"/>
              <w:left w:val="nil"/>
              <w:bottom w:val="nil"/>
              <w:right w:val="nil"/>
            </w:tcBorders>
            <w:vAlign w:val="center"/>
            <w:hideMark/>
          </w:tcPr>
          <w:p w14:paraId="526FEA1A"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nil"/>
              <w:left w:val="nil"/>
              <w:bottom w:val="nil"/>
              <w:right w:val="nil"/>
            </w:tcBorders>
            <w:vAlign w:val="center"/>
            <w:hideMark/>
          </w:tcPr>
          <w:p w14:paraId="2A74C6E8"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nil"/>
              <w:left w:val="nil"/>
              <w:bottom w:val="nil"/>
              <w:right w:val="nil"/>
            </w:tcBorders>
            <w:vAlign w:val="center"/>
            <w:hideMark/>
          </w:tcPr>
          <w:p w14:paraId="5CFF757E"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4F4B39FD"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Üyesi Olmayanlar</w:t>
            </w:r>
          </w:p>
        </w:tc>
        <w:tc>
          <w:tcPr>
            <w:tcW w:w="0" w:type="auto"/>
            <w:tcBorders>
              <w:left w:val="nil"/>
              <w:right w:val="single" w:sz="4" w:space="0" w:color="5B9BD5" w:themeColor="accent5"/>
            </w:tcBorders>
            <w:hideMark/>
          </w:tcPr>
          <w:p w14:paraId="13FC893D"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304A30B3" w14:textId="77777777" w:rsidTr="002E61C2">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07F81B93"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nil"/>
              <w:left w:val="nil"/>
              <w:bottom w:val="nil"/>
              <w:right w:val="nil"/>
            </w:tcBorders>
            <w:vAlign w:val="center"/>
            <w:hideMark/>
          </w:tcPr>
          <w:p w14:paraId="544683F5"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nil"/>
              <w:left w:val="nil"/>
              <w:bottom w:val="nil"/>
              <w:right w:val="nil"/>
            </w:tcBorders>
            <w:vAlign w:val="center"/>
            <w:hideMark/>
          </w:tcPr>
          <w:p w14:paraId="304138A1"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nil"/>
              <w:left w:val="nil"/>
              <w:bottom w:val="nil"/>
              <w:right w:val="nil"/>
            </w:tcBorders>
            <w:vAlign w:val="center"/>
            <w:hideMark/>
          </w:tcPr>
          <w:p w14:paraId="51263E2C"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432BF4FA"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Muhtarlar</w:t>
            </w:r>
          </w:p>
        </w:tc>
        <w:tc>
          <w:tcPr>
            <w:tcW w:w="0" w:type="auto"/>
            <w:tcBorders>
              <w:top w:val="nil"/>
              <w:left w:val="nil"/>
              <w:bottom w:val="nil"/>
              <w:right w:val="single" w:sz="4" w:space="0" w:color="5B9BD5" w:themeColor="accent5"/>
            </w:tcBorders>
            <w:hideMark/>
          </w:tcPr>
          <w:p w14:paraId="0861F03E"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4E94E304"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tcBorders>
            <w:hideMark/>
          </w:tcPr>
          <w:p w14:paraId="293B0305" w14:textId="77777777" w:rsidR="000200FB" w:rsidRPr="00EC612D" w:rsidRDefault="000200FB">
            <w:pPr>
              <w:spacing w:before="0" w:after="0"/>
              <w:rPr>
                <w:rFonts w:asciiTheme="minorHAnsi" w:eastAsia="Calibri" w:hAnsiTheme="minorHAnsi" w:cstheme="minorHAnsi"/>
                <w:b w:val="0"/>
                <w:bCs w:val="0"/>
                <w:color w:val="000000"/>
                <w:sz w:val="20"/>
                <w:szCs w:val="20"/>
                <w:lang w:val="tr-TR"/>
              </w:rPr>
            </w:pPr>
            <w:r w:rsidRPr="00EC612D">
              <w:rPr>
                <w:rFonts w:asciiTheme="minorHAnsi" w:eastAsia="Calibri" w:hAnsiTheme="minorHAnsi" w:cstheme="minorHAnsi"/>
                <w:b w:val="0"/>
                <w:bCs w:val="0"/>
                <w:color w:val="000000"/>
                <w:sz w:val="20"/>
                <w:szCs w:val="20"/>
                <w:lang w:val="tr-TR"/>
              </w:rPr>
              <w:t>8</w:t>
            </w:r>
          </w:p>
        </w:tc>
        <w:tc>
          <w:tcPr>
            <w:tcW w:w="1471" w:type="dxa"/>
            <w:vMerge w:val="restart"/>
            <w:tcBorders>
              <w:left w:val="nil"/>
              <w:right w:val="nil"/>
            </w:tcBorders>
            <w:hideMark/>
          </w:tcPr>
          <w:p w14:paraId="57EF8EF0"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Tarlalara ve otlatma alanlarına erişimin sağlanması</w:t>
            </w:r>
          </w:p>
        </w:tc>
        <w:tc>
          <w:tcPr>
            <w:tcW w:w="6171" w:type="dxa"/>
            <w:vMerge w:val="restart"/>
            <w:tcBorders>
              <w:left w:val="nil"/>
              <w:right w:val="nil"/>
            </w:tcBorders>
            <w:hideMark/>
          </w:tcPr>
          <w:p w14:paraId="1C4B68E7"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Proje inşaatı sırasında </w:t>
            </w:r>
            <w:proofErr w:type="spellStart"/>
            <w:r w:rsidRPr="00EC612D">
              <w:rPr>
                <w:rFonts w:asciiTheme="minorHAnsi" w:eastAsia="Calibri" w:hAnsiTheme="minorHAnsi" w:cstheme="minorHAnsi"/>
                <w:color w:val="000000"/>
                <w:sz w:val="20"/>
                <w:szCs w:val="20"/>
                <w:lang w:val="tr-TR"/>
              </w:rPr>
              <w:t>PEK’lerin</w:t>
            </w:r>
            <w:proofErr w:type="spellEnd"/>
            <w:r w:rsidRPr="00EC612D">
              <w:rPr>
                <w:rFonts w:asciiTheme="minorHAnsi" w:eastAsia="Calibri" w:hAnsiTheme="minorHAnsi" w:cstheme="minorHAnsi"/>
                <w:color w:val="000000"/>
                <w:sz w:val="20"/>
                <w:szCs w:val="20"/>
                <w:lang w:val="tr-TR"/>
              </w:rPr>
              <w:t xml:space="preserve"> tarlalara erişiminin sağlanması ve otlatma alanlarına hayvanların geçiş yapabilmesi amacıyla gerekli görülen yerlerde geçiş noktaları oluşturulacak ve bu konuda </w:t>
            </w:r>
            <w:proofErr w:type="spellStart"/>
            <w:r w:rsidRPr="00EC612D">
              <w:rPr>
                <w:rFonts w:asciiTheme="minorHAnsi" w:eastAsia="Calibri" w:hAnsiTheme="minorHAnsi" w:cstheme="minorHAnsi"/>
                <w:color w:val="000000"/>
                <w:sz w:val="20"/>
                <w:szCs w:val="20"/>
                <w:lang w:val="tr-TR"/>
              </w:rPr>
              <w:t>PEK’ler</w:t>
            </w:r>
            <w:proofErr w:type="spellEnd"/>
            <w:r w:rsidRPr="00EC612D">
              <w:rPr>
                <w:rFonts w:asciiTheme="minorHAnsi" w:eastAsia="Calibri" w:hAnsiTheme="minorHAnsi" w:cstheme="minorHAnsi"/>
                <w:color w:val="000000"/>
                <w:sz w:val="20"/>
                <w:szCs w:val="20"/>
                <w:lang w:val="tr-TR"/>
              </w:rPr>
              <w:t xml:space="preserve"> bilgilendirilecektir.  Konuyla ilgili gelen şikayetler takip edilecek ve çözümlenecektir. </w:t>
            </w:r>
          </w:p>
        </w:tc>
        <w:tc>
          <w:tcPr>
            <w:tcW w:w="0" w:type="auto"/>
            <w:vMerge w:val="restart"/>
            <w:tcBorders>
              <w:left w:val="nil"/>
              <w:right w:val="nil"/>
            </w:tcBorders>
            <w:hideMark/>
          </w:tcPr>
          <w:p w14:paraId="140425FC"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Broşür/poster Bilgilendirme Toplantıları</w:t>
            </w:r>
          </w:p>
          <w:p w14:paraId="7E31F3A2"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DSİ İnternet sayfası</w:t>
            </w:r>
          </w:p>
        </w:tc>
        <w:tc>
          <w:tcPr>
            <w:tcW w:w="3509" w:type="dxa"/>
            <w:tcBorders>
              <w:left w:val="nil"/>
              <w:right w:val="nil"/>
            </w:tcBorders>
            <w:hideMark/>
          </w:tcPr>
          <w:p w14:paraId="5D5C8BCE"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Üyeleri</w:t>
            </w:r>
          </w:p>
        </w:tc>
        <w:tc>
          <w:tcPr>
            <w:tcW w:w="0" w:type="auto"/>
            <w:tcBorders>
              <w:left w:val="nil"/>
              <w:right w:val="single" w:sz="4" w:space="0" w:color="5B9BD5" w:themeColor="accent5"/>
            </w:tcBorders>
            <w:hideMark/>
          </w:tcPr>
          <w:p w14:paraId="426C44B6"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63A94140"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40D5F5AE"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6B3EFD42"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6A86C024"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4E8605F6"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069F82E4"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Üyesi Olmayanlar</w:t>
            </w:r>
          </w:p>
        </w:tc>
        <w:tc>
          <w:tcPr>
            <w:tcW w:w="0" w:type="auto"/>
            <w:tcBorders>
              <w:top w:val="nil"/>
              <w:left w:val="nil"/>
              <w:bottom w:val="nil"/>
              <w:right w:val="single" w:sz="4" w:space="0" w:color="5B9BD5" w:themeColor="accent5"/>
            </w:tcBorders>
            <w:hideMark/>
          </w:tcPr>
          <w:p w14:paraId="306D141C"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0340E902" w14:textId="77777777" w:rsidTr="002E61C2">
        <w:trPr>
          <w:trHeight w:val="17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6F390E3C"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7AE419C4"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1BBD6BB7"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4CDA1A88"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66389F15"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Muhtarlar</w:t>
            </w:r>
          </w:p>
        </w:tc>
        <w:tc>
          <w:tcPr>
            <w:tcW w:w="0" w:type="auto"/>
            <w:tcBorders>
              <w:left w:val="nil"/>
              <w:right w:val="single" w:sz="4" w:space="0" w:color="5B9BD5" w:themeColor="accent5"/>
            </w:tcBorders>
            <w:hideMark/>
          </w:tcPr>
          <w:p w14:paraId="253BD401"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04E48112" w14:textId="77777777" w:rsidTr="002E61C2">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single" w:sz="4" w:space="0" w:color="5B9BD5" w:themeColor="accent5"/>
              <w:bottom w:val="nil"/>
            </w:tcBorders>
            <w:hideMark/>
          </w:tcPr>
          <w:p w14:paraId="6C379F81" w14:textId="77777777" w:rsidR="000200FB" w:rsidRPr="00EC612D" w:rsidRDefault="000200FB">
            <w:pPr>
              <w:spacing w:before="0" w:after="0"/>
              <w:rPr>
                <w:rFonts w:asciiTheme="minorHAnsi" w:eastAsia="Calibri" w:hAnsiTheme="minorHAnsi" w:cstheme="minorHAnsi"/>
                <w:b w:val="0"/>
                <w:bCs w:val="0"/>
                <w:color w:val="000000"/>
                <w:sz w:val="20"/>
                <w:szCs w:val="20"/>
                <w:lang w:val="tr-TR"/>
              </w:rPr>
            </w:pPr>
            <w:r w:rsidRPr="00EC612D">
              <w:rPr>
                <w:rFonts w:asciiTheme="minorHAnsi" w:eastAsia="Calibri" w:hAnsiTheme="minorHAnsi" w:cstheme="minorHAnsi"/>
                <w:b w:val="0"/>
                <w:bCs w:val="0"/>
                <w:color w:val="000000"/>
                <w:sz w:val="20"/>
                <w:szCs w:val="20"/>
                <w:lang w:val="tr-TR"/>
              </w:rPr>
              <w:t>9</w:t>
            </w:r>
          </w:p>
        </w:tc>
        <w:tc>
          <w:tcPr>
            <w:tcW w:w="1471" w:type="dxa"/>
            <w:vMerge w:val="restart"/>
            <w:tcBorders>
              <w:top w:val="nil"/>
              <w:left w:val="nil"/>
              <w:bottom w:val="nil"/>
              <w:right w:val="nil"/>
            </w:tcBorders>
            <w:hideMark/>
          </w:tcPr>
          <w:p w14:paraId="2CEF1765"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İnşaat sürecinde su temini </w:t>
            </w:r>
          </w:p>
        </w:tc>
        <w:tc>
          <w:tcPr>
            <w:tcW w:w="6171" w:type="dxa"/>
            <w:vMerge w:val="restart"/>
            <w:tcBorders>
              <w:top w:val="nil"/>
              <w:left w:val="nil"/>
              <w:bottom w:val="nil"/>
              <w:right w:val="nil"/>
            </w:tcBorders>
            <w:hideMark/>
          </w:tcPr>
          <w:p w14:paraId="6B614E16"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İnşaat süresince su temininin nasıl sağlanacağı, su planlaması, su miktarları hakkında </w:t>
            </w:r>
            <w:proofErr w:type="spellStart"/>
            <w:r w:rsidRPr="00EC612D">
              <w:rPr>
                <w:rFonts w:asciiTheme="minorHAnsi" w:eastAsia="Calibri" w:hAnsiTheme="minorHAnsi" w:cstheme="minorHAnsi"/>
                <w:color w:val="000000"/>
                <w:sz w:val="20"/>
                <w:szCs w:val="20"/>
                <w:lang w:val="tr-TR"/>
              </w:rPr>
              <w:t>PEK’ler</w:t>
            </w:r>
            <w:proofErr w:type="spellEnd"/>
            <w:r w:rsidRPr="00EC612D">
              <w:rPr>
                <w:rFonts w:asciiTheme="minorHAnsi" w:eastAsia="Calibri" w:hAnsiTheme="minorHAnsi" w:cstheme="minorHAnsi"/>
                <w:color w:val="000000"/>
                <w:sz w:val="20"/>
                <w:szCs w:val="20"/>
                <w:lang w:val="tr-TR"/>
              </w:rPr>
              <w:t xml:space="preserve"> Sulama Birliği ve DSİ tarafından bilgilendirileceklerdir. </w:t>
            </w:r>
          </w:p>
        </w:tc>
        <w:tc>
          <w:tcPr>
            <w:tcW w:w="0" w:type="auto"/>
            <w:vMerge w:val="restart"/>
            <w:tcBorders>
              <w:top w:val="nil"/>
              <w:left w:val="nil"/>
              <w:bottom w:val="nil"/>
              <w:right w:val="nil"/>
            </w:tcBorders>
            <w:hideMark/>
          </w:tcPr>
          <w:p w14:paraId="0EFD9E60"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Toplantılar</w:t>
            </w:r>
          </w:p>
          <w:p w14:paraId="32B1906F"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Duyuru panoları</w:t>
            </w:r>
          </w:p>
          <w:p w14:paraId="60FEB7B5"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DSİ İnternet Sitesi</w:t>
            </w:r>
          </w:p>
        </w:tc>
        <w:tc>
          <w:tcPr>
            <w:tcW w:w="3509" w:type="dxa"/>
            <w:tcBorders>
              <w:top w:val="nil"/>
              <w:left w:val="nil"/>
              <w:bottom w:val="nil"/>
              <w:right w:val="nil"/>
            </w:tcBorders>
            <w:hideMark/>
          </w:tcPr>
          <w:p w14:paraId="26DA7C3D"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Üyeleri</w:t>
            </w:r>
          </w:p>
        </w:tc>
        <w:tc>
          <w:tcPr>
            <w:tcW w:w="0" w:type="auto"/>
            <w:tcBorders>
              <w:top w:val="nil"/>
              <w:left w:val="nil"/>
              <w:bottom w:val="nil"/>
              <w:right w:val="single" w:sz="4" w:space="0" w:color="5B9BD5" w:themeColor="accent5"/>
            </w:tcBorders>
            <w:hideMark/>
          </w:tcPr>
          <w:p w14:paraId="26DCEFB4"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36C11871"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4D383740"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nil"/>
              <w:left w:val="nil"/>
              <w:bottom w:val="nil"/>
              <w:right w:val="nil"/>
            </w:tcBorders>
            <w:vAlign w:val="center"/>
            <w:hideMark/>
          </w:tcPr>
          <w:p w14:paraId="00AC766F"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nil"/>
              <w:left w:val="nil"/>
              <w:bottom w:val="nil"/>
              <w:right w:val="nil"/>
            </w:tcBorders>
            <w:vAlign w:val="center"/>
            <w:hideMark/>
          </w:tcPr>
          <w:p w14:paraId="73482E2D"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nil"/>
              <w:left w:val="nil"/>
              <w:bottom w:val="nil"/>
              <w:right w:val="nil"/>
            </w:tcBorders>
            <w:vAlign w:val="center"/>
            <w:hideMark/>
          </w:tcPr>
          <w:p w14:paraId="33207AD9"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001597A6"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Üyesi Olmayanlar</w:t>
            </w:r>
          </w:p>
        </w:tc>
        <w:tc>
          <w:tcPr>
            <w:tcW w:w="0" w:type="auto"/>
            <w:tcBorders>
              <w:left w:val="nil"/>
              <w:right w:val="single" w:sz="4" w:space="0" w:color="5B9BD5" w:themeColor="accent5"/>
            </w:tcBorders>
            <w:hideMark/>
          </w:tcPr>
          <w:p w14:paraId="5767735A"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35FB8DFC" w14:textId="77777777" w:rsidTr="002E61C2">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28D378E0"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nil"/>
              <w:left w:val="nil"/>
              <w:bottom w:val="nil"/>
              <w:right w:val="nil"/>
            </w:tcBorders>
            <w:vAlign w:val="center"/>
            <w:hideMark/>
          </w:tcPr>
          <w:p w14:paraId="53D0EA56"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nil"/>
              <w:left w:val="nil"/>
              <w:bottom w:val="nil"/>
              <w:right w:val="nil"/>
            </w:tcBorders>
            <w:vAlign w:val="center"/>
            <w:hideMark/>
          </w:tcPr>
          <w:p w14:paraId="10BAD197"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nil"/>
              <w:left w:val="nil"/>
              <w:bottom w:val="nil"/>
              <w:right w:val="nil"/>
            </w:tcBorders>
            <w:vAlign w:val="center"/>
            <w:hideMark/>
          </w:tcPr>
          <w:p w14:paraId="6A075A5B"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3722405B"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Muhtarlar</w:t>
            </w:r>
          </w:p>
        </w:tc>
        <w:tc>
          <w:tcPr>
            <w:tcW w:w="0" w:type="auto"/>
            <w:tcBorders>
              <w:top w:val="nil"/>
              <w:left w:val="nil"/>
              <w:bottom w:val="nil"/>
              <w:right w:val="single" w:sz="4" w:space="0" w:color="5B9BD5" w:themeColor="accent5"/>
            </w:tcBorders>
            <w:hideMark/>
          </w:tcPr>
          <w:p w14:paraId="380BC118"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1D3A9667"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bottom w:val="nil"/>
            </w:tcBorders>
            <w:hideMark/>
          </w:tcPr>
          <w:p w14:paraId="0E82D557" w14:textId="77777777" w:rsidR="000200FB" w:rsidRPr="00EC612D" w:rsidRDefault="000200FB">
            <w:pPr>
              <w:spacing w:before="0" w:after="0"/>
              <w:rPr>
                <w:rFonts w:asciiTheme="minorHAnsi" w:eastAsia="Calibri" w:hAnsiTheme="minorHAnsi" w:cstheme="minorHAnsi"/>
                <w:b w:val="0"/>
                <w:bCs w:val="0"/>
                <w:color w:val="000000"/>
                <w:sz w:val="20"/>
                <w:szCs w:val="20"/>
                <w:lang w:val="tr-TR"/>
              </w:rPr>
            </w:pPr>
            <w:r w:rsidRPr="00EC612D">
              <w:rPr>
                <w:rFonts w:asciiTheme="minorHAnsi" w:eastAsia="Calibri" w:hAnsiTheme="minorHAnsi" w:cstheme="minorHAnsi"/>
                <w:b w:val="0"/>
                <w:bCs w:val="0"/>
                <w:color w:val="000000"/>
                <w:sz w:val="20"/>
                <w:szCs w:val="20"/>
                <w:lang w:val="tr-TR"/>
              </w:rPr>
              <w:t>10</w:t>
            </w:r>
          </w:p>
        </w:tc>
        <w:tc>
          <w:tcPr>
            <w:tcW w:w="1471" w:type="dxa"/>
            <w:vMerge w:val="restart"/>
            <w:tcBorders>
              <w:left w:val="nil"/>
              <w:bottom w:val="nil"/>
              <w:right w:val="nil"/>
            </w:tcBorders>
            <w:hideMark/>
          </w:tcPr>
          <w:p w14:paraId="4C3F2772"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 kullanıcısı kadınlar</w:t>
            </w:r>
          </w:p>
        </w:tc>
        <w:tc>
          <w:tcPr>
            <w:tcW w:w="6171" w:type="dxa"/>
            <w:vMerge w:val="restart"/>
            <w:tcBorders>
              <w:left w:val="nil"/>
              <w:bottom w:val="nil"/>
              <w:right w:val="nil"/>
            </w:tcBorders>
            <w:hideMark/>
          </w:tcPr>
          <w:p w14:paraId="2DD92D23"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Toplantılar yapmak suretiyle kadınların proje hakkında bilgi düzeyinin arttırılması sağlanacaktır.</w:t>
            </w:r>
          </w:p>
          <w:p w14:paraId="7FA560B1"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eastAsia="Calibri" w:cstheme="minorHAnsi"/>
                <w:color w:val="000000"/>
                <w:sz w:val="20"/>
                <w:szCs w:val="20"/>
                <w:lang w:val="tr-TR"/>
              </w:rPr>
              <w:t xml:space="preserve">DSİ tarafından su kullanıcısı kadınlara yönelik yeni sulama sisteminin özellikleri, alternatif tarım yöntemleri ve Sulama Birliklerine kaydolmaya yönelik kapasite oluşturma ve arttırma konularında bilgi paylaşım toplantıları düzenlenecektir. Bu toplantılarda toplumsal cinsiyet eşitliği </w:t>
            </w:r>
            <w:r w:rsidRPr="00EC612D">
              <w:rPr>
                <w:rFonts w:eastAsia="Calibri" w:cstheme="minorHAnsi"/>
                <w:color w:val="000000"/>
                <w:sz w:val="20"/>
                <w:szCs w:val="20"/>
                <w:lang w:val="tr-TR"/>
              </w:rPr>
              <w:lastRenderedPageBreak/>
              <w:t>gözetilecek ve toplantılar sulama mevsiminden önce gerçekleştirilecektir.</w:t>
            </w:r>
            <w:r w:rsidRPr="00EC612D">
              <w:rPr>
                <w:rFonts w:asciiTheme="minorHAnsi" w:eastAsia="Calibri" w:hAnsiTheme="minorHAnsi" w:cstheme="minorHAnsi"/>
                <w:color w:val="000000"/>
                <w:sz w:val="20"/>
                <w:szCs w:val="20"/>
                <w:lang w:val="tr-TR"/>
              </w:rPr>
              <w:t xml:space="preserve"> (Eğitimlere katılacak kadınlar arasında bir seçim yapılması gerekeceği gibi eğitimin yeri de kadınların ihtiyaçları dikkate alınarak seçilecektir. Eğitim zamanının da tarımsal faaliyetler ve kadınların tarlada olduğu zamanlar dışında tespit edilmesi gerekmektedir.) </w:t>
            </w:r>
          </w:p>
        </w:tc>
        <w:tc>
          <w:tcPr>
            <w:tcW w:w="0" w:type="auto"/>
            <w:vMerge w:val="restart"/>
            <w:tcBorders>
              <w:left w:val="nil"/>
              <w:bottom w:val="nil"/>
              <w:right w:val="nil"/>
            </w:tcBorders>
            <w:hideMark/>
          </w:tcPr>
          <w:p w14:paraId="067B635C"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lastRenderedPageBreak/>
              <w:t>Bilgilendirme Toplantıları</w:t>
            </w:r>
          </w:p>
          <w:p w14:paraId="469F7A0B"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Broşür ve Posterler</w:t>
            </w:r>
          </w:p>
          <w:p w14:paraId="6F19C59F"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DSİ İnternet Sitesi</w:t>
            </w:r>
          </w:p>
          <w:p w14:paraId="4ABF457E"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Saha Ziyaretleri</w:t>
            </w:r>
          </w:p>
          <w:p w14:paraId="26D9DFCC"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lastRenderedPageBreak/>
              <w:t xml:space="preserve">İzleme ve değerlendirme </w:t>
            </w:r>
          </w:p>
          <w:p w14:paraId="0F6B539A"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Raporlar</w:t>
            </w:r>
          </w:p>
          <w:p w14:paraId="23730128"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roofErr w:type="gramStart"/>
            <w:r w:rsidRPr="00EC612D">
              <w:rPr>
                <w:rFonts w:asciiTheme="minorHAnsi" w:eastAsia="Calibri" w:hAnsiTheme="minorHAnsi" w:cstheme="minorHAnsi"/>
                <w:color w:val="000000"/>
                <w:sz w:val="20"/>
                <w:szCs w:val="20"/>
                <w:lang w:val="tr-TR"/>
              </w:rPr>
              <w:t>Şikayet</w:t>
            </w:r>
            <w:proofErr w:type="gramEnd"/>
            <w:r w:rsidRPr="00EC612D">
              <w:rPr>
                <w:rFonts w:asciiTheme="minorHAnsi" w:eastAsia="Calibri" w:hAnsiTheme="minorHAnsi" w:cstheme="minorHAnsi"/>
                <w:color w:val="000000"/>
                <w:sz w:val="20"/>
                <w:szCs w:val="20"/>
                <w:lang w:val="tr-TR"/>
              </w:rPr>
              <w:t xml:space="preserve"> Formları</w:t>
            </w:r>
          </w:p>
        </w:tc>
        <w:tc>
          <w:tcPr>
            <w:tcW w:w="3509" w:type="dxa"/>
            <w:tcBorders>
              <w:left w:val="nil"/>
              <w:right w:val="nil"/>
            </w:tcBorders>
            <w:hideMark/>
          </w:tcPr>
          <w:p w14:paraId="0E001694"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lastRenderedPageBreak/>
              <w:t>Sulama Birliği kadın üyeleri</w:t>
            </w:r>
          </w:p>
        </w:tc>
        <w:tc>
          <w:tcPr>
            <w:tcW w:w="0" w:type="auto"/>
            <w:tcBorders>
              <w:left w:val="nil"/>
              <w:right w:val="single" w:sz="4" w:space="0" w:color="5B9BD5" w:themeColor="accent5"/>
            </w:tcBorders>
            <w:hideMark/>
          </w:tcPr>
          <w:p w14:paraId="346EE456"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0B5C84AC"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6BA8BB1E"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431F5599"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2423B769"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093FEF0B"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74C23FCD"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Birliğine üye olmayan su kullanıcısı kadınlar</w:t>
            </w:r>
          </w:p>
        </w:tc>
        <w:tc>
          <w:tcPr>
            <w:tcW w:w="0" w:type="auto"/>
            <w:tcBorders>
              <w:top w:val="nil"/>
              <w:left w:val="nil"/>
              <w:bottom w:val="nil"/>
              <w:right w:val="single" w:sz="4" w:space="0" w:color="5B9BD5" w:themeColor="accent5"/>
            </w:tcBorders>
            <w:hideMark/>
          </w:tcPr>
          <w:p w14:paraId="5B168E43"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2FD068AC"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bottom w:val="nil"/>
            </w:tcBorders>
            <w:hideMark/>
          </w:tcPr>
          <w:p w14:paraId="775A7646" w14:textId="77777777" w:rsidR="000200FB" w:rsidRPr="00EC612D" w:rsidRDefault="000200FB">
            <w:pPr>
              <w:spacing w:before="0" w:after="0"/>
              <w:rPr>
                <w:rFonts w:asciiTheme="minorHAnsi" w:eastAsia="Calibri" w:hAnsiTheme="minorHAnsi" w:cstheme="minorHAnsi"/>
                <w:b w:val="0"/>
                <w:bCs w:val="0"/>
                <w:color w:val="000000"/>
                <w:sz w:val="20"/>
                <w:szCs w:val="20"/>
                <w:lang w:val="tr-TR"/>
              </w:rPr>
            </w:pPr>
            <w:r w:rsidRPr="00EC612D">
              <w:rPr>
                <w:rFonts w:asciiTheme="minorHAnsi" w:eastAsia="Calibri" w:hAnsiTheme="minorHAnsi" w:cstheme="minorHAnsi"/>
                <w:b w:val="0"/>
                <w:bCs w:val="0"/>
                <w:color w:val="000000"/>
                <w:sz w:val="20"/>
                <w:szCs w:val="20"/>
                <w:lang w:val="tr-TR"/>
              </w:rPr>
              <w:t>11</w:t>
            </w:r>
          </w:p>
        </w:tc>
        <w:tc>
          <w:tcPr>
            <w:tcW w:w="1471" w:type="dxa"/>
            <w:vMerge w:val="restart"/>
            <w:tcBorders>
              <w:left w:val="nil"/>
              <w:bottom w:val="nil"/>
              <w:right w:val="nil"/>
            </w:tcBorders>
          </w:tcPr>
          <w:p w14:paraId="647859AF"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Sulama Yöntem ve Teknikleri </w:t>
            </w:r>
          </w:p>
          <w:p w14:paraId="78156AF5"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6171" w:type="dxa"/>
            <w:vMerge w:val="restart"/>
            <w:tcBorders>
              <w:left w:val="nil"/>
              <w:bottom w:val="nil"/>
              <w:right w:val="nil"/>
            </w:tcBorders>
            <w:hideMark/>
          </w:tcPr>
          <w:p w14:paraId="68B537C8"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Projenin inşaatının tamamlanmasıyla birlikte ürün desenine göre verimi arttıracak sulama sistemlerine ilişkin bilgilendirme yapılacaktır.</w:t>
            </w:r>
          </w:p>
          <w:p w14:paraId="0B29DA63"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Gerekmesi halinde, İl ve İlçe Tarım Orman Müdürlükleri tarafından paydaşlara yönelik zirai eğitimler verilecektir.</w:t>
            </w:r>
          </w:p>
        </w:tc>
        <w:tc>
          <w:tcPr>
            <w:tcW w:w="0" w:type="auto"/>
            <w:vMerge w:val="restart"/>
            <w:tcBorders>
              <w:left w:val="nil"/>
              <w:bottom w:val="nil"/>
              <w:right w:val="nil"/>
            </w:tcBorders>
            <w:hideMark/>
          </w:tcPr>
          <w:p w14:paraId="5FABBC90"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Toplantılar</w:t>
            </w:r>
          </w:p>
          <w:p w14:paraId="5A6DCDC8"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Broşür ve Posterler</w:t>
            </w:r>
          </w:p>
          <w:p w14:paraId="417C59F5"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DSİ İnternet Sitesi</w:t>
            </w:r>
          </w:p>
          <w:p w14:paraId="5A93DFD9"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Saha Ziyaretleri</w:t>
            </w:r>
          </w:p>
        </w:tc>
        <w:tc>
          <w:tcPr>
            <w:tcW w:w="3509" w:type="dxa"/>
            <w:tcBorders>
              <w:left w:val="nil"/>
              <w:right w:val="nil"/>
            </w:tcBorders>
            <w:hideMark/>
          </w:tcPr>
          <w:p w14:paraId="75FF6B7C"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Üyeleri</w:t>
            </w:r>
          </w:p>
        </w:tc>
        <w:tc>
          <w:tcPr>
            <w:tcW w:w="0" w:type="auto"/>
            <w:tcBorders>
              <w:left w:val="nil"/>
              <w:right w:val="single" w:sz="4" w:space="0" w:color="5B9BD5" w:themeColor="accent5"/>
            </w:tcBorders>
            <w:hideMark/>
          </w:tcPr>
          <w:p w14:paraId="62CB6436"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51BC8BDD"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694C6E64"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3433DF5A"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450C3E2F"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01BA7DA6"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6A730459"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Üyesi Olmayanlar</w:t>
            </w:r>
          </w:p>
        </w:tc>
        <w:tc>
          <w:tcPr>
            <w:tcW w:w="0" w:type="auto"/>
            <w:tcBorders>
              <w:top w:val="nil"/>
              <w:left w:val="nil"/>
              <w:bottom w:val="nil"/>
              <w:right w:val="single" w:sz="4" w:space="0" w:color="5B9BD5" w:themeColor="accent5"/>
            </w:tcBorders>
            <w:hideMark/>
          </w:tcPr>
          <w:p w14:paraId="597AA944"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00BCF7A3" w14:textId="77777777" w:rsidTr="002E61C2">
        <w:trPr>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494E8848"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64CF1AAE"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783F6DF5"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346A4DA9"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6D321765"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Muhtarlar</w:t>
            </w:r>
          </w:p>
        </w:tc>
        <w:tc>
          <w:tcPr>
            <w:tcW w:w="0" w:type="auto"/>
            <w:tcBorders>
              <w:left w:val="nil"/>
              <w:right w:val="single" w:sz="4" w:space="0" w:color="5B9BD5" w:themeColor="accent5"/>
            </w:tcBorders>
            <w:hideMark/>
          </w:tcPr>
          <w:p w14:paraId="35B87714"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3EB75855" w14:textId="77777777" w:rsidTr="002E61C2">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6C74D29F"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58C1169F"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028DB6B2"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11A6717B"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395C329C"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Ziraat Odası</w:t>
            </w:r>
          </w:p>
        </w:tc>
        <w:tc>
          <w:tcPr>
            <w:tcW w:w="0" w:type="auto"/>
            <w:tcBorders>
              <w:top w:val="nil"/>
              <w:left w:val="nil"/>
              <w:bottom w:val="nil"/>
              <w:right w:val="single" w:sz="4" w:space="0" w:color="5B9BD5" w:themeColor="accent5"/>
            </w:tcBorders>
            <w:hideMark/>
          </w:tcPr>
          <w:p w14:paraId="210E5A9F"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24233F0A" w14:textId="77777777" w:rsidTr="002E61C2">
        <w:trPr>
          <w:trHeight w:val="141"/>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tcBorders>
            <w:hideMark/>
          </w:tcPr>
          <w:p w14:paraId="1AC4952A" w14:textId="77777777" w:rsidR="000200FB" w:rsidRPr="00EC612D" w:rsidRDefault="000200FB">
            <w:pPr>
              <w:spacing w:before="0" w:after="0"/>
              <w:rPr>
                <w:rFonts w:asciiTheme="minorHAnsi" w:eastAsia="Calibri" w:hAnsiTheme="minorHAnsi" w:cstheme="minorHAnsi"/>
                <w:b w:val="0"/>
                <w:bCs w:val="0"/>
                <w:color w:val="000000"/>
                <w:sz w:val="20"/>
                <w:szCs w:val="20"/>
                <w:lang w:val="tr-TR"/>
              </w:rPr>
            </w:pPr>
            <w:r w:rsidRPr="00EC612D">
              <w:rPr>
                <w:rFonts w:asciiTheme="minorHAnsi" w:eastAsia="Calibri" w:hAnsiTheme="minorHAnsi" w:cstheme="minorHAnsi"/>
                <w:b w:val="0"/>
                <w:bCs w:val="0"/>
                <w:color w:val="000000"/>
                <w:sz w:val="20"/>
                <w:szCs w:val="20"/>
                <w:lang w:val="tr-TR"/>
              </w:rPr>
              <w:t>12</w:t>
            </w:r>
          </w:p>
        </w:tc>
        <w:tc>
          <w:tcPr>
            <w:tcW w:w="1471" w:type="dxa"/>
            <w:vMerge w:val="restart"/>
            <w:tcBorders>
              <w:left w:val="nil"/>
              <w:right w:val="nil"/>
            </w:tcBorders>
            <w:hideMark/>
          </w:tcPr>
          <w:p w14:paraId="029B2F66"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Önerilen Ürün Deseni</w:t>
            </w:r>
          </w:p>
        </w:tc>
        <w:tc>
          <w:tcPr>
            <w:tcW w:w="6171" w:type="dxa"/>
            <w:vMerge w:val="restart"/>
            <w:tcBorders>
              <w:left w:val="nil"/>
              <w:right w:val="nil"/>
            </w:tcBorders>
            <w:hideMark/>
          </w:tcPr>
          <w:p w14:paraId="167605F1"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İnşaat ve işletme döneminde su temininde meydana gelebilecek değişikliklere bağlı olarak ürün deseni hakkında önerilerde bulunulacak ve bilgilendirme yapılacaktır.</w:t>
            </w:r>
          </w:p>
          <w:p w14:paraId="48CEB6A2"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İnşaat dönemi sonlandıktan sonra gerekmesi halinde, İl ve İlçe Tarım ve Orman Müdürlükleri tarafından paydaşlara yönelik ziraat eğitimleri verilecektir.</w:t>
            </w:r>
          </w:p>
        </w:tc>
        <w:tc>
          <w:tcPr>
            <w:tcW w:w="0" w:type="auto"/>
            <w:vMerge w:val="restart"/>
            <w:tcBorders>
              <w:left w:val="nil"/>
              <w:right w:val="nil"/>
            </w:tcBorders>
            <w:hideMark/>
          </w:tcPr>
          <w:p w14:paraId="3D414BA7"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Toplantılar</w:t>
            </w:r>
          </w:p>
          <w:p w14:paraId="0D00279A"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Broşür ve Posterler</w:t>
            </w:r>
          </w:p>
        </w:tc>
        <w:tc>
          <w:tcPr>
            <w:tcW w:w="3509" w:type="dxa"/>
            <w:tcBorders>
              <w:left w:val="nil"/>
              <w:right w:val="nil"/>
            </w:tcBorders>
            <w:hideMark/>
          </w:tcPr>
          <w:p w14:paraId="59FC01EE"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Üyeleri</w:t>
            </w:r>
          </w:p>
        </w:tc>
        <w:tc>
          <w:tcPr>
            <w:tcW w:w="0" w:type="auto"/>
            <w:tcBorders>
              <w:left w:val="nil"/>
              <w:right w:val="single" w:sz="4" w:space="0" w:color="5B9BD5" w:themeColor="accent5"/>
            </w:tcBorders>
            <w:hideMark/>
          </w:tcPr>
          <w:p w14:paraId="33E2F023"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7B4692A6"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773631AE"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751CD240"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6DBACCC5"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324E9495"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0BA6EB14"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Üyesi Olmayanlar</w:t>
            </w:r>
          </w:p>
        </w:tc>
        <w:tc>
          <w:tcPr>
            <w:tcW w:w="0" w:type="auto"/>
            <w:tcBorders>
              <w:top w:val="nil"/>
              <w:left w:val="nil"/>
              <w:bottom w:val="nil"/>
              <w:right w:val="single" w:sz="4" w:space="0" w:color="5B9BD5" w:themeColor="accent5"/>
            </w:tcBorders>
            <w:hideMark/>
          </w:tcPr>
          <w:p w14:paraId="1D9514AA"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32F83F08"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5D74E2CA"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682D3C38"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2A6C0C35"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0E1D1B42"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0DAB69D4"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Tarım İl/İlçe Müdürlükleri</w:t>
            </w:r>
          </w:p>
        </w:tc>
        <w:tc>
          <w:tcPr>
            <w:tcW w:w="0" w:type="auto"/>
            <w:tcBorders>
              <w:left w:val="nil"/>
              <w:right w:val="single" w:sz="4" w:space="0" w:color="5B9BD5" w:themeColor="accent5"/>
            </w:tcBorders>
            <w:hideMark/>
          </w:tcPr>
          <w:p w14:paraId="04079BFF"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4F1711B1" w14:textId="77777777" w:rsidTr="002E61C2">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left w:val="single" w:sz="4" w:space="0" w:color="5B9BD5" w:themeColor="accent5"/>
              <w:bottom w:val="nil"/>
            </w:tcBorders>
            <w:hideMark/>
          </w:tcPr>
          <w:p w14:paraId="7896F4FD" w14:textId="77777777" w:rsidR="000200FB" w:rsidRPr="00EC612D" w:rsidRDefault="000200FB">
            <w:pPr>
              <w:spacing w:before="0" w:after="0"/>
              <w:rPr>
                <w:rFonts w:asciiTheme="minorHAnsi" w:eastAsia="Calibri" w:hAnsiTheme="minorHAnsi" w:cstheme="minorHAnsi"/>
                <w:b w:val="0"/>
                <w:bCs w:val="0"/>
                <w:color w:val="000000"/>
                <w:sz w:val="20"/>
                <w:szCs w:val="20"/>
                <w:lang w:val="tr-TR"/>
              </w:rPr>
            </w:pPr>
            <w:r w:rsidRPr="00EC612D">
              <w:rPr>
                <w:rFonts w:asciiTheme="minorHAnsi" w:eastAsia="Calibri" w:hAnsiTheme="minorHAnsi" w:cstheme="minorHAnsi"/>
                <w:b w:val="0"/>
                <w:bCs w:val="0"/>
                <w:color w:val="000000"/>
                <w:sz w:val="20"/>
                <w:szCs w:val="20"/>
                <w:lang w:val="tr-TR"/>
              </w:rPr>
              <w:t>13</w:t>
            </w:r>
          </w:p>
        </w:tc>
        <w:tc>
          <w:tcPr>
            <w:tcW w:w="1471" w:type="dxa"/>
            <w:vMerge w:val="restart"/>
            <w:tcBorders>
              <w:top w:val="nil"/>
              <w:left w:val="nil"/>
              <w:bottom w:val="nil"/>
              <w:right w:val="nil"/>
            </w:tcBorders>
            <w:hideMark/>
          </w:tcPr>
          <w:p w14:paraId="52417B01"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Akıllı Tarım uygulamaları hakkında bilgilendirme</w:t>
            </w:r>
          </w:p>
        </w:tc>
        <w:tc>
          <w:tcPr>
            <w:tcW w:w="6171" w:type="dxa"/>
            <w:vMerge w:val="restart"/>
            <w:tcBorders>
              <w:top w:val="nil"/>
              <w:left w:val="nil"/>
              <w:bottom w:val="nil"/>
              <w:right w:val="nil"/>
            </w:tcBorders>
            <w:hideMark/>
          </w:tcPr>
          <w:p w14:paraId="3518C130"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Akıllı Tarım uygulamalarının Tarım İl/İlçe Müdürlükleri </w:t>
            </w:r>
            <w:proofErr w:type="gramStart"/>
            <w:r w:rsidRPr="00EC612D">
              <w:rPr>
                <w:rFonts w:asciiTheme="minorHAnsi" w:eastAsia="Calibri" w:hAnsiTheme="minorHAnsi" w:cstheme="minorHAnsi"/>
                <w:color w:val="000000"/>
                <w:sz w:val="20"/>
                <w:szCs w:val="20"/>
                <w:lang w:val="tr-TR"/>
              </w:rPr>
              <w:t>ile birlikte</w:t>
            </w:r>
            <w:proofErr w:type="gramEnd"/>
            <w:r w:rsidRPr="00EC612D">
              <w:rPr>
                <w:rFonts w:asciiTheme="minorHAnsi" w:eastAsia="Calibri" w:hAnsiTheme="minorHAnsi" w:cstheme="minorHAnsi"/>
                <w:color w:val="000000"/>
                <w:sz w:val="20"/>
                <w:szCs w:val="20"/>
                <w:lang w:val="tr-TR"/>
              </w:rPr>
              <w:t xml:space="preserve"> </w:t>
            </w:r>
            <w:proofErr w:type="spellStart"/>
            <w:r w:rsidRPr="00EC612D">
              <w:rPr>
                <w:rFonts w:asciiTheme="minorHAnsi" w:eastAsia="Calibri" w:hAnsiTheme="minorHAnsi" w:cstheme="minorHAnsi"/>
                <w:color w:val="000000"/>
                <w:sz w:val="20"/>
                <w:szCs w:val="20"/>
                <w:lang w:val="tr-TR"/>
              </w:rPr>
              <w:t>PEK’lere</w:t>
            </w:r>
            <w:proofErr w:type="spellEnd"/>
            <w:r w:rsidRPr="00EC612D">
              <w:rPr>
                <w:rFonts w:asciiTheme="minorHAnsi" w:eastAsia="Calibri" w:hAnsiTheme="minorHAnsi" w:cstheme="minorHAnsi"/>
                <w:color w:val="000000"/>
                <w:sz w:val="20"/>
                <w:szCs w:val="20"/>
                <w:lang w:val="tr-TR"/>
              </w:rPr>
              <w:t xml:space="preserve"> tanıtımı yapılacaktır. Bu sayede modernizasyon inşaatı tamamlanmasının ardından </w:t>
            </w:r>
            <w:proofErr w:type="spellStart"/>
            <w:r w:rsidRPr="00EC612D">
              <w:rPr>
                <w:rFonts w:asciiTheme="minorHAnsi" w:eastAsia="Calibri" w:hAnsiTheme="minorHAnsi" w:cstheme="minorHAnsi"/>
                <w:color w:val="000000"/>
                <w:sz w:val="20"/>
                <w:szCs w:val="20"/>
                <w:lang w:val="tr-TR"/>
              </w:rPr>
              <w:t>PEK’ler</w:t>
            </w:r>
            <w:proofErr w:type="spellEnd"/>
            <w:r w:rsidRPr="00EC612D">
              <w:rPr>
                <w:rFonts w:asciiTheme="minorHAnsi" w:eastAsia="Calibri" w:hAnsiTheme="minorHAnsi" w:cstheme="minorHAnsi"/>
                <w:color w:val="000000"/>
                <w:sz w:val="20"/>
                <w:szCs w:val="20"/>
                <w:lang w:val="tr-TR"/>
              </w:rPr>
              <w:t xml:space="preserve"> uygulayabilecekleri Akıllı Tarım uygulamaları hakkında bilgi sahibi olabilecektir. </w:t>
            </w:r>
          </w:p>
        </w:tc>
        <w:tc>
          <w:tcPr>
            <w:tcW w:w="0" w:type="auto"/>
            <w:vMerge w:val="restart"/>
            <w:tcBorders>
              <w:top w:val="nil"/>
              <w:left w:val="nil"/>
              <w:bottom w:val="nil"/>
              <w:right w:val="nil"/>
            </w:tcBorders>
            <w:hideMark/>
          </w:tcPr>
          <w:p w14:paraId="11B81087"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Toplantılar</w:t>
            </w:r>
          </w:p>
          <w:p w14:paraId="5D5EC676"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Broşür ve Posterler</w:t>
            </w:r>
          </w:p>
        </w:tc>
        <w:tc>
          <w:tcPr>
            <w:tcW w:w="3509" w:type="dxa"/>
            <w:tcBorders>
              <w:top w:val="nil"/>
              <w:left w:val="nil"/>
              <w:bottom w:val="nil"/>
              <w:right w:val="nil"/>
            </w:tcBorders>
            <w:hideMark/>
          </w:tcPr>
          <w:p w14:paraId="17F07848"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Üyeleri</w:t>
            </w:r>
          </w:p>
        </w:tc>
        <w:tc>
          <w:tcPr>
            <w:tcW w:w="0" w:type="auto"/>
            <w:tcBorders>
              <w:top w:val="nil"/>
              <w:left w:val="nil"/>
              <w:bottom w:val="nil"/>
              <w:right w:val="single" w:sz="4" w:space="0" w:color="5B9BD5" w:themeColor="accent5"/>
            </w:tcBorders>
            <w:hideMark/>
          </w:tcPr>
          <w:p w14:paraId="7F432CB5"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Yılda bir </w:t>
            </w:r>
          </w:p>
        </w:tc>
      </w:tr>
      <w:tr w:rsidR="000200FB" w:rsidRPr="00EC612D" w14:paraId="7ABC0958"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430E898B"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nil"/>
              <w:left w:val="nil"/>
              <w:bottom w:val="nil"/>
              <w:right w:val="nil"/>
            </w:tcBorders>
            <w:vAlign w:val="center"/>
            <w:hideMark/>
          </w:tcPr>
          <w:p w14:paraId="1FBF75F6"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nil"/>
              <w:left w:val="nil"/>
              <w:bottom w:val="nil"/>
              <w:right w:val="nil"/>
            </w:tcBorders>
            <w:vAlign w:val="center"/>
            <w:hideMark/>
          </w:tcPr>
          <w:p w14:paraId="0F1D1764"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nil"/>
              <w:left w:val="nil"/>
              <w:bottom w:val="nil"/>
              <w:right w:val="nil"/>
            </w:tcBorders>
            <w:vAlign w:val="center"/>
            <w:hideMark/>
          </w:tcPr>
          <w:p w14:paraId="6A171391"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1256A361"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Üyesi Olmayanlar</w:t>
            </w:r>
          </w:p>
        </w:tc>
        <w:tc>
          <w:tcPr>
            <w:tcW w:w="0" w:type="auto"/>
            <w:tcBorders>
              <w:left w:val="nil"/>
              <w:right w:val="single" w:sz="4" w:space="0" w:color="5B9BD5" w:themeColor="accent5"/>
            </w:tcBorders>
            <w:hideMark/>
          </w:tcPr>
          <w:p w14:paraId="20C683D3"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561FF11F" w14:textId="77777777" w:rsidTr="002E61C2">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4" w:space="0" w:color="5B9BD5" w:themeColor="accent5"/>
              <w:bottom w:val="nil"/>
            </w:tcBorders>
            <w:vAlign w:val="center"/>
            <w:hideMark/>
          </w:tcPr>
          <w:p w14:paraId="1ABF710D"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top w:val="nil"/>
              <w:left w:val="nil"/>
              <w:bottom w:val="nil"/>
              <w:right w:val="nil"/>
            </w:tcBorders>
            <w:vAlign w:val="center"/>
            <w:hideMark/>
          </w:tcPr>
          <w:p w14:paraId="3D60D1C5"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nil"/>
              <w:left w:val="nil"/>
              <w:bottom w:val="nil"/>
              <w:right w:val="nil"/>
            </w:tcBorders>
            <w:vAlign w:val="center"/>
            <w:hideMark/>
          </w:tcPr>
          <w:p w14:paraId="465C486F"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top w:val="nil"/>
              <w:left w:val="nil"/>
              <w:bottom w:val="nil"/>
              <w:right w:val="nil"/>
            </w:tcBorders>
            <w:vAlign w:val="center"/>
            <w:hideMark/>
          </w:tcPr>
          <w:p w14:paraId="5D53AA4E"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6DB96653"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Muhtarlar</w:t>
            </w:r>
          </w:p>
        </w:tc>
        <w:tc>
          <w:tcPr>
            <w:tcW w:w="0" w:type="auto"/>
            <w:tcBorders>
              <w:top w:val="nil"/>
              <w:left w:val="nil"/>
              <w:bottom w:val="nil"/>
              <w:right w:val="single" w:sz="4" w:space="0" w:color="5B9BD5" w:themeColor="accent5"/>
            </w:tcBorders>
            <w:hideMark/>
          </w:tcPr>
          <w:p w14:paraId="7C975EE2"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221DF4F3" w14:textId="77777777" w:rsidTr="002E61C2">
        <w:trPr>
          <w:trHeight w:val="85"/>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bottom w:val="nil"/>
            </w:tcBorders>
            <w:hideMark/>
          </w:tcPr>
          <w:p w14:paraId="22721731" w14:textId="77777777" w:rsidR="000200FB" w:rsidRPr="00EC612D" w:rsidRDefault="000200FB">
            <w:pPr>
              <w:spacing w:before="0" w:after="0"/>
              <w:rPr>
                <w:rFonts w:asciiTheme="minorHAnsi" w:eastAsia="Calibri" w:hAnsiTheme="minorHAnsi" w:cstheme="minorHAnsi"/>
                <w:color w:val="000000"/>
                <w:sz w:val="20"/>
                <w:szCs w:val="20"/>
                <w:lang w:val="tr-TR"/>
              </w:rPr>
            </w:pPr>
            <w:r w:rsidRPr="00EC612D">
              <w:rPr>
                <w:rFonts w:asciiTheme="minorHAnsi" w:eastAsia="Calibri" w:hAnsiTheme="minorHAnsi" w:cstheme="minorHAnsi"/>
                <w:b w:val="0"/>
                <w:bCs w:val="0"/>
                <w:color w:val="000000"/>
                <w:sz w:val="20"/>
                <w:szCs w:val="20"/>
                <w:lang w:val="tr-TR"/>
              </w:rPr>
              <w:t>14</w:t>
            </w:r>
          </w:p>
        </w:tc>
        <w:tc>
          <w:tcPr>
            <w:tcW w:w="1471" w:type="dxa"/>
            <w:vMerge w:val="restart"/>
            <w:tcBorders>
              <w:left w:val="nil"/>
              <w:bottom w:val="nil"/>
              <w:right w:val="nil"/>
            </w:tcBorders>
            <w:hideMark/>
          </w:tcPr>
          <w:p w14:paraId="0DF07FFB"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Yerel ve Bölgesel Kurumsal Paydaşlarla </w:t>
            </w:r>
            <w:proofErr w:type="gramStart"/>
            <w:r w:rsidRPr="00EC612D">
              <w:rPr>
                <w:rFonts w:asciiTheme="minorHAnsi" w:eastAsia="Calibri" w:hAnsiTheme="minorHAnsi" w:cstheme="minorHAnsi"/>
                <w:color w:val="000000"/>
                <w:sz w:val="20"/>
                <w:szCs w:val="20"/>
                <w:lang w:val="tr-TR"/>
              </w:rPr>
              <w:t>İşbirliği</w:t>
            </w:r>
            <w:proofErr w:type="gramEnd"/>
          </w:p>
        </w:tc>
        <w:tc>
          <w:tcPr>
            <w:tcW w:w="6171" w:type="dxa"/>
            <w:vMerge w:val="restart"/>
            <w:tcBorders>
              <w:left w:val="nil"/>
              <w:bottom w:val="nil"/>
              <w:right w:val="nil"/>
            </w:tcBorders>
          </w:tcPr>
          <w:p w14:paraId="5E6A771B"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roofErr w:type="spellStart"/>
            <w:r w:rsidRPr="00EC612D">
              <w:rPr>
                <w:rFonts w:asciiTheme="minorHAnsi" w:hAnsiTheme="minorHAnsi"/>
                <w:sz w:val="20"/>
                <w:szCs w:val="20"/>
                <w:lang w:val="tr-TR"/>
              </w:rPr>
              <w:t>PEK’lere</w:t>
            </w:r>
            <w:proofErr w:type="spellEnd"/>
            <w:r w:rsidRPr="00EC612D">
              <w:rPr>
                <w:rFonts w:asciiTheme="minorHAnsi" w:hAnsiTheme="minorHAnsi"/>
                <w:sz w:val="20"/>
                <w:szCs w:val="20"/>
                <w:lang w:val="tr-TR"/>
              </w:rPr>
              <w:t xml:space="preserve"> yönelik yapılacak kapasite geliştirme çalışmaları (tarımsal yayım, eğitim vb.), düzenlenebilecek destek programlarını belirleme ve </w:t>
            </w:r>
            <w:proofErr w:type="spellStart"/>
            <w:r w:rsidRPr="00EC612D">
              <w:rPr>
                <w:rFonts w:asciiTheme="minorHAnsi" w:hAnsiTheme="minorHAnsi"/>
                <w:sz w:val="20"/>
                <w:szCs w:val="20"/>
                <w:lang w:val="tr-TR"/>
              </w:rPr>
              <w:t>PEK’lerin</w:t>
            </w:r>
            <w:proofErr w:type="spellEnd"/>
            <w:r w:rsidRPr="00EC612D">
              <w:rPr>
                <w:rFonts w:asciiTheme="minorHAnsi" w:hAnsiTheme="minorHAnsi"/>
                <w:sz w:val="20"/>
                <w:szCs w:val="20"/>
                <w:lang w:val="tr-TR"/>
              </w:rPr>
              <w:t xml:space="preserve"> haberdar olmalarını sağlama, projenin işletme döneminde yapılması gereken hazırlık çalışmalarını (ürün deseni, kullanılacak damlama-sulama sistemi vb.) yürütmek, olası sorunları tespit etmek ve karşı tedbirler geliştirilmesini sağlamak için yerel ve bölgesel paydaşlarla işbirliği konuları geliştirilecek ve yapılan çalışmalar hakkında </w:t>
            </w:r>
            <w:proofErr w:type="spellStart"/>
            <w:r w:rsidRPr="00EC612D">
              <w:rPr>
                <w:rFonts w:asciiTheme="minorHAnsi" w:hAnsiTheme="minorHAnsi"/>
                <w:sz w:val="20"/>
                <w:szCs w:val="20"/>
                <w:lang w:val="tr-TR"/>
              </w:rPr>
              <w:t>PEK’ler</w:t>
            </w:r>
            <w:proofErr w:type="spellEnd"/>
            <w:r w:rsidRPr="00EC612D">
              <w:rPr>
                <w:rFonts w:asciiTheme="minorHAnsi" w:hAnsiTheme="minorHAnsi"/>
                <w:sz w:val="20"/>
                <w:szCs w:val="20"/>
                <w:lang w:val="tr-TR"/>
              </w:rPr>
              <w:t xml:space="preserve"> bilgilendirilecektir. </w:t>
            </w:r>
          </w:p>
          <w:p w14:paraId="3568261E"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val="restart"/>
            <w:tcBorders>
              <w:left w:val="nil"/>
              <w:bottom w:val="nil"/>
              <w:right w:val="nil"/>
            </w:tcBorders>
            <w:hideMark/>
          </w:tcPr>
          <w:p w14:paraId="778B2888"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Bilgilendirme Toplantıları</w:t>
            </w:r>
          </w:p>
          <w:p w14:paraId="309EEF3B"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roofErr w:type="spellStart"/>
            <w:r w:rsidRPr="00EC612D">
              <w:rPr>
                <w:rFonts w:asciiTheme="minorHAnsi" w:eastAsia="Calibri" w:hAnsiTheme="minorHAnsi" w:cstheme="minorHAnsi"/>
                <w:color w:val="000000"/>
                <w:sz w:val="20"/>
                <w:szCs w:val="20"/>
                <w:lang w:val="tr-TR"/>
              </w:rPr>
              <w:t>Çalıştaylar</w:t>
            </w:r>
            <w:proofErr w:type="spellEnd"/>
          </w:p>
          <w:p w14:paraId="5C4C6DCB"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Broşür ve Posterler</w:t>
            </w:r>
          </w:p>
          <w:p w14:paraId="7B1CE9E5"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Proje raporlarının paylaşılması</w:t>
            </w:r>
          </w:p>
          <w:p w14:paraId="1F45FEA3"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Basın Bültenleri</w:t>
            </w:r>
          </w:p>
          <w:p w14:paraId="21D5323F" w14:textId="77777777" w:rsidR="000200FB"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DSİ İnternet sayfası</w:t>
            </w:r>
          </w:p>
          <w:p w14:paraId="5B468436" w14:textId="1913CF24" w:rsidR="001275B6" w:rsidRPr="00EC612D" w:rsidRDefault="001275B6">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Pr>
                <w:rFonts w:asciiTheme="minorHAnsi" w:eastAsia="Calibri" w:hAnsiTheme="minorHAnsi" w:cstheme="minorHAnsi"/>
                <w:color w:val="000000"/>
                <w:sz w:val="20"/>
                <w:szCs w:val="20"/>
                <w:lang w:val="tr-TR"/>
              </w:rPr>
              <w:t>Sanal toplantılar</w:t>
            </w:r>
          </w:p>
        </w:tc>
        <w:tc>
          <w:tcPr>
            <w:tcW w:w="3509" w:type="dxa"/>
            <w:tcBorders>
              <w:left w:val="nil"/>
              <w:right w:val="nil"/>
            </w:tcBorders>
            <w:hideMark/>
          </w:tcPr>
          <w:p w14:paraId="3B4AF305"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roofErr w:type="spellStart"/>
            <w:r w:rsidRPr="00EC612D">
              <w:rPr>
                <w:rFonts w:asciiTheme="minorHAnsi" w:eastAsia="Calibri" w:hAnsiTheme="minorHAnsi" w:cstheme="minorHAnsi"/>
                <w:color w:val="000000"/>
                <w:sz w:val="20"/>
                <w:szCs w:val="20"/>
                <w:lang w:val="tr-TR"/>
              </w:rPr>
              <w:t>PEK’ler</w:t>
            </w:r>
            <w:proofErr w:type="spellEnd"/>
          </w:p>
        </w:tc>
        <w:tc>
          <w:tcPr>
            <w:tcW w:w="0" w:type="auto"/>
            <w:tcBorders>
              <w:left w:val="nil"/>
              <w:right w:val="single" w:sz="4" w:space="0" w:color="5B9BD5" w:themeColor="accent5"/>
            </w:tcBorders>
            <w:hideMark/>
          </w:tcPr>
          <w:p w14:paraId="4559D3C5"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751C68DA" w14:textId="77777777" w:rsidTr="002E61C2">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724AD395"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3BA3FC02"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1D079C64"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48075CA1"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5D795E15"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Hassas gruplar</w:t>
            </w:r>
          </w:p>
        </w:tc>
        <w:tc>
          <w:tcPr>
            <w:tcW w:w="0" w:type="auto"/>
            <w:tcBorders>
              <w:top w:val="nil"/>
              <w:left w:val="nil"/>
              <w:bottom w:val="nil"/>
              <w:right w:val="single" w:sz="4" w:space="0" w:color="5B9BD5" w:themeColor="accent5"/>
            </w:tcBorders>
            <w:hideMark/>
          </w:tcPr>
          <w:p w14:paraId="141B446B"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681DEC36" w14:textId="77777777" w:rsidTr="002E61C2">
        <w:trPr>
          <w:trHeight w:val="216"/>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5DEF64EF"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44001AD6"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531260CD"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0318893E"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5F55D129"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Isparta Valiliği</w:t>
            </w:r>
          </w:p>
        </w:tc>
        <w:tc>
          <w:tcPr>
            <w:tcW w:w="0" w:type="auto"/>
            <w:tcBorders>
              <w:left w:val="nil"/>
              <w:right w:val="single" w:sz="4" w:space="0" w:color="5B9BD5" w:themeColor="accent5"/>
            </w:tcBorders>
            <w:hideMark/>
          </w:tcPr>
          <w:p w14:paraId="7A45F03A"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31805B2C" w14:textId="77777777" w:rsidTr="002E61C2">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5EFBB94B"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7A005EBD"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7B3F7975"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4D2386FF"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66FECA76"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Isparta Belediyesi</w:t>
            </w:r>
          </w:p>
        </w:tc>
        <w:tc>
          <w:tcPr>
            <w:tcW w:w="0" w:type="auto"/>
            <w:tcBorders>
              <w:top w:val="nil"/>
              <w:left w:val="nil"/>
              <w:bottom w:val="nil"/>
              <w:right w:val="single" w:sz="4" w:space="0" w:color="5B9BD5" w:themeColor="accent5"/>
            </w:tcBorders>
            <w:hideMark/>
          </w:tcPr>
          <w:p w14:paraId="57AA0B4D"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45FDFC34" w14:textId="77777777" w:rsidTr="002E61C2">
        <w:trPr>
          <w:trHeight w:val="8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2436646D"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55B78156"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7BE9B4FA"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4FD0DADF"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1A698730"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Belediyeleri</w:t>
            </w:r>
          </w:p>
        </w:tc>
        <w:tc>
          <w:tcPr>
            <w:tcW w:w="0" w:type="auto"/>
            <w:tcBorders>
              <w:left w:val="nil"/>
              <w:right w:val="single" w:sz="4" w:space="0" w:color="5B9BD5" w:themeColor="accent5"/>
            </w:tcBorders>
            <w:hideMark/>
          </w:tcPr>
          <w:p w14:paraId="5D73FEAC"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Yılda bir</w:t>
            </w:r>
          </w:p>
        </w:tc>
      </w:tr>
      <w:tr w:rsidR="000200FB" w:rsidRPr="00EC612D" w14:paraId="0438ECC4" w14:textId="77777777" w:rsidTr="002E61C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3BC12A10"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7C77731D"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0D880E6F"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379E6535"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529D7486"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Merkez Kaymakamlıkları</w:t>
            </w:r>
          </w:p>
        </w:tc>
        <w:tc>
          <w:tcPr>
            <w:tcW w:w="0" w:type="auto"/>
            <w:tcBorders>
              <w:top w:val="nil"/>
              <w:left w:val="nil"/>
              <w:bottom w:val="nil"/>
              <w:right w:val="single" w:sz="4" w:space="0" w:color="5B9BD5" w:themeColor="accent5"/>
            </w:tcBorders>
            <w:hideMark/>
          </w:tcPr>
          <w:p w14:paraId="7D8C2373"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20028062" w14:textId="77777777" w:rsidTr="002E61C2">
        <w:trPr>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16DFC398"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215F4E06"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604111AC"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3B4FD6FD"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00F78A25"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Merkez SYDV Başkanlıkları</w:t>
            </w:r>
          </w:p>
        </w:tc>
        <w:tc>
          <w:tcPr>
            <w:tcW w:w="0" w:type="auto"/>
            <w:tcBorders>
              <w:left w:val="nil"/>
              <w:right w:val="single" w:sz="4" w:space="0" w:color="5B9BD5" w:themeColor="accent5"/>
            </w:tcBorders>
            <w:hideMark/>
          </w:tcPr>
          <w:p w14:paraId="337B65F0"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7E03847B" w14:textId="77777777" w:rsidTr="002E61C2">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1B03E690"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7FB0F1EC"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423DD77E"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5980DC75"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3F964C9F"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Isparta Tarım İl Müdürlüğü</w:t>
            </w:r>
          </w:p>
        </w:tc>
        <w:tc>
          <w:tcPr>
            <w:tcW w:w="0" w:type="auto"/>
            <w:tcBorders>
              <w:top w:val="nil"/>
              <w:left w:val="nil"/>
              <w:bottom w:val="nil"/>
              <w:right w:val="single" w:sz="4" w:space="0" w:color="5B9BD5" w:themeColor="accent5"/>
            </w:tcBorders>
            <w:hideMark/>
          </w:tcPr>
          <w:p w14:paraId="04063A9E"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4075B9B1"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67FE4EA7"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221C5322"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33ADF97F"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3449552E"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7C558998"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Tarım İlçe Müdürlükleri</w:t>
            </w:r>
          </w:p>
        </w:tc>
        <w:tc>
          <w:tcPr>
            <w:tcW w:w="0" w:type="auto"/>
            <w:tcBorders>
              <w:left w:val="nil"/>
              <w:right w:val="single" w:sz="4" w:space="0" w:color="5B9BD5" w:themeColor="accent5"/>
            </w:tcBorders>
            <w:hideMark/>
          </w:tcPr>
          <w:p w14:paraId="788C7BC9"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600B5A4E" w14:textId="77777777" w:rsidTr="002E61C2">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7F6195E3"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5DC01675"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2D2A5D0C"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4D406755"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3AC8F6C7"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Eğirdir, Atabey, Gönen, Merkez, </w:t>
            </w:r>
            <w:proofErr w:type="spellStart"/>
            <w:r w:rsidRPr="00EC612D">
              <w:rPr>
                <w:rFonts w:asciiTheme="minorHAnsi" w:eastAsia="Calibri" w:hAnsiTheme="minorHAnsi" w:cstheme="minorHAnsi"/>
                <w:color w:val="000000"/>
                <w:sz w:val="20"/>
                <w:szCs w:val="20"/>
                <w:lang w:val="tr-TR"/>
              </w:rPr>
              <w:t>Sevinçbey</w:t>
            </w:r>
            <w:proofErr w:type="spellEnd"/>
            <w:r w:rsidRPr="00EC612D">
              <w:rPr>
                <w:rFonts w:asciiTheme="minorHAnsi" w:eastAsia="Calibri" w:hAnsiTheme="minorHAnsi" w:cstheme="minorHAnsi"/>
                <w:color w:val="000000"/>
                <w:sz w:val="20"/>
                <w:szCs w:val="20"/>
                <w:lang w:val="tr-TR"/>
              </w:rPr>
              <w:t xml:space="preserve">, </w:t>
            </w:r>
            <w:proofErr w:type="spellStart"/>
            <w:r w:rsidRPr="00EC612D">
              <w:rPr>
                <w:rFonts w:asciiTheme="minorHAnsi" w:eastAsia="Calibri" w:hAnsiTheme="minorHAnsi" w:cstheme="minorHAnsi"/>
                <w:color w:val="000000"/>
                <w:sz w:val="20"/>
                <w:szCs w:val="20"/>
                <w:lang w:val="tr-TR"/>
              </w:rPr>
              <w:t>Beydere</w:t>
            </w:r>
            <w:proofErr w:type="spellEnd"/>
            <w:r w:rsidRPr="00EC612D">
              <w:rPr>
                <w:rFonts w:asciiTheme="minorHAnsi" w:eastAsia="Calibri" w:hAnsiTheme="minorHAnsi" w:cstheme="minorHAnsi"/>
                <w:color w:val="000000"/>
                <w:sz w:val="20"/>
                <w:szCs w:val="20"/>
                <w:lang w:val="tr-TR"/>
              </w:rPr>
              <w:t xml:space="preserve"> Ziraat Odaları</w:t>
            </w:r>
          </w:p>
        </w:tc>
        <w:tc>
          <w:tcPr>
            <w:tcW w:w="0" w:type="auto"/>
            <w:tcBorders>
              <w:top w:val="nil"/>
              <w:left w:val="nil"/>
              <w:bottom w:val="nil"/>
              <w:right w:val="single" w:sz="4" w:space="0" w:color="5B9BD5" w:themeColor="accent5"/>
            </w:tcBorders>
            <w:hideMark/>
          </w:tcPr>
          <w:p w14:paraId="4AB01466"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0B1D3801" w14:textId="77777777" w:rsidTr="002E61C2">
        <w:trPr>
          <w:trHeight w:val="6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2E944697"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0964EA0C"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7F738401"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0D9C1CAB"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39047ACD"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Muhtarlar</w:t>
            </w:r>
          </w:p>
        </w:tc>
        <w:tc>
          <w:tcPr>
            <w:tcW w:w="0" w:type="auto"/>
            <w:tcBorders>
              <w:left w:val="nil"/>
              <w:right w:val="single" w:sz="4" w:space="0" w:color="5B9BD5" w:themeColor="accent5"/>
            </w:tcBorders>
            <w:hideMark/>
          </w:tcPr>
          <w:p w14:paraId="7BE7EA87"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77D46C63" w14:textId="77777777" w:rsidTr="002E61C2">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7AFA34AF"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6BC411DC"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5BEE2187"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59891494"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7AE7581D"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BAKA</w:t>
            </w:r>
          </w:p>
        </w:tc>
        <w:tc>
          <w:tcPr>
            <w:tcW w:w="0" w:type="auto"/>
            <w:tcBorders>
              <w:top w:val="nil"/>
              <w:left w:val="nil"/>
              <w:bottom w:val="nil"/>
              <w:right w:val="single" w:sz="4" w:space="0" w:color="5B9BD5" w:themeColor="accent5"/>
            </w:tcBorders>
            <w:hideMark/>
          </w:tcPr>
          <w:p w14:paraId="182C5563"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1A93C192" w14:textId="77777777" w:rsidTr="002E61C2">
        <w:trPr>
          <w:trHeight w:val="7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2B4EFF5D"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10A74DC2"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7D5EBD13"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36888B8C"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2F5E4743"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İŞKUR</w:t>
            </w:r>
          </w:p>
        </w:tc>
        <w:tc>
          <w:tcPr>
            <w:tcW w:w="0" w:type="auto"/>
            <w:tcBorders>
              <w:left w:val="nil"/>
              <w:right w:val="single" w:sz="4" w:space="0" w:color="5B9BD5" w:themeColor="accent5"/>
            </w:tcBorders>
          </w:tcPr>
          <w:p w14:paraId="4EE0A12B"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r>
      <w:tr w:rsidR="000200FB" w:rsidRPr="00EC612D" w14:paraId="4A49E429" w14:textId="77777777" w:rsidTr="002E61C2">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3175B470"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0B980196"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61818340"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40950B16"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30D726DB"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Süleyman Demirel Üniversitesi </w:t>
            </w:r>
          </w:p>
        </w:tc>
        <w:tc>
          <w:tcPr>
            <w:tcW w:w="0" w:type="auto"/>
            <w:tcBorders>
              <w:top w:val="nil"/>
              <w:left w:val="nil"/>
              <w:bottom w:val="nil"/>
              <w:right w:val="single" w:sz="4" w:space="0" w:color="5B9BD5" w:themeColor="accent5"/>
            </w:tcBorders>
            <w:hideMark/>
          </w:tcPr>
          <w:p w14:paraId="48FA6D8F"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2F1F5984" w14:textId="77777777" w:rsidTr="002E61C2">
        <w:trPr>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0FC2D13D"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3FE1CA8E"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542488AB"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189BF538"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321B2ACE"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Isparta Uygulamalı Bilimler Üniversitesi</w:t>
            </w:r>
          </w:p>
        </w:tc>
        <w:tc>
          <w:tcPr>
            <w:tcW w:w="0" w:type="auto"/>
            <w:tcBorders>
              <w:left w:val="nil"/>
              <w:right w:val="single" w:sz="4" w:space="0" w:color="5B9BD5" w:themeColor="accent5"/>
            </w:tcBorders>
            <w:hideMark/>
          </w:tcPr>
          <w:p w14:paraId="5745E2EC"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4AABD550" w14:textId="77777777" w:rsidTr="002E61C2">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60B9F85D"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5979F8B3"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3746E0F7"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353139D3"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3C84222D"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Batı Akdeniz Tarımsal Araştırma Enstitüsü</w:t>
            </w:r>
          </w:p>
        </w:tc>
        <w:tc>
          <w:tcPr>
            <w:tcW w:w="0" w:type="auto"/>
            <w:tcBorders>
              <w:top w:val="nil"/>
              <w:left w:val="nil"/>
              <w:bottom w:val="nil"/>
              <w:right w:val="single" w:sz="4" w:space="0" w:color="5B9BD5" w:themeColor="accent5"/>
            </w:tcBorders>
            <w:hideMark/>
          </w:tcPr>
          <w:p w14:paraId="341FFFF9"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2FF29F49" w14:textId="77777777" w:rsidTr="002E61C2">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3D234072"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0C6C1BDA"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2A7523C8"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6AEA823A"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4192CB5A"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lang w:val="tr-TR"/>
              </w:rPr>
            </w:pPr>
            <w:r w:rsidRPr="00EC612D">
              <w:rPr>
                <w:rFonts w:asciiTheme="minorHAnsi" w:eastAsia="Calibri" w:hAnsiTheme="minorHAnsi" w:cstheme="minorHAnsi"/>
                <w:color w:val="000000"/>
                <w:sz w:val="20"/>
                <w:szCs w:val="20"/>
                <w:lang w:val="tr-TR"/>
              </w:rPr>
              <w:t>Isparta Ticaret ve Sanayi Odası</w:t>
            </w:r>
          </w:p>
        </w:tc>
        <w:tc>
          <w:tcPr>
            <w:tcW w:w="0" w:type="auto"/>
            <w:tcBorders>
              <w:left w:val="nil"/>
              <w:right w:val="single" w:sz="4" w:space="0" w:color="5B9BD5" w:themeColor="accent5"/>
            </w:tcBorders>
            <w:hideMark/>
          </w:tcPr>
          <w:p w14:paraId="37902545"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Yılda bir</w:t>
            </w:r>
          </w:p>
        </w:tc>
      </w:tr>
      <w:tr w:rsidR="000200FB" w:rsidRPr="00EC612D" w14:paraId="01AC4914" w14:textId="77777777" w:rsidTr="002E61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bottom w:val="nil"/>
            </w:tcBorders>
            <w:vAlign w:val="center"/>
            <w:hideMark/>
          </w:tcPr>
          <w:p w14:paraId="09D5777C"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bottom w:val="nil"/>
              <w:right w:val="nil"/>
            </w:tcBorders>
            <w:vAlign w:val="center"/>
            <w:hideMark/>
          </w:tcPr>
          <w:p w14:paraId="5D5579DB"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3330AE09"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bottom w:val="nil"/>
              <w:right w:val="nil"/>
            </w:tcBorders>
            <w:vAlign w:val="center"/>
            <w:hideMark/>
          </w:tcPr>
          <w:p w14:paraId="6D916330"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7D97130F"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Isparta Ticaret Borsası</w:t>
            </w:r>
          </w:p>
        </w:tc>
        <w:tc>
          <w:tcPr>
            <w:tcW w:w="0" w:type="auto"/>
            <w:tcBorders>
              <w:top w:val="nil"/>
              <w:left w:val="nil"/>
              <w:bottom w:val="nil"/>
              <w:right w:val="single" w:sz="4" w:space="0" w:color="5B9BD5" w:themeColor="accent5"/>
            </w:tcBorders>
            <w:hideMark/>
          </w:tcPr>
          <w:p w14:paraId="27C31293"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128745D6" w14:textId="77777777" w:rsidTr="002E61C2">
        <w:trPr>
          <w:trHeight w:val="61"/>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5B9BD5" w:themeColor="accent5"/>
            </w:tcBorders>
            <w:hideMark/>
          </w:tcPr>
          <w:p w14:paraId="497C362B" w14:textId="77777777" w:rsidR="000200FB" w:rsidRPr="00EC612D" w:rsidRDefault="000200FB">
            <w:pPr>
              <w:spacing w:before="0" w:after="0"/>
              <w:rPr>
                <w:rFonts w:asciiTheme="minorHAnsi" w:eastAsia="Calibri" w:hAnsiTheme="minorHAnsi" w:cstheme="minorHAnsi"/>
                <w:b w:val="0"/>
                <w:bCs w:val="0"/>
                <w:color w:val="000000"/>
                <w:sz w:val="20"/>
                <w:szCs w:val="20"/>
                <w:lang w:val="tr-TR"/>
              </w:rPr>
            </w:pPr>
            <w:r w:rsidRPr="00EC612D">
              <w:rPr>
                <w:rFonts w:asciiTheme="minorHAnsi" w:eastAsia="Calibri" w:hAnsiTheme="minorHAnsi" w:cstheme="minorHAnsi"/>
                <w:b w:val="0"/>
                <w:bCs w:val="0"/>
                <w:color w:val="000000"/>
                <w:sz w:val="20"/>
                <w:szCs w:val="20"/>
                <w:lang w:val="tr-TR"/>
              </w:rPr>
              <w:t>15</w:t>
            </w:r>
          </w:p>
        </w:tc>
        <w:tc>
          <w:tcPr>
            <w:tcW w:w="1471" w:type="dxa"/>
            <w:vMerge w:val="restart"/>
            <w:tcBorders>
              <w:left w:val="nil"/>
              <w:right w:val="nil"/>
            </w:tcBorders>
            <w:hideMark/>
          </w:tcPr>
          <w:p w14:paraId="3D36E86A"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İzleme ve Değerlendirme</w:t>
            </w:r>
          </w:p>
        </w:tc>
        <w:tc>
          <w:tcPr>
            <w:tcW w:w="6171" w:type="dxa"/>
            <w:vMerge w:val="restart"/>
            <w:tcBorders>
              <w:left w:val="nil"/>
              <w:right w:val="nil"/>
            </w:tcBorders>
            <w:hideMark/>
          </w:tcPr>
          <w:p w14:paraId="7E7EFE59"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Projenin ilerlemesi hakkında paydaşlara bilgilendirme yapılacaktır. </w:t>
            </w:r>
          </w:p>
          <w:p w14:paraId="68F0A659"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 xml:space="preserve">Projeye ilişkin </w:t>
            </w:r>
            <w:proofErr w:type="gramStart"/>
            <w:r w:rsidRPr="00EC612D">
              <w:rPr>
                <w:rFonts w:asciiTheme="minorHAnsi" w:eastAsia="Calibri" w:hAnsiTheme="minorHAnsi" w:cstheme="minorHAnsi"/>
                <w:color w:val="000000"/>
                <w:sz w:val="20"/>
                <w:szCs w:val="20"/>
                <w:lang w:val="tr-TR"/>
              </w:rPr>
              <w:t>şikayet</w:t>
            </w:r>
            <w:proofErr w:type="gramEnd"/>
            <w:r w:rsidRPr="00EC612D">
              <w:rPr>
                <w:rFonts w:asciiTheme="minorHAnsi" w:eastAsia="Calibri" w:hAnsiTheme="minorHAnsi" w:cstheme="minorHAnsi"/>
                <w:color w:val="000000"/>
                <w:sz w:val="20"/>
                <w:szCs w:val="20"/>
                <w:lang w:val="tr-TR"/>
              </w:rPr>
              <w:t xml:space="preserve"> bildirimleri ve paydaş katılım süreçlerinin izleme ve takibi yapılacaktır. </w:t>
            </w:r>
          </w:p>
        </w:tc>
        <w:tc>
          <w:tcPr>
            <w:tcW w:w="0" w:type="auto"/>
            <w:vMerge w:val="restart"/>
            <w:tcBorders>
              <w:left w:val="nil"/>
              <w:right w:val="nil"/>
            </w:tcBorders>
            <w:hideMark/>
          </w:tcPr>
          <w:p w14:paraId="732A94A6"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eastAsia="Calibri" w:cstheme="minorHAnsi"/>
                <w:color w:val="000000"/>
                <w:sz w:val="20"/>
                <w:szCs w:val="20"/>
                <w:lang w:val="tr-TR"/>
              </w:rPr>
              <w:t>Toplantılar</w:t>
            </w:r>
          </w:p>
          <w:p w14:paraId="439588DC"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eastAsia="Calibri" w:cstheme="minorHAnsi"/>
                <w:color w:val="000000"/>
                <w:sz w:val="20"/>
                <w:szCs w:val="20"/>
                <w:lang w:val="tr-TR"/>
              </w:rPr>
              <w:t>Raporlar</w:t>
            </w:r>
          </w:p>
          <w:p w14:paraId="5AB030C5"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eastAsia="Calibri" w:cstheme="minorHAnsi"/>
                <w:color w:val="000000"/>
                <w:sz w:val="20"/>
                <w:szCs w:val="20"/>
                <w:lang w:val="tr-TR"/>
              </w:rPr>
              <w:t>Saha Ziyaretleri</w:t>
            </w:r>
          </w:p>
          <w:p w14:paraId="344BCF08"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eastAsia="Calibri" w:cstheme="minorHAnsi"/>
                <w:color w:val="000000"/>
                <w:sz w:val="20"/>
                <w:szCs w:val="20"/>
                <w:lang w:val="tr-TR"/>
              </w:rPr>
              <w:t>Performans göstergeleri</w:t>
            </w:r>
          </w:p>
          <w:p w14:paraId="118798F4" w14:textId="77777777" w:rsidR="000200FB"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İzleme ve değerlendirme formları</w:t>
            </w:r>
          </w:p>
          <w:p w14:paraId="5B523B19" w14:textId="26687575" w:rsidR="001275B6" w:rsidRPr="00EC612D" w:rsidRDefault="001275B6">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Pr>
                <w:rFonts w:asciiTheme="minorHAnsi" w:eastAsia="Calibri" w:hAnsiTheme="minorHAnsi" w:cstheme="minorHAnsi"/>
                <w:color w:val="000000"/>
                <w:sz w:val="20"/>
                <w:szCs w:val="20"/>
                <w:lang w:val="tr-TR"/>
              </w:rPr>
              <w:t>Sanal toplantılar</w:t>
            </w:r>
          </w:p>
        </w:tc>
        <w:tc>
          <w:tcPr>
            <w:tcW w:w="3509" w:type="dxa"/>
            <w:tcBorders>
              <w:left w:val="nil"/>
              <w:right w:val="nil"/>
            </w:tcBorders>
            <w:hideMark/>
          </w:tcPr>
          <w:p w14:paraId="7CB21C13"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Üyeleri</w:t>
            </w:r>
          </w:p>
        </w:tc>
        <w:tc>
          <w:tcPr>
            <w:tcW w:w="0" w:type="auto"/>
            <w:tcBorders>
              <w:left w:val="nil"/>
              <w:right w:val="single" w:sz="4" w:space="0" w:color="5B9BD5" w:themeColor="accent5"/>
            </w:tcBorders>
            <w:hideMark/>
          </w:tcPr>
          <w:p w14:paraId="57EBF79E"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013045C3" w14:textId="77777777" w:rsidTr="002E61C2">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6A8EE99F"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07A57286"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71273886"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08B04F37"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6EDB9F0F"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Sulama Birliği Üyesi Olmayanlar</w:t>
            </w:r>
          </w:p>
        </w:tc>
        <w:tc>
          <w:tcPr>
            <w:tcW w:w="0" w:type="auto"/>
            <w:tcBorders>
              <w:top w:val="nil"/>
              <w:left w:val="nil"/>
              <w:bottom w:val="nil"/>
              <w:right w:val="single" w:sz="4" w:space="0" w:color="5B9BD5" w:themeColor="accent5"/>
            </w:tcBorders>
            <w:hideMark/>
          </w:tcPr>
          <w:p w14:paraId="7A71F77C"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6543FCD1" w14:textId="77777777" w:rsidTr="002E61C2">
        <w:trPr>
          <w:trHeight w:val="7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33F10B1A"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4143C64E"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601B65DA"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161F57AE"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4B736EE0"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Merkez Kaymakamlıkları</w:t>
            </w:r>
          </w:p>
        </w:tc>
        <w:tc>
          <w:tcPr>
            <w:tcW w:w="0" w:type="auto"/>
            <w:tcBorders>
              <w:left w:val="nil"/>
              <w:right w:val="single" w:sz="4" w:space="0" w:color="5B9BD5" w:themeColor="accent5"/>
            </w:tcBorders>
            <w:hideMark/>
          </w:tcPr>
          <w:p w14:paraId="267157DA"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5BC2F2A7" w14:textId="77777777" w:rsidTr="002E61C2">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7C46C7B9"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4268F054"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4ED8A48D"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682D8D7C"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3699CD33"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Isparta Belediyesi</w:t>
            </w:r>
          </w:p>
        </w:tc>
        <w:tc>
          <w:tcPr>
            <w:tcW w:w="0" w:type="auto"/>
            <w:tcBorders>
              <w:top w:val="nil"/>
              <w:left w:val="nil"/>
              <w:bottom w:val="nil"/>
              <w:right w:val="single" w:sz="4" w:space="0" w:color="5B9BD5" w:themeColor="accent5"/>
            </w:tcBorders>
            <w:hideMark/>
          </w:tcPr>
          <w:p w14:paraId="456200BB"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0068DB46" w14:textId="77777777" w:rsidTr="002E61C2">
        <w:trPr>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60E3E002"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2115A9C9"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571F3D90"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6489AA55"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105863BC"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Belediyeleri</w:t>
            </w:r>
          </w:p>
        </w:tc>
        <w:tc>
          <w:tcPr>
            <w:tcW w:w="0" w:type="auto"/>
            <w:tcBorders>
              <w:left w:val="nil"/>
              <w:right w:val="single" w:sz="4" w:space="0" w:color="5B9BD5" w:themeColor="accent5"/>
            </w:tcBorders>
          </w:tcPr>
          <w:p w14:paraId="29F6E982" w14:textId="00A3260B" w:rsidR="000200FB" w:rsidRPr="00EC612D" w:rsidRDefault="001275B6">
            <w:pPr>
              <w:spacing w:before="0" w:after="0"/>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0"/>
                <w:szCs w:val="20"/>
                <w:lang w:val="tr-TR"/>
              </w:rPr>
            </w:pPr>
            <w:r>
              <w:rPr>
                <w:rFonts w:eastAsia="Calibri" w:cstheme="minorHAnsi"/>
                <w:color w:val="000000"/>
                <w:sz w:val="20"/>
                <w:szCs w:val="20"/>
                <w:lang w:val="tr-TR"/>
              </w:rPr>
              <w:t>Yılda bir</w:t>
            </w:r>
          </w:p>
        </w:tc>
      </w:tr>
      <w:tr w:rsidR="000200FB" w:rsidRPr="00EC612D" w14:paraId="7FB1B71F" w14:textId="77777777" w:rsidTr="002E61C2">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51B0C500"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0582702A"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7815B0FA"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73337016"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bottom w:val="nil"/>
              <w:right w:val="nil"/>
            </w:tcBorders>
            <w:hideMark/>
          </w:tcPr>
          <w:p w14:paraId="175FF335"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lang w:val="tr-TR"/>
              </w:rPr>
            </w:pPr>
            <w:r w:rsidRPr="00EC612D">
              <w:rPr>
                <w:rFonts w:eastAsia="Calibri" w:cstheme="minorHAnsi"/>
                <w:color w:val="000000"/>
                <w:sz w:val="20"/>
                <w:szCs w:val="20"/>
                <w:lang w:val="tr-TR"/>
              </w:rPr>
              <w:t xml:space="preserve">Isparta Tarım İl </w:t>
            </w:r>
            <w:proofErr w:type="spellStart"/>
            <w:r w:rsidRPr="00EC612D">
              <w:rPr>
                <w:rFonts w:eastAsia="Calibri" w:cstheme="minorHAnsi"/>
                <w:color w:val="000000"/>
                <w:sz w:val="20"/>
                <w:szCs w:val="20"/>
                <w:lang w:val="tr-TR"/>
              </w:rPr>
              <w:t>Müd</w:t>
            </w:r>
            <w:proofErr w:type="spellEnd"/>
            <w:r w:rsidRPr="00EC612D">
              <w:rPr>
                <w:rFonts w:eastAsia="Calibri" w:cstheme="minorHAnsi"/>
                <w:color w:val="000000"/>
                <w:sz w:val="20"/>
                <w:szCs w:val="20"/>
                <w:lang w:val="tr-TR"/>
              </w:rPr>
              <w:t>.</w:t>
            </w:r>
          </w:p>
        </w:tc>
        <w:tc>
          <w:tcPr>
            <w:tcW w:w="0" w:type="auto"/>
            <w:tcBorders>
              <w:top w:val="nil"/>
              <w:left w:val="nil"/>
              <w:bottom w:val="nil"/>
              <w:right w:val="single" w:sz="4" w:space="0" w:color="5B9BD5" w:themeColor="accent5"/>
            </w:tcBorders>
          </w:tcPr>
          <w:p w14:paraId="5701EB6E" w14:textId="1104BC75" w:rsidR="000200FB" w:rsidRPr="00EC612D" w:rsidRDefault="001275B6">
            <w:pPr>
              <w:spacing w:before="0" w:after="0"/>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0"/>
                <w:szCs w:val="20"/>
                <w:lang w:val="tr-TR"/>
              </w:rPr>
            </w:pPr>
            <w:r>
              <w:rPr>
                <w:rFonts w:eastAsia="Calibri" w:cstheme="minorHAnsi"/>
                <w:color w:val="000000"/>
                <w:sz w:val="20"/>
                <w:szCs w:val="20"/>
                <w:lang w:val="tr-TR"/>
              </w:rPr>
              <w:t>Yılda bir</w:t>
            </w:r>
          </w:p>
        </w:tc>
      </w:tr>
      <w:tr w:rsidR="000200FB" w:rsidRPr="00EC612D" w14:paraId="451B78BF" w14:textId="77777777" w:rsidTr="002E61C2">
        <w:trPr>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5FCB0A22"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0B50AD85"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311D81C3"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5407E364" w14:textId="77777777" w:rsidR="000200FB" w:rsidRPr="00EC612D" w:rsidRDefault="000200FB">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left w:val="nil"/>
              <w:right w:val="nil"/>
            </w:tcBorders>
            <w:hideMark/>
          </w:tcPr>
          <w:p w14:paraId="4DAB4D17"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Eğirdir, Atabey, Gönen Tarım İlçe Müdürlükleri</w:t>
            </w:r>
          </w:p>
        </w:tc>
        <w:tc>
          <w:tcPr>
            <w:tcW w:w="0" w:type="auto"/>
            <w:tcBorders>
              <w:left w:val="nil"/>
              <w:right w:val="single" w:sz="4" w:space="0" w:color="5B9BD5" w:themeColor="accent5"/>
            </w:tcBorders>
            <w:hideMark/>
          </w:tcPr>
          <w:p w14:paraId="3FB95C6C" w14:textId="77777777" w:rsidR="000200FB" w:rsidRPr="00EC612D" w:rsidRDefault="000200FB">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r w:rsidR="000200FB" w:rsidRPr="00EC612D" w14:paraId="70D1BE32" w14:textId="77777777" w:rsidTr="002E61C2">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5B9BD5" w:themeColor="accent5"/>
            </w:tcBorders>
            <w:vAlign w:val="center"/>
            <w:hideMark/>
          </w:tcPr>
          <w:p w14:paraId="49F4053D" w14:textId="77777777" w:rsidR="000200FB" w:rsidRPr="00EC612D" w:rsidRDefault="000200FB">
            <w:pPr>
              <w:spacing w:before="0" w:after="0"/>
              <w:jc w:val="left"/>
              <w:rPr>
                <w:rFonts w:asciiTheme="minorHAnsi" w:eastAsia="Calibri" w:hAnsiTheme="minorHAnsi" w:cstheme="minorHAnsi"/>
                <w:color w:val="000000"/>
                <w:sz w:val="20"/>
                <w:szCs w:val="20"/>
                <w:lang w:val="tr-TR"/>
              </w:rPr>
            </w:pPr>
          </w:p>
        </w:tc>
        <w:tc>
          <w:tcPr>
            <w:tcW w:w="1471" w:type="dxa"/>
            <w:vMerge/>
            <w:tcBorders>
              <w:left w:val="nil"/>
              <w:right w:val="nil"/>
            </w:tcBorders>
            <w:vAlign w:val="center"/>
            <w:hideMark/>
          </w:tcPr>
          <w:p w14:paraId="3179C46F"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2771B6E9"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0" w:type="auto"/>
            <w:vMerge/>
            <w:tcBorders>
              <w:left w:val="nil"/>
              <w:right w:val="nil"/>
            </w:tcBorders>
            <w:vAlign w:val="center"/>
            <w:hideMark/>
          </w:tcPr>
          <w:p w14:paraId="5082C14A" w14:textId="77777777" w:rsidR="000200FB" w:rsidRPr="00EC612D" w:rsidRDefault="000200FB">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p>
        </w:tc>
        <w:tc>
          <w:tcPr>
            <w:tcW w:w="3509" w:type="dxa"/>
            <w:tcBorders>
              <w:top w:val="nil"/>
              <w:left w:val="nil"/>
              <w:right w:val="nil"/>
            </w:tcBorders>
            <w:hideMark/>
          </w:tcPr>
          <w:p w14:paraId="433E1A03"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Muhtarlar</w:t>
            </w:r>
          </w:p>
        </w:tc>
        <w:tc>
          <w:tcPr>
            <w:tcW w:w="0" w:type="auto"/>
            <w:tcBorders>
              <w:top w:val="nil"/>
              <w:left w:val="nil"/>
              <w:right w:val="single" w:sz="4" w:space="0" w:color="5B9BD5" w:themeColor="accent5"/>
            </w:tcBorders>
            <w:hideMark/>
          </w:tcPr>
          <w:p w14:paraId="4078AEAB" w14:textId="77777777" w:rsidR="000200FB" w:rsidRPr="00EC612D" w:rsidRDefault="000200FB">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sz w:val="20"/>
                <w:szCs w:val="20"/>
                <w:lang w:val="tr-TR"/>
              </w:rPr>
            </w:pPr>
            <w:r w:rsidRPr="00EC612D">
              <w:rPr>
                <w:rFonts w:asciiTheme="minorHAnsi" w:eastAsia="Calibri" w:hAnsiTheme="minorHAnsi" w:cstheme="minorHAnsi"/>
                <w:color w:val="000000"/>
                <w:sz w:val="20"/>
                <w:szCs w:val="20"/>
                <w:lang w:val="tr-TR"/>
              </w:rPr>
              <w:t>Yılda bir</w:t>
            </w:r>
          </w:p>
        </w:tc>
      </w:tr>
    </w:tbl>
    <w:p w14:paraId="397A6978" w14:textId="4577F0B8" w:rsidR="000200FB" w:rsidRPr="00EC612D" w:rsidRDefault="000200FB" w:rsidP="000200FB">
      <w:pPr>
        <w:rPr>
          <w:sz w:val="20"/>
          <w:szCs w:val="20"/>
        </w:rPr>
      </w:pPr>
      <w:r w:rsidRPr="00EC612D">
        <w:rPr>
          <w:sz w:val="20"/>
          <w:szCs w:val="20"/>
        </w:rPr>
        <w:t xml:space="preserve">*Covid-19 </w:t>
      </w:r>
      <w:proofErr w:type="spellStart"/>
      <w:r w:rsidRPr="00EC612D">
        <w:rPr>
          <w:sz w:val="20"/>
          <w:szCs w:val="20"/>
        </w:rPr>
        <w:t>pandemisi</w:t>
      </w:r>
      <w:proofErr w:type="spellEnd"/>
      <w:r w:rsidRPr="00EC612D">
        <w:rPr>
          <w:sz w:val="20"/>
          <w:szCs w:val="20"/>
        </w:rPr>
        <w:t xml:space="preserve"> süresince katılım </w:t>
      </w:r>
      <w:proofErr w:type="spellStart"/>
      <w:r w:rsidRPr="00EC612D">
        <w:rPr>
          <w:sz w:val="20"/>
          <w:szCs w:val="20"/>
        </w:rPr>
        <w:t>usüllerinde</w:t>
      </w:r>
      <w:proofErr w:type="spellEnd"/>
      <w:r w:rsidRPr="00EC612D">
        <w:rPr>
          <w:sz w:val="20"/>
          <w:szCs w:val="20"/>
        </w:rPr>
        <w:t xml:space="preserve"> mümkün </w:t>
      </w:r>
      <w:r w:rsidR="00101D2A" w:rsidRPr="00EC612D">
        <w:rPr>
          <w:sz w:val="20"/>
          <w:szCs w:val="20"/>
        </w:rPr>
        <w:t>oldukç</w:t>
      </w:r>
      <w:r w:rsidR="00101D2A">
        <w:rPr>
          <w:sz w:val="20"/>
          <w:szCs w:val="20"/>
        </w:rPr>
        <w:t>a</w:t>
      </w:r>
      <w:r w:rsidR="00101D2A" w:rsidRPr="00EC612D">
        <w:rPr>
          <w:sz w:val="20"/>
          <w:szCs w:val="20"/>
        </w:rPr>
        <w:t xml:space="preserve"> </w:t>
      </w:r>
      <w:r w:rsidRPr="00EC612D">
        <w:rPr>
          <w:sz w:val="20"/>
          <w:szCs w:val="20"/>
        </w:rPr>
        <w:t xml:space="preserve">internet sitesi, duyuru panoları, posta, SMS, e-posta gibi iletişim mecraları kullanılacaktır. </w:t>
      </w:r>
    </w:p>
    <w:p w14:paraId="282CEA40" w14:textId="77777777" w:rsidR="000200FB" w:rsidRPr="00EC612D" w:rsidRDefault="000200FB" w:rsidP="000200FB">
      <w:pPr>
        <w:spacing w:before="0" w:after="0"/>
        <w:jc w:val="left"/>
        <w:rPr>
          <w:sz w:val="20"/>
          <w:szCs w:val="20"/>
        </w:rPr>
        <w:sectPr w:rsidR="000200FB" w:rsidRPr="00EC612D">
          <w:pgSz w:w="16838" w:h="11906" w:orient="landscape"/>
          <w:pgMar w:top="1417" w:right="1417" w:bottom="1417" w:left="1417" w:header="708" w:footer="708" w:gutter="0"/>
          <w:cols w:space="708"/>
        </w:sectPr>
      </w:pPr>
    </w:p>
    <w:p w14:paraId="5A165ED4" w14:textId="7B6EE171" w:rsidR="00CF14EF" w:rsidRPr="00EC612D" w:rsidRDefault="00CF14EF" w:rsidP="002E61C2">
      <w:pPr>
        <w:pStyle w:val="Balk1"/>
        <w:numPr>
          <w:ilvl w:val="0"/>
          <w:numId w:val="5"/>
        </w:numPr>
        <w:rPr>
          <w:rFonts w:eastAsiaTheme="minorEastAsia"/>
          <w:noProof/>
          <w:lang w:eastAsia="tr-TR"/>
        </w:rPr>
      </w:pPr>
      <w:bookmarkStart w:id="242" w:name="_Toc49265611"/>
      <w:r w:rsidRPr="002E61C2">
        <w:rPr>
          <w:noProof/>
        </w:rPr>
        <w:lastRenderedPageBreak/>
        <w:t>Şikayet Mekanizması</w:t>
      </w:r>
      <w:bookmarkEnd w:id="242"/>
    </w:p>
    <w:p w14:paraId="2740C05C" w14:textId="0A96BC94" w:rsidR="00CF14EF" w:rsidRPr="00EC612D" w:rsidRDefault="00CF14EF" w:rsidP="002E61C2">
      <w:pPr>
        <w:pStyle w:val="Balk2"/>
        <w:numPr>
          <w:ilvl w:val="1"/>
          <w:numId w:val="5"/>
        </w:numPr>
        <w:rPr>
          <w:noProof/>
        </w:rPr>
      </w:pPr>
      <w:bookmarkStart w:id="243" w:name="_Toc49265612"/>
      <w:r w:rsidRPr="00EC612D">
        <w:rPr>
          <w:noProof/>
        </w:rPr>
        <w:t>Şikayet ve Talep Mekanizması</w:t>
      </w:r>
      <w:bookmarkEnd w:id="243"/>
    </w:p>
    <w:p w14:paraId="59F84911" w14:textId="77777777" w:rsidR="00A45685" w:rsidRPr="00EC612D" w:rsidRDefault="00A45685" w:rsidP="00A45685">
      <w:r w:rsidRPr="00EC612D">
        <w:t xml:space="preserve">Proje’nin uygulanması sırasında projeden etkilenen taraflar ve diğer paydaşlar tarafından yapılacak olumlu/olumsuz geri bildirimleri veya şikayetleri kayıt altına almak ve çözmek amacıyla DSİ, kolaylıkla erişilebilecek bir </w:t>
      </w:r>
      <w:proofErr w:type="gramStart"/>
      <w:r w:rsidRPr="00EC612D">
        <w:t>şikayet</w:t>
      </w:r>
      <w:proofErr w:type="gramEnd"/>
      <w:r w:rsidRPr="00EC612D">
        <w:t xml:space="preserve"> mekanizması oluşturulmuştur. </w:t>
      </w:r>
      <w:proofErr w:type="gramStart"/>
      <w:r w:rsidRPr="00EC612D">
        <w:t>Şikayet</w:t>
      </w:r>
      <w:proofErr w:type="gramEnd"/>
      <w:r w:rsidRPr="00EC612D">
        <w:t xml:space="preserve"> mekanizması, arazi edinimi süreçleri ve/veya inşaat aşamasındaki diğer tüm çevresel ve sosyal etkiler ve sorunlar ile ilgili etkilenen paydaşlardan gelebilecek olan tüm şikayet ve talepleri yönetmeyi amaçlar. Projenin </w:t>
      </w:r>
      <w:proofErr w:type="gramStart"/>
      <w:r w:rsidRPr="00EC612D">
        <w:t>şikayet</w:t>
      </w:r>
      <w:proofErr w:type="gramEnd"/>
      <w:r w:rsidRPr="00EC612D">
        <w:t xml:space="preserve"> Mekanizması Dünya Bankası politikalarının gerekliliklerine uygun olarak işletilecektir.</w:t>
      </w:r>
    </w:p>
    <w:p w14:paraId="2517EF83" w14:textId="77777777" w:rsidR="00A45685" w:rsidRPr="00EC612D" w:rsidRDefault="00A45685" w:rsidP="00A45685">
      <w:r w:rsidRPr="00EC612D">
        <w:t xml:space="preserve">DSİ'nin mevcut durumda dört ana kanallı bir </w:t>
      </w:r>
      <w:proofErr w:type="gramStart"/>
      <w:r w:rsidRPr="00EC612D">
        <w:t>Şikayet</w:t>
      </w:r>
      <w:proofErr w:type="gramEnd"/>
      <w:r w:rsidRPr="00EC612D">
        <w:t xml:space="preserve"> Mekanizması vardır:</w:t>
      </w:r>
    </w:p>
    <w:p w14:paraId="224C425E" w14:textId="77777777" w:rsidR="00A45685" w:rsidRPr="00EC612D" w:rsidRDefault="00A45685" w:rsidP="00A45685">
      <w:pPr>
        <w:spacing w:after="0"/>
      </w:pPr>
      <w:r w:rsidRPr="00EC612D">
        <w:t>1.</w:t>
      </w:r>
      <w:r w:rsidRPr="00EC612D">
        <w:tab/>
        <w:t xml:space="preserve">Sulama Birlikleri </w:t>
      </w:r>
    </w:p>
    <w:p w14:paraId="629AD874" w14:textId="77777777" w:rsidR="00A45685" w:rsidRPr="00EC612D" w:rsidRDefault="00A45685" w:rsidP="00A45685">
      <w:pPr>
        <w:spacing w:after="0"/>
      </w:pPr>
      <w:r w:rsidRPr="00EC612D">
        <w:t>2.</w:t>
      </w:r>
      <w:r w:rsidRPr="00EC612D">
        <w:tab/>
        <w:t>DSİ Şube Müdürlükleri</w:t>
      </w:r>
    </w:p>
    <w:p w14:paraId="696EBED8" w14:textId="77777777" w:rsidR="00A45685" w:rsidRPr="00EC612D" w:rsidRDefault="00A45685" w:rsidP="00A45685">
      <w:pPr>
        <w:spacing w:after="0"/>
      </w:pPr>
      <w:r w:rsidRPr="00EC612D">
        <w:t>3.</w:t>
      </w:r>
      <w:r w:rsidRPr="00EC612D">
        <w:tab/>
        <w:t>DSİ Bölge Müdürlükleri</w:t>
      </w:r>
    </w:p>
    <w:p w14:paraId="589C431A" w14:textId="77777777" w:rsidR="00A45685" w:rsidRPr="00EC612D" w:rsidRDefault="00A45685" w:rsidP="00A45685">
      <w:pPr>
        <w:spacing w:after="0"/>
      </w:pPr>
      <w:r w:rsidRPr="00EC612D">
        <w:t>4.</w:t>
      </w:r>
      <w:r w:rsidRPr="00EC612D">
        <w:tab/>
        <w:t>DSİ Genel Müdürlüğü</w:t>
      </w:r>
    </w:p>
    <w:p w14:paraId="7DC72617" w14:textId="77777777" w:rsidR="00A45685" w:rsidRPr="00EC612D" w:rsidRDefault="00A45685" w:rsidP="00A45685">
      <w:r w:rsidRPr="00EC612D">
        <w:t xml:space="preserve">Buna göre, etkilenen kişi veya paydaşlar itiraz ve şikayetlerini bu kurum/kuruluşlardan herhangi birisine e-posta/telefon yoluyla veya CİMER (Cumhurbaşkanlığı İletişim Merkezi) gibi ulusal </w:t>
      </w:r>
      <w:proofErr w:type="gramStart"/>
      <w:r w:rsidRPr="00EC612D">
        <w:t>şikayet</w:t>
      </w:r>
      <w:proofErr w:type="gramEnd"/>
      <w:r w:rsidRPr="00EC612D">
        <w:t xml:space="preserve"> bildirim mekanizmaları üzerinden bizzat başvuru yoluyla iletebilecektir. </w:t>
      </w:r>
    </w:p>
    <w:p w14:paraId="5C0D44E7" w14:textId="77777777" w:rsidR="00A45685" w:rsidRPr="00EC612D" w:rsidRDefault="00A45685" w:rsidP="00A45685">
      <w:r w:rsidRPr="00EC612D">
        <w:t>Gelen arazi edinimi ile ilgili tüm şikayetler DSİ Isparta 18. Bölge Müdürlüğü’nde toplanacaktır. DSİ 181. Isparta Şube Müdürlüğü ve Atabey Sulama Birliği tarafından alınan şikayetler DSİ Isparta 18. Bölge Müdürlüğü’ne iletilecektir.</w:t>
      </w:r>
    </w:p>
    <w:p w14:paraId="04193833" w14:textId="77777777" w:rsidR="00A45685" w:rsidRPr="00EC612D" w:rsidRDefault="00A45685" w:rsidP="00A45685">
      <w:r w:rsidRPr="00EC612D">
        <w:t xml:space="preserve">Ayrıca DSİ Genel Müdürlüğü’nce geliştirilmiş olan taşkınlarda erken ikaza </w:t>
      </w:r>
      <w:proofErr w:type="gramStart"/>
      <w:r w:rsidRPr="00EC612D">
        <w:t>imkan</w:t>
      </w:r>
      <w:proofErr w:type="gramEnd"/>
      <w:r w:rsidRPr="00EC612D">
        <w:t xml:space="preserve"> veren, arıza ve müdahalelere ilişkin ihbarların yapılabileceği “Taşkın, Arıza ve Müdahale </w:t>
      </w:r>
      <w:proofErr w:type="spellStart"/>
      <w:r w:rsidRPr="00EC612D">
        <w:t>Mekansal</w:t>
      </w:r>
      <w:proofErr w:type="spellEnd"/>
      <w:r w:rsidRPr="00EC612D">
        <w:t xml:space="preserve"> Bilgi </w:t>
      </w:r>
      <w:proofErr w:type="spellStart"/>
      <w:r w:rsidRPr="00EC612D">
        <w:t>Sistemi”ni</w:t>
      </w:r>
      <w:proofErr w:type="spellEnd"/>
      <w:r w:rsidRPr="00EC612D">
        <w:t xml:space="preserve"> (TAMBİS) mobil uygulamasından da gelen ilgili şikayetler projenin şikayet talep mekanizması tarafından dikkate alınacaktır. </w:t>
      </w:r>
    </w:p>
    <w:p w14:paraId="568DADAE" w14:textId="77777777" w:rsidR="00A45685" w:rsidRPr="00EC612D" w:rsidRDefault="00A45685" w:rsidP="00A45685">
      <w:r w:rsidRPr="00EC612D">
        <w:t xml:space="preserve">Alınan şikayetler DSİ Genel Müdürlüğü Personel Dairesi Başkanlığı bünyesinde yer alan Evrak Kayıt Şubesinde elektronik kayıt altına alınır. (Yazılı dilekçeler, CİMER, Resmi kurum ve kanallardan iletilen şikayetler vb.) Elektronik kayıt altına alınan şikayetleri gerçek ve tüzel kişiler türkiye.gov.tr adresinden kimlik doğrulaması yapması suretiyle takip edebilirler. </w:t>
      </w:r>
      <w:proofErr w:type="gramStart"/>
      <w:r w:rsidRPr="00EC612D">
        <w:t>Şikayet</w:t>
      </w:r>
      <w:proofErr w:type="gramEnd"/>
      <w:r w:rsidRPr="00EC612D">
        <w:t xml:space="preserve"> ve talep mekanizması anonim şikayetleri almaya uygun olup, şahsi bilgilerini paylaşmak istemeyen kişilere de şikayet ya da öneri paylaşımına olanak tanımaktadır. Alınan İsimsiz/anonim şikayetler de sisteme kaydedilecektir. </w:t>
      </w:r>
    </w:p>
    <w:p w14:paraId="144CCC0C" w14:textId="77777777" w:rsidR="00A45685" w:rsidRPr="00EC612D" w:rsidRDefault="00A45685" w:rsidP="00A45685">
      <w:r w:rsidRPr="00EC612D">
        <w:t xml:space="preserve">Alınan şikayetler, </w:t>
      </w:r>
      <w:proofErr w:type="gramStart"/>
      <w:r w:rsidRPr="00EC612D">
        <w:t>şikayetin</w:t>
      </w:r>
      <w:proofErr w:type="gramEnd"/>
      <w:r w:rsidRPr="00EC612D">
        <w:t xml:space="preserve"> türü ve içeriğine göre evrak kayıt memurlarınca ilgili birimlere dağıtılarak belirtilen cevap süresinde (30 gün) incelenerek çözüme kavuşturulur. Yazılı, başvuru yoluyla veya CİMER yoluyla ulaştırılan tüm şikayetler DSİ tarafından kayıt altına alınır. Telefonla bildirilen şikayetlerin DSİ tarafından çözülmesi gereken durumlarda, </w:t>
      </w:r>
      <w:proofErr w:type="gramStart"/>
      <w:r w:rsidRPr="00EC612D">
        <w:t>şikayet</w:t>
      </w:r>
      <w:proofErr w:type="gramEnd"/>
      <w:r w:rsidRPr="00EC612D">
        <w:t xml:space="preserve"> sahibi yapmış olduğu itiraz ve/veya şikayetin Şikayet Mekanizması üzerinden yazılı olarak iletmeye yönlendirilir. Tüm birimlerde görevli evrak kayıt memurları hem DSİ </w:t>
      </w:r>
      <w:proofErr w:type="gramStart"/>
      <w:r w:rsidRPr="00EC612D">
        <w:t>Şikayet</w:t>
      </w:r>
      <w:proofErr w:type="gramEnd"/>
      <w:r w:rsidRPr="00EC612D">
        <w:t xml:space="preserve"> Mekanizması hem CİMER üzerinden iletilen şikayetlere ilişkin olarak aylık raporlar hazırlar. Ayrıca kişiler turkiye.gov.tr adresinden de DSİ’ye </w:t>
      </w:r>
      <w:proofErr w:type="gramStart"/>
      <w:r w:rsidRPr="00EC612D">
        <w:t>şikayet</w:t>
      </w:r>
      <w:proofErr w:type="gramEnd"/>
      <w:r w:rsidRPr="00EC612D">
        <w:t xml:space="preserve">/talep başvurusunda bulunabilirler. </w:t>
      </w:r>
    </w:p>
    <w:p w14:paraId="613CA80C" w14:textId="77777777" w:rsidR="00A45685" w:rsidRPr="00EC612D" w:rsidRDefault="00A45685" w:rsidP="00A45685">
      <w:r w:rsidRPr="00EC612D">
        <w:t xml:space="preserve">Sulama Birliği üzerinden alınan şikayetler genellikle uygulama safhasında karşılaşılan sorunlara ilişkin olmakta, öte yandan diğer birimler üzerinden gelen şikayetler ise DSİ tarafından yürütülen tüm iş ve işlemlere ilişkin olabilmektedir. Sulama Birlikleri kendilerine gelen şikayetleri gerektiğinde ve talep edilmesi halinde DSİ ile paylaşmak üzere kayıt altına alır. </w:t>
      </w:r>
    </w:p>
    <w:p w14:paraId="6F07BD55" w14:textId="77777777" w:rsidR="00A45685" w:rsidRPr="00EC612D" w:rsidRDefault="00A45685" w:rsidP="00A45685">
      <w:r w:rsidRPr="00EC612D">
        <w:t xml:space="preserve">Aşağıda </w:t>
      </w:r>
      <w:proofErr w:type="gramStart"/>
      <w:r w:rsidRPr="00EC612D">
        <w:t>şikayet</w:t>
      </w:r>
      <w:proofErr w:type="gramEnd"/>
      <w:r w:rsidRPr="00EC612D">
        <w:t xml:space="preserve"> mekanizması gösterilmektedir.</w:t>
      </w:r>
    </w:p>
    <w:p w14:paraId="16F75214" w14:textId="77777777" w:rsidR="00A45685" w:rsidRPr="00EC612D" w:rsidRDefault="00A45685" w:rsidP="00A45685">
      <w:r w:rsidRPr="00EC612D">
        <w:rPr>
          <w:noProof/>
          <w:lang w:eastAsia="tr-TR"/>
        </w:rPr>
        <w:lastRenderedPageBreak/>
        <w:drawing>
          <wp:anchor distT="0" distB="0" distL="114300" distR="114300" simplePos="0" relativeHeight="251605504" behindDoc="0" locked="0" layoutInCell="1" allowOverlap="1" wp14:anchorId="26412F77" wp14:editId="2DC6A54C">
            <wp:simplePos x="0" y="0"/>
            <wp:positionH relativeFrom="column">
              <wp:posOffset>347345</wp:posOffset>
            </wp:positionH>
            <wp:positionV relativeFrom="paragraph">
              <wp:posOffset>92075</wp:posOffset>
            </wp:positionV>
            <wp:extent cx="2827655" cy="2969895"/>
            <wp:effectExtent l="0" t="0" r="0" b="0"/>
            <wp:wrapSquare wrapText="bothSides"/>
            <wp:docPr id="59" name="Diy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H relativeFrom="margin">
              <wp14:pctWidth>0</wp14:pctWidth>
            </wp14:sizeRelH>
            <wp14:sizeRelV relativeFrom="margin">
              <wp14:pctHeight>0</wp14:pctHeight>
            </wp14:sizeRelV>
          </wp:anchor>
        </w:drawing>
      </w:r>
      <w:r w:rsidRPr="00EC612D">
        <w:rPr>
          <w:noProof/>
          <w:lang w:eastAsia="tr-TR"/>
        </w:rPr>
        <mc:AlternateContent>
          <mc:Choice Requires="wps">
            <w:drawing>
              <wp:anchor distT="0" distB="0" distL="114300" distR="114300" simplePos="0" relativeHeight="251587072" behindDoc="0" locked="0" layoutInCell="1" allowOverlap="1" wp14:anchorId="38C02FDF" wp14:editId="3FF960FE">
                <wp:simplePos x="0" y="0"/>
                <wp:positionH relativeFrom="column">
                  <wp:posOffset>3085652</wp:posOffset>
                </wp:positionH>
                <wp:positionV relativeFrom="paragraph">
                  <wp:posOffset>-4343</wp:posOffset>
                </wp:positionV>
                <wp:extent cx="615950" cy="2838450"/>
                <wp:effectExtent l="0" t="0" r="31750" b="19050"/>
                <wp:wrapNone/>
                <wp:docPr id="49" name="Sağ Ayraç 49"/>
                <wp:cNvGraphicFramePr/>
                <a:graphic xmlns:a="http://schemas.openxmlformats.org/drawingml/2006/main">
                  <a:graphicData uri="http://schemas.microsoft.com/office/word/2010/wordprocessingShape">
                    <wps:wsp>
                      <wps:cNvSpPr/>
                      <wps:spPr>
                        <a:xfrm>
                          <a:off x="0" y="0"/>
                          <a:ext cx="615950" cy="2838450"/>
                        </a:xfrm>
                        <a:prstGeom prst="rightBrace">
                          <a:avLst>
                            <a:gd name="adj1" fmla="val 8333"/>
                            <a:gd name="adj2" fmla="val 48815"/>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1C8F04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49" o:spid="_x0000_s1026" type="#_x0000_t88" style="position:absolute;margin-left:242.95pt;margin-top:-.35pt;width:48.5pt;height:223.5pt;z-index:25158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" adj="391,10544" strokecolor="red" strokeweight="1.5pt">
                <v:stroke joinstyle="miter"/>
              </v:shape>
            </w:pict>
          </mc:Fallback>
        </mc:AlternateContent>
      </w:r>
      <w:r w:rsidRPr="00EC612D">
        <w:rPr>
          <w:noProof/>
          <w:lang w:eastAsia="tr-TR"/>
        </w:rPr>
        <w:drawing>
          <wp:anchor distT="0" distB="0" distL="114300" distR="114300" simplePos="0" relativeHeight="251596288" behindDoc="0" locked="0" layoutInCell="1" allowOverlap="1" wp14:anchorId="5D0AC817" wp14:editId="01AAEFB4">
            <wp:simplePos x="0" y="0"/>
            <wp:positionH relativeFrom="margin">
              <wp:align>right</wp:align>
            </wp:positionH>
            <wp:positionV relativeFrom="paragraph">
              <wp:posOffset>26714</wp:posOffset>
            </wp:positionV>
            <wp:extent cx="2393950" cy="2717800"/>
            <wp:effectExtent l="0" t="19050" r="0" b="25400"/>
            <wp:wrapSquare wrapText="bothSides"/>
            <wp:docPr id="60" name="Diy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anchor>
        </w:drawing>
      </w:r>
    </w:p>
    <w:p w14:paraId="291487D5" w14:textId="77777777" w:rsidR="00A45685" w:rsidRPr="00EC612D" w:rsidRDefault="00A45685" w:rsidP="00A45685"/>
    <w:p w14:paraId="13ABC38F" w14:textId="77777777" w:rsidR="00A45685" w:rsidRPr="00EC612D" w:rsidRDefault="00A45685" w:rsidP="00A45685"/>
    <w:p w14:paraId="3F79FBDF" w14:textId="77777777" w:rsidR="00A45685" w:rsidRPr="00EC612D" w:rsidRDefault="00A45685" w:rsidP="00A45685"/>
    <w:p w14:paraId="45C07952" w14:textId="77777777" w:rsidR="00A45685" w:rsidRPr="00EC612D" w:rsidRDefault="00A45685" w:rsidP="00A45685"/>
    <w:p w14:paraId="03FB1A6E" w14:textId="77777777" w:rsidR="00A45685" w:rsidRPr="00EC612D" w:rsidRDefault="00A45685" w:rsidP="00A45685"/>
    <w:p w14:paraId="5331A70E" w14:textId="77777777" w:rsidR="00A45685" w:rsidRPr="00EC612D" w:rsidRDefault="00A45685" w:rsidP="00A45685"/>
    <w:p w14:paraId="32E2ADA9" w14:textId="77777777" w:rsidR="00A45685" w:rsidRPr="00EC612D" w:rsidRDefault="00A45685" w:rsidP="00A45685"/>
    <w:p w14:paraId="3D2D039D" w14:textId="77777777" w:rsidR="00A45685" w:rsidRPr="00EC612D" w:rsidRDefault="00A45685" w:rsidP="00A45685"/>
    <w:p w14:paraId="02F06200" w14:textId="77777777" w:rsidR="00A45685" w:rsidRPr="00EC612D" w:rsidRDefault="00A45685" w:rsidP="00A45685"/>
    <w:p w14:paraId="5AEC43CF" w14:textId="77777777" w:rsidR="00A45685" w:rsidRPr="00EC612D" w:rsidRDefault="00A45685" w:rsidP="00A45685"/>
    <w:p w14:paraId="34F243AE" w14:textId="77777777" w:rsidR="00A45685" w:rsidRPr="00EC612D" w:rsidRDefault="00A45685" w:rsidP="00A45685"/>
    <w:p w14:paraId="4D1B2EC5" w14:textId="77777777" w:rsidR="00A45685" w:rsidRPr="00EC612D" w:rsidRDefault="00A45685" w:rsidP="00A45685">
      <w:r w:rsidRPr="00EC612D">
        <w:rPr>
          <w:noProof/>
          <w:lang w:eastAsia="tr-TR"/>
        </w:rPr>
        <mc:AlternateContent>
          <mc:Choice Requires="wps">
            <w:drawing>
              <wp:anchor distT="0" distB="0" distL="114300" distR="114300" simplePos="0" relativeHeight="251614720" behindDoc="0" locked="0" layoutInCell="1" allowOverlap="1" wp14:anchorId="15BA7B99" wp14:editId="2E2460B2">
                <wp:simplePos x="0" y="0"/>
                <wp:positionH relativeFrom="column">
                  <wp:posOffset>992379</wp:posOffset>
                </wp:positionH>
                <wp:positionV relativeFrom="paragraph">
                  <wp:posOffset>35837</wp:posOffset>
                </wp:positionV>
                <wp:extent cx="1608455" cy="820218"/>
                <wp:effectExtent l="0" t="12700" r="17145" b="18415"/>
                <wp:wrapNone/>
                <wp:docPr id="50" name="Açıklama Balonu: Yukarı Ok 50"/>
                <wp:cNvGraphicFramePr/>
                <a:graphic xmlns:a="http://schemas.openxmlformats.org/drawingml/2006/main">
                  <a:graphicData uri="http://schemas.microsoft.com/office/word/2010/wordprocessingShape">
                    <wps:wsp>
                      <wps:cNvSpPr/>
                      <wps:spPr>
                        <a:xfrm>
                          <a:off x="0" y="0"/>
                          <a:ext cx="1608455" cy="820218"/>
                        </a:xfrm>
                        <a:prstGeom prst="up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17E436" w14:textId="77777777" w:rsidR="00934A8E" w:rsidRDefault="00934A8E" w:rsidP="00A45685">
                            <w:pPr>
                              <w:spacing w:after="0"/>
                              <w:jc w:val="center"/>
                            </w:pPr>
                            <w:r w:rsidRPr="00C56D47">
                              <w:rPr>
                                <w:sz w:val="20"/>
                                <w:szCs w:val="20"/>
                              </w:rPr>
                              <w:t>Yüklenici firma</w:t>
                            </w:r>
                            <w:r>
                              <w:rPr>
                                <w:sz w:val="20"/>
                                <w:szCs w:val="20"/>
                              </w:rPr>
                              <w:t>dan gelen</w:t>
                            </w:r>
                            <w:r w:rsidRPr="00A515E4">
                              <w:rPr>
                                <w:sz w:val="14"/>
                                <w:szCs w:val="14"/>
                              </w:rPr>
                              <w:t>/</w:t>
                            </w:r>
                            <w:r>
                              <w:rPr>
                                <w:sz w:val="14"/>
                                <w:szCs w:val="14"/>
                              </w:rPr>
                              <w:t xml:space="preserve"> </w:t>
                            </w:r>
                            <w:r w:rsidRPr="002260F5">
                              <w:rPr>
                                <w:sz w:val="20"/>
                                <w:szCs w:val="20"/>
                              </w:rPr>
                              <w:t>talep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A7B99"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çıklama Balonu: Yukarı Ok 50" o:spid="_x0000_s1032" type="#_x0000_t79" style="position:absolute;left:0;text-align:left;margin-left:78.15pt;margin-top:2.8pt;width:126.65pt;height:64.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" adj="7565,8046,5400,9423" fillcolor="#4472c4 [3204]" strokecolor="#1f3763 [1604]" strokeweight="1pt">
                <v:textbox>
                  <w:txbxContent>
                    <w:p w14:paraId="3917E436" w14:textId="77777777" w:rsidR="00934A8E" w:rsidRDefault="00934A8E" w:rsidP="00A45685">
                      <w:pPr>
                        <w:spacing w:after="0"/>
                        <w:jc w:val="center"/>
                      </w:pPr>
                      <w:r w:rsidRPr="00C56D47">
                        <w:rPr>
                          <w:sz w:val="20"/>
                          <w:szCs w:val="20"/>
                        </w:rPr>
                        <w:t>Yüklenici firma</w:t>
                      </w:r>
                      <w:r>
                        <w:rPr>
                          <w:sz w:val="20"/>
                          <w:szCs w:val="20"/>
                        </w:rPr>
                        <w:t>dan gelen</w:t>
                      </w:r>
                      <w:r w:rsidRPr="00A515E4">
                        <w:rPr>
                          <w:sz w:val="14"/>
                          <w:szCs w:val="14"/>
                        </w:rPr>
                        <w:t>/</w:t>
                      </w:r>
                      <w:r>
                        <w:rPr>
                          <w:sz w:val="14"/>
                          <w:szCs w:val="14"/>
                        </w:rPr>
                        <w:t xml:space="preserve"> </w:t>
                      </w:r>
                      <w:r w:rsidRPr="002260F5">
                        <w:rPr>
                          <w:sz w:val="20"/>
                          <w:szCs w:val="20"/>
                        </w:rPr>
                        <w:t>talep</w:t>
                      </w:r>
                    </w:p>
                  </w:txbxContent>
                </v:textbox>
              </v:shape>
            </w:pict>
          </mc:Fallback>
        </mc:AlternateContent>
      </w:r>
    </w:p>
    <w:p w14:paraId="26DE1D20" w14:textId="77777777" w:rsidR="00A45685" w:rsidRPr="00EC612D" w:rsidRDefault="00A45685" w:rsidP="00A45685"/>
    <w:p w14:paraId="32101B22" w14:textId="77777777" w:rsidR="00A45685" w:rsidRPr="00EC612D" w:rsidRDefault="00A45685" w:rsidP="00A45685"/>
    <w:p w14:paraId="2EEDBE45" w14:textId="77777777" w:rsidR="00A45685" w:rsidRPr="00EC612D" w:rsidRDefault="00A45685" w:rsidP="00A45685">
      <w:r w:rsidRPr="00EC612D">
        <w:rPr>
          <w:noProof/>
          <w:lang w:eastAsia="tr-TR"/>
        </w:rPr>
        <mc:AlternateContent>
          <mc:Choice Requires="wps">
            <w:drawing>
              <wp:anchor distT="0" distB="0" distL="114300" distR="114300" simplePos="0" relativeHeight="251642368" behindDoc="0" locked="0" layoutInCell="1" allowOverlap="1" wp14:anchorId="449E5B6A" wp14:editId="0A25C7AE">
                <wp:simplePos x="0" y="0"/>
                <wp:positionH relativeFrom="column">
                  <wp:posOffset>201295</wp:posOffset>
                </wp:positionH>
                <wp:positionV relativeFrom="paragraph">
                  <wp:posOffset>247178</wp:posOffset>
                </wp:positionV>
                <wp:extent cx="2827655" cy="635"/>
                <wp:effectExtent l="0" t="0" r="4445" b="0"/>
                <wp:wrapSquare wrapText="bothSides"/>
                <wp:docPr id="72" name="Metin Kutusu 72"/>
                <wp:cNvGraphicFramePr/>
                <a:graphic xmlns:a="http://schemas.openxmlformats.org/drawingml/2006/main">
                  <a:graphicData uri="http://schemas.microsoft.com/office/word/2010/wordprocessingShape">
                    <wps:wsp>
                      <wps:cNvSpPr txBox="1"/>
                      <wps:spPr>
                        <a:xfrm>
                          <a:off x="0" y="0"/>
                          <a:ext cx="2827655" cy="635"/>
                        </a:xfrm>
                        <a:prstGeom prst="rect">
                          <a:avLst/>
                        </a:prstGeom>
                        <a:solidFill>
                          <a:prstClr val="white"/>
                        </a:solidFill>
                        <a:ln>
                          <a:noFill/>
                        </a:ln>
                      </wps:spPr>
                      <wps:txbx>
                        <w:txbxContent>
                          <w:p w14:paraId="1E2EC6DB" w14:textId="1350869F" w:rsidR="00934A8E" w:rsidRPr="00CD053D" w:rsidRDefault="00934A8E" w:rsidP="00A45685">
                            <w:pPr>
                              <w:pStyle w:val="ResimYazs"/>
                              <w:rPr>
                                <w:rFonts w:eastAsiaTheme="minorHAnsi"/>
                                <w:noProof/>
                              </w:rPr>
                            </w:pPr>
                            <w:bookmarkStart w:id="244" w:name="_Toc46920439"/>
                            <w:bookmarkStart w:id="245" w:name="_Toc49263484"/>
                            <w:proofErr w:type="spellStart"/>
                            <w:r>
                              <w:t>Şekil</w:t>
                            </w:r>
                            <w:proofErr w:type="spellEnd"/>
                            <w:r>
                              <w:t xml:space="preserve"> </w:t>
                            </w:r>
                            <w:r>
                              <w:fldChar w:fldCharType="begin"/>
                            </w:r>
                            <w:r>
                              <w:instrText xml:space="preserve"> STYLEREF 1 \s </w:instrText>
                            </w:r>
                            <w:r>
                              <w:fldChar w:fldCharType="separate"/>
                            </w:r>
                            <w:r>
                              <w:rPr>
                                <w:noProof/>
                              </w:rPr>
                              <w:t>8</w:t>
                            </w:r>
                            <w:r>
                              <w:fldChar w:fldCharType="end"/>
                            </w:r>
                            <w:r>
                              <w:noBreakHyphen/>
                            </w:r>
                            <w:r>
                              <w:fldChar w:fldCharType="begin"/>
                            </w:r>
                            <w:r>
                              <w:instrText xml:space="preserve"> SEQ Şekil \* ARABIC \s 1 </w:instrText>
                            </w:r>
                            <w:r>
                              <w:fldChar w:fldCharType="separate"/>
                            </w:r>
                            <w:r>
                              <w:rPr>
                                <w:noProof/>
                              </w:rPr>
                              <w:t>1</w:t>
                            </w:r>
                            <w:r>
                              <w:fldChar w:fldCharType="end"/>
                            </w:r>
                            <w:r>
                              <w:t xml:space="preserve">. </w:t>
                            </w:r>
                            <w:proofErr w:type="spellStart"/>
                            <w:r>
                              <w:t>Şikayet</w:t>
                            </w:r>
                            <w:proofErr w:type="spellEnd"/>
                            <w:r>
                              <w:t xml:space="preserve"> </w:t>
                            </w:r>
                            <w:proofErr w:type="spellStart"/>
                            <w:r>
                              <w:t>Mekanizması</w:t>
                            </w:r>
                            <w:proofErr w:type="spellEnd"/>
                            <w:r>
                              <w:t xml:space="preserve"> </w:t>
                            </w:r>
                            <w:proofErr w:type="spellStart"/>
                            <w:r>
                              <w:t>Kanalları</w:t>
                            </w:r>
                            <w:proofErr w:type="spellEnd"/>
                            <w:r>
                              <w:t xml:space="preserve"> </w:t>
                            </w:r>
                            <w:proofErr w:type="spellStart"/>
                            <w:r>
                              <w:t>ve</w:t>
                            </w:r>
                            <w:proofErr w:type="spellEnd"/>
                            <w:r>
                              <w:t xml:space="preserve"> </w:t>
                            </w:r>
                            <w:proofErr w:type="spellStart"/>
                            <w:r>
                              <w:t>Süreci</w:t>
                            </w:r>
                            <w:bookmarkEnd w:id="244"/>
                            <w:bookmarkEnd w:id="245"/>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9E5B6A" id="Metin Kutusu 72" o:spid="_x0000_s1033" type="#_x0000_t202" style="position:absolute;left:0;text-align:left;margin-left:15.85pt;margin-top:19.45pt;width:222.65pt;height:.0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" stroked="f">
                <v:textbox style="mso-fit-shape-to-text:t" inset="0,0,0,0">
                  <w:txbxContent>
                    <w:p w14:paraId="1E2EC6DB" w14:textId="1350869F" w:rsidR="00934A8E" w:rsidRPr="00CD053D" w:rsidRDefault="00934A8E" w:rsidP="00A45685">
                      <w:pPr>
                        <w:pStyle w:val="ResimYazs"/>
                        <w:rPr>
                          <w:rFonts w:eastAsiaTheme="minorHAnsi"/>
                          <w:noProof/>
                        </w:rPr>
                      </w:pPr>
                      <w:bookmarkStart w:id="246" w:name="_Toc46920439"/>
                      <w:bookmarkStart w:id="247" w:name="_Toc49263484"/>
                      <w:proofErr w:type="spellStart"/>
                      <w:r>
                        <w:t>Şekil</w:t>
                      </w:r>
                      <w:proofErr w:type="spellEnd"/>
                      <w:r>
                        <w:t xml:space="preserve"> </w:t>
                      </w:r>
                      <w:r>
                        <w:fldChar w:fldCharType="begin"/>
                      </w:r>
                      <w:r>
                        <w:instrText xml:space="preserve"> STYLEREF 1 \s </w:instrText>
                      </w:r>
                      <w:r>
                        <w:fldChar w:fldCharType="separate"/>
                      </w:r>
                      <w:r>
                        <w:rPr>
                          <w:noProof/>
                        </w:rPr>
                        <w:t>8</w:t>
                      </w:r>
                      <w:r>
                        <w:fldChar w:fldCharType="end"/>
                      </w:r>
                      <w:r>
                        <w:noBreakHyphen/>
                      </w:r>
                      <w:r>
                        <w:fldChar w:fldCharType="begin"/>
                      </w:r>
                      <w:r>
                        <w:instrText xml:space="preserve"> SEQ Şekil \* ARABIC \s 1 </w:instrText>
                      </w:r>
                      <w:r>
                        <w:fldChar w:fldCharType="separate"/>
                      </w:r>
                      <w:r>
                        <w:rPr>
                          <w:noProof/>
                        </w:rPr>
                        <w:t>1</w:t>
                      </w:r>
                      <w:r>
                        <w:fldChar w:fldCharType="end"/>
                      </w:r>
                      <w:r>
                        <w:t xml:space="preserve">. </w:t>
                      </w:r>
                      <w:proofErr w:type="spellStart"/>
                      <w:r>
                        <w:t>Şikayet</w:t>
                      </w:r>
                      <w:proofErr w:type="spellEnd"/>
                      <w:r>
                        <w:t xml:space="preserve"> </w:t>
                      </w:r>
                      <w:proofErr w:type="spellStart"/>
                      <w:r>
                        <w:t>Mekanizması</w:t>
                      </w:r>
                      <w:proofErr w:type="spellEnd"/>
                      <w:r>
                        <w:t xml:space="preserve"> </w:t>
                      </w:r>
                      <w:proofErr w:type="spellStart"/>
                      <w:r>
                        <w:t>Kanalları</w:t>
                      </w:r>
                      <w:proofErr w:type="spellEnd"/>
                      <w:r>
                        <w:t xml:space="preserve"> </w:t>
                      </w:r>
                      <w:proofErr w:type="spellStart"/>
                      <w:r>
                        <w:t>ve</w:t>
                      </w:r>
                      <w:proofErr w:type="spellEnd"/>
                      <w:r>
                        <w:t xml:space="preserve"> </w:t>
                      </w:r>
                      <w:proofErr w:type="spellStart"/>
                      <w:r>
                        <w:t>Süreci</w:t>
                      </w:r>
                      <w:bookmarkEnd w:id="246"/>
                      <w:bookmarkEnd w:id="247"/>
                      <w:proofErr w:type="spellEnd"/>
                    </w:p>
                  </w:txbxContent>
                </v:textbox>
                <w10:wrap type="square"/>
              </v:shape>
            </w:pict>
          </mc:Fallback>
        </mc:AlternateContent>
      </w:r>
    </w:p>
    <w:p w14:paraId="71A92B83" w14:textId="77777777" w:rsidR="00A45685" w:rsidRPr="00EC612D" w:rsidRDefault="00A45685" w:rsidP="00A45685"/>
    <w:p w14:paraId="01F7479D" w14:textId="77777777" w:rsidR="00A45685" w:rsidRPr="00EC612D" w:rsidRDefault="00A45685" w:rsidP="00A45685">
      <w:proofErr w:type="gramStart"/>
      <w:r w:rsidRPr="00EC612D">
        <w:t>Şikayet</w:t>
      </w:r>
      <w:proofErr w:type="gramEnd"/>
      <w:r w:rsidRPr="00EC612D">
        <w:t xml:space="preserve"> Mekanizmasının işlerliğini DSİ sağlayacaktır. DSİ’nin proje sahasında görevlendireceği Halkla İlişkiler Uzmanı telefon ile ya da doğrudan yapılan şikayetleri yazılı olarak kayıt altına almaktan sorumludur. </w:t>
      </w:r>
      <w:proofErr w:type="gramStart"/>
      <w:r w:rsidRPr="00EC612D">
        <w:t>Şikayet</w:t>
      </w:r>
      <w:proofErr w:type="gramEnd"/>
      <w:r w:rsidRPr="00EC612D">
        <w:t xml:space="preserve"> mekanizması ile ilgili bilgileri yaymak için DSİ Halkla İlişkiler Uzmanı (veya uzmanları) görevlendirecektir.</w:t>
      </w:r>
    </w:p>
    <w:p w14:paraId="068311CE" w14:textId="77777777" w:rsidR="00A45685" w:rsidRPr="00EC612D" w:rsidRDefault="00A45685" w:rsidP="00A45685">
      <w:r w:rsidRPr="00EC612D">
        <w:t xml:space="preserve">Proje ile ilgili Sulama Birliği’ne gelen yazılı ve sözlü şikayetlerin tamamı için Sulama Birliği tarafından bir veri tabanı oluşturulacaktır. DSİ </w:t>
      </w:r>
      <w:proofErr w:type="gramStart"/>
      <w:r w:rsidRPr="00EC612D">
        <w:t>şikayetin</w:t>
      </w:r>
      <w:proofErr w:type="gramEnd"/>
      <w:r w:rsidRPr="00EC612D">
        <w:t xml:space="preserve"> çözüm süreci hakkında Sulama Birliği yönetimini de bilgilendirecektir.</w:t>
      </w:r>
    </w:p>
    <w:p w14:paraId="6D4EAF0D" w14:textId="77777777" w:rsidR="00A45685" w:rsidRPr="00EC612D" w:rsidRDefault="00A45685" w:rsidP="00A45685">
      <w:r w:rsidRPr="00EC612D">
        <w:t xml:space="preserve">Projenin inşaat çalışmalarını gerçekleştirecek yüklenici firma kendisine bildirilen </w:t>
      </w:r>
      <w:proofErr w:type="gramStart"/>
      <w:r w:rsidRPr="00EC612D">
        <w:t>şikayet</w:t>
      </w:r>
      <w:proofErr w:type="gramEnd"/>
      <w:r w:rsidRPr="00EC612D">
        <w:t xml:space="preserve"> ve talepleri DSİ’ye iletecektir. Yüklenici firma tarafından arazi, altyapı veya ürünlere zarar gelmesi durumda DSİ Yüklenici firmanın zararı karşılamasını taahhüt eder. Yüklenici firma ile yapılacak sözleşmede firma tarafından verilen zararların giderileceğine dair hükümler konacaktır.</w:t>
      </w:r>
    </w:p>
    <w:p w14:paraId="7E9E84CA" w14:textId="77777777" w:rsidR="00A45685" w:rsidRPr="00EC612D" w:rsidRDefault="00A45685" w:rsidP="00A45685">
      <w:r w:rsidRPr="00EC612D">
        <w:t xml:space="preserve">Uygulanma sırasında itirazlar en yakın DSİ birimine (Sulama Birliği, Proje Müdürlüğü, DSİ Şube Müdürlüğü, Bölge Müdürlüğü veya Genel Müdürlük) bizzat gelerek, telefonla veya elektronik posta yoluyla yapılabilecektir. Yapılan itirazların tamamı kayıt altına alınacak ve talep sahibine yazılı olarak cevap verilecektir. </w:t>
      </w:r>
      <w:proofErr w:type="spellStart"/>
      <w:r w:rsidRPr="00EC612D">
        <w:t>PEK’ler</w:t>
      </w:r>
      <w:proofErr w:type="spellEnd"/>
      <w:r w:rsidRPr="00EC612D">
        <w:t xml:space="preserve"> inşaat sürecindeki etkilere ilişkin yasal hakları ve kurulu olan </w:t>
      </w:r>
      <w:proofErr w:type="gramStart"/>
      <w:r w:rsidRPr="00EC612D">
        <w:t>şikayet</w:t>
      </w:r>
      <w:proofErr w:type="gramEnd"/>
      <w:r w:rsidRPr="00EC612D">
        <w:t xml:space="preserve"> mekanizması hakkında bilgilendirilecektir. </w:t>
      </w:r>
    </w:p>
    <w:p w14:paraId="22592CD9" w14:textId="77777777" w:rsidR="00A45685" w:rsidRPr="00EC612D" w:rsidRDefault="00A45685" w:rsidP="00A45685">
      <w:r w:rsidRPr="00EC612D">
        <w:t xml:space="preserve">Arazi edinimine ilişkin yasal süreç ve haklar konusunda </w:t>
      </w:r>
      <w:proofErr w:type="spellStart"/>
      <w:r w:rsidRPr="00EC612D">
        <w:t>PEK’ler</w:t>
      </w:r>
      <w:proofErr w:type="spellEnd"/>
      <w:r w:rsidRPr="00EC612D">
        <w:t xml:space="preserve"> DSİ yetkilileri tarafından kamulaştırma/arazi toplulaştırması ve inşaat süreçleri konusunda 6 ayda bir düzenli bilgilendirilecektir. </w:t>
      </w:r>
    </w:p>
    <w:p w14:paraId="521A5739" w14:textId="77777777" w:rsidR="00A45685" w:rsidRPr="00EC612D" w:rsidRDefault="00A45685" w:rsidP="00A45685">
      <w:proofErr w:type="spellStart"/>
      <w:r w:rsidRPr="00EC612D">
        <w:t>PEK’lerce</w:t>
      </w:r>
      <w:proofErr w:type="spellEnd"/>
      <w:r w:rsidRPr="00EC612D">
        <w:t xml:space="preserve"> veya diğer paydaşlarca yapılacak her türlü </w:t>
      </w:r>
      <w:proofErr w:type="gramStart"/>
      <w:r w:rsidRPr="00EC612D">
        <w:t>şikayet</w:t>
      </w:r>
      <w:proofErr w:type="gramEnd"/>
      <w:r w:rsidRPr="00EC612D">
        <w:t xml:space="preserve"> ve talep DSİ tarafından proje bazında kayıt altına alınacaktır. Alınan kayıtlar değerlendirilerek şikayetler kapatılacak, kapatılan şikayetler belgelendirilerek saklanacaktır. </w:t>
      </w:r>
    </w:p>
    <w:p w14:paraId="5791101B" w14:textId="77777777" w:rsidR="00A45685" w:rsidRPr="00EC612D" w:rsidRDefault="00A45685" w:rsidP="00A45685">
      <w:r w:rsidRPr="00EC612D">
        <w:t xml:space="preserve">DSİ’ye ulaşan her türlü </w:t>
      </w:r>
      <w:proofErr w:type="gramStart"/>
      <w:r w:rsidRPr="00EC612D">
        <w:t>şikayet</w:t>
      </w:r>
      <w:proofErr w:type="gramEnd"/>
      <w:r w:rsidRPr="00EC612D">
        <w:t xml:space="preserve">, alındığı tarihten itibaren 30 gün içerisinde cevaplandırılacaktır. </w:t>
      </w:r>
      <w:proofErr w:type="gramStart"/>
      <w:r w:rsidRPr="00EC612D">
        <w:t>Şikayetin</w:t>
      </w:r>
      <w:proofErr w:type="gramEnd"/>
      <w:r w:rsidRPr="00EC612D">
        <w:t xml:space="preserve"> çözümünün 30 günden fazla sürmesi durumunda, durum şikayeti yapan başvuru sahibine </w:t>
      </w:r>
      <w:r w:rsidRPr="00EC612D">
        <w:rPr>
          <w:noProof/>
          <w:lang w:eastAsia="tr-TR"/>
        </w:rPr>
        <w:lastRenderedPageBreak/>
        <mc:AlternateContent>
          <mc:Choice Requires="wps">
            <w:drawing>
              <wp:anchor distT="0" distB="0" distL="114300" distR="114300" simplePos="0" relativeHeight="251633152" behindDoc="0" locked="0" layoutInCell="1" allowOverlap="1" wp14:anchorId="666A0D57" wp14:editId="0D8EA61D">
                <wp:simplePos x="0" y="0"/>
                <wp:positionH relativeFrom="page">
                  <wp:posOffset>3829867</wp:posOffset>
                </wp:positionH>
                <wp:positionV relativeFrom="paragraph">
                  <wp:posOffset>-135198</wp:posOffset>
                </wp:positionV>
                <wp:extent cx="303566" cy="6847191"/>
                <wp:effectExtent l="24130" t="147320" r="25400" b="6350"/>
                <wp:wrapNone/>
                <wp:docPr id="51" name="Sağ Ayraç 51"/>
                <wp:cNvGraphicFramePr/>
                <a:graphic xmlns:a="http://schemas.openxmlformats.org/drawingml/2006/main">
                  <a:graphicData uri="http://schemas.microsoft.com/office/word/2010/wordprocessingShape">
                    <wps:wsp>
                      <wps:cNvSpPr/>
                      <wps:spPr>
                        <a:xfrm rot="16200000">
                          <a:off x="0" y="0"/>
                          <a:ext cx="303566" cy="6847191"/>
                        </a:xfrm>
                        <a:prstGeom prst="rightBrace">
                          <a:avLst>
                            <a:gd name="adj1" fmla="val 8333"/>
                            <a:gd name="adj2" fmla="val 51980"/>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6924B" id="Sağ Ayraç 51" o:spid="_x0000_s1026" type="#_x0000_t88" style="position:absolute;margin-left:301.55pt;margin-top:-10.65pt;width:23.9pt;height:539.15pt;rotation:-90;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" adj="80,11228" strokecolor="#4472c4 [3204]" strokeweight="2.25pt">
                <v:stroke joinstyle="miter"/>
                <w10:wrap anchorx="page"/>
              </v:shape>
            </w:pict>
          </mc:Fallback>
        </mc:AlternateContent>
      </w:r>
      <w:r w:rsidRPr="00EC612D">
        <w:t xml:space="preserve">bildirecek ve sorunun daha üst düzey makamlarca bir ay içerisinde çözüme kavuşturulmasına çalışacaktır. </w:t>
      </w:r>
    </w:p>
    <w:p w14:paraId="7323B2F3" w14:textId="77777777" w:rsidR="00A45685" w:rsidRPr="00EC612D" w:rsidRDefault="00A45685" w:rsidP="00A45685">
      <w:r w:rsidRPr="00EC612D">
        <w:t xml:space="preserve">Şikayetler yazılı dilekçe, e-posta veya şahsen başvuru yoluyla alınabilecektir. </w:t>
      </w:r>
      <w:r w:rsidRPr="00EC612D">
        <w:rPr>
          <w:color w:val="000000" w:themeColor="text1"/>
        </w:rPr>
        <w:t>Ayrıca, DSİ Genel Müdürlüğü resmi internet sayfasında yer alan (</w:t>
      </w:r>
      <w:hyperlink r:id="rId78" w:history="1">
        <w:r w:rsidRPr="00EC612D">
          <w:rPr>
            <w:rStyle w:val="Kpr"/>
            <w:color w:val="000000" w:themeColor="text1"/>
          </w:rPr>
          <w:t>http://www.dsi.gov.tr/faaliyetler/d%C3%BCnya-bankas%C4%B1-t%C3%BCrkiye-sulama-modernizasyonu-projesi/i-leti%C5%9Fim</w:t>
        </w:r>
      </w:hyperlink>
      <w:r w:rsidRPr="00EC612D">
        <w:rPr>
          <w:color w:val="000000" w:themeColor="text1"/>
        </w:rPr>
        <w:t xml:space="preserve">) iletişim formu doldurularak şikayetler yapılabilecektir. Bu kanaldan gelen şikayetler Proje ve İnşaat Dairesi Başkanlığı bünyesinde bulunan Kredili Projeler Şube Müdürlüğü tarafından ilgili birimlere gönderilecektir. </w:t>
      </w:r>
      <w:proofErr w:type="gramStart"/>
      <w:r w:rsidRPr="00EC612D">
        <w:rPr>
          <w:color w:val="000000" w:themeColor="text1"/>
        </w:rPr>
        <w:t>Şikayet</w:t>
      </w:r>
      <w:proofErr w:type="gramEnd"/>
      <w:r w:rsidRPr="00EC612D">
        <w:rPr>
          <w:color w:val="000000" w:themeColor="text1"/>
        </w:rPr>
        <w:t xml:space="preserve"> Mekanizması için iki ayrı şikayet formu kullanılacaktır. İlk form ‘</w:t>
      </w:r>
      <w:proofErr w:type="gramStart"/>
      <w:r w:rsidRPr="00EC612D">
        <w:rPr>
          <w:color w:val="000000" w:themeColor="text1"/>
        </w:rPr>
        <w:t>Şikayet</w:t>
      </w:r>
      <w:proofErr w:type="gramEnd"/>
      <w:r w:rsidRPr="00EC612D">
        <w:rPr>
          <w:color w:val="000000" w:themeColor="text1"/>
        </w:rPr>
        <w:t xml:space="preserve"> Başvuru Formudur.’ </w:t>
      </w:r>
      <w:proofErr w:type="gramStart"/>
      <w:r w:rsidRPr="00EC612D">
        <w:rPr>
          <w:color w:val="000000" w:themeColor="text1"/>
        </w:rPr>
        <w:t>Şikayet</w:t>
      </w:r>
      <w:proofErr w:type="gramEnd"/>
      <w:r w:rsidRPr="00EC612D">
        <w:rPr>
          <w:color w:val="000000" w:themeColor="text1"/>
        </w:rPr>
        <w:t xml:space="preserve"> </w:t>
      </w:r>
      <w:r w:rsidRPr="00EC612D">
        <w:t xml:space="preserve">ilk alındığında, doldurulan şikayet formunun bir nüshası talep etmesi halinde başvuru sahibine verilecektir. Yapılan düzeltici işlem ve </w:t>
      </w:r>
      <w:proofErr w:type="gramStart"/>
      <w:r w:rsidRPr="00EC612D">
        <w:t>şikayetin</w:t>
      </w:r>
      <w:proofErr w:type="gramEnd"/>
      <w:r w:rsidRPr="00EC612D">
        <w:t xml:space="preserve"> giderilmesi üzerine, şikayet görevlisi tarafından bir ‘Kapanış Formu’ doldurulacaktır. Örnek </w:t>
      </w:r>
      <w:proofErr w:type="gramStart"/>
      <w:r w:rsidRPr="00EC612D">
        <w:t>Şikayet</w:t>
      </w:r>
      <w:proofErr w:type="gramEnd"/>
      <w:r w:rsidRPr="00EC612D">
        <w:t xml:space="preserve"> Formları Ek 11.2’de sunulmuştur. Aşağıdaki şekil </w:t>
      </w:r>
      <w:proofErr w:type="gramStart"/>
      <w:r w:rsidRPr="00EC612D">
        <w:t>şikayet</w:t>
      </w:r>
      <w:proofErr w:type="gramEnd"/>
      <w:r w:rsidRPr="00EC612D">
        <w:t xml:space="preserve"> talep mekanizması için iletişim kanallarını göstermektedir.</w:t>
      </w:r>
    </w:p>
    <w:p w14:paraId="3B94F7A2" w14:textId="77777777" w:rsidR="00A45685" w:rsidRPr="00EC612D" w:rsidRDefault="00A45685" w:rsidP="00A45685">
      <w:r w:rsidRPr="00EC612D">
        <w:rPr>
          <w:noProof/>
          <w:lang w:eastAsia="tr-TR"/>
        </w:rPr>
        <mc:AlternateContent>
          <mc:Choice Requires="wps">
            <w:drawing>
              <wp:anchor distT="0" distB="0" distL="114300" distR="114300" simplePos="0" relativeHeight="251623936" behindDoc="0" locked="0" layoutInCell="1" allowOverlap="1" wp14:anchorId="34876267" wp14:editId="48D6E847">
                <wp:simplePos x="0" y="0"/>
                <wp:positionH relativeFrom="column">
                  <wp:posOffset>1748155</wp:posOffset>
                </wp:positionH>
                <wp:positionV relativeFrom="paragraph">
                  <wp:posOffset>10160</wp:posOffset>
                </wp:positionV>
                <wp:extent cx="2816760" cy="812800"/>
                <wp:effectExtent l="0" t="0" r="22225" b="25400"/>
                <wp:wrapNone/>
                <wp:docPr id="52" name="Dikdörtgen 52"/>
                <wp:cNvGraphicFramePr/>
                <a:graphic xmlns:a="http://schemas.openxmlformats.org/drawingml/2006/main">
                  <a:graphicData uri="http://schemas.microsoft.com/office/word/2010/wordprocessingShape">
                    <wps:wsp>
                      <wps:cNvSpPr/>
                      <wps:spPr>
                        <a:xfrm>
                          <a:off x="0" y="0"/>
                          <a:ext cx="2816760" cy="8128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1A737F" w14:textId="77777777" w:rsidR="00934A8E" w:rsidRDefault="00934A8E" w:rsidP="00A45685">
                            <w:pPr>
                              <w:spacing w:after="0"/>
                              <w:ind w:left="-142"/>
                              <w:jc w:val="center"/>
                            </w:pPr>
                            <w:r w:rsidRPr="00807334">
                              <w:t xml:space="preserve">DSİ </w:t>
                            </w:r>
                            <w:r>
                              <w:t>Isparta</w:t>
                            </w:r>
                            <w:r w:rsidRPr="00807334">
                              <w:t xml:space="preserve"> </w:t>
                            </w:r>
                            <w:r>
                              <w:t>18. Bölge</w:t>
                            </w:r>
                            <w:r w:rsidRPr="00807334">
                              <w:t xml:space="preserve"> Müdürlüğü</w:t>
                            </w:r>
                          </w:p>
                          <w:p w14:paraId="5ECD8D40" w14:textId="7E8E68A9" w:rsidR="00934A8E" w:rsidRPr="00807334" w:rsidRDefault="00934A8E" w:rsidP="000C1D0A">
                            <w:pPr>
                              <w:numPr>
                                <w:ilvl w:val="0"/>
                                <w:numId w:val="9"/>
                              </w:numPr>
                              <w:spacing w:before="0" w:after="0"/>
                              <w:ind w:left="-142"/>
                              <w:jc w:val="center"/>
                            </w:pPr>
                            <w:proofErr w:type="gramStart"/>
                            <w:r w:rsidRPr="00807334">
                              <w:t>0</w:t>
                            </w:r>
                            <w:r>
                              <w:t xml:space="preserve">246 </w:t>
                            </w:r>
                            <w:r w:rsidRPr="00807334">
                              <w:t xml:space="preserve"> </w:t>
                            </w:r>
                            <w:r>
                              <w:t>224</w:t>
                            </w:r>
                            <w:proofErr w:type="gramEnd"/>
                            <w:r>
                              <w:t xml:space="preserve"> 11 04</w:t>
                            </w:r>
                          </w:p>
                          <w:p w14:paraId="0EB0C059" w14:textId="38520DBC" w:rsidR="00934A8E" w:rsidRPr="00807334" w:rsidRDefault="00934A8E" w:rsidP="000C1D0A">
                            <w:pPr>
                              <w:numPr>
                                <w:ilvl w:val="0"/>
                                <w:numId w:val="9"/>
                              </w:numPr>
                              <w:spacing w:before="0" w:after="0"/>
                              <w:ind w:left="-142"/>
                              <w:jc w:val="center"/>
                            </w:pPr>
                            <w:r w:rsidRPr="00807334">
                              <w:t>dsi</w:t>
                            </w:r>
                            <w:r>
                              <w:t>18</w:t>
                            </w:r>
                            <w:r w:rsidRPr="00807334">
                              <w:t>@dsi.gov.tr</w:t>
                            </w:r>
                          </w:p>
                          <w:p w14:paraId="2DCFBF9E" w14:textId="77777777" w:rsidR="00934A8E" w:rsidRPr="00807334" w:rsidRDefault="00934A8E" w:rsidP="00A45685">
                            <w:pPr>
                              <w:spacing w:after="0"/>
                              <w:ind w:left="720"/>
                              <w:jc w:val="center"/>
                            </w:pPr>
                          </w:p>
                          <w:p w14:paraId="15F6ED76" w14:textId="77777777" w:rsidR="00934A8E" w:rsidRDefault="00934A8E" w:rsidP="00A45685">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76267" id="Dikdörtgen 52" o:spid="_x0000_s1034" style="position:absolute;left:0;text-align:left;margin-left:137.65pt;margin-top:.8pt;width:221.8pt;height:6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" fillcolor="#2f5496 [2404]" strokecolor="#1f3763 [1604]" strokeweight="1pt">
                <v:textbox>
                  <w:txbxContent>
                    <w:p w14:paraId="311A737F" w14:textId="77777777" w:rsidR="00934A8E" w:rsidRDefault="00934A8E" w:rsidP="00A45685">
                      <w:pPr>
                        <w:spacing w:after="0"/>
                        <w:ind w:left="-142"/>
                        <w:jc w:val="center"/>
                      </w:pPr>
                      <w:r w:rsidRPr="00807334">
                        <w:t xml:space="preserve">DSİ </w:t>
                      </w:r>
                      <w:r>
                        <w:t>Isparta</w:t>
                      </w:r>
                      <w:r w:rsidRPr="00807334">
                        <w:t xml:space="preserve"> </w:t>
                      </w:r>
                      <w:r>
                        <w:t>18. Bölge</w:t>
                      </w:r>
                      <w:r w:rsidRPr="00807334">
                        <w:t xml:space="preserve"> Müdürlüğü</w:t>
                      </w:r>
                    </w:p>
                    <w:p w14:paraId="5ECD8D40" w14:textId="7E8E68A9" w:rsidR="00934A8E" w:rsidRPr="00807334" w:rsidRDefault="00934A8E" w:rsidP="000C1D0A">
                      <w:pPr>
                        <w:numPr>
                          <w:ilvl w:val="0"/>
                          <w:numId w:val="9"/>
                        </w:numPr>
                        <w:spacing w:before="0" w:after="0"/>
                        <w:ind w:left="-142"/>
                        <w:jc w:val="center"/>
                      </w:pPr>
                      <w:proofErr w:type="gramStart"/>
                      <w:r w:rsidRPr="00807334">
                        <w:t>0</w:t>
                      </w:r>
                      <w:r>
                        <w:t xml:space="preserve">246 </w:t>
                      </w:r>
                      <w:r w:rsidRPr="00807334">
                        <w:t xml:space="preserve"> </w:t>
                      </w:r>
                      <w:r>
                        <w:t>224</w:t>
                      </w:r>
                      <w:proofErr w:type="gramEnd"/>
                      <w:r>
                        <w:t xml:space="preserve"> 11 04</w:t>
                      </w:r>
                    </w:p>
                    <w:p w14:paraId="0EB0C059" w14:textId="38520DBC" w:rsidR="00934A8E" w:rsidRPr="00807334" w:rsidRDefault="00934A8E" w:rsidP="000C1D0A">
                      <w:pPr>
                        <w:numPr>
                          <w:ilvl w:val="0"/>
                          <w:numId w:val="9"/>
                        </w:numPr>
                        <w:spacing w:before="0" w:after="0"/>
                        <w:ind w:left="-142"/>
                        <w:jc w:val="center"/>
                      </w:pPr>
                      <w:r w:rsidRPr="00807334">
                        <w:t>dsi</w:t>
                      </w:r>
                      <w:r>
                        <w:t>18</w:t>
                      </w:r>
                      <w:r w:rsidRPr="00807334">
                        <w:t>@dsi.gov.tr</w:t>
                      </w:r>
                    </w:p>
                    <w:p w14:paraId="2DCFBF9E" w14:textId="77777777" w:rsidR="00934A8E" w:rsidRPr="00807334" w:rsidRDefault="00934A8E" w:rsidP="00A45685">
                      <w:pPr>
                        <w:spacing w:after="0"/>
                        <w:ind w:left="720"/>
                        <w:jc w:val="center"/>
                      </w:pPr>
                    </w:p>
                    <w:p w14:paraId="15F6ED76" w14:textId="77777777" w:rsidR="00934A8E" w:rsidRDefault="00934A8E" w:rsidP="00A45685">
                      <w:pPr>
                        <w:spacing w:after="0"/>
                        <w:jc w:val="center"/>
                      </w:pPr>
                    </w:p>
                  </w:txbxContent>
                </v:textbox>
              </v:rect>
            </w:pict>
          </mc:Fallback>
        </mc:AlternateContent>
      </w:r>
    </w:p>
    <w:p w14:paraId="5CECD64B" w14:textId="77777777" w:rsidR="00A45685" w:rsidRPr="00EC612D" w:rsidRDefault="00A45685" w:rsidP="00A45685"/>
    <w:p w14:paraId="04E5F04A" w14:textId="77777777" w:rsidR="00A45685" w:rsidRPr="00EC612D" w:rsidRDefault="00A45685" w:rsidP="00A45685"/>
    <w:p w14:paraId="043FEFB9" w14:textId="77777777" w:rsidR="00A45685" w:rsidRPr="00EC612D" w:rsidRDefault="00A45685" w:rsidP="00A45685"/>
    <w:p w14:paraId="23DC3F76" w14:textId="77777777" w:rsidR="00A45685" w:rsidRPr="00EC612D" w:rsidRDefault="00A45685" w:rsidP="00A45685"/>
    <w:p w14:paraId="537B4EA2" w14:textId="77777777" w:rsidR="00A45685" w:rsidRPr="00EC612D" w:rsidRDefault="00A45685" w:rsidP="00A45685">
      <w:pPr>
        <w:keepNext/>
      </w:pPr>
      <w:r w:rsidRPr="00EC612D">
        <w:rPr>
          <w:noProof/>
          <w:lang w:eastAsia="tr-TR"/>
        </w:rPr>
        <w:drawing>
          <wp:inline distT="0" distB="0" distL="0" distR="0" wp14:anchorId="7799C3FB" wp14:editId="585138F0">
            <wp:extent cx="6213844" cy="2043430"/>
            <wp:effectExtent l="38100" t="0" r="15875" b="0"/>
            <wp:docPr id="61" name="Diy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3C84829B" w14:textId="6B55CB21" w:rsidR="00A45685" w:rsidRPr="00EC612D" w:rsidRDefault="00A45685" w:rsidP="00A45685">
      <w:pPr>
        <w:pStyle w:val="ResimYazs"/>
        <w:spacing w:after="240"/>
        <w:rPr>
          <w:lang w:val="tr-TR"/>
        </w:rPr>
      </w:pPr>
      <w:bookmarkStart w:id="248" w:name="_Toc46920440"/>
      <w:bookmarkStart w:id="249" w:name="_Toc49263485"/>
      <w:r w:rsidRPr="00EC612D">
        <w:rPr>
          <w:lang w:val="tr-TR"/>
        </w:rPr>
        <w:t xml:space="preserve">Şekil </w:t>
      </w:r>
      <w:r w:rsidR="000E0C74">
        <w:rPr>
          <w:lang w:val="tr-TR"/>
        </w:rPr>
        <w:fldChar w:fldCharType="begin"/>
      </w:r>
      <w:r w:rsidR="000E0C74">
        <w:rPr>
          <w:lang w:val="tr-TR"/>
        </w:rPr>
        <w:instrText xml:space="preserve"> STYLEREF 1 \s </w:instrText>
      </w:r>
      <w:r w:rsidR="000E0C74">
        <w:rPr>
          <w:lang w:val="tr-TR"/>
        </w:rPr>
        <w:fldChar w:fldCharType="separate"/>
      </w:r>
      <w:r w:rsidR="000E0C74">
        <w:rPr>
          <w:noProof/>
          <w:lang w:val="tr-TR"/>
        </w:rPr>
        <w:t>8</w:t>
      </w:r>
      <w:r w:rsidR="000E0C74">
        <w:rPr>
          <w:lang w:val="tr-TR"/>
        </w:rPr>
        <w:fldChar w:fldCharType="end"/>
      </w:r>
      <w:r w:rsidR="000E0C74">
        <w:rPr>
          <w:lang w:val="tr-TR"/>
        </w:rPr>
        <w:noBreakHyphen/>
      </w:r>
      <w:r w:rsidR="000E0C74">
        <w:rPr>
          <w:lang w:val="tr-TR"/>
        </w:rPr>
        <w:fldChar w:fldCharType="begin"/>
      </w:r>
      <w:r w:rsidR="000E0C74">
        <w:rPr>
          <w:lang w:val="tr-TR"/>
        </w:rPr>
        <w:instrText xml:space="preserve"> SEQ Şekil \* ARABIC \s 1 </w:instrText>
      </w:r>
      <w:r w:rsidR="000E0C74">
        <w:rPr>
          <w:lang w:val="tr-TR"/>
        </w:rPr>
        <w:fldChar w:fldCharType="separate"/>
      </w:r>
      <w:r w:rsidR="000E0C74">
        <w:rPr>
          <w:noProof/>
          <w:lang w:val="tr-TR"/>
        </w:rPr>
        <w:t>2</w:t>
      </w:r>
      <w:r w:rsidR="000E0C74">
        <w:rPr>
          <w:lang w:val="tr-TR"/>
        </w:rPr>
        <w:fldChar w:fldCharType="end"/>
      </w:r>
      <w:r w:rsidRPr="00EC612D">
        <w:rPr>
          <w:lang w:val="tr-TR"/>
        </w:rPr>
        <w:t xml:space="preserve">. </w:t>
      </w:r>
      <w:proofErr w:type="gramStart"/>
      <w:r w:rsidRPr="00EC612D">
        <w:rPr>
          <w:lang w:val="tr-TR"/>
        </w:rPr>
        <w:t>Şikayet</w:t>
      </w:r>
      <w:proofErr w:type="gramEnd"/>
      <w:r w:rsidRPr="00EC612D">
        <w:rPr>
          <w:lang w:val="tr-TR"/>
        </w:rPr>
        <w:t xml:space="preserve"> Başvuru </w:t>
      </w:r>
      <w:proofErr w:type="spellStart"/>
      <w:r w:rsidRPr="00EC612D">
        <w:rPr>
          <w:lang w:val="tr-TR"/>
        </w:rPr>
        <w:t>Merciileri</w:t>
      </w:r>
      <w:bookmarkEnd w:id="248"/>
      <w:bookmarkEnd w:id="249"/>
      <w:proofErr w:type="spellEnd"/>
    </w:p>
    <w:p w14:paraId="42934169" w14:textId="77777777" w:rsidR="00A45685" w:rsidRPr="00EC612D" w:rsidRDefault="00A45685" w:rsidP="00A45685">
      <w:r w:rsidRPr="00EC612D">
        <w:t xml:space="preserve">Katılım faaliyetleriyle DSİ projeden etkilenen tüm birey ve toplulukları mevcut </w:t>
      </w:r>
      <w:proofErr w:type="gramStart"/>
      <w:r w:rsidRPr="00EC612D">
        <w:t>Şikayet</w:t>
      </w:r>
      <w:proofErr w:type="gramEnd"/>
      <w:r w:rsidRPr="00EC612D">
        <w:t xml:space="preserve"> Mekanizması hakkında bilgilendirerek projenin uygulanmasına ilişkin her türlü şikayetlerini iletebilecekleri sahadaki proje görevlileri kendilerine tanıtılacaktır. </w:t>
      </w:r>
    </w:p>
    <w:p w14:paraId="661E39AF" w14:textId="4DCFA331" w:rsidR="00191656" w:rsidRPr="00EC612D" w:rsidRDefault="00191656" w:rsidP="002E61C2">
      <w:pPr>
        <w:pStyle w:val="Balk2"/>
        <w:numPr>
          <w:ilvl w:val="1"/>
          <w:numId w:val="5"/>
        </w:numPr>
        <w:rPr>
          <w:noProof/>
        </w:rPr>
      </w:pPr>
      <w:bookmarkStart w:id="250" w:name="_Toc48678651"/>
      <w:bookmarkStart w:id="251" w:name="_Toc49265613"/>
      <w:r w:rsidRPr="00EC612D">
        <w:rPr>
          <w:noProof/>
        </w:rPr>
        <w:t>Şikayet ve Talepler İle İlgili Saha Bulguları</w:t>
      </w:r>
      <w:bookmarkEnd w:id="250"/>
      <w:bookmarkEnd w:id="251"/>
    </w:p>
    <w:p w14:paraId="1B0E415B" w14:textId="559119EE" w:rsidR="00191656" w:rsidRPr="00EC612D" w:rsidRDefault="00191656" w:rsidP="00191656">
      <w:pPr>
        <w:ind w:left="6" w:right="102"/>
        <w:rPr>
          <w:rFonts w:cstheme="minorHAnsi"/>
        </w:rPr>
      </w:pPr>
      <w:r w:rsidRPr="00EC612D">
        <w:rPr>
          <w:rFonts w:cstheme="minorHAnsi"/>
        </w:rPr>
        <w:t xml:space="preserve">Muhtarlarla yapılan görüşmelerde muhtarların daha önce Proje etki alanında sulamayla ilgili bir şikayetlerinin olup olmadığı sorulmuştur. Alınan bilgiler aşağıdaki tabloda sunulmaktadır. Buna göre; 15 yerleşimin 5’inin muhtarı daha önce sulama konusunda </w:t>
      </w:r>
      <w:proofErr w:type="gramStart"/>
      <w:r w:rsidRPr="00EC612D">
        <w:rPr>
          <w:rFonts w:cstheme="minorHAnsi"/>
        </w:rPr>
        <w:t>şikayette</w:t>
      </w:r>
      <w:proofErr w:type="gramEnd"/>
      <w:r w:rsidRPr="00EC612D">
        <w:rPr>
          <w:rFonts w:cstheme="minorHAnsi"/>
        </w:rPr>
        <w:t xml:space="preserve">, 9’unun muhtarı ise talepte bulunmuştur. </w:t>
      </w:r>
      <w:proofErr w:type="gramStart"/>
      <w:r w:rsidRPr="00EC612D">
        <w:rPr>
          <w:rFonts w:cstheme="minorHAnsi"/>
        </w:rPr>
        <w:t>Şikayet</w:t>
      </w:r>
      <w:proofErr w:type="gramEnd"/>
      <w:r w:rsidRPr="00EC612D">
        <w:rPr>
          <w:rFonts w:cstheme="minorHAnsi"/>
        </w:rPr>
        <w:t xml:space="preserve"> ve taleplerin neredeyse tamamı Sulama Birliği’ne bildirilmiştir. Bildirilen 14 </w:t>
      </w:r>
      <w:proofErr w:type="gramStart"/>
      <w:r w:rsidRPr="00EC612D">
        <w:rPr>
          <w:rFonts w:cstheme="minorHAnsi"/>
        </w:rPr>
        <w:t>şikayet</w:t>
      </w:r>
      <w:proofErr w:type="gramEnd"/>
      <w:r w:rsidRPr="00EC612D">
        <w:rPr>
          <w:rFonts w:cstheme="minorHAnsi"/>
        </w:rPr>
        <w:t xml:space="preserve">/talebin 9’u çözüme kavuşturulmuştur. </w:t>
      </w:r>
      <w:r w:rsidR="001275B6">
        <w:rPr>
          <w:rFonts w:cstheme="minorHAnsi"/>
        </w:rPr>
        <w:t xml:space="preserve">Çözülememiş şikayetlerin su yetersizliğinden/suyun geç temin edilmesiyle ilgili olduğu görülmektedir. Projenin uygulamaya geçmesi </w:t>
      </w:r>
      <w:proofErr w:type="gramStart"/>
      <w:r w:rsidR="001275B6">
        <w:rPr>
          <w:rFonts w:cstheme="minorHAnsi"/>
        </w:rPr>
        <w:t>ile birlikte</w:t>
      </w:r>
      <w:proofErr w:type="gramEnd"/>
      <w:r w:rsidR="001275B6">
        <w:rPr>
          <w:rFonts w:cstheme="minorHAnsi"/>
        </w:rPr>
        <w:t xml:space="preserve"> bu sorunların ortadan kalkması beklenmektedir. Muhtarlar ve su kullanıcıları ile yapılacak paydaş bilgilendirme görüşmelerinde inşaat ve işletme aşamalarında su teminin</w:t>
      </w:r>
      <w:r w:rsidR="004A67F7">
        <w:rPr>
          <w:rFonts w:cstheme="minorHAnsi"/>
        </w:rPr>
        <w:t>in</w:t>
      </w:r>
      <w:r w:rsidR="001275B6">
        <w:rPr>
          <w:rFonts w:cstheme="minorHAnsi"/>
        </w:rPr>
        <w:t xml:space="preserve"> nasıl sağlanacağına dair bilgiler de paylaşılacaktır. </w:t>
      </w:r>
    </w:p>
    <w:p w14:paraId="4E9AE6E2" w14:textId="159BD045" w:rsidR="00320361" w:rsidRDefault="00320361" w:rsidP="00320361">
      <w:pPr>
        <w:pStyle w:val="ResimYazs"/>
        <w:keepNext/>
      </w:pPr>
      <w:bookmarkStart w:id="252" w:name="_Toc49263341"/>
      <w:proofErr w:type="spellStart"/>
      <w:r>
        <w:t>Tablo</w:t>
      </w:r>
      <w:proofErr w:type="spellEnd"/>
      <w:r>
        <w:t xml:space="preserve"> </w:t>
      </w:r>
      <w:r w:rsidR="00A23B4D">
        <w:fldChar w:fldCharType="begin"/>
      </w:r>
      <w:r w:rsidR="00A23B4D">
        <w:instrText xml:space="preserve"> STYLEREF 1 \s </w:instrText>
      </w:r>
      <w:r w:rsidR="00A23B4D">
        <w:fldChar w:fldCharType="separate"/>
      </w:r>
      <w:r w:rsidR="00A23B4D">
        <w:rPr>
          <w:noProof/>
        </w:rPr>
        <w:t>8</w:t>
      </w:r>
      <w:r w:rsidR="00A23B4D">
        <w:fldChar w:fldCharType="end"/>
      </w:r>
      <w:r w:rsidR="00A23B4D">
        <w:noBreakHyphen/>
      </w:r>
      <w:r w:rsidR="00A23B4D">
        <w:fldChar w:fldCharType="begin"/>
      </w:r>
      <w:r w:rsidR="00A23B4D">
        <w:instrText xml:space="preserve"> SEQ Tablo \* ARABIC \s 1 </w:instrText>
      </w:r>
      <w:r w:rsidR="00A23B4D">
        <w:fldChar w:fldCharType="separate"/>
      </w:r>
      <w:r w:rsidR="00A23B4D">
        <w:rPr>
          <w:noProof/>
        </w:rPr>
        <w:t>1</w:t>
      </w:r>
      <w:r w:rsidR="00A23B4D">
        <w:fldChar w:fldCharType="end"/>
      </w:r>
      <w:r>
        <w:t xml:space="preserve">. </w:t>
      </w:r>
      <w:proofErr w:type="spellStart"/>
      <w:r w:rsidRPr="00F269CD">
        <w:t>Muhtarların</w:t>
      </w:r>
      <w:proofErr w:type="spellEnd"/>
      <w:r w:rsidRPr="00F269CD">
        <w:t xml:space="preserve"> </w:t>
      </w:r>
      <w:proofErr w:type="spellStart"/>
      <w:r w:rsidRPr="00F269CD">
        <w:t>Şikayet</w:t>
      </w:r>
      <w:proofErr w:type="spellEnd"/>
      <w:r w:rsidRPr="00F269CD">
        <w:t xml:space="preserve"> </w:t>
      </w:r>
      <w:proofErr w:type="spellStart"/>
      <w:r w:rsidRPr="00F269CD">
        <w:t>ve</w:t>
      </w:r>
      <w:proofErr w:type="spellEnd"/>
      <w:r w:rsidRPr="00F269CD">
        <w:t xml:space="preserve"> </w:t>
      </w:r>
      <w:proofErr w:type="spellStart"/>
      <w:r w:rsidRPr="00F269CD">
        <w:t>Talepleri</w:t>
      </w:r>
      <w:bookmarkEnd w:id="252"/>
      <w:proofErr w:type="spellEnd"/>
    </w:p>
    <w:tbl>
      <w:tblPr>
        <w:tblStyle w:val="LightList-Accent111"/>
        <w:tblW w:w="8801" w:type="dxa"/>
        <w:tblLook w:val="04A0" w:firstRow="1" w:lastRow="0" w:firstColumn="1" w:lastColumn="0" w:noHBand="0" w:noVBand="1"/>
      </w:tblPr>
      <w:tblGrid>
        <w:gridCol w:w="1418"/>
        <w:gridCol w:w="1389"/>
        <w:gridCol w:w="1441"/>
        <w:gridCol w:w="1417"/>
        <w:gridCol w:w="1701"/>
        <w:gridCol w:w="1435"/>
      </w:tblGrid>
      <w:tr w:rsidR="00191656" w:rsidRPr="00EC612D" w14:paraId="631CECCD" w14:textId="77777777" w:rsidTr="00191656">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64E0C2" w14:textId="77777777" w:rsidR="00191656" w:rsidRPr="00EC612D" w:rsidRDefault="00191656">
            <w:pPr>
              <w:spacing w:before="0" w:after="0"/>
              <w:jc w:val="left"/>
              <w:rPr>
                <w:rFonts w:asciiTheme="minorHAnsi" w:eastAsia="Times New Roman" w:hAnsiTheme="minorHAnsi" w:cstheme="minorHAnsi"/>
                <w:b w:val="0"/>
                <w:bCs w:val="0"/>
                <w:color w:val="FFFFFF" w:themeColor="background1"/>
                <w:lang w:val="tr-TR" w:eastAsia="tr-TR"/>
              </w:rPr>
            </w:pPr>
            <w:r w:rsidRPr="00EC612D">
              <w:rPr>
                <w:rFonts w:asciiTheme="minorHAnsi" w:eastAsia="Times New Roman" w:hAnsiTheme="minorHAnsi" w:cstheme="minorHAnsi"/>
                <w:color w:val="FFFFFF" w:themeColor="background1"/>
                <w:lang w:val="tr-TR" w:eastAsia="tr-TR"/>
              </w:rPr>
              <w:t>Yerleşim</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F3FA8" w14:textId="77777777" w:rsidR="00191656" w:rsidRPr="00EC612D" w:rsidRDefault="00191656">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val="tr-TR" w:eastAsia="tr-TR"/>
              </w:rPr>
            </w:pPr>
            <w:r w:rsidRPr="00EC612D">
              <w:rPr>
                <w:rFonts w:asciiTheme="minorHAnsi" w:eastAsia="Times New Roman" w:hAnsiTheme="minorHAnsi" w:cstheme="minorHAnsi"/>
                <w:color w:val="FFFFFF" w:themeColor="background1"/>
                <w:lang w:val="tr-TR" w:eastAsia="tr-TR"/>
              </w:rPr>
              <w:t>Şikâyet Yeri</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09C6F4" w14:textId="77777777" w:rsidR="00191656" w:rsidRPr="00EC612D" w:rsidRDefault="00191656">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val="tr-TR" w:eastAsia="tr-TR"/>
              </w:rPr>
            </w:pPr>
            <w:r w:rsidRPr="00EC612D">
              <w:rPr>
                <w:rFonts w:asciiTheme="minorHAnsi" w:eastAsia="Times New Roman" w:hAnsiTheme="minorHAnsi" w:cstheme="minorHAnsi"/>
                <w:color w:val="FFFFFF" w:themeColor="background1"/>
                <w:lang w:val="tr-TR" w:eastAsia="tr-TR"/>
              </w:rPr>
              <w:t>Şikâyet Şekli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225DF3" w14:textId="77777777" w:rsidR="00191656" w:rsidRPr="00EC612D" w:rsidRDefault="00191656">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val="tr-TR" w:eastAsia="tr-TR"/>
              </w:rPr>
            </w:pPr>
            <w:r w:rsidRPr="00EC612D">
              <w:rPr>
                <w:rFonts w:asciiTheme="minorHAnsi" w:eastAsia="Times New Roman" w:hAnsiTheme="minorHAnsi" w:cstheme="minorHAnsi"/>
                <w:color w:val="FFFFFF" w:themeColor="background1"/>
                <w:lang w:val="tr-TR" w:eastAsia="tr-TR"/>
              </w:rPr>
              <w:t>Şikâyet Türü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7B0EEB" w14:textId="77777777" w:rsidR="00191656" w:rsidRPr="00EC612D" w:rsidRDefault="00191656">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val="tr-TR" w:eastAsia="tr-TR"/>
              </w:rPr>
            </w:pPr>
            <w:r w:rsidRPr="00EC612D">
              <w:rPr>
                <w:rFonts w:asciiTheme="minorHAnsi" w:eastAsia="Times New Roman" w:hAnsiTheme="minorHAnsi" w:cstheme="minorHAnsi"/>
                <w:color w:val="FFFFFF" w:themeColor="background1"/>
                <w:lang w:val="tr-TR" w:eastAsia="tr-TR"/>
              </w:rPr>
              <w:t>Şikâyet Konusu</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F80677" w14:textId="77777777" w:rsidR="00191656" w:rsidRPr="00EC612D" w:rsidRDefault="00191656">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lang w:val="tr-TR" w:eastAsia="tr-TR"/>
              </w:rPr>
            </w:pPr>
            <w:r w:rsidRPr="00EC612D">
              <w:rPr>
                <w:rFonts w:asciiTheme="minorHAnsi" w:eastAsia="Times New Roman" w:hAnsiTheme="minorHAnsi" w:cstheme="minorHAnsi"/>
                <w:color w:val="FFFFFF" w:themeColor="background1"/>
                <w:lang w:val="tr-TR" w:eastAsia="tr-TR"/>
              </w:rPr>
              <w:t>Çözüldü Mü?</w:t>
            </w:r>
          </w:p>
        </w:tc>
      </w:tr>
      <w:tr w:rsidR="00191656" w:rsidRPr="00EC612D" w14:paraId="6162B7BB" w14:textId="77777777" w:rsidTr="00191656">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hideMark/>
          </w:tcPr>
          <w:p w14:paraId="67B5720D" w14:textId="77777777" w:rsidR="00191656" w:rsidRPr="00EC612D" w:rsidRDefault="00191656">
            <w:pPr>
              <w:spacing w:before="0" w:after="0"/>
              <w:jc w:val="left"/>
              <w:rPr>
                <w:rFonts w:asciiTheme="minorHAnsi" w:eastAsia="Times New Roman" w:hAnsiTheme="minorHAnsi" w:cstheme="minorHAnsi"/>
                <w:color w:val="000000"/>
                <w:lang w:val="tr-TR" w:eastAsia="tr-TR"/>
              </w:rPr>
            </w:pPr>
            <w:proofErr w:type="spellStart"/>
            <w:r w:rsidRPr="00EC612D">
              <w:rPr>
                <w:rFonts w:asciiTheme="minorHAnsi" w:eastAsia="Times New Roman" w:hAnsiTheme="minorHAnsi" w:cstheme="minorHAnsi"/>
                <w:color w:val="000000"/>
                <w:lang w:val="tr-TR" w:eastAsia="tr-TR"/>
              </w:rPr>
              <w:lastRenderedPageBreak/>
              <w:t>Aliköy</w:t>
            </w:r>
            <w:proofErr w:type="spellEnd"/>
          </w:p>
        </w:tc>
        <w:tc>
          <w:tcPr>
            <w:tcW w:w="1389" w:type="dxa"/>
            <w:tcBorders>
              <w:left w:val="single" w:sz="4" w:space="0" w:color="000000" w:themeColor="text1"/>
              <w:right w:val="single" w:sz="4" w:space="0" w:color="000000" w:themeColor="text1"/>
            </w:tcBorders>
            <w:hideMark/>
          </w:tcPr>
          <w:p w14:paraId="36E5470C"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Sulama Birliği</w:t>
            </w:r>
          </w:p>
        </w:tc>
        <w:tc>
          <w:tcPr>
            <w:tcW w:w="1441" w:type="dxa"/>
            <w:tcBorders>
              <w:left w:val="single" w:sz="4" w:space="0" w:color="000000" w:themeColor="text1"/>
              <w:right w:val="single" w:sz="4" w:space="0" w:color="000000" w:themeColor="text1"/>
            </w:tcBorders>
            <w:hideMark/>
          </w:tcPr>
          <w:p w14:paraId="14E36789"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Telefon</w:t>
            </w:r>
          </w:p>
        </w:tc>
        <w:tc>
          <w:tcPr>
            <w:tcW w:w="1417" w:type="dxa"/>
            <w:tcBorders>
              <w:left w:val="single" w:sz="4" w:space="0" w:color="000000" w:themeColor="text1"/>
              <w:right w:val="single" w:sz="4" w:space="0" w:color="000000" w:themeColor="text1"/>
            </w:tcBorders>
            <w:hideMark/>
          </w:tcPr>
          <w:p w14:paraId="7307B3E1"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Şikâyet</w:t>
            </w:r>
          </w:p>
        </w:tc>
        <w:tc>
          <w:tcPr>
            <w:tcW w:w="1701" w:type="dxa"/>
            <w:tcBorders>
              <w:left w:val="single" w:sz="4" w:space="0" w:color="000000" w:themeColor="text1"/>
              <w:right w:val="single" w:sz="4" w:space="0" w:color="000000" w:themeColor="text1"/>
            </w:tcBorders>
            <w:hideMark/>
          </w:tcPr>
          <w:p w14:paraId="098CB906"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 yetersizliği</w:t>
            </w:r>
          </w:p>
        </w:tc>
        <w:tc>
          <w:tcPr>
            <w:tcW w:w="1435" w:type="dxa"/>
            <w:tcBorders>
              <w:left w:val="single" w:sz="4" w:space="0" w:color="000000" w:themeColor="text1"/>
            </w:tcBorders>
            <w:hideMark/>
          </w:tcPr>
          <w:p w14:paraId="76A2DF70"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Evet</w:t>
            </w:r>
          </w:p>
        </w:tc>
      </w:tr>
      <w:tr w:rsidR="00191656" w:rsidRPr="00EC612D" w14:paraId="63F35F4E" w14:textId="77777777" w:rsidTr="00191656">
        <w:trPr>
          <w:trHeight w:val="463"/>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2F7E71" w14:textId="77777777" w:rsidR="00191656" w:rsidRPr="00EC612D" w:rsidRDefault="00191656">
            <w:pPr>
              <w:spacing w:before="0" w:after="0"/>
              <w:jc w:val="left"/>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Bayat</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12720A"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Sulama Birliği</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ADE44B"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Görüşme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1BD20F"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Talep</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5667DD"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 yetersizliği</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B37AB"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Evet</w:t>
            </w:r>
          </w:p>
        </w:tc>
      </w:tr>
      <w:tr w:rsidR="00191656" w:rsidRPr="00EC612D" w14:paraId="524E78CF" w14:textId="77777777" w:rsidTr="00191656">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hideMark/>
          </w:tcPr>
          <w:p w14:paraId="0A9C186B" w14:textId="77777777" w:rsidR="00191656" w:rsidRPr="00EC612D" w:rsidRDefault="00191656">
            <w:pPr>
              <w:spacing w:before="0" w:after="0"/>
              <w:jc w:val="left"/>
              <w:rPr>
                <w:rFonts w:asciiTheme="minorHAnsi" w:eastAsia="Times New Roman" w:hAnsiTheme="minorHAnsi" w:cstheme="minorHAnsi"/>
                <w:color w:val="000000"/>
                <w:lang w:val="tr-TR" w:eastAsia="tr-TR"/>
              </w:rPr>
            </w:pPr>
            <w:proofErr w:type="spellStart"/>
            <w:r w:rsidRPr="00EC612D">
              <w:rPr>
                <w:rFonts w:asciiTheme="minorHAnsi" w:eastAsia="Times New Roman" w:hAnsiTheme="minorHAnsi" w:cstheme="minorHAnsi"/>
                <w:color w:val="000000"/>
                <w:lang w:val="tr-TR" w:eastAsia="tr-TR"/>
              </w:rPr>
              <w:t>Beydere</w:t>
            </w:r>
            <w:proofErr w:type="spellEnd"/>
          </w:p>
        </w:tc>
        <w:tc>
          <w:tcPr>
            <w:tcW w:w="1389" w:type="dxa"/>
            <w:tcBorders>
              <w:left w:val="single" w:sz="4" w:space="0" w:color="000000" w:themeColor="text1"/>
              <w:right w:val="single" w:sz="4" w:space="0" w:color="000000" w:themeColor="text1"/>
            </w:tcBorders>
            <w:hideMark/>
          </w:tcPr>
          <w:p w14:paraId="2161759F"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Sulama Birliği</w:t>
            </w:r>
          </w:p>
        </w:tc>
        <w:tc>
          <w:tcPr>
            <w:tcW w:w="1441" w:type="dxa"/>
            <w:tcBorders>
              <w:left w:val="single" w:sz="4" w:space="0" w:color="000000" w:themeColor="text1"/>
              <w:right w:val="single" w:sz="4" w:space="0" w:color="000000" w:themeColor="text1"/>
            </w:tcBorders>
            <w:hideMark/>
          </w:tcPr>
          <w:p w14:paraId="32EA29CE"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Ziyaret</w:t>
            </w:r>
          </w:p>
        </w:tc>
        <w:tc>
          <w:tcPr>
            <w:tcW w:w="1417" w:type="dxa"/>
            <w:tcBorders>
              <w:left w:val="single" w:sz="4" w:space="0" w:color="000000" w:themeColor="text1"/>
              <w:right w:val="single" w:sz="4" w:space="0" w:color="000000" w:themeColor="text1"/>
            </w:tcBorders>
            <w:hideMark/>
          </w:tcPr>
          <w:p w14:paraId="5C52A3E5"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Şikâyet ve Talep</w:t>
            </w:r>
          </w:p>
        </w:tc>
        <w:tc>
          <w:tcPr>
            <w:tcW w:w="1701" w:type="dxa"/>
            <w:tcBorders>
              <w:left w:val="single" w:sz="4" w:space="0" w:color="000000" w:themeColor="text1"/>
              <w:right w:val="single" w:sz="4" w:space="0" w:color="000000" w:themeColor="text1"/>
            </w:tcBorders>
            <w:hideMark/>
          </w:tcPr>
          <w:p w14:paraId="69665CC9"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 yetersizliği, kanal temizliği</w:t>
            </w:r>
          </w:p>
        </w:tc>
        <w:tc>
          <w:tcPr>
            <w:tcW w:w="1435" w:type="dxa"/>
            <w:tcBorders>
              <w:left w:val="single" w:sz="4" w:space="0" w:color="000000" w:themeColor="text1"/>
            </w:tcBorders>
            <w:hideMark/>
          </w:tcPr>
          <w:p w14:paraId="170267A2"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Hayır</w:t>
            </w:r>
          </w:p>
        </w:tc>
      </w:tr>
      <w:tr w:rsidR="00191656" w:rsidRPr="00EC612D" w14:paraId="13D57332" w14:textId="77777777" w:rsidTr="00191656">
        <w:trPr>
          <w:trHeight w:val="63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7D7791" w14:textId="77777777" w:rsidR="00191656" w:rsidRPr="00EC612D" w:rsidRDefault="00191656">
            <w:pPr>
              <w:spacing w:before="0" w:after="0"/>
              <w:jc w:val="left"/>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Bozanönü</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60AB67"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Sulama Birliği</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9C4AF5"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Telefon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F49037"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Talep</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4D6785"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 gelmemesi</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89357A"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Hayır</w:t>
            </w:r>
          </w:p>
        </w:tc>
      </w:tr>
      <w:tr w:rsidR="00191656" w:rsidRPr="00EC612D" w14:paraId="33BA4478" w14:textId="77777777" w:rsidTr="00191656">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hideMark/>
          </w:tcPr>
          <w:p w14:paraId="7EB111F6" w14:textId="77777777" w:rsidR="00191656" w:rsidRPr="00EC612D" w:rsidRDefault="00191656">
            <w:pPr>
              <w:spacing w:before="0" w:after="0"/>
              <w:jc w:val="left"/>
              <w:rPr>
                <w:rFonts w:asciiTheme="minorHAnsi" w:eastAsia="Times New Roman" w:hAnsiTheme="minorHAnsi" w:cstheme="minorHAnsi"/>
                <w:color w:val="000000"/>
                <w:lang w:val="tr-TR" w:eastAsia="tr-TR"/>
              </w:rPr>
            </w:pPr>
            <w:proofErr w:type="spellStart"/>
            <w:r w:rsidRPr="00EC612D">
              <w:rPr>
                <w:rFonts w:asciiTheme="minorHAnsi" w:eastAsia="Times New Roman" w:hAnsiTheme="minorHAnsi" w:cstheme="minorHAnsi"/>
                <w:color w:val="000000"/>
                <w:lang w:val="tr-TR" w:eastAsia="tr-TR"/>
              </w:rPr>
              <w:t>Büyükgökçeli</w:t>
            </w:r>
            <w:proofErr w:type="spellEnd"/>
          </w:p>
        </w:tc>
        <w:tc>
          <w:tcPr>
            <w:tcW w:w="1389" w:type="dxa"/>
            <w:tcBorders>
              <w:left w:val="single" w:sz="4" w:space="0" w:color="000000" w:themeColor="text1"/>
              <w:right w:val="single" w:sz="4" w:space="0" w:color="000000" w:themeColor="text1"/>
            </w:tcBorders>
            <w:hideMark/>
          </w:tcPr>
          <w:p w14:paraId="6A0B1189"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Sulama Birliği</w:t>
            </w:r>
          </w:p>
        </w:tc>
        <w:tc>
          <w:tcPr>
            <w:tcW w:w="1441" w:type="dxa"/>
            <w:tcBorders>
              <w:left w:val="single" w:sz="4" w:space="0" w:color="000000" w:themeColor="text1"/>
              <w:right w:val="single" w:sz="4" w:space="0" w:color="000000" w:themeColor="text1"/>
            </w:tcBorders>
            <w:hideMark/>
          </w:tcPr>
          <w:p w14:paraId="45ACA8AF"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Ziyaret</w:t>
            </w:r>
          </w:p>
        </w:tc>
        <w:tc>
          <w:tcPr>
            <w:tcW w:w="1417" w:type="dxa"/>
            <w:tcBorders>
              <w:left w:val="single" w:sz="4" w:space="0" w:color="000000" w:themeColor="text1"/>
              <w:right w:val="single" w:sz="4" w:space="0" w:color="000000" w:themeColor="text1"/>
            </w:tcBorders>
            <w:hideMark/>
          </w:tcPr>
          <w:p w14:paraId="0BD01B58"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Talep</w:t>
            </w:r>
          </w:p>
        </w:tc>
        <w:tc>
          <w:tcPr>
            <w:tcW w:w="1701" w:type="dxa"/>
            <w:tcBorders>
              <w:left w:val="single" w:sz="4" w:space="0" w:color="000000" w:themeColor="text1"/>
              <w:right w:val="single" w:sz="4" w:space="0" w:color="000000" w:themeColor="text1"/>
            </w:tcBorders>
            <w:hideMark/>
          </w:tcPr>
          <w:p w14:paraId="49B5A34F"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Teknik</w:t>
            </w:r>
          </w:p>
        </w:tc>
        <w:tc>
          <w:tcPr>
            <w:tcW w:w="1435" w:type="dxa"/>
            <w:tcBorders>
              <w:left w:val="single" w:sz="4" w:space="0" w:color="000000" w:themeColor="text1"/>
            </w:tcBorders>
            <w:hideMark/>
          </w:tcPr>
          <w:p w14:paraId="5846EB35"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Evet</w:t>
            </w:r>
          </w:p>
        </w:tc>
      </w:tr>
      <w:tr w:rsidR="00191656" w:rsidRPr="00EC612D" w14:paraId="24C68E0D" w14:textId="77777777" w:rsidTr="00191656">
        <w:trPr>
          <w:trHeight w:val="553"/>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E17EDF" w14:textId="77777777" w:rsidR="00191656" w:rsidRPr="00EC612D" w:rsidRDefault="00191656">
            <w:pPr>
              <w:spacing w:before="0" w:after="0"/>
              <w:jc w:val="left"/>
              <w:rPr>
                <w:rFonts w:asciiTheme="minorHAnsi" w:eastAsia="Times New Roman" w:hAnsiTheme="minorHAnsi" w:cstheme="minorHAnsi"/>
                <w:color w:val="000000"/>
                <w:lang w:val="tr-TR" w:eastAsia="tr-TR"/>
              </w:rPr>
            </w:pPr>
            <w:proofErr w:type="spellStart"/>
            <w:r w:rsidRPr="00EC612D">
              <w:rPr>
                <w:rFonts w:asciiTheme="minorHAnsi" w:eastAsia="Times New Roman" w:hAnsiTheme="minorHAnsi" w:cstheme="minorHAnsi"/>
                <w:color w:val="000000"/>
                <w:lang w:val="tr-TR" w:eastAsia="tr-TR"/>
              </w:rPr>
              <w:t>Büyükhacılar</w:t>
            </w:r>
            <w:proofErr w:type="spellEnd"/>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CCEB3B"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Sulama Birliği</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91572"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Telefon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68762D"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Talep</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A8C4B"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Suyun verilmesi ile ilgili</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34DB1C"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Evet</w:t>
            </w:r>
          </w:p>
        </w:tc>
      </w:tr>
      <w:tr w:rsidR="00191656" w:rsidRPr="00EC612D" w14:paraId="6AF8F5F4" w14:textId="77777777" w:rsidTr="00191656">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hideMark/>
          </w:tcPr>
          <w:p w14:paraId="70444A22" w14:textId="77777777" w:rsidR="00191656" w:rsidRPr="00EC612D" w:rsidRDefault="00191656">
            <w:pPr>
              <w:spacing w:before="0" w:after="0"/>
              <w:jc w:val="left"/>
              <w:rPr>
                <w:rFonts w:asciiTheme="minorHAnsi" w:eastAsia="Times New Roman" w:hAnsiTheme="minorHAnsi" w:cstheme="minorHAnsi"/>
                <w:color w:val="000000"/>
                <w:lang w:val="tr-TR" w:eastAsia="tr-TR"/>
              </w:rPr>
            </w:pPr>
            <w:proofErr w:type="spellStart"/>
            <w:r w:rsidRPr="00EC612D">
              <w:rPr>
                <w:rFonts w:asciiTheme="minorHAnsi" w:eastAsia="Times New Roman" w:hAnsiTheme="minorHAnsi" w:cstheme="minorHAnsi"/>
                <w:color w:val="000000"/>
                <w:lang w:val="tr-TR" w:eastAsia="tr-TR"/>
              </w:rPr>
              <w:t>Harmanören</w:t>
            </w:r>
            <w:proofErr w:type="spellEnd"/>
          </w:p>
        </w:tc>
        <w:tc>
          <w:tcPr>
            <w:tcW w:w="1389" w:type="dxa"/>
            <w:tcBorders>
              <w:left w:val="single" w:sz="4" w:space="0" w:color="000000" w:themeColor="text1"/>
              <w:right w:val="single" w:sz="4" w:space="0" w:color="000000" w:themeColor="text1"/>
            </w:tcBorders>
            <w:hideMark/>
          </w:tcPr>
          <w:p w14:paraId="06DCEA26"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Sulama Birliği</w:t>
            </w:r>
          </w:p>
        </w:tc>
        <w:tc>
          <w:tcPr>
            <w:tcW w:w="1441" w:type="dxa"/>
            <w:tcBorders>
              <w:left w:val="single" w:sz="4" w:space="0" w:color="000000" w:themeColor="text1"/>
              <w:right w:val="single" w:sz="4" w:space="0" w:color="000000" w:themeColor="text1"/>
            </w:tcBorders>
            <w:hideMark/>
          </w:tcPr>
          <w:p w14:paraId="640F6794"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Telefon</w:t>
            </w:r>
          </w:p>
        </w:tc>
        <w:tc>
          <w:tcPr>
            <w:tcW w:w="1417" w:type="dxa"/>
            <w:tcBorders>
              <w:left w:val="single" w:sz="4" w:space="0" w:color="000000" w:themeColor="text1"/>
              <w:right w:val="single" w:sz="4" w:space="0" w:color="000000" w:themeColor="text1"/>
            </w:tcBorders>
            <w:hideMark/>
          </w:tcPr>
          <w:p w14:paraId="3E058650"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Talep</w:t>
            </w:r>
          </w:p>
        </w:tc>
        <w:tc>
          <w:tcPr>
            <w:tcW w:w="1701" w:type="dxa"/>
            <w:tcBorders>
              <w:left w:val="single" w:sz="4" w:space="0" w:color="000000" w:themeColor="text1"/>
              <w:right w:val="single" w:sz="4" w:space="0" w:color="000000" w:themeColor="text1"/>
            </w:tcBorders>
            <w:hideMark/>
          </w:tcPr>
          <w:p w14:paraId="74FE73F7"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 istemek için</w:t>
            </w:r>
          </w:p>
        </w:tc>
        <w:tc>
          <w:tcPr>
            <w:tcW w:w="1435" w:type="dxa"/>
            <w:tcBorders>
              <w:left w:val="single" w:sz="4" w:space="0" w:color="000000" w:themeColor="text1"/>
            </w:tcBorders>
            <w:hideMark/>
          </w:tcPr>
          <w:p w14:paraId="60B3C0D1"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Hayır</w:t>
            </w:r>
          </w:p>
        </w:tc>
      </w:tr>
      <w:tr w:rsidR="00191656" w:rsidRPr="00EC612D" w14:paraId="2EDE3B36" w14:textId="77777777" w:rsidTr="00191656">
        <w:trPr>
          <w:trHeight w:val="63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007E49" w14:textId="77777777" w:rsidR="00191656" w:rsidRPr="00EC612D" w:rsidRDefault="00191656">
            <w:pPr>
              <w:spacing w:before="0" w:after="0"/>
              <w:jc w:val="left"/>
              <w:rPr>
                <w:rFonts w:asciiTheme="minorHAnsi" w:eastAsia="Times New Roman" w:hAnsiTheme="minorHAnsi" w:cstheme="minorHAnsi"/>
                <w:color w:val="000000"/>
                <w:lang w:val="tr-TR" w:eastAsia="tr-TR"/>
              </w:rPr>
            </w:pPr>
            <w:proofErr w:type="spellStart"/>
            <w:r w:rsidRPr="00EC612D">
              <w:rPr>
                <w:rFonts w:asciiTheme="minorHAnsi" w:eastAsia="Times New Roman" w:hAnsiTheme="minorHAnsi" w:cstheme="minorHAnsi"/>
                <w:color w:val="000000"/>
                <w:lang w:val="tr-TR" w:eastAsia="tr-TR"/>
              </w:rPr>
              <w:t>Kuleönü</w:t>
            </w:r>
            <w:proofErr w:type="spellEnd"/>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F99F0B"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Sulama Birliği</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5751D3"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Dilekçe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EAC38D"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Şikâyet ve talep</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5CBF08"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 yetersizliği</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196254"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Evet</w:t>
            </w:r>
          </w:p>
        </w:tc>
      </w:tr>
      <w:tr w:rsidR="00191656" w:rsidRPr="00EC612D" w14:paraId="22269618" w14:textId="77777777" w:rsidTr="00191656">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hideMark/>
          </w:tcPr>
          <w:p w14:paraId="1E92427D" w14:textId="77777777" w:rsidR="00191656" w:rsidRPr="00EC612D" w:rsidRDefault="00191656">
            <w:pPr>
              <w:spacing w:before="0" w:after="0"/>
              <w:jc w:val="left"/>
              <w:rPr>
                <w:rFonts w:asciiTheme="minorHAnsi" w:eastAsia="Times New Roman" w:hAnsiTheme="minorHAnsi" w:cstheme="minorHAnsi"/>
                <w:color w:val="000000"/>
                <w:lang w:val="tr-TR" w:eastAsia="tr-TR"/>
              </w:rPr>
            </w:pPr>
            <w:proofErr w:type="spellStart"/>
            <w:r w:rsidRPr="00EC612D">
              <w:rPr>
                <w:rFonts w:asciiTheme="minorHAnsi" w:eastAsia="Times New Roman" w:hAnsiTheme="minorHAnsi" w:cstheme="minorHAnsi"/>
                <w:color w:val="000000"/>
                <w:lang w:val="tr-TR" w:eastAsia="tr-TR"/>
              </w:rPr>
              <w:t>Küçükgökçeli</w:t>
            </w:r>
            <w:proofErr w:type="spellEnd"/>
          </w:p>
        </w:tc>
        <w:tc>
          <w:tcPr>
            <w:tcW w:w="1389" w:type="dxa"/>
            <w:tcBorders>
              <w:left w:val="single" w:sz="4" w:space="0" w:color="000000" w:themeColor="text1"/>
              <w:right w:val="single" w:sz="4" w:space="0" w:color="000000" w:themeColor="text1"/>
            </w:tcBorders>
            <w:hideMark/>
          </w:tcPr>
          <w:p w14:paraId="6C0D6DE7"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Sulama Birliği</w:t>
            </w:r>
          </w:p>
        </w:tc>
        <w:tc>
          <w:tcPr>
            <w:tcW w:w="1441" w:type="dxa"/>
            <w:tcBorders>
              <w:left w:val="single" w:sz="4" w:space="0" w:color="000000" w:themeColor="text1"/>
              <w:right w:val="single" w:sz="4" w:space="0" w:color="000000" w:themeColor="text1"/>
            </w:tcBorders>
            <w:hideMark/>
          </w:tcPr>
          <w:p w14:paraId="5A3E3578"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Telefon</w:t>
            </w:r>
          </w:p>
        </w:tc>
        <w:tc>
          <w:tcPr>
            <w:tcW w:w="1417" w:type="dxa"/>
            <w:tcBorders>
              <w:left w:val="single" w:sz="4" w:space="0" w:color="000000" w:themeColor="text1"/>
              <w:right w:val="single" w:sz="4" w:space="0" w:color="000000" w:themeColor="text1"/>
            </w:tcBorders>
            <w:hideMark/>
          </w:tcPr>
          <w:p w14:paraId="1F9634DB"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Talep</w:t>
            </w:r>
          </w:p>
        </w:tc>
        <w:tc>
          <w:tcPr>
            <w:tcW w:w="1701" w:type="dxa"/>
            <w:tcBorders>
              <w:left w:val="single" w:sz="4" w:space="0" w:color="000000" w:themeColor="text1"/>
              <w:right w:val="single" w:sz="4" w:space="0" w:color="000000" w:themeColor="text1"/>
            </w:tcBorders>
            <w:hideMark/>
          </w:tcPr>
          <w:p w14:paraId="60767D7D"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 kesintisi</w:t>
            </w:r>
          </w:p>
        </w:tc>
        <w:tc>
          <w:tcPr>
            <w:tcW w:w="1435" w:type="dxa"/>
            <w:tcBorders>
              <w:left w:val="single" w:sz="4" w:space="0" w:color="000000" w:themeColor="text1"/>
            </w:tcBorders>
            <w:hideMark/>
          </w:tcPr>
          <w:p w14:paraId="3CB90CA3"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Evet</w:t>
            </w:r>
          </w:p>
        </w:tc>
      </w:tr>
      <w:tr w:rsidR="00191656" w:rsidRPr="00EC612D" w14:paraId="22477C28" w14:textId="77777777" w:rsidTr="00191656">
        <w:trPr>
          <w:trHeight w:val="63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58D822" w14:textId="77777777" w:rsidR="00191656" w:rsidRPr="00EC612D" w:rsidRDefault="00191656">
            <w:pPr>
              <w:spacing w:before="0" w:after="0"/>
              <w:jc w:val="left"/>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Senirce</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6859C9"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Sulama Birliği</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4927CD"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Dilekçe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88844A"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Şikâyet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47FA27"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 yetersizliği</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490E6"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Evet</w:t>
            </w:r>
          </w:p>
        </w:tc>
      </w:tr>
      <w:tr w:rsidR="00191656" w:rsidRPr="00EC612D" w14:paraId="6DFC2F2F" w14:textId="77777777" w:rsidTr="00191656">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hideMark/>
          </w:tcPr>
          <w:p w14:paraId="2B72D1A4" w14:textId="77777777" w:rsidR="00191656" w:rsidRPr="00EC612D" w:rsidRDefault="00191656">
            <w:pPr>
              <w:spacing w:before="0" w:after="0"/>
              <w:jc w:val="left"/>
              <w:rPr>
                <w:rFonts w:asciiTheme="minorHAnsi" w:eastAsia="Times New Roman" w:hAnsiTheme="minorHAnsi" w:cstheme="minorHAnsi"/>
                <w:color w:val="000000"/>
                <w:lang w:val="tr-TR" w:eastAsia="tr-TR"/>
              </w:rPr>
            </w:pPr>
            <w:proofErr w:type="spellStart"/>
            <w:r w:rsidRPr="00EC612D">
              <w:rPr>
                <w:rFonts w:asciiTheme="minorHAnsi" w:eastAsia="Times New Roman" w:hAnsiTheme="minorHAnsi" w:cstheme="minorHAnsi"/>
                <w:color w:val="000000"/>
                <w:lang w:val="tr-TR" w:eastAsia="tr-TR"/>
              </w:rPr>
              <w:t>Sevinçbey</w:t>
            </w:r>
            <w:proofErr w:type="spellEnd"/>
          </w:p>
        </w:tc>
        <w:tc>
          <w:tcPr>
            <w:tcW w:w="1389" w:type="dxa"/>
            <w:tcBorders>
              <w:left w:val="single" w:sz="4" w:space="0" w:color="000000" w:themeColor="text1"/>
              <w:right w:val="single" w:sz="4" w:space="0" w:color="000000" w:themeColor="text1"/>
            </w:tcBorders>
            <w:hideMark/>
          </w:tcPr>
          <w:p w14:paraId="6EE14283"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Sulama Birliği</w:t>
            </w:r>
          </w:p>
        </w:tc>
        <w:tc>
          <w:tcPr>
            <w:tcW w:w="1441" w:type="dxa"/>
            <w:tcBorders>
              <w:left w:val="single" w:sz="4" w:space="0" w:color="000000" w:themeColor="text1"/>
              <w:right w:val="single" w:sz="4" w:space="0" w:color="000000" w:themeColor="text1"/>
            </w:tcBorders>
            <w:hideMark/>
          </w:tcPr>
          <w:p w14:paraId="52C195CC"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Telefon</w:t>
            </w:r>
          </w:p>
        </w:tc>
        <w:tc>
          <w:tcPr>
            <w:tcW w:w="1417" w:type="dxa"/>
            <w:tcBorders>
              <w:left w:val="single" w:sz="4" w:space="0" w:color="000000" w:themeColor="text1"/>
              <w:right w:val="single" w:sz="4" w:space="0" w:color="000000" w:themeColor="text1"/>
            </w:tcBorders>
            <w:hideMark/>
          </w:tcPr>
          <w:p w14:paraId="679C96D6"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Talep</w:t>
            </w:r>
          </w:p>
        </w:tc>
        <w:tc>
          <w:tcPr>
            <w:tcW w:w="1701" w:type="dxa"/>
            <w:tcBorders>
              <w:left w:val="single" w:sz="4" w:space="0" w:color="000000" w:themeColor="text1"/>
              <w:right w:val="single" w:sz="4" w:space="0" w:color="000000" w:themeColor="text1"/>
            </w:tcBorders>
            <w:hideMark/>
          </w:tcPr>
          <w:p w14:paraId="7D5386E0"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Elektrik arızası</w:t>
            </w:r>
          </w:p>
        </w:tc>
        <w:tc>
          <w:tcPr>
            <w:tcW w:w="1435" w:type="dxa"/>
            <w:tcBorders>
              <w:left w:val="single" w:sz="4" w:space="0" w:color="000000" w:themeColor="text1"/>
            </w:tcBorders>
            <w:hideMark/>
          </w:tcPr>
          <w:p w14:paraId="086A383D"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Evet</w:t>
            </w:r>
          </w:p>
        </w:tc>
      </w:tr>
      <w:tr w:rsidR="00191656" w:rsidRPr="00EC612D" w14:paraId="63162C9B" w14:textId="77777777" w:rsidTr="00191656">
        <w:trPr>
          <w:trHeight w:val="63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AB12A9" w14:textId="77777777" w:rsidR="00191656" w:rsidRPr="00EC612D" w:rsidRDefault="00191656">
            <w:pPr>
              <w:spacing w:before="0" w:after="0"/>
              <w:jc w:val="left"/>
              <w:rPr>
                <w:rFonts w:asciiTheme="minorHAnsi" w:eastAsia="Times New Roman" w:hAnsiTheme="minorHAnsi" w:cstheme="minorHAnsi"/>
                <w:color w:val="000000"/>
                <w:lang w:val="tr-TR" w:eastAsia="tr-TR"/>
              </w:rPr>
            </w:pPr>
            <w:proofErr w:type="spellStart"/>
            <w:r w:rsidRPr="00EC612D">
              <w:rPr>
                <w:rFonts w:asciiTheme="minorHAnsi" w:eastAsia="Times New Roman" w:hAnsiTheme="minorHAnsi" w:cstheme="minorHAnsi"/>
                <w:color w:val="000000"/>
                <w:lang w:val="tr-TR" w:eastAsia="tr-TR"/>
              </w:rPr>
              <w:t>Yazısöğüt</w:t>
            </w:r>
            <w:proofErr w:type="spellEnd"/>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F7CF84"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Sulama Birliği</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E0A0A4"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Telefon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7F9B6E"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Talep</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7A9B5B"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Suyun geç gelmesi</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A6EE71"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Hayır</w:t>
            </w:r>
          </w:p>
        </w:tc>
      </w:tr>
      <w:tr w:rsidR="00191656" w:rsidRPr="00EC612D" w14:paraId="433AE0DF" w14:textId="77777777" w:rsidTr="0019165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hideMark/>
          </w:tcPr>
          <w:p w14:paraId="64BA220E" w14:textId="77777777" w:rsidR="00191656" w:rsidRPr="00EC612D" w:rsidRDefault="00191656">
            <w:pPr>
              <w:spacing w:before="0" w:after="0"/>
              <w:jc w:val="left"/>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Cami</w:t>
            </w:r>
          </w:p>
        </w:tc>
        <w:tc>
          <w:tcPr>
            <w:tcW w:w="1389" w:type="dxa"/>
            <w:tcBorders>
              <w:left w:val="single" w:sz="4" w:space="0" w:color="000000" w:themeColor="text1"/>
              <w:right w:val="single" w:sz="4" w:space="0" w:color="000000" w:themeColor="text1"/>
            </w:tcBorders>
            <w:hideMark/>
          </w:tcPr>
          <w:p w14:paraId="53B95491"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DSİ</w:t>
            </w:r>
          </w:p>
        </w:tc>
        <w:tc>
          <w:tcPr>
            <w:tcW w:w="1441" w:type="dxa"/>
            <w:tcBorders>
              <w:left w:val="single" w:sz="4" w:space="0" w:color="000000" w:themeColor="text1"/>
              <w:right w:val="single" w:sz="4" w:space="0" w:color="000000" w:themeColor="text1"/>
            </w:tcBorders>
            <w:hideMark/>
          </w:tcPr>
          <w:p w14:paraId="07EE2495"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Telefon</w:t>
            </w:r>
          </w:p>
        </w:tc>
        <w:tc>
          <w:tcPr>
            <w:tcW w:w="1417" w:type="dxa"/>
            <w:tcBorders>
              <w:left w:val="single" w:sz="4" w:space="0" w:color="000000" w:themeColor="text1"/>
              <w:right w:val="single" w:sz="4" w:space="0" w:color="000000" w:themeColor="text1"/>
            </w:tcBorders>
            <w:hideMark/>
          </w:tcPr>
          <w:p w14:paraId="55FE1CCD"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Talep</w:t>
            </w:r>
          </w:p>
        </w:tc>
        <w:tc>
          <w:tcPr>
            <w:tcW w:w="1701" w:type="dxa"/>
            <w:tcBorders>
              <w:left w:val="single" w:sz="4" w:space="0" w:color="000000" w:themeColor="text1"/>
              <w:right w:val="single" w:sz="4" w:space="0" w:color="000000" w:themeColor="text1"/>
            </w:tcBorders>
            <w:hideMark/>
          </w:tcPr>
          <w:p w14:paraId="10A3D8EA"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 kesintisi</w:t>
            </w:r>
          </w:p>
        </w:tc>
        <w:tc>
          <w:tcPr>
            <w:tcW w:w="1435" w:type="dxa"/>
            <w:tcBorders>
              <w:left w:val="single" w:sz="4" w:space="0" w:color="000000" w:themeColor="text1"/>
            </w:tcBorders>
            <w:hideMark/>
          </w:tcPr>
          <w:p w14:paraId="78C546D2" w14:textId="77777777" w:rsidR="00191656" w:rsidRPr="00EC612D" w:rsidRDefault="0019165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Evet</w:t>
            </w:r>
          </w:p>
        </w:tc>
      </w:tr>
      <w:tr w:rsidR="00191656" w:rsidRPr="00EC612D" w14:paraId="7A4E4E81" w14:textId="77777777" w:rsidTr="00191656">
        <w:trPr>
          <w:trHeight w:val="63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D1AB25" w14:textId="77777777" w:rsidR="00191656" w:rsidRPr="00EC612D" w:rsidRDefault="00191656">
            <w:pPr>
              <w:spacing w:before="0" w:after="0"/>
              <w:jc w:val="left"/>
              <w:rPr>
                <w:rFonts w:asciiTheme="minorHAnsi" w:eastAsia="Times New Roman" w:hAnsiTheme="minorHAnsi" w:cstheme="minorHAnsi"/>
                <w:color w:val="000000"/>
                <w:lang w:val="tr-TR" w:eastAsia="tr-TR"/>
              </w:rPr>
            </w:pPr>
            <w:proofErr w:type="spellStart"/>
            <w:r w:rsidRPr="00EC612D">
              <w:rPr>
                <w:rFonts w:asciiTheme="minorHAnsi" w:eastAsia="Times New Roman" w:hAnsiTheme="minorHAnsi" w:cstheme="minorHAnsi"/>
                <w:color w:val="000000"/>
                <w:lang w:val="tr-TR" w:eastAsia="tr-TR"/>
              </w:rPr>
              <w:t>İslamköy</w:t>
            </w:r>
            <w:proofErr w:type="spellEnd"/>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9F8601"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Kaymakamlık</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E4ACDB"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Görüşme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C814E4"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Şikâyet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D645AB"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Suyun geç verilmesi</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3B9EF8" w14:textId="77777777" w:rsidR="00191656" w:rsidRPr="00EC612D" w:rsidRDefault="0019165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tr-TR" w:eastAsia="tr-TR"/>
              </w:rPr>
            </w:pPr>
            <w:r w:rsidRPr="00EC612D">
              <w:rPr>
                <w:rFonts w:asciiTheme="minorHAnsi" w:eastAsia="Times New Roman" w:hAnsiTheme="minorHAnsi" w:cstheme="minorHAnsi"/>
                <w:color w:val="000000"/>
                <w:lang w:val="tr-TR" w:eastAsia="tr-TR"/>
              </w:rPr>
              <w:t>Hayır</w:t>
            </w:r>
          </w:p>
        </w:tc>
      </w:tr>
    </w:tbl>
    <w:p w14:paraId="2926B6D5" w14:textId="77777777" w:rsidR="00191656" w:rsidRPr="00EC612D" w:rsidRDefault="00191656" w:rsidP="00191656">
      <w:pPr>
        <w:spacing w:before="0" w:after="0"/>
        <w:ind w:left="6" w:right="102"/>
        <w:rPr>
          <w:rFonts w:cstheme="minorHAnsi"/>
          <w:sz w:val="18"/>
          <w:szCs w:val="18"/>
        </w:rPr>
      </w:pPr>
      <w:r w:rsidRPr="00EC612D">
        <w:rPr>
          <w:rFonts w:cstheme="minorHAnsi"/>
          <w:sz w:val="18"/>
          <w:szCs w:val="18"/>
        </w:rPr>
        <w:t>Kaynak: Muhtar Anketleri, 2020</w:t>
      </w:r>
    </w:p>
    <w:p w14:paraId="4D40C88B" w14:textId="77777777" w:rsidR="00191656" w:rsidRPr="00EC612D" w:rsidRDefault="00191656" w:rsidP="00191656">
      <w:pPr>
        <w:ind w:left="6" w:right="102"/>
        <w:rPr>
          <w:rFonts w:cstheme="minorHAnsi"/>
        </w:rPr>
      </w:pPr>
    </w:p>
    <w:p w14:paraId="7208CDF7" w14:textId="56D2706B" w:rsidR="00E77D4F" w:rsidRPr="00EC612D" w:rsidRDefault="00E77D4F">
      <w:pPr>
        <w:spacing w:before="0" w:after="160" w:line="259" w:lineRule="auto"/>
        <w:jc w:val="left"/>
        <w:rPr>
          <w:highlight w:val="yellow"/>
        </w:rPr>
      </w:pPr>
      <w:r w:rsidRPr="00EC612D">
        <w:rPr>
          <w:highlight w:val="yellow"/>
        </w:rPr>
        <w:br w:type="page"/>
      </w:r>
    </w:p>
    <w:p w14:paraId="46E8FA62" w14:textId="31B46545" w:rsidR="00CF14EF" w:rsidRPr="002E61C2" w:rsidRDefault="00CF14EF" w:rsidP="002E61C2">
      <w:pPr>
        <w:pStyle w:val="Balk1"/>
        <w:numPr>
          <w:ilvl w:val="0"/>
          <w:numId w:val="5"/>
        </w:numPr>
        <w:rPr>
          <w:noProof/>
        </w:rPr>
      </w:pPr>
      <w:bookmarkStart w:id="253" w:name="_Toc49265614"/>
      <w:r w:rsidRPr="002E61C2">
        <w:rPr>
          <w:noProof/>
        </w:rPr>
        <w:lastRenderedPageBreak/>
        <w:t>İzleme, Değerlendirme ve Raporlama</w:t>
      </w:r>
      <w:bookmarkEnd w:id="253"/>
    </w:p>
    <w:p w14:paraId="644B1179" w14:textId="77777777" w:rsidR="009E0CFC" w:rsidRPr="00EC612D" w:rsidRDefault="009E0CFC" w:rsidP="009E0CFC">
      <w:proofErr w:type="spellStart"/>
      <w:r w:rsidRPr="00EC612D">
        <w:t>AEP’in</w:t>
      </w:r>
      <w:proofErr w:type="spellEnd"/>
      <w:r w:rsidRPr="00EC612D">
        <w:t xml:space="preserve"> uygulanmasındaki temel amaç, etkilenecek kişi ve topluluklar üzerindeki olumsuz sosyal etkileri azaltmak veya ortadan kaldırmak ve geçim kaynaklarını proje öncesindeki düzeye getirebilmektir. AEP izleme faaliyetleriyle hedeflenen: </w:t>
      </w:r>
    </w:p>
    <w:p w14:paraId="2EEA2B32" w14:textId="77777777" w:rsidR="009E0CFC" w:rsidRPr="00EC612D" w:rsidRDefault="009E0CFC" w:rsidP="000C1D0A">
      <w:pPr>
        <w:pStyle w:val="ListeParagraf"/>
        <w:numPr>
          <w:ilvl w:val="0"/>
          <w:numId w:val="11"/>
        </w:numPr>
        <w:spacing w:before="0" w:after="160" w:line="259" w:lineRule="auto"/>
      </w:pPr>
      <w:r w:rsidRPr="00EC612D">
        <w:t xml:space="preserve">AEP eylem ve taahhütlerinin zamanında ve eksiksiz olarak yerine getirilmesi, </w:t>
      </w:r>
    </w:p>
    <w:p w14:paraId="6887E7A4" w14:textId="77777777" w:rsidR="009E0CFC" w:rsidRPr="00EC612D" w:rsidRDefault="009E0CFC" w:rsidP="000C1D0A">
      <w:pPr>
        <w:pStyle w:val="ListeParagraf"/>
        <w:numPr>
          <w:ilvl w:val="0"/>
          <w:numId w:val="11"/>
        </w:numPr>
        <w:spacing w:before="0" w:after="160" w:line="259" w:lineRule="auto"/>
      </w:pPr>
      <w:r w:rsidRPr="00EC612D">
        <w:t xml:space="preserve">Uygun ölçütleri karşılayan etkilenen tarafların mutabık sürelerde hak ettikleri tazminatı eksiksiz olarak alması, </w:t>
      </w:r>
    </w:p>
    <w:p w14:paraId="40CE6D8C" w14:textId="77777777" w:rsidR="009E0CFC" w:rsidRPr="00EC612D" w:rsidRDefault="009E0CFC" w:rsidP="000C1D0A">
      <w:pPr>
        <w:pStyle w:val="ListeParagraf"/>
        <w:numPr>
          <w:ilvl w:val="0"/>
          <w:numId w:val="11"/>
        </w:numPr>
        <w:spacing w:before="0" w:after="160" w:line="259" w:lineRule="auto"/>
      </w:pPr>
      <w:proofErr w:type="spellStart"/>
      <w:r w:rsidRPr="00EC612D">
        <w:t>PEK’ler</w:t>
      </w:r>
      <w:proofErr w:type="spellEnd"/>
      <w:r w:rsidRPr="00EC612D">
        <w:t xml:space="preserve"> tarafından bildirilen itiraz ve şikayetlerin takibinin yapılarak gerekmesi halinde uygun düzeltici adımların atılması, olarak ifade edilebilir. </w:t>
      </w:r>
    </w:p>
    <w:p w14:paraId="4A4D6E13" w14:textId="77777777" w:rsidR="009E0CFC" w:rsidRPr="00EC612D" w:rsidRDefault="009E0CFC" w:rsidP="009E0CFC">
      <w:r w:rsidRPr="00EC612D">
        <w:t xml:space="preserve">Arazi edinimi süreçlerinin izleme ve takibi </w:t>
      </w:r>
      <w:r w:rsidRPr="00EC612D">
        <w:rPr>
          <w:b/>
        </w:rPr>
        <w:t>altı aylık</w:t>
      </w:r>
      <w:r w:rsidRPr="00EC612D">
        <w:t xml:space="preserve"> izleme ve takip faaliyetleriyle düzenli olarak gerçekleştirilecektir.</w:t>
      </w:r>
    </w:p>
    <w:p w14:paraId="17849D0E" w14:textId="4EAB35ED" w:rsidR="009E0CFC" w:rsidRPr="00EC612D" w:rsidRDefault="009E0CFC" w:rsidP="009E0CFC">
      <w:pPr>
        <w:rPr>
          <w:rFonts w:cstheme="minorHAnsi"/>
        </w:rPr>
      </w:pPr>
      <w:r w:rsidRPr="00EC612D">
        <w:rPr>
          <w:rFonts w:cstheme="minorHAnsi"/>
        </w:rPr>
        <w:t xml:space="preserve">Projenin arazi edinimi faaliyetlerinin uygulama ve izlemesinden DSİ Genel Müdürlüğü ve DSİ Isparta 18. Bölge Müdürlüğü sorumlu olacaktır. Bölge Müdürlüğü bünyesinde görevlendirilen Proje Yönetim Ekibi </w:t>
      </w:r>
      <w:proofErr w:type="spellStart"/>
      <w:r w:rsidRPr="00EC612D">
        <w:rPr>
          <w:rFonts w:cstheme="minorHAnsi"/>
        </w:rPr>
        <w:t>AEP’le</w:t>
      </w:r>
      <w:proofErr w:type="spellEnd"/>
      <w:r w:rsidRPr="00EC612D">
        <w:rPr>
          <w:rFonts w:cstheme="minorHAnsi"/>
        </w:rPr>
        <w:t xml:space="preserve"> ilgili uygulamaları izlemek suretiyle inşaat yüklenicileri, faydalanıcılar ve etkilenen topluluklar içinde yer alan diğer paydaşlarla sürekli temas halinde olacak ve şikayetlerin çözümüne yönelik adımları koordine ederek bunları Bölge Koordinatörüne aynı zamanda DSİ Genel Müdürlüğündeki Proje Yönetim Ekibine (İlgili Uzmana) </w:t>
      </w:r>
      <w:proofErr w:type="spellStart"/>
      <w:r w:rsidRPr="00EC612D">
        <w:rPr>
          <w:rFonts w:cstheme="minorHAnsi"/>
        </w:rPr>
        <w:t>AEP’in</w:t>
      </w:r>
      <w:proofErr w:type="spellEnd"/>
      <w:r w:rsidRPr="00EC612D">
        <w:rPr>
          <w:rFonts w:cstheme="minorHAnsi"/>
        </w:rPr>
        <w:t xml:space="preserve"> ilerleme durumunu içeren altı aylık raporlar sunacaktır.</w:t>
      </w:r>
      <w:r w:rsidR="009407D8">
        <w:rPr>
          <w:rFonts w:cstheme="minorHAnsi"/>
        </w:rPr>
        <w:t xml:space="preserve"> İlk iki izleme işin sözleşmesi gereği Hapa + SRM ortaklığı tarafından yapılacaktır.</w:t>
      </w:r>
    </w:p>
    <w:p w14:paraId="5589E6DE" w14:textId="77777777" w:rsidR="009E0CFC" w:rsidRPr="00EC612D" w:rsidRDefault="009E0CFC" w:rsidP="009E0CFC">
      <w:pPr>
        <w:rPr>
          <w:rFonts w:cstheme="minorHAnsi"/>
        </w:rPr>
      </w:pPr>
      <w:r w:rsidRPr="00EC612D">
        <w:rPr>
          <w:rFonts w:cstheme="minorHAnsi"/>
        </w:rPr>
        <w:t xml:space="preserve">AEP izleme faaliyetleri, DSİ Proje ve İnşaat ve Emlak Kamulaştırma Daire Başkanlığı gözetiminde ve ilgili bölge müdürlüklerinin aktif izlemesiyle sağlanacaktır. DSİ tarafından gerçekleştirilen arazi edinimi faaliyetlerinin takibi yapılacak, düzenli saha gezileri ve projenin sahadaki ekibince hazırlanacak raporlar üzerinden izleme faaliyetleri gerçekleştirilecektir. DSİ gerekmesi halinde </w:t>
      </w:r>
      <w:proofErr w:type="spellStart"/>
      <w:r w:rsidRPr="00EC612D">
        <w:rPr>
          <w:rFonts w:cstheme="minorHAnsi"/>
        </w:rPr>
        <w:t>AEP’in</w:t>
      </w:r>
      <w:proofErr w:type="spellEnd"/>
      <w:r w:rsidRPr="00EC612D">
        <w:rPr>
          <w:rFonts w:cstheme="minorHAnsi"/>
        </w:rPr>
        <w:t xml:space="preserve"> uygulanması ve izlenmesi için bir danışman görevlendirmeyi tercih edebilir.</w:t>
      </w:r>
    </w:p>
    <w:p w14:paraId="266AC91D" w14:textId="77777777" w:rsidR="009E0CFC" w:rsidRPr="00EC612D" w:rsidRDefault="009E0CFC" w:rsidP="009E0CFC">
      <w:pPr>
        <w:rPr>
          <w:rFonts w:cstheme="minorHAnsi"/>
        </w:rPr>
      </w:pPr>
      <w:r w:rsidRPr="00EC612D">
        <w:rPr>
          <w:rFonts w:cstheme="minorHAnsi"/>
        </w:rPr>
        <w:t xml:space="preserve">DSİ, arazi edinimi süreçlerini izleyerek altı aylık raporlarla uygulamada kaydedilen ilerleme ve karşılaşılan uygunsuzluklar konusunda Dünya Bankası'nı bilgilendirecektir. </w:t>
      </w:r>
    </w:p>
    <w:p w14:paraId="69B217AD" w14:textId="77777777" w:rsidR="009E0CFC" w:rsidRPr="00EC612D" w:rsidRDefault="009E0CFC" w:rsidP="009E0CFC">
      <w:pPr>
        <w:rPr>
          <w:rFonts w:cstheme="minorHAnsi"/>
        </w:rPr>
      </w:pPr>
      <w:r w:rsidRPr="00EC612D">
        <w:rPr>
          <w:rFonts w:cstheme="minorHAnsi"/>
        </w:rPr>
        <w:t>Buna ilaveten, Dünya Bankası yukarıda da belirtilmiş olduğu üzere düzenli gözetim kapsamında süreçleri takip ederek gerekmesi halinde öne çıkan sorunlara yönelik çözüm önerilerinde bulunacaktır.</w:t>
      </w:r>
    </w:p>
    <w:p w14:paraId="70434640" w14:textId="77777777" w:rsidR="009E0CFC" w:rsidRPr="00EC612D" w:rsidRDefault="009E0CFC" w:rsidP="009E0CFC">
      <w:pPr>
        <w:rPr>
          <w:rFonts w:cstheme="minorHAnsi"/>
        </w:rPr>
      </w:pPr>
      <w:r w:rsidRPr="00EC612D">
        <w:rPr>
          <w:rFonts w:cstheme="minorHAnsi"/>
        </w:rPr>
        <w:t xml:space="preserve">AEP uygulamasının </w:t>
      </w:r>
      <w:r w:rsidRPr="00EC612D">
        <w:rPr>
          <w:rFonts w:cstheme="minorHAnsi"/>
          <w:b/>
        </w:rPr>
        <w:t>tamamlanmasının ardından</w:t>
      </w:r>
      <w:r w:rsidRPr="00EC612D">
        <w:rPr>
          <w:rFonts w:cstheme="minorHAnsi"/>
        </w:rPr>
        <w:t xml:space="preserve"> DSİ yürütmekte olduğu arazi edinimi çalışmalarının uygulanmasını değerlendirmek üzere bağımsız bir danışman görevlendirecek, bu danışman izleme ve takip danışmanından farklı olacaktır. Bu danışman:</w:t>
      </w:r>
    </w:p>
    <w:p w14:paraId="5FEAEF7F" w14:textId="77777777" w:rsidR="009E0CFC" w:rsidRPr="00EC612D" w:rsidRDefault="009E0CFC" w:rsidP="000C1D0A">
      <w:pPr>
        <w:pStyle w:val="ListeParagraf"/>
        <w:numPr>
          <w:ilvl w:val="0"/>
          <w:numId w:val="12"/>
        </w:numPr>
        <w:spacing w:before="0" w:after="160" w:line="259" w:lineRule="auto"/>
        <w:rPr>
          <w:b/>
        </w:rPr>
      </w:pPr>
      <w:r w:rsidRPr="00EC612D">
        <w:t xml:space="preserve">AEP uygulamalarının </w:t>
      </w:r>
      <w:proofErr w:type="spellStart"/>
      <w:r w:rsidRPr="00EC612D">
        <w:t>AEP’e</w:t>
      </w:r>
      <w:proofErr w:type="spellEnd"/>
      <w:r w:rsidRPr="00EC612D">
        <w:t xml:space="preserve"> uyumlu olup olmadığını inceleyecek, </w:t>
      </w:r>
    </w:p>
    <w:p w14:paraId="52F2CADB" w14:textId="77777777" w:rsidR="009E0CFC" w:rsidRPr="00EC612D" w:rsidRDefault="009E0CFC" w:rsidP="000C1D0A">
      <w:pPr>
        <w:pStyle w:val="ListeParagraf"/>
        <w:numPr>
          <w:ilvl w:val="0"/>
          <w:numId w:val="12"/>
        </w:numPr>
        <w:spacing w:before="0" w:after="160" w:line="259" w:lineRule="auto"/>
        <w:rPr>
          <w:b/>
        </w:rPr>
      </w:pPr>
      <w:r w:rsidRPr="00EC612D">
        <w:t xml:space="preserve">Karşılaşılan sorunlara ilişkin zamanında ve çözüm odaklı ve </w:t>
      </w:r>
      <w:proofErr w:type="spellStart"/>
      <w:r w:rsidRPr="00EC612D">
        <w:t>AEP’da</w:t>
      </w:r>
      <w:proofErr w:type="spellEnd"/>
      <w:r w:rsidRPr="00EC612D">
        <w:t xml:space="preserve"> belirtilen gerekleri yerine getirerek atılan adımları raporlayacak,</w:t>
      </w:r>
    </w:p>
    <w:p w14:paraId="475D06BB" w14:textId="77777777" w:rsidR="009E0CFC" w:rsidRPr="00EC612D" w:rsidRDefault="009E0CFC" w:rsidP="000C1D0A">
      <w:pPr>
        <w:pStyle w:val="ListeParagraf"/>
        <w:numPr>
          <w:ilvl w:val="0"/>
          <w:numId w:val="12"/>
        </w:numPr>
        <w:spacing w:before="0" w:after="160" w:line="259" w:lineRule="auto"/>
        <w:rPr>
          <w:b/>
        </w:rPr>
      </w:pPr>
      <w:r w:rsidRPr="00EC612D">
        <w:t>Hassas topluluklar ve izinsiz arazi kullanıcılarının göz ardı edilip edilmediğini inceleyecek,</w:t>
      </w:r>
    </w:p>
    <w:p w14:paraId="56D7FF3C" w14:textId="77777777" w:rsidR="009E0CFC" w:rsidRPr="00EC612D" w:rsidRDefault="009E0CFC" w:rsidP="000C1D0A">
      <w:pPr>
        <w:pStyle w:val="ListeParagraf"/>
        <w:numPr>
          <w:ilvl w:val="0"/>
          <w:numId w:val="12"/>
        </w:numPr>
        <w:spacing w:before="0" w:after="160" w:line="259" w:lineRule="auto"/>
        <w:rPr>
          <w:b/>
        </w:rPr>
      </w:pPr>
      <w:r w:rsidRPr="00EC612D">
        <w:t>Toplumun arazi ve araziye dayalı geçim kaynaklarının kaybına ilişkin geribildirim ve şikayetlerini inceleyecek,</w:t>
      </w:r>
    </w:p>
    <w:p w14:paraId="37678FB1" w14:textId="77777777" w:rsidR="009E0CFC" w:rsidRPr="00EC612D" w:rsidRDefault="009E0CFC" w:rsidP="000C1D0A">
      <w:pPr>
        <w:pStyle w:val="ListeParagraf"/>
        <w:numPr>
          <w:ilvl w:val="0"/>
          <w:numId w:val="12"/>
        </w:numPr>
        <w:spacing w:before="0" w:after="160" w:line="259" w:lineRule="auto"/>
        <w:rPr>
          <w:b/>
        </w:rPr>
      </w:pPr>
      <w:r w:rsidRPr="00EC612D">
        <w:t xml:space="preserve">Uygulanmakta olan istişare stratejisi ve yerel topluluklar ile </w:t>
      </w:r>
      <w:proofErr w:type="spellStart"/>
      <w:r w:rsidRPr="00EC612D">
        <w:t>PEK’ler</w:t>
      </w:r>
      <w:proofErr w:type="spellEnd"/>
      <w:r w:rsidRPr="00EC612D">
        <w:t xml:space="preserve"> üzerindeki etkilerini değerlendirecek,</w:t>
      </w:r>
    </w:p>
    <w:p w14:paraId="1B004C8C" w14:textId="77777777" w:rsidR="009E0CFC" w:rsidRPr="00EC612D" w:rsidRDefault="009E0CFC" w:rsidP="000C1D0A">
      <w:pPr>
        <w:pStyle w:val="ListeParagraf"/>
        <w:numPr>
          <w:ilvl w:val="0"/>
          <w:numId w:val="12"/>
        </w:numPr>
        <w:spacing w:before="0" w:after="160" w:line="259" w:lineRule="auto"/>
      </w:pPr>
      <w:r w:rsidRPr="00EC612D">
        <w:t xml:space="preserve">Projenin arazi üzerinde olumsuz etkisi olmamasını </w:t>
      </w:r>
      <w:proofErr w:type="spellStart"/>
      <w:r w:rsidRPr="00EC612D">
        <w:t>teminen</w:t>
      </w:r>
      <w:proofErr w:type="spellEnd"/>
      <w:r w:rsidRPr="00EC612D">
        <w:t xml:space="preserve"> DSİ tarafından arazi edinimi bağlamında alınan önlemler ile izlenen tazminat stratejisinin uygunluğunu değerlendirecektir.</w:t>
      </w:r>
    </w:p>
    <w:p w14:paraId="75856921" w14:textId="77777777" w:rsidR="009E0CFC" w:rsidRPr="00EC612D" w:rsidRDefault="009E0CFC" w:rsidP="009E0CFC">
      <w:r w:rsidRPr="00EC612D">
        <w:t xml:space="preserve">Bağımsız danışman AEP Kapanış Raporunu hazırlayarak onay için Dünya Bankası'na sunacaktır. Bu nihai Kapanış Raporları İngilizce ve Türkçe dillerinde DSİ İnternet sayfasında yayınlanacaktır. </w:t>
      </w:r>
    </w:p>
    <w:p w14:paraId="1A1F01C4" w14:textId="77777777" w:rsidR="009E0CFC" w:rsidRPr="00EC612D" w:rsidRDefault="009E0CFC" w:rsidP="009E0CFC">
      <w:r w:rsidRPr="00EC612D">
        <w:t xml:space="preserve">DSİ ayrıca arazi edinimi ve sulama modernizasyonu çalışmalarının çiftçiler ve yerel halk üzerindeki etkilerinin bir değerlendirmesini yapmak üzere Bankanın şart koştukları dışında kapsamlı bir bağımsız </w:t>
      </w:r>
      <w:r w:rsidRPr="00EC612D">
        <w:lastRenderedPageBreak/>
        <w:t xml:space="preserve">çalışma gerçekleştirmeyi planlamaktadır. Modernizasyonu yapılan sulama projelerinin en azından 1 senedir işletmede olmasını </w:t>
      </w:r>
      <w:proofErr w:type="spellStart"/>
      <w:r w:rsidRPr="00EC612D">
        <w:t>teminen</w:t>
      </w:r>
      <w:proofErr w:type="spellEnd"/>
      <w:r w:rsidRPr="00EC612D">
        <w:t xml:space="preserve"> bahse konu bu çalışma projenin 5 veya 6'ncı yılında yapılacaktır. </w:t>
      </w:r>
    </w:p>
    <w:p w14:paraId="32936989" w14:textId="77777777" w:rsidR="009E0CFC" w:rsidRPr="00EC612D" w:rsidRDefault="009E0CFC" w:rsidP="009E0CFC">
      <w:r w:rsidRPr="00EC612D">
        <w:t>Arazi edinimi uygulama süreçlerinin izlenmesine ilişkin olarak önerilen bazı performans ölçütleri aşağıdaki tabloda verilmiştir.</w:t>
      </w:r>
    </w:p>
    <w:p w14:paraId="5C44827C" w14:textId="478C9F8D" w:rsidR="009E0CFC" w:rsidRPr="00EC612D" w:rsidRDefault="009E0CFC" w:rsidP="009E0CFC">
      <w:pPr>
        <w:pStyle w:val="ResimYazs"/>
        <w:keepNext/>
        <w:rPr>
          <w:lang w:val="tr-TR"/>
        </w:rPr>
      </w:pPr>
      <w:bookmarkStart w:id="254" w:name="_Toc46920395"/>
      <w:bookmarkStart w:id="255" w:name="_Toc49263342"/>
      <w:r w:rsidRPr="00EC612D">
        <w:rPr>
          <w:lang w:val="tr-TR"/>
        </w:rPr>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9</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1</w:t>
      </w:r>
      <w:r w:rsidR="00A23B4D">
        <w:rPr>
          <w:lang w:val="tr-TR"/>
        </w:rPr>
        <w:fldChar w:fldCharType="end"/>
      </w:r>
      <w:r w:rsidRPr="00EC612D">
        <w:rPr>
          <w:lang w:val="tr-TR"/>
        </w:rPr>
        <w:t>. İzleme-Değerlendirme Göstergeleri</w:t>
      </w:r>
      <w:bookmarkEnd w:id="254"/>
      <w:bookmarkEnd w:id="255"/>
    </w:p>
    <w:tbl>
      <w:tblPr>
        <w:tblStyle w:val="ListeTablo3-Vurgu11"/>
        <w:tblW w:w="8922" w:type="dxa"/>
        <w:tblLook w:val="04A0" w:firstRow="1" w:lastRow="0" w:firstColumn="1" w:lastColumn="0" w:noHBand="0" w:noVBand="1"/>
      </w:tblPr>
      <w:tblGrid>
        <w:gridCol w:w="4766"/>
        <w:gridCol w:w="1339"/>
        <w:gridCol w:w="1545"/>
        <w:gridCol w:w="1272"/>
      </w:tblGrid>
      <w:tr w:rsidR="009E0CFC" w:rsidRPr="00EC612D" w14:paraId="27B6C393" w14:textId="77777777" w:rsidTr="0064143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766" w:type="dxa"/>
          </w:tcPr>
          <w:p w14:paraId="4B4EC775" w14:textId="77777777" w:rsidR="009E0CFC" w:rsidRPr="00EC612D" w:rsidRDefault="009E0CFC" w:rsidP="0012342D">
            <w:pPr>
              <w:snapToGrid w:val="0"/>
              <w:spacing w:after="0"/>
              <w:rPr>
                <w:rFonts w:cstheme="minorHAnsi"/>
                <w:bCs w:val="0"/>
                <w:sz w:val="20"/>
                <w:szCs w:val="20"/>
              </w:rPr>
            </w:pPr>
            <w:r w:rsidRPr="00EC612D">
              <w:rPr>
                <w:rFonts w:cstheme="minorHAnsi"/>
                <w:bCs w:val="0"/>
                <w:sz w:val="20"/>
                <w:szCs w:val="20"/>
              </w:rPr>
              <w:t>Gösterge</w:t>
            </w:r>
          </w:p>
        </w:tc>
        <w:tc>
          <w:tcPr>
            <w:tcW w:w="1339" w:type="dxa"/>
          </w:tcPr>
          <w:p w14:paraId="2846A960" w14:textId="77777777" w:rsidR="009E0CFC" w:rsidRPr="00EC612D" w:rsidRDefault="009E0CFC" w:rsidP="0012342D">
            <w:pPr>
              <w:snapToGrid w:val="0"/>
              <w:spacing w:after="0"/>
              <w:jc w:val="left"/>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EC612D">
              <w:rPr>
                <w:rFonts w:cstheme="minorHAnsi"/>
                <w:bCs w:val="0"/>
                <w:sz w:val="20"/>
                <w:szCs w:val="20"/>
              </w:rPr>
              <w:t>Bilgi Kaynağı</w:t>
            </w:r>
          </w:p>
        </w:tc>
        <w:tc>
          <w:tcPr>
            <w:tcW w:w="1545" w:type="dxa"/>
          </w:tcPr>
          <w:p w14:paraId="39DC817F" w14:textId="77777777" w:rsidR="009E0CFC" w:rsidRPr="00EC612D" w:rsidRDefault="009E0CFC" w:rsidP="0012342D">
            <w:pPr>
              <w:snapToGrid w:val="0"/>
              <w:spacing w:after="0"/>
              <w:jc w:val="left"/>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EC612D">
              <w:rPr>
                <w:rFonts w:cstheme="minorHAnsi"/>
                <w:bCs w:val="0"/>
                <w:sz w:val="20"/>
                <w:szCs w:val="20"/>
              </w:rPr>
              <w:t>Sorumlu</w:t>
            </w:r>
          </w:p>
        </w:tc>
        <w:tc>
          <w:tcPr>
            <w:tcW w:w="1272" w:type="dxa"/>
          </w:tcPr>
          <w:p w14:paraId="5B60B2C3" w14:textId="77777777" w:rsidR="009E0CFC" w:rsidRPr="00EC612D" w:rsidRDefault="009E0CFC" w:rsidP="0012342D">
            <w:pPr>
              <w:snapToGrid w:val="0"/>
              <w:spacing w:after="0"/>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EC612D">
              <w:rPr>
                <w:rFonts w:cstheme="minorHAnsi"/>
                <w:bCs w:val="0"/>
                <w:sz w:val="20"/>
                <w:szCs w:val="20"/>
              </w:rPr>
              <w:t>Raporlama Sıklığı</w:t>
            </w:r>
          </w:p>
        </w:tc>
      </w:tr>
      <w:tr w:rsidR="009E0CFC" w:rsidRPr="00EC612D" w14:paraId="451C757C" w14:textId="77777777" w:rsidTr="00123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6" w:type="dxa"/>
          </w:tcPr>
          <w:p w14:paraId="2979A4FD" w14:textId="741991DD" w:rsidR="009E0CFC" w:rsidRPr="00EC612D" w:rsidRDefault="00981411" w:rsidP="0012342D">
            <w:pPr>
              <w:snapToGrid w:val="0"/>
              <w:spacing w:after="0"/>
              <w:rPr>
                <w:rFonts w:cstheme="minorHAnsi"/>
                <w:i/>
                <w:iCs/>
                <w:sz w:val="20"/>
                <w:szCs w:val="20"/>
              </w:rPr>
            </w:pPr>
            <w:r>
              <w:rPr>
                <w:rFonts w:cstheme="minorHAnsi"/>
                <w:i/>
                <w:iCs/>
                <w:sz w:val="20"/>
                <w:szCs w:val="20"/>
              </w:rPr>
              <w:t xml:space="preserve">1. </w:t>
            </w:r>
            <w:r w:rsidR="009E0CFC" w:rsidRPr="00EC612D">
              <w:rPr>
                <w:rFonts w:cstheme="minorHAnsi"/>
                <w:i/>
                <w:iCs/>
                <w:sz w:val="20"/>
                <w:szCs w:val="20"/>
              </w:rPr>
              <w:t>Arazi Edinimi</w:t>
            </w:r>
          </w:p>
        </w:tc>
        <w:tc>
          <w:tcPr>
            <w:tcW w:w="1339" w:type="dxa"/>
          </w:tcPr>
          <w:p w14:paraId="3ABB356F"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545" w:type="dxa"/>
          </w:tcPr>
          <w:p w14:paraId="3AFDADA7"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2" w:type="dxa"/>
          </w:tcPr>
          <w:p w14:paraId="30FBC0B4" w14:textId="77777777" w:rsidR="009E0CFC" w:rsidRPr="00EC612D"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9E0CFC" w:rsidRPr="00EC612D" w14:paraId="3ACE3E97" w14:textId="77777777" w:rsidTr="0012342D">
        <w:tc>
          <w:tcPr>
            <w:cnfStyle w:val="001000000000" w:firstRow="0" w:lastRow="0" w:firstColumn="1" w:lastColumn="0" w:oddVBand="0" w:evenVBand="0" w:oddHBand="0" w:evenHBand="0" w:firstRowFirstColumn="0" w:firstRowLastColumn="0" w:lastRowFirstColumn="0" w:lastRowLastColumn="0"/>
            <w:tcW w:w="4766" w:type="dxa"/>
          </w:tcPr>
          <w:p w14:paraId="6FD3E372" w14:textId="77777777" w:rsidR="009E0CFC" w:rsidRPr="00EC612D" w:rsidRDefault="009E0CFC" w:rsidP="0012342D">
            <w:pPr>
              <w:snapToGrid w:val="0"/>
              <w:spacing w:after="0"/>
              <w:rPr>
                <w:rFonts w:cstheme="minorHAnsi"/>
                <w:sz w:val="20"/>
                <w:szCs w:val="20"/>
              </w:rPr>
            </w:pPr>
            <w:r w:rsidRPr="00EC612D">
              <w:rPr>
                <w:rFonts w:cstheme="minorHAnsi"/>
                <w:sz w:val="20"/>
                <w:szCs w:val="20"/>
              </w:rPr>
              <w:t xml:space="preserve">Edinime konu (mülkiyet, </w:t>
            </w:r>
            <w:proofErr w:type="gramStart"/>
            <w:r w:rsidRPr="00EC612D">
              <w:rPr>
                <w:rFonts w:cstheme="minorHAnsi"/>
                <w:sz w:val="20"/>
                <w:szCs w:val="20"/>
              </w:rPr>
              <w:t>daimi</w:t>
            </w:r>
            <w:proofErr w:type="gramEnd"/>
            <w:r w:rsidRPr="00EC612D">
              <w:rPr>
                <w:rFonts w:cstheme="minorHAnsi"/>
                <w:sz w:val="20"/>
                <w:szCs w:val="20"/>
              </w:rPr>
              <w:t xml:space="preserve"> ve geçici irtifak, kiralama) toplam parsel sayısı (Etkilenen yerleşim bazında)</w:t>
            </w:r>
          </w:p>
          <w:p w14:paraId="2EC97E9B"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Kamu Arazileri</w:t>
            </w:r>
          </w:p>
          <w:p w14:paraId="030AD342"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 xml:space="preserve">Şahıs Arazileri (Tarla, bahçe, </w:t>
            </w:r>
            <w:proofErr w:type="spellStart"/>
            <w:r w:rsidRPr="00EC612D">
              <w:rPr>
                <w:rFonts w:asciiTheme="minorHAnsi" w:hAnsiTheme="minorHAnsi" w:cstheme="minorHAnsi"/>
              </w:rPr>
              <w:t>vb</w:t>
            </w:r>
            <w:proofErr w:type="spellEnd"/>
            <w:r w:rsidRPr="00EC612D">
              <w:rPr>
                <w:rFonts w:asciiTheme="minorHAnsi" w:hAnsiTheme="minorHAnsi" w:cstheme="minorHAnsi"/>
              </w:rPr>
              <w:t>)</w:t>
            </w:r>
          </w:p>
          <w:p w14:paraId="51574160"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 xml:space="preserve">Arsalar (İmarlı arazi, </w:t>
            </w:r>
            <w:proofErr w:type="spellStart"/>
            <w:r w:rsidRPr="00EC612D">
              <w:rPr>
                <w:rFonts w:asciiTheme="minorHAnsi" w:hAnsiTheme="minorHAnsi" w:cstheme="minorHAnsi"/>
              </w:rPr>
              <w:t>vb</w:t>
            </w:r>
            <w:proofErr w:type="spellEnd"/>
            <w:r w:rsidRPr="00EC612D">
              <w:rPr>
                <w:rFonts w:asciiTheme="minorHAnsi" w:hAnsiTheme="minorHAnsi" w:cstheme="minorHAnsi"/>
              </w:rPr>
              <w:t xml:space="preserve">) </w:t>
            </w:r>
          </w:p>
          <w:p w14:paraId="21E4F555" w14:textId="7188695B" w:rsidR="00524AA2" w:rsidRPr="00EC612D" w:rsidRDefault="00524AA2"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proofErr w:type="gramStart"/>
            <w:r w:rsidRPr="00EC612D">
              <w:rPr>
                <w:rFonts w:asciiTheme="minorHAnsi" w:hAnsiTheme="minorHAnsi" w:cstheme="minorHAnsi"/>
              </w:rPr>
              <w:t>Daimi</w:t>
            </w:r>
            <w:proofErr w:type="gramEnd"/>
            <w:r w:rsidRPr="00EC612D">
              <w:rPr>
                <w:rFonts w:asciiTheme="minorHAnsi" w:hAnsiTheme="minorHAnsi" w:cstheme="minorHAnsi"/>
              </w:rPr>
              <w:t xml:space="preserve"> irtifaktan dolayı kamulaştırılan arsalar (İmar tadilatı, güzergah değişikliği yapılamadığı için)</w:t>
            </w:r>
          </w:p>
          <w:p w14:paraId="5F72A706" w14:textId="1105ADB0" w:rsidR="00E8692B" w:rsidRPr="00EC612D" w:rsidRDefault="00E8692B"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 xml:space="preserve">Davalı araziler </w:t>
            </w:r>
          </w:p>
          <w:p w14:paraId="1B73D4C6"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3. Kurumların Arazileri</w:t>
            </w:r>
          </w:p>
          <w:p w14:paraId="45B672B1"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Tescil Harici Araziler</w:t>
            </w:r>
          </w:p>
          <w:p w14:paraId="035AC413"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8. Madde kapsamında uzlaşma</w:t>
            </w:r>
          </w:p>
          <w:p w14:paraId="4C20C33A"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10. Madde kapsamında (Devam eden / kapanmış)</w:t>
            </w:r>
          </w:p>
          <w:p w14:paraId="1FEE55FF" w14:textId="2CEDA717" w:rsidR="00524AA2"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bCs/>
              </w:rPr>
              <w:t>Kalan arazilerin kamulaştırma talebi sonucunda alınan araziler</w:t>
            </w:r>
          </w:p>
        </w:tc>
        <w:tc>
          <w:tcPr>
            <w:tcW w:w="1339" w:type="dxa"/>
          </w:tcPr>
          <w:p w14:paraId="1565EDE2"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Kamulaştırma kayıtları</w:t>
            </w:r>
          </w:p>
        </w:tc>
        <w:tc>
          <w:tcPr>
            <w:tcW w:w="1545" w:type="dxa"/>
          </w:tcPr>
          <w:p w14:paraId="0263AD34"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Emlak ve Kamulaştırma Daire Başkanlığı</w:t>
            </w:r>
          </w:p>
          <w:p w14:paraId="44F85CE9"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DSİ 18. Bölge Müdürlüğü</w:t>
            </w:r>
          </w:p>
        </w:tc>
        <w:tc>
          <w:tcPr>
            <w:tcW w:w="1272" w:type="dxa"/>
          </w:tcPr>
          <w:p w14:paraId="07113942" w14:textId="77777777" w:rsidR="009E0CFC" w:rsidRPr="00EC612D"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Ayda bir</w:t>
            </w:r>
          </w:p>
        </w:tc>
      </w:tr>
      <w:tr w:rsidR="009E0CFC" w:rsidRPr="00EC612D" w14:paraId="098FF873" w14:textId="77777777" w:rsidTr="00123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6" w:type="dxa"/>
          </w:tcPr>
          <w:p w14:paraId="154407BE" w14:textId="77777777" w:rsidR="009E0CFC" w:rsidRPr="00EC612D" w:rsidRDefault="009E0CFC" w:rsidP="0012342D">
            <w:pPr>
              <w:snapToGrid w:val="0"/>
              <w:spacing w:after="0"/>
              <w:rPr>
                <w:rFonts w:cstheme="minorHAnsi"/>
                <w:b w:val="0"/>
                <w:bCs w:val="0"/>
                <w:sz w:val="20"/>
                <w:szCs w:val="20"/>
              </w:rPr>
            </w:pPr>
            <w:r w:rsidRPr="00EC612D">
              <w:rPr>
                <w:rFonts w:cstheme="minorHAnsi"/>
                <w:sz w:val="20"/>
                <w:szCs w:val="20"/>
              </w:rPr>
              <w:t>Arazi ediniminden etkilenen taşınmazlar (yapı, müştemilat, ağaçlar)</w:t>
            </w:r>
          </w:p>
          <w:p w14:paraId="6DE9B22D"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Taşınmaz listesi</w:t>
            </w:r>
          </w:p>
          <w:p w14:paraId="3965645B"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Etkilenen taşınmaz bulunduran parsel sayısı (türlerine-şahıs, hazine vb.- göre)</w:t>
            </w:r>
          </w:p>
        </w:tc>
        <w:tc>
          <w:tcPr>
            <w:tcW w:w="1339" w:type="dxa"/>
          </w:tcPr>
          <w:p w14:paraId="01C7C237"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Kamulaştırma kayıtları</w:t>
            </w:r>
          </w:p>
        </w:tc>
        <w:tc>
          <w:tcPr>
            <w:tcW w:w="1545" w:type="dxa"/>
          </w:tcPr>
          <w:p w14:paraId="67727293"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Emlak ve Kamulaştırma Daire Başkanlığı</w:t>
            </w:r>
          </w:p>
          <w:p w14:paraId="2CA24CE5"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DSİ 18. Bölge Müdürlüğü</w:t>
            </w:r>
          </w:p>
        </w:tc>
        <w:tc>
          <w:tcPr>
            <w:tcW w:w="1272" w:type="dxa"/>
          </w:tcPr>
          <w:p w14:paraId="696CAF5A" w14:textId="77777777" w:rsidR="009E0CFC" w:rsidRPr="00EC612D"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Ayda bir</w:t>
            </w:r>
          </w:p>
        </w:tc>
      </w:tr>
      <w:tr w:rsidR="009E0CFC" w:rsidRPr="00EC612D" w14:paraId="2EABA599" w14:textId="77777777" w:rsidTr="0012342D">
        <w:tc>
          <w:tcPr>
            <w:cnfStyle w:val="001000000000" w:firstRow="0" w:lastRow="0" w:firstColumn="1" w:lastColumn="0" w:oddVBand="0" w:evenVBand="0" w:oddHBand="0" w:evenHBand="0" w:firstRowFirstColumn="0" w:firstRowLastColumn="0" w:lastRowFirstColumn="0" w:lastRowLastColumn="0"/>
            <w:tcW w:w="4766" w:type="dxa"/>
          </w:tcPr>
          <w:p w14:paraId="733B04B4" w14:textId="77777777" w:rsidR="009E0CFC" w:rsidRPr="00EC612D" w:rsidRDefault="009E0CFC" w:rsidP="0012342D">
            <w:pPr>
              <w:snapToGrid w:val="0"/>
              <w:spacing w:after="0"/>
              <w:rPr>
                <w:rFonts w:cstheme="minorHAnsi"/>
                <w:sz w:val="20"/>
                <w:szCs w:val="20"/>
              </w:rPr>
            </w:pPr>
            <w:r w:rsidRPr="00EC612D">
              <w:rPr>
                <w:rFonts w:cstheme="minorHAnsi"/>
                <w:sz w:val="20"/>
                <w:szCs w:val="20"/>
              </w:rPr>
              <w:t>Etkilenen ve tazmin edilen kişilerin toplamı (Etkilenen yerleşim bazında)</w:t>
            </w:r>
          </w:p>
          <w:p w14:paraId="3A305EAF"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Cs/>
              </w:rPr>
            </w:pPr>
            <w:r w:rsidRPr="00EC612D">
              <w:rPr>
                <w:rFonts w:asciiTheme="minorHAnsi" w:hAnsiTheme="minorHAnsi" w:cstheme="minorHAnsi"/>
                <w:bCs/>
              </w:rPr>
              <w:t>Arsa sahipleri</w:t>
            </w:r>
          </w:p>
          <w:p w14:paraId="6CAD2BA0"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Arazi sahipleri</w:t>
            </w:r>
          </w:p>
          <w:p w14:paraId="4A6F80FA"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Arazi kullanıcıları (Zilyetlik hakkı olan ve /veya kullanıcı olarak tespit edilen)</w:t>
            </w:r>
          </w:p>
          <w:p w14:paraId="32B3C75F"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Erkek / Kadın</w:t>
            </w:r>
          </w:p>
          <w:p w14:paraId="35F4451B"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rPr>
            </w:pPr>
            <w:r w:rsidRPr="00EC612D">
              <w:rPr>
                <w:rFonts w:asciiTheme="minorHAnsi" w:hAnsiTheme="minorHAnsi" w:cstheme="minorHAnsi"/>
              </w:rPr>
              <w:t>Hassas topluluklar</w:t>
            </w:r>
          </w:p>
        </w:tc>
        <w:tc>
          <w:tcPr>
            <w:tcW w:w="1339" w:type="dxa"/>
          </w:tcPr>
          <w:p w14:paraId="770BDC1F"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Kamulaştırma kayıtları ve tazminat ödeme kayıtları</w:t>
            </w:r>
          </w:p>
          <w:p w14:paraId="1D087DC3"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Yüklenici kiralama sözleşmesi</w:t>
            </w:r>
          </w:p>
        </w:tc>
        <w:tc>
          <w:tcPr>
            <w:tcW w:w="1545" w:type="dxa"/>
          </w:tcPr>
          <w:p w14:paraId="69CD55EA"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DSİ 18.Bölge Müdürlüğü</w:t>
            </w:r>
          </w:p>
        </w:tc>
        <w:tc>
          <w:tcPr>
            <w:tcW w:w="1272" w:type="dxa"/>
          </w:tcPr>
          <w:p w14:paraId="0565D511" w14:textId="77777777" w:rsidR="009E0CFC" w:rsidRPr="00EC612D"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Ayda bir</w:t>
            </w:r>
          </w:p>
        </w:tc>
      </w:tr>
      <w:tr w:rsidR="009E0CFC" w:rsidRPr="00EC612D" w14:paraId="35FDB5DD" w14:textId="77777777" w:rsidTr="00123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6" w:type="dxa"/>
          </w:tcPr>
          <w:p w14:paraId="09FCAFCF" w14:textId="77777777" w:rsidR="009E0CFC" w:rsidRPr="00EC612D" w:rsidRDefault="009E0CFC" w:rsidP="0012342D">
            <w:pPr>
              <w:snapToGrid w:val="0"/>
              <w:spacing w:after="0"/>
              <w:rPr>
                <w:rFonts w:cstheme="minorHAnsi"/>
                <w:b w:val="0"/>
                <w:bCs w:val="0"/>
                <w:sz w:val="20"/>
                <w:szCs w:val="20"/>
              </w:rPr>
            </w:pPr>
            <w:r w:rsidRPr="00EC612D">
              <w:rPr>
                <w:rFonts w:cstheme="minorHAnsi"/>
                <w:sz w:val="20"/>
                <w:szCs w:val="20"/>
              </w:rPr>
              <w:t>Arazi giriş – çıkışları</w:t>
            </w:r>
          </w:p>
          <w:p w14:paraId="3DF147C7"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bCs/>
              </w:rPr>
              <w:t>Kullanılabilir hale getirilen parsel sayısı</w:t>
            </w:r>
          </w:p>
          <w:p w14:paraId="6C5B843E"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bCs/>
              </w:rPr>
              <w:t>Bozuk teslim edilen parsel sayısı</w:t>
            </w:r>
          </w:p>
          <w:p w14:paraId="0DED2E65"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Arazi sahipleri</w:t>
            </w:r>
          </w:p>
          <w:p w14:paraId="5F199382"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Arazi kullanıcıları (Zilyetlik hakkı olan ve /veya kullanıcı olarak tespit edilen)</w:t>
            </w:r>
          </w:p>
          <w:p w14:paraId="733CD29E"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Erkek / Kadın</w:t>
            </w:r>
          </w:p>
          <w:p w14:paraId="7F68E2EB"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rPr>
            </w:pPr>
            <w:r w:rsidRPr="00EC612D">
              <w:rPr>
                <w:rFonts w:asciiTheme="minorHAnsi" w:hAnsiTheme="minorHAnsi" w:cstheme="minorHAnsi"/>
              </w:rPr>
              <w:t>Hassas topluluklar</w:t>
            </w:r>
          </w:p>
        </w:tc>
        <w:tc>
          <w:tcPr>
            <w:tcW w:w="1339" w:type="dxa"/>
          </w:tcPr>
          <w:p w14:paraId="75D64462"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Arazi Giriş ve Çıkış Protokolleri</w:t>
            </w:r>
          </w:p>
          <w:p w14:paraId="380A5CE9"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gramStart"/>
            <w:r w:rsidRPr="00EC612D">
              <w:rPr>
                <w:rFonts w:cstheme="minorHAnsi"/>
                <w:sz w:val="20"/>
                <w:szCs w:val="20"/>
              </w:rPr>
              <w:t>Şikayet</w:t>
            </w:r>
            <w:proofErr w:type="gramEnd"/>
            <w:r w:rsidRPr="00EC612D">
              <w:rPr>
                <w:rFonts w:cstheme="minorHAnsi"/>
                <w:sz w:val="20"/>
                <w:szCs w:val="20"/>
              </w:rPr>
              <w:t xml:space="preserve"> Mekanizması</w:t>
            </w:r>
          </w:p>
        </w:tc>
        <w:tc>
          <w:tcPr>
            <w:tcW w:w="1545" w:type="dxa"/>
          </w:tcPr>
          <w:p w14:paraId="009B337C"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DSİ 18.Bölge Müdürlüğü</w:t>
            </w:r>
          </w:p>
        </w:tc>
        <w:tc>
          <w:tcPr>
            <w:tcW w:w="1272" w:type="dxa"/>
          </w:tcPr>
          <w:p w14:paraId="5D12D18B" w14:textId="77777777" w:rsidR="009E0CFC" w:rsidRPr="00EC612D"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3 ayda bir</w:t>
            </w:r>
          </w:p>
        </w:tc>
      </w:tr>
      <w:tr w:rsidR="009E0CFC" w:rsidRPr="00EC612D" w14:paraId="153527F6" w14:textId="77777777" w:rsidTr="0012342D">
        <w:tc>
          <w:tcPr>
            <w:cnfStyle w:val="001000000000" w:firstRow="0" w:lastRow="0" w:firstColumn="1" w:lastColumn="0" w:oddVBand="0" w:evenVBand="0" w:oddHBand="0" w:evenHBand="0" w:firstRowFirstColumn="0" w:firstRowLastColumn="0" w:lastRowFirstColumn="0" w:lastRowLastColumn="0"/>
            <w:tcW w:w="4766" w:type="dxa"/>
          </w:tcPr>
          <w:p w14:paraId="6136A198" w14:textId="365E4AB9" w:rsidR="009E0CFC" w:rsidRPr="00EC612D" w:rsidRDefault="00981411" w:rsidP="0012342D">
            <w:pPr>
              <w:snapToGrid w:val="0"/>
              <w:spacing w:after="0"/>
              <w:rPr>
                <w:rFonts w:cstheme="minorHAnsi"/>
                <w:i/>
                <w:iCs/>
                <w:sz w:val="20"/>
                <w:szCs w:val="20"/>
              </w:rPr>
            </w:pPr>
            <w:r>
              <w:rPr>
                <w:rFonts w:cstheme="minorHAnsi"/>
                <w:i/>
                <w:iCs/>
                <w:sz w:val="20"/>
                <w:szCs w:val="20"/>
              </w:rPr>
              <w:t xml:space="preserve">2. </w:t>
            </w:r>
            <w:r w:rsidR="009E0CFC" w:rsidRPr="00EC612D">
              <w:rPr>
                <w:rFonts w:cstheme="minorHAnsi"/>
                <w:i/>
                <w:iCs/>
                <w:sz w:val="20"/>
                <w:szCs w:val="20"/>
              </w:rPr>
              <w:t>Tazminat ve Ödemeler</w:t>
            </w:r>
          </w:p>
        </w:tc>
        <w:tc>
          <w:tcPr>
            <w:tcW w:w="1339" w:type="dxa"/>
          </w:tcPr>
          <w:p w14:paraId="07E23AE9"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545" w:type="dxa"/>
          </w:tcPr>
          <w:p w14:paraId="0CFAA556"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2" w:type="dxa"/>
          </w:tcPr>
          <w:p w14:paraId="06A5798F" w14:textId="77777777" w:rsidR="009E0CFC" w:rsidRPr="00EC612D"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E0CFC" w:rsidRPr="00EC612D" w14:paraId="12AC98C4" w14:textId="77777777" w:rsidTr="00123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6" w:type="dxa"/>
          </w:tcPr>
          <w:p w14:paraId="334AC702" w14:textId="77777777" w:rsidR="009E0CFC" w:rsidRPr="00EC612D" w:rsidRDefault="009E0CFC" w:rsidP="0012342D">
            <w:pPr>
              <w:snapToGrid w:val="0"/>
              <w:spacing w:after="0"/>
              <w:rPr>
                <w:rFonts w:cstheme="minorHAnsi"/>
                <w:sz w:val="20"/>
                <w:szCs w:val="20"/>
              </w:rPr>
            </w:pPr>
            <w:r w:rsidRPr="00EC612D">
              <w:rPr>
                <w:rFonts w:cstheme="minorHAnsi"/>
                <w:sz w:val="20"/>
                <w:szCs w:val="20"/>
              </w:rPr>
              <w:t xml:space="preserve">Yapılan tazminat ödemeleri (Etkilenen yerleşim bazında – mülkiyet, </w:t>
            </w:r>
            <w:proofErr w:type="gramStart"/>
            <w:r w:rsidRPr="00EC612D">
              <w:rPr>
                <w:rFonts w:cstheme="minorHAnsi"/>
                <w:sz w:val="20"/>
                <w:szCs w:val="20"/>
              </w:rPr>
              <w:t>daimi</w:t>
            </w:r>
            <w:proofErr w:type="gramEnd"/>
            <w:r w:rsidRPr="00EC612D">
              <w:rPr>
                <w:rFonts w:cstheme="minorHAnsi"/>
                <w:sz w:val="20"/>
                <w:szCs w:val="20"/>
              </w:rPr>
              <w:t xml:space="preserve"> ve geçici irtifaka göre)</w:t>
            </w:r>
          </w:p>
          <w:p w14:paraId="56C16BDF"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Cs/>
              </w:rPr>
            </w:pPr>
            <w:r w:rsidRPr="00EC612D">
              <w:rPr>
                <w:rFonts w:asciiTheme="minorHAnsi" w:hAnsiTheme="minorHAnsi" w:cstheme="minorHAnsi"/>
                <w:bCs/>
              </w:rPr>
              <w:t>Arsa sahipleri</w:t>
            </w:r>
          </w:p>
          <w:p w14:paraId="5554232D"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Arazi sahipleri</w:t>
            </w:r>
          </w:p>
          <w:p w14:paraId="17D65509"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lastRenderedPageBreak/>
              <w:t>Arazi kullanıcıları (Zilyetlik hakkı olan ve /veya kullanıcı olarak tespit edilen)</w:t>
            </w:r>
          </w:p>
          <w:p w14:paraId="4B765C15" w14:textId="5E8ACA29" w:rsidR="00E8692B" w:rsidRPr="00EC612D" w:rsidRDefault="00E8692B" w:rsidP="000C1D0A">
            <w:pPr>
              <w:pStyle w:val="AklamaKonusu"/>
              <w:numPr>
                <w:ilvl w:val="0"/>
                <w:numId w:val="10"/>
              </w:numPr>
              <w:snapToGrid w:val="0"/>
              <w:spacing w:before="0" w:after="0" w:line="240" w:lineRule="auto"/>
              <w:ind w:left="284" w:hanging="142"/>
              <w:jc w:val="left"/>
              <w:rPr>
                <w:rFonts w:asciiTheme="minorHAnsi" w:hAnsiTheme="minorHAnsi" w:cstheme="minorHAnsi"/>
              </w:rPr>
            </w:pPr>
            <w:r w:rsidRPr="00EC612D">
              <w:rPr>
                <w:rFonts w:asciiTheme="minorHAnsi" w:hAnsiTheme="minorHAnsi" w:cstheme="minorHAnsi"/>
              </w:rPr>
              <w:t>Davalı araziler</w:t>
            </w:r>
          </w:p>
          <w:p w14:paraId="1488EC06" w14:textId="2861D00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Hassas topluluklar</w:t>
            </w:r>
          </w:p>
          <w:p w14:paraId="63D36D08"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bCs/>
              </w:rPr>
              <w:t>İkame bedelini kapsayacak şekilde tazminat</w:t>
            </w:r>
          </w:p>
          <w:p w14:paraId="410AB75B"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bCs/>
              </w:rPr>
              <w:t>8. Madde kapsamında yapılan ödemeler</w:t>
            </w:r>
          </w:p>
          <w:p w14:paraId="5328E3AB"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bCs/>
              </w:rPr>
              <w:t>10. Madde kapsamında yapılan ödemeler</w:t>
            </w:r>
          </w:p>
          <w:p w14:paraId="62B2E725"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bCs/>
              </w:rPr>
              <w:t>19. Madde kapsamında yapılan ödemeler</w:t>
            </w:r>
          </w:p>
          <w:p w14:paraId="045A4FFC"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proofErr w:type="gramStart"/>
            <w:r w:rsidRPr="00EC612D">
              <w:rPr>
                <w:rFonts w:asciiTheme="minorHAnsi" w:hAnsiTheme="minorHAnsi" w:cstheme="minorHAnsi"/>
                <w:bCs/>
              </w:rPr>
              <w:t>Daimi</w:t>
            </w:r>
            <w:proofErr w:type="gramEnd"/>
            <w:r w:rsidRPr="00EC612D">
              <w:rPr>
                <w:rFonts w:asciiTheme="minorHAnsi" w:hAnsiTheme="minorHAnsi" w:cstheme="minorHAnsi"/>
                <w:bCs/>
              </w:rPr>
              <w:t xml:space="preserve"> ve geçici irtifak bedelinin belirlenmesi</w:t>
            </w:r>
          </w:p>
          <w:p w14:paraId="72D200E6" w14:textId="77777777" w:rsidR="00524AA2"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rPr>
            </w:pPr>
            <w:proofErr w:type="gramStart"/>
            <w:r w:rsidRPr="00EC612D">
              <w:rPr>
                <w:rFonts w:asciiTheme="minorHAnsi" w:hAnsiTheme="minorHAnsi" w:cstheme="minorHAnsi"/>
                <w:bCs/>
              </w:rPr>
              <w:t>Daimi</w:t>
            </w:r>
            <w:proofErr w:type="gramEnd"/>
            <w:r w:rsidRPr="00EC612D">
              <w:rPr>
                <w:rFonts w:asciiTheme="minorHAnsi" w:hAnsiTheme="minorHAnsi" w:cstheme="minorHAnsi"/>
                <w:bCs/>
              </w:rPr>
              <w:t xml:space="preserve"> irtifaktan kaynaklı Daimi İrtifak Değer Düşüklüğü Hesaplaması</w:t>
            </w:r>
          </w:p>
          <w:p w14:paraId="17BB2C59" w14:textId="18F6E400" w:rsidR="009E0CFC" w:rsidRPr="00EC612D" w:rsidRDefault="00524AA2" w:rsidP="000C1D0A">
            <w:pPr>
              <w:pStyle w:val="AklamaKonusu"/>
              <w:numPr>
                <w:ilvl w:val="0"/>
                <w:numId w:val="10"/>
              </w:numPr>
              <w:snapToGrid w:val="0"/>
              <w:spacing w:before="0" w:after="0" w:line="240" w:lineRule="auto"/>
              <w:ind w:left="284" w:hanging="142"/>
              <w:jc w:val="left"/>
              <w:rPr>
                <w:rFonts w:asciiTheme="minorHAnsi" w:hAnsiTheme="minorHAnsi"/>
              </w:rPr>
            </w:pPr>
            <w:r w:rsidRPr="00EC612D">
              <w:rPr>
                <w:rFonts w:asciiTheme="minorHAnsi" w:hAnsiTheme="minorHAnsi" w:cstheme="minorHAnsi"/>
                <w:bCs/>
              </w:rPr>
              <w:t>Kalan arazilerin kamulaştırılması sonucu ödenen bedeller</w:t>
            </w:r>
            <w:r w:rsidR="009E0CFC" w:rsidRPr="00EC612D">
              <w:rPr>
                <w:rFonts w:asciiTheme="minorHAnsi" w:hAnsiTheme="minorHAnsi" w:cstheme="minorHAnsi"/>
                <w:bCs/>
              </w:rPr>
              <w:t xml:space="preserve"> </w:t>
            </w:r>
          </w:p>
        </w:tc>
        <w:tc>
          <w:tcPr>
            <w:tcW w:w="1339" w:type="dxa"/>
          </w:tcPr>
          <w:p w14:paraId="02A115D9"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lastRenderedPageBreak/>
              <w:t>Tazminat ödeme kayıtları</w:t>
            </w:r>
          </w:p>
          <w:p w14:paraId="78CFCC31"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lastRenderedPageBreak/>
              <w:t>Pazar araştırması ve ödenen değerlerde sonuç kıyaslaması</w:t>
            </w:r>
          </w:p>
          <w:p w14:paraId="0AC768A1"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8. Madde Uzlaşma Tutanakları</w:t>
            </w:r>
          </w:p>
          <w:p w14:paraId="56D97401" w14:textId="318289A4" w:rsidR="00524AA2" w:rsidRPr="00EC612D" w:rsidRDefault="00524AA2"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545" w:type="dxa"/>
          </w:tcPr>
          <w:p w14:paraId="6F443309"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lastRenderedPageBreak/>
              <w:t>Emlak ve Kamulaştırma Daire Başkanlığı</w:t>
            </w:r>
          </w:p>
          <w:p w14:paraId="2666D6F5"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lastRenderedPageBreak/>
              <w:t>DSİ 18. Bölge Müdürlüğü</w:t>
            </w:r>
          </w:p>
        </w:tc>
        <w:tc>
          <w:tcPr>
            <w:tcW w:w="1272" w:type="dxa"/>
          </w:tcPr>
          <w:p w14:paraId="5251440D" w14:textId="77777777" w:rsidR="009E0CFC" w:rsidRPr="00EC612D"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lastRenderedPageBreak/>
              <w:t>Ayda bir</w:t>
            </w:r>
          </w:p>
        </w:tc>
      </w:tr>
      <w:tr w:rsidR="009E0CFC" w:rsidRPr="00EC612D" w14:paraId="4BD3D4D3" w14:textId="77777777" w:rsidTr="0012342D">
        <w:tc>
          <w:tcPr>
            <w:cnfStyle w:val="001000000000" w:firstRow="0" w:lastRow="0" w:firstColumn="1" w:lastColumn="0" w:oddVBand="0" w:evenVBand="0" w:oddHBand="0" w:evenHBand="0" w:firstRowFirstColumn="0" w:firstRowLastColumn="0" w:lastRowFirstColumn="0" w:lastRowLastColumn="0"/>
            <w:tcW w:w="4766" w:type="dxa"/>
          </w:tcPr>
          <w:p w14:paraId="026D5C37" w14:textId="77777777" w:rsidR="009E0CFC" w:rsidRPr="00EC612D" w:rsidRDefault="009E0CFC" w:rsidP="0012342D">
            <w:pPr>
              <w:snapToGrid w:val="0"/>
              <w:spacing w:after="0"/>
              <w:rPr>
                <w:rFonts w:cstheme="minorHAnsi"/>
                <w:b w:val="0"/>
                <w:bCs w:val="0"/>
                <w:sz w:val="20"/>
                <w:szCs w:val="20"/>
              </w:rPr>
            </w:pPr>
            <w:r w:rsidRPr="00EC612D">
              <w:rPr>
                <w:rFonts w:cstheme="minorHAnsi"/>
                <w:sz w:val="20"/>
                <w:szCs w:val="20"/>
              </w:rPr>
              <w:t>Ürün bedeli ödemeleri</w:t>
            </w:r>
          </w:p>
          <w:p w14:paraId="3877689F"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Arazi sahipleri</w:t>
            </w:r>
          </w:p>
          <w:p w14:paraId="57F56FE8"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Arazi kullanıcıları (Zilyetlik hakkı olan ve /veya kullanıcı olarak tespit edilen)</w:t>
            </w:r>
          </w:p>
          <w:p w14:paraId="7DD30772"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Hassas topluluklar</w:t>
            </w:r>
          </w:p>
        </w:tc>
        <w:tc>
          <w:tcPr>
            <w:tcW w:w="1339" w:type="dxa"/>
          </w:tcPr>
          <w:p w14:paraId="23D19D66"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Ödeme kayıtları</w:t>
            </w:r>
          </w:p>
        </w:tc>
        <w:tc>
          <w:tcPr>
            <w:tcW w:w="1545" w:type="dxa"/>
          </w:tcPr>
          <w:p w14:paraId="3B9004A2"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Emlak ve Kamulaştırma Daire Başkanlığı</w:t>
            </w:r>
          </w:p>
          <w:p w14:paraId="1F0E85A2"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DSİ 18. Bölge Müdürlüğü</w:t>
            </w:r>
          </w:p>
        </w:tc>
        <w:tc>
          <w:tcPr>
            <w:tcW w:w="1272" w:type="dxa"/>
          </w:tcPr>
          <w:p w14:paraId="0B2955F8" w14:textId="77777777" w:rsidR="009E0CFC" w:rsidRPr="00EC612D"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Ayda bir</w:t>
            </w:r>
          </w:p>
        </w:tc>
      </w:tr>
      <w:tr w:rsidR="009E0CFC" w:rsidRPr="00EC612D" w14:paraId="28363962" w14:textId="77777777" w:rsidTr="00123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6" w:type="dxa"/>
          </w:tcPr>
          <w:p w14:paraId="1898724E" w14:textId="3D1AA0C3" w:rsidR="009E0CFC" w:rsidRPr="00EC612D" w:rsidRDefault="00981411" w:rsidP="0012342D">
            <w:pPr>
              <w:snapToGrid w:val="0"/>
              <w:spacing w:after="0"/>
              <w:rPr>
                <w:rFonts w:cstheme="minorHAnsi"/>
                <w:i/>
                <w:iCs/>
                <w:sz w:val="20"/>
                <w:szCs w:val="20"/>
              </w:rPr>
            </w:pPr>
            <w:r>
              <w:rPr>
                <w:rFonts w:cstheme="minorHAnsi"/>
                <w:i/>
                <w:iCs/>
                <w:sz w:val="20"/>
                <w:szCs w:val="20"/>
              </w:rPr>
              <w:t xml:space="preserve">3. </w:t>
            </w:r>
            <w:r w:rsidR="009E0CFC" w:rsidRPr="00EC612D">
              <w:rPr>
                <w:rFonts w:cstheme="minorHAnsi"/>
                <w:i/>
                <w:iCs/>
                <w:sz w:val="20"/>
                <w:szCs w:val="20"/>
              </w:rPr>
              <w:t xml:space="preserve">Geçim Yolları </w:t>
            </w:r>
          </w:p>
        </w:tc>
        <w:tc>
          <w:tcPr>
            <w:tcW w:w="1339" w:type="dxa"/>
          </w:tcPr>
          <w:p w14:paraId="2B65D109"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545" w:type="dxa"/>
          </w:tcPr>
          <w:p w14:paraId="7C1110AC"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272" w:type="dxa"/>
          </w:tcPr>
          <w:p w14:paraId="35B97E7C" w14:textId="77777777" w:rsidR="009E0CFC" w:rsidRPr="00EC612D"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41430" w:rsidRPr="00EC612D" w14:paraId="24C3D14F" w14:textId="77777777" w:rsidTr="0012342D">
        <w:tc>
          <w:tcPr>
            <w:cnfStyle w:val="001000000000" w:firstRow="0" w:lastRow="0" w:firstColumn="1" w:lastColumn="0" w:oddVBand="0" w:evenVBand="0" w:oddHBand="0" w:evenHBand="0" w:firstRowFirstColumn="0" w:firstRowLastColumn="0" w:lastRowFirstColumn="0" w:lastRowLastColumn="0"/>
            <w:tcW w:w="4766" w:type="dxa"/>
          </w:tcPr>
          <w:p w14:paraId="09C6C6C7" w14:textId="77777777" w:rsidR="00641430" w:rsidRDefault="00641430" w:rsidP="00641430">
            <w:pPr>
              <w:snapToGrid w:val="0"/>
              <w:spacing w:after="0"/>
              <w:rPr>
                <w:rFonts w:cstheme="minorHAnsi"/>
                <w:b w:val="0"/>
                <w:bCs w:val="0"/>
                <w:sz w:val="20"/>
                <w:szCs w:val="20"/>
              </w:rPr>
            </w:pPr>
            <w:r w:rsidRPr="00981411">
              <w:rPr>
                <w:rFonts w:cstheme="minorHAnsi"/>
                <w:sz w:val="20"/>
                <w:szCs w:val="20"/>
              </w:rPr>
              <w:t>Kalan arazi varlığı</w:t>
            </w:r>
          </w:p>
          <w:p w14:paraId="78B4C709" w14:textId="4A44ADC3" w:rsidR="00641430" w:rsidRPr="00843AC9" w:rsidRDefault="00641430" w:rsidP="00641430">
            <w:pPr>
              <w:pStyle w:val="AklamaKonusu"/>
              <w:numPr>
                <w:ilvl w:val="0"/>
                <w:numId w:val="10"/>
              </w:numPr>
              <w:snapToGrid w:val="0"/>
              <w:spacing w:before="0" w:after="0" w:line="240" w:lineRule="auto"/>
              <w:ind w:left="284" w:hanging="142"/>
              <w:jc w:val="left"/>
              <w:rPr>
                <w:rFonts w:asciiTheme="minorHAnsi" w:hAnsiTheme="minorHAnsi" w:cstheme="minorHAnsi"/>
              </w:rPr>
            </w:pPr>
            <w:proofErr w:type="spellStart"/>
            <w:r w:rsidRPr="00981411">
              <w:rPr>
                <w:rFonts w:asciiTheme="minorHAnsi" w:hAnsiTheme="minorHAnsi" w:cstheme="minorHAnsi"/>
              </w:rPr>
              <w:t>PEK’lerin</w:t>
            </w:r>
            <w:proofErr w:type="spellEnd"/>
            <w:r w:rsidRPr="00981411">
              <w:rPr>
                <w:rFonts w:asciiTheme="minorHAnsi" w:hAnsiTheme="minorHAnsi" w:cstheme="minorHAnsi"/>
              </w:rPr>
              <w:t xml:space="preserve"> kullandıkları kalan arazi varlıkları ne</w:t>
            </w:r>
            <w:r>
              <w:rPr>
                <w:rFonts w:asciiTheme="minorHAnsi" w:hAnsiTheme="minorHAnsi" w:cstheme="minorHAnsi"/>
              </w:rPr>
              <w:t>dir?</w:t>
            </w:r>
          </w:p>
          <w:p w14:paraId="47CAF7AB" w14:textId="466B3A2F" w:rsidR="00641430" w:rsidRDefault="00641430" w:rsidP="00641430">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843AC9">
              <w:rPr>
                <w:rFonts w:asciiTheme="minorHAnsi" w:hAnsiTheme="minorHAnsi" w:cstheme="minorHAnsi"/>
              </w:rPr>
              <w:t xml:space="preserve">Parselinin tamamı kamulaştırılan </w:t>
            </w:r>
            <w:proofErr w:type="spellStart"/>
            <w:r w:rsidRPr="00843AC9">
              <w:rPr>
                <w:rFonts w:asciiTheme="minorHAnsi" w:hAnsiTheme="minorHAnsi" w:cstheme="minorHAnsi"/>
              </w:rPr>
              <w:t>PEK’lerin</w:t>
            </w:r>
            <w:proofErr w:type="spellEnd"/>
            <w:r w:rsidRPr="00843AC9">
              <w:rPr>
                <w:rFonts w:asciiTheme="minorHAnsi" w:hAnsiTheme="minorHAnsi" w:cstheme="minorHAnsi"/>
              </w:rPr>
              <w:t xml:space="preserve"> kalan arazi varlıkları nedir?</w:t>
            </w:r>
          </w:p>
          <w:p w14:paraId="4F2CBA05" w14:textId="47092D8B" w:rsidR="00641430" w:rsidRPr="00981411" w:rsidRDefault="00641430" w:rsidP="00641430">
            <w:pPr>
              <w:pStyle w:val="AklamaKonusu"/>
              <w:numPr>
                <w:ilvl w:val="0"/>
                <w:numId w:val="10"/>
              </w:numPr>
              <w:snapToGrid w:val="0"/>
              <w:spacing w:before="0" w:after="0" w:line="240" w:lineRule="auto"/>
              <w:ind w:left="284" w:hanging="142"/>
              <w:jc w:val="left"/>
            </w:pPr>
            <w:proofErr w:type="spellStart"/>
            <w:r w:rsidRPr="00CA40AF">
              <w:rPr>
                <w:rFonts w:asciiTheme="minorHAnsi" w:hAnsiTheme="minorHAnsi" w:cstheme="minorHAnsi"/>
              </w:rPr>
              <w:t>PEK’lerin</w:t>
            </w:r>
            <w:proofErr w:type="spellEnd"/>
            <w:r w:rsidRPr="00CA40AF">
              <w:rPr>
                <w:rFonts w:asciiTheme="minorHAnsi" w:hAnsiTheme="minorHAnsi" w:cstheme="minorHAnsi"/>
              </w:rPr>
              <w:t xml:space="preserve"> etkilenen ve kalan arazilerdeki ürün deseni nedir?</w:t>
            </w:r>
          </w:p>
        </w:tc>
        <w:tc>
          <w:tcPr>
            <w:tcW w:w="1339" w:type="dxa"/>
          </w:tcPr>
          <w:p w14:paraId="01E92178" w14:textId="3D8F2CBB" w:rsidR="00641430" w:rsidRPr="00EC612D" w:rsidRDefault="00641430" w:rsidP="00641430">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eastAsia="Times New Roman" w:cstheme="minorHAnsi"/>
                <w:sz w:val="20"/>
                <w:szCs w:val="20"/>
              </w:rPr>
              <w:t>Araştırma ve İç İzleme ve Değerleme raporları</w:t>
            </w:r>
          </w:p>
        </w:tc>
        <w:tc>
          <w:tcPr>
            <w:tcW w:w="1545" w:type="dxa"/>
          </w:tcPr>
          <w:p w14:paraId="67B5AF4A" w14:textId="0D7B0FD5" w:rsidR="00641430" w:rsidRPr="00EC612D" w:rsidRDefault="00641430" w:rsidP="00641430">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DSİ 18.Bölge Müdürlüğü</w:t>
            </w:r>
          </w:p>
        </w:tc>
        <w:tc>
          <w:tcPr>
            <w:tcW w:w="1272" w:type="dxa"/>
          </w:tcPr>
          <w:p w14:paraId="40129AA7" w14:textId="3FC8837F" w:rsidR="00641430" w:rsidRPr="00EC612D" w:rsidRDefault="00641430" w:rsidP="00641430">
            <w:pPr>
              <w:snapToGrid w:val="0"/>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eastAsia="Times New Roman" w:cstheme="minorHAnsi"/>
                <w:sz w:val="20"/>
                <w:szCs w:val="20"/>
              </w:rPr>
              <w:t>6 ayda bir</w:t>
            </w:r>
          </w:p>
        </w:tc>
      </w:tr>
      <w:tr w:rsidR="009E0CFC" w:rsidRPr="00EC612D" w14:paraId="79E2349F" w14:textId="77777777" w:rsidTr="00123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6" w:type="dxa"/>
          </w:tcPr>
          <w:p w14:paraId="43443261" w14:textId="77777777" w:rsidR="009E0CFC" w:rsidRPr="00EC612D" w:rsidRDefault="009E0CFC" w:rsidP="0012342D">
            <w:pPr>
              <w:snapToGrid w:val="0"/>
              <w:spacing w:after="0"/>
              <w:rPr>
                <w:rFonts w:eastAsia="Times New Roman" w:cstheme="minorHAnsi"/>
                <w:b w:val="0"/>
                <w:bCs w:val="0"/>
                <w:sz w:val="20"/>
                <w:szCs w:val="20"/>
              </w:rPr>
            </w:pPr>
            <w:r w:rsidRPr="00EC612D">
              <w:rPr>
                <w:rFonts w:eastAsia="Times New Roman" w:cstheme="minorHAnsi"/>
                <w:sz w:val="20"/>
                <w:szCs w:val="20"/>
              </w:rPr>
              <w:t>Tazminatın kullanımı</w:t>
            </w:r>
          </w:p>
          <w:p w14:paraId="2A4D7B8C"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proofErr w:type="spellStart"/>
            <w:r w:rsidRPr="00EC612D">
              <w:rPr>
                <w:rFonts w:asciiTheme="minorHAnsi" w:eastAsia="Times New Roman" w:hAnsiTheme="minorHAnsi" w:cstheme="minorHAnsi"/>
              </w:rPr>
              <w:t>PEK’ler</w:t>
            </w:r>
            <w:proofErr w:type="spellEnd"/>
            <w:r w:rsidRPr="00EC612D">
              <w:rPr>
                <w:rFonts w:asciiTheme="minorHAnsi" w:eastAsia="Times New Roman" w:hAnsiTheme="minorHAnsi" w:cstheme="minorHAnsi"/>
              </w:rPr>
              <w:t xml:space="preserve"> aldıkları tazminatları nasıl kullanıyor?</w:t>
            </w:r>
          </w:p>
          <w:p w14:paraId="79896832"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Cs/>
              </w:rPr>
            </w:pPr>
            <w:r w:rsidRPr="00EC612D">
              <w:rPr>
                <w:rFonts w:asciiTheme="minorHAnsi" w:hAnsiTheme="minorHAnsi" w:cstheme="minorHAnsi"/>
                <w:bCs/>
              </w:rPr>
              <w:t>Arsa sahipleri</w:t>
            </w:r>
          </w:p>
          <w:p w14:paraId="276F4B2A"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Arazi sahipleri</w:t>
            </w:r>
          </w:p>
          <w:p w14:paraId="73A34D9E"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Arazi kullanıcıları (Zilyetlik hakkı olan ve /veya kullanıcı olarak tespit edilen)</w:t>
            </w:r>
          </w:p>
          <w:p w14:paraId="5AE58B8D"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rPr>
            </w:pPr>
            <w:r w:rsidRPr="00EC612D">
              <w:rPr>
                <w:rFonts w:asciiTheme="minorHAnsi" w:hAnsiTheme="minorHAnsi" w:cstheme="minorHAnsi"/>
              </w:rPr>
              <w:t>Hassas topluluklar</w:t>
            </w:r>
          </w:p>
        </w:tc>
        <w:tc>
          <w:tcPr>
            <w:tcW w:w="1339" w:type="dxa"/>
          </w:tcPr>
          <w:p w14:paraId="33278274"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eastAsia="Times New Roman" w:cstheme="minorHAnsi"/>
                <w:sz w:val="20"/>
                <w:szCs w:val="20"/>
              </w:rPr>
              <w:t>Araştırma ve İç İzleme ve Değerleme raporları</w:t>
            </w:r>
          </w:p>
        </w:tc>
        <w:tc>
          <w:tcPr>
            <w:tcW w:w="1545" w:type="dxa"/>
          </w:tcPr>
          <w:p w14:paraId="0DC47B01"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DSİ 18.Bölge Müdürlüğü</w:t>
            </w:r>
          </w:p>
        </w:tc>
        <w:tc>
          <w:tcPr>
            <w:tcW w:w="1272" w:type="dxa"/>
          </w:tcPr>
          <w:p w14:paraId="45AF8731" w14:textId="77777777" w:rsidR="009E0CFC" w:rsidRPr="00EC612D"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eastAsia="Times New Roman" w:cstheme="minorHAnsi"/>
                <w:sz w:val="20"/>
                <w:szCs w:val="20"/>
              </w:rPr>
              <w:t>6 ayda bir</w:t>
            </w:r>
          </w:p>
        </w:tc>
      </w:tr>
      <w:tr w:rsidR="009E0CFC" w:rsidRPr="00EC612D" w14:paraId="2FAF965D" w14:textId="77777777" w:rsidTr="0012342D">
        <w:tc>
          <w:tcPr>
            <w:cnfStyle w:val="001000000000" w:firstRow="0" w:lastRow="0" w:firstColumn="1" w:lastColumn="0" w:oddVBand="0" w:evenVBand="0" w:oddHBand="0" w:evenHBand="0" w:firstRowFirstColumn="0" w:firstRowLastColumn="0" w:lastRowFirstColumn="0" w:lastRowLastColumn="0"/>
            <w:tcW w:w="4766" w:type="dxa"/>
          </w:tcPr>
          <w:p w14:paraId="76099F16" w14:textId="77777777" w:rsidR="009E0CFC" w:rsidRPr="00EC612D" w:rsidRDefault="009E0CFC" w:rsidP="0012342D">
            <w:pPr>
              <w:pStyle w:val="AklamaMetni"/>
              <w:spacing w:after="0"/>
              <w:rPr>
                <w:rFonts w:asciiTheme="minorHAnsi" w:eastAsia="Times New Roman" w:hAnsiTheme="minorHAnsi" w:cstheme="minorHAnsi"/>
                <w:b w:val="0"/>
                <w:bCs w:val="0"/>
              </w:rPr>
            </w:pPr>
            <w:proofErr w:type="spellStart"/>
            <w:r w:rsidRPr="00EC612D">
              <w:rPr>
                <w:rFonts w:asciiTheme="minorHAnsi" w:eastAsia="Times New Roman" w:hAnsiTheme="minorHAnsi" w:cstheme="minorHAnsi"/>
              </w:rPr>
              <w:t>PEK’lerin</w:t>
            </w:r>
            <w:proofErr w:type="spellEnd"/>
            <w:r w:rsidRPr="00EC612D">
              <w:rPr>
                <w:rFonts w:asciiTheme="minorHAnsi" w:eastAsia="Times New Roman" w:hAnsiTheme="minorHAnsi" w:cstheme="minorHAnsi"/>
              </w:rPr>
              <w:t xml:space="preserve"> gelir değişimi</w:t>
            </w:r>
          </w:p>
          <w:p w14:paraId="6A28FB69"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Gelir kaynakları</w:t>
            </w:r>
          </w:p>
          <w:p w14:paraId="4141E50E"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Gelir /gider miktarı</w:t>
            </w:r>
          </w:p>
        </w:tc>
        <w:tc>
          <w:tcPr>
            <w:tcW w:w="1339" w:type="dxa"/>
          </w:tcPr>
          <w:p w14:paraId="17FD11DF"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eastAsia="Times New Roman" w:cstheme="minorHAnsi"/>
                <w:sz w:val="20"/>
                <w:szCs w:val="20"/>
              </w:rPr>
              <w:t>Araştırma ve İç İzleme ve Değerleme raporları</w:t>
            </w:r>
          </w:p>
        </w:tc>
        <w:tc>
          <w:tcPr>
            <w:tcW w:w="1545" w:type="dxa"/>
          </w:tcPr>
          <w:p w14:paraId="62A34BEF"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DSİ 18.Bölge Müdürlüğü</w:t>
            </w:r>
          </w:p>
        </w:tc>
        <w:tc>
          <w:tcPr>
            <w:tcW w:w="1272" w:type="dxa"/>
          </w:tcPr>
          <w:p w14:paraId="2DA50B4F" w14:textId="77777777" w:rsidR="009E0CFC" w:rsidRPr="00EC612D"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eastAsia="Times New Roman" w:cstheme="minorHAnsi"/>
                <w:sz w:val="20"/>
                <w:szCs w:val="20"/>
              </w:rPr>
              <w:t>6 ayda bir</w:t>
            </w:r>
          </w:p>
        </w:tc>
      </w:tr>
      <w:tr w:rsidR="009E0CFC" w:rsidRPr="00EC612D" w14:paraId="0D0FE54C" w14:textId="77777777" w:rsidTr="00123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6" w:type="dxa"/>
          </w:tcPr>
          <w:p w14:paraId="7E283E41" w14:textId="77777777" w:rsidR="009E0CFC" w:rsidRPr="00EC612D" w:rsidRDefault="009E0CFC" w:rsidP="0012342D">
            <w:pPr>
              <w:pStyle w:val="AklamaMetni"/>
              <w:spacing w:after="0"/>
              <w:rPr>
                <w:rFonts w:asciiTheme="minorHAnsi" w:eastAsia="Times New Roman" w:hAnsiTheme="minorHAnsi" w:cstheme="minorHAnsi"/>
                <w:b w:val="0"/>
                <w:bCs w:val="0"/>
              </w:rPr>
            </w:pPr>
            <w:proofErr w:type="spellStart"/>
            <w:r w:rsidRPr="00EC612D">
              <w:rPr>
                <w:rFonts w:asciiTheme="minorHAnsi" w:eastAsia="Times New Roman" w:hAnsiTheme="minorHAnsi" w:cstheme="minorHAnsi"/>
              </w:rPr>
              <w:t>PEK’lerin</w:t>
            </w:r>
            <w:proofErr w:type="spellEnd"/>
            <w:r w:rsidRPr="00EC612D">
              <w:rPr>
                <w:rFonts w:asciiTheme="minorHAnsi" w:eastAsia="Times New Roman" w:hAnsiTheme="minorHAnsi" w:cstheme="minorHAnsi"/>
              </w:rPr>
              <w:t xml:space="preserve"> ürün deseni</w:t>
            </w:r>
          </w:p>
          <w:p w14:paraId="68E946F6"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Tarımla uğraşan hane sayısı</w:t>
            </w:r>
          </w:p>
          <w:p w14:paraId="5854353D"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Kadın çiftçi sayısı (Sulama birliği üyesi ve üye olmayan, malik /kullanıcı)</w:t>
            </w:r>
          </w:p>
          <w:p w14:paraId="318B5840"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Ekilen ürün çeşitler</w:t>
            </w:r>
          </w:p>
          <w:p w14:paraId="49C56917"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Ekili alanlar (ürüne göre)</w:t>
            </w:r>
          </w:p>
          <w:p w14:paraId="355D6907"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Temin edilen su miktarı ve kaynakları</w:t>
            </w:r>
          </w:p>
        </w:tc>
        <w:tc>
          <w:tcPr>
            <w:tcW w:w="1339" w:type="dxa"/>
          </w:tcPr>
          <w:p w14:paraId="5B930AEE"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 xml:space="preserve">Tarım ve Orman İlçe Müdürlüğü verileri </w:t>
            </w:r>
          </w:p>
          <w:p w14:paraId="3317410D"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Sulama Birliği verileri</w:t>
            </w:r>
          </w:p>
          <w:p w14:paraId="1E275B7A"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EC612D">
              <w:rPr>
                <w:rFonts w:eastAsia="Times New Roman" w:cstheme="minorHAnsi"/>
                <w:sz w:val="20"/>
                <w:szCs w:val="20"/>
              </w:rPr>
              <w:t>PEK’lerle</w:t>
            </w:r>
            <w:proofErr w:type="spellEnd"/>
            <w:r w:rsidRPr="00EC612D">
              <w:rPr>
                <w:rFonts w:eastAsia="Times New Roman" w:cstheme="minorHAnsi"/>
                <w:sz w:val="20"/>
                <w:szCs w:val="20"/>
              </w:rPr>
              <w:t xml:space="preserve"> yapılan görüşmeler</w:t>
            </w:r>
          </w:p>
        </w:tc>
        <w:tc>
          <w:tcPr>
            <w:tcW w:w="1545" w:type="dxa"/>
          </w:tcPr>
          <w:p w14:paraId="66ED234C"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DSİ 18.Bölge Müdürlüğü</w:t>
            </w:r>
          </w:p>
        </w:tc>
        <w:tc>
          <w:tcPr>
            <w:tcW w:w="1272" w:type="dxa"/>
          </w:tcPr>
          <w:p w14:paraId="326FFB7E" w14:textId="77777777" w:rsidR="009E0CFC" w:rsidRPr="00EC612D"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6 ayda bir</w:t>
            </w:r>
          </w:p>
        </w:tc>
      </w:tr>
      <w:tr w:rsidR="009E0CFC" w:rsidRPr="00EC612D" w14:paraId="7CD7DCCB" w14:textId="77777777" w:rsidTr="0012342D">
        <w:tc>
          <w:tcPr>
            <w:cnfStyle w:val="001000000000" w:firstRow="0" w:lastRow="0" w:firstColumn="1" w:lastColumn="0" w:oddVBand="0" w:evenVBand="0" w:oddHBand="0" w:evenHBand="0" w:firstRowFirstColumn="0" w:firstRowLastColumn="0" w:lastRowFirstColumn="0" w:lastRowLastColumn="0"/>
            <w:tcW w:w="4766" w:type="dxa"/>
          </w:tcPr>
          <w:p w14:paraId="35DC43E4" w14:textId="77777777" w:rsidR="009E0CFC" w:rsidRPr="00EC612D" w:rsidRDefault="009E0CFC" w:rsidP="0012342D">
            <w:pPr>
              <w:pStyle w:val="AklamaMetni"/>
              <w:spacing w:after="0"/>
              <w:rPr>
                <w:rFonts w:asciiTheme="minorHAnsi" w:eastAsia="Times New Roman" w:hAnsiTheme="minorHAnsi" w:cstheme="minorHAnsi"/>
                <w:b w:val="0"/>
                <w:bCs w:val="0"/>
              </w:rPr>
            </w:pPr>
            <w:proofErr w:type="spellStart"/>
            <w:r w:rsidRPr="00EC612D">
              <w:rPr>
                <w:rFonts w:asciiTheme="minorHAnsi" w:eastAsia="Times New Roman" w:hAnsiTheme="minorHAnsi" w:cstheme="minorHAnsi"/>
              </w:rPr>
              <w:t>PEK’lerin</w:t>
            </w:r>
            <w:proofErr w:type="spellEnd"/>
            <w:r w:rsidRPr="00EC612D">
              <w:rPr>
                <w:rFonts w:asciiTheme="minorHAnsi" w:eastAsia="Times New Roman" w:hAnsiTheme="minorHAnsi" w:cstheme="minorHAnsi"/>
              </w:rPr>
              <w:t xml:space="preserve"> hayvancılık faaliyetleri</w:t>
            </w:r>
          </w:p>
          <w:p w14:paraId="5E254CE8"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Büyük ve küçükbaş hayvan sayısı</w:t>
            </w:r>
          </w:p>
          <w:p w14:paraId="58043A45"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rPr>
            </w:pPr>
            <w:r w:rsidRPr="00EC612D">
              <w:rPr>
                <w:rFonts w:asciiTheme="minorHAnsi" w:eastAsia="Times New Roman" w:hAnsiTheme="minorHAnsi" w:cstheme="minorHAnsi"/>
              </w:rPr>
              <w:t>Hayvancılıkla uğraşan hane sayısı</w:t>
            </w:r>
          </w:p>
          <w:p w14:paraId="353C48AD"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rPr>
            </w:pPr>
            <w:r w:rsidRPr="00EC612D">
              <w:rPr>
                <w:rFonts w:asciiTheme="minorHAnsi" w:hAnsiTheme="minorHAnsi" w:cstheme="minorHAnsi"/>
              </w:rPr>
              <w:lastRenderedPageBreak/>
              <w:t>Ekili yem bitkisi alanı (ürüne göre)</w:t>
            </w:r>
          </w:p>
        </w:tc>
        <w:tc>
          <w:tcPr>
            <w:tcW w:w="1339" w:type="dxa"/>
          </w:tcPr>
          <w:p w14:paraId="64BCE5FE"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lastRenderedPageBreak/>
              <w:t xml:space="preserve">Tarım ve Orman İlçe </w:t>
            </w:r>
            <w:r w:rsidRPr="00EC612D">
              <w:rPr>
                <w:rFonts w:eastAsia="Times New Roman" w:cstheme="minorHAnsi"/>
                <w:sz w:val="20"/>
                <w:szCs w:val="20"/>
              </w:rPr>
              <w:lastRenderedPageBreak/>
              <w:t xml:space="preserve">Müdürlüğü verileri </w:t>
            </w:r>
          </w:p>
          <w:p w14:paraId="3DD0369D"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Sulama Birliği verileri</w:t>
            </w:r>
          </w:p>
          <w:p w14:paraId="77CBE9BE"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EC612D">
              <w:rPr>
                <w:rFonts w:eastAsia="Times New Roman" w:cstheme="minorHAnsi"/>
                <w:sz w:val="20"/>
                <w:szCs w:val="20"/>
              </w:rPr>
              <w:t>PEK’lerle</w:t>
            </w:r>
            <w:proofErr w:type="spellEnd"/>
            <w:r w:rsidRPr="00EC612D">
              <w:rPr>
                <w:rFonts w:eastAsia="Times New Roman" w:cstheme="minorHAnsi"/>
                <w:sz w:val="20"/>
                <w:szCs w:val="20"/>
              </w:rPr>
              <w:t xml:space="preserve"> yapılan görüşmeler</w:t>
            </w:r>
          </w:p>
        </w:tc>
        <w:tc>
          <w:tcPr>
            <w:tcW w:w="1545" w:type="dxa"/>
          </w:tcPr>
          <w:p w14:paraId="64D30D84"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lastRenderedPageBreak/>
              <w:t>DSİ 18.Bölge Müdürlüğü</w:t>
            </w:r>
          </w:p>
        </w:tc>
        <w:tc>
          <w:tcPr>
            <w:tcW w:w="1272" w:type="dxa"/>
          </w:tcPr>
          <w:p w14:paraId="0FBA6596" w14:textId="77777777" w:rsidR="009E0CFC" w:rsidRPr="00EC612D"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6 ayda bir</w:t>
            </w:r>
          </w:p>
        </w:tc>
      </w:tr>
      <w:tr w:rsidR="009E0CFC" w:rsidRPr="00EC612D" w14:paraId="56A3CD76" w14:textId="77777777" w:rsidTr="00123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6" w:type="dxa"/>
          </w:tcPr>
          <w:p w14:paraId="003E4585" w14:textId="77777777" w:rsidR="009E0CFC" w:rsidRPr="00EC612D" w:rsidRDefault="009E0CFC" w:rsidP="0012342D">
            <w:pPr>
              <w:pStyle w:val="AklamaMetni"/>
              <w:spacing w:after="0"/>
              <w:rPr>
                <w:rFonts w:asciiTheme="minorHAnsi" w:eastAsia="Times New Roman" w:hAnsiTheme="minorHAnsi" w:cstheme="minorHAnsi"/>
                <w:b w:val="0"/>
                <w:bCs w:val="0"/>
              </w:rPr>
            </w:pPr>
            <w:r w:rsidRPr="00EC612D">
              <w:rPr>
                <w:rFonts w:asciiTheme="minorHAnsi" w:eastAsia="Times New Roman" w:hAnsiTheme="minorHAnsi" w:cstheme="minorHAnsi"/>
              </w:rPr>
              <w:t>Yerel istihdam</w:t>
            </w:r>
          </w:p>
          <w:p w14:paraId="6FFDB6D6"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Yerelden istihdam edilen PEK sayısı (yerleşime göre)</w:t>
            </w:r>
          </w:p>
          <w:p w14:paraId="735C206F"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rPr>
            </w:pPr>
            <w:r w:rsidRPr="00EC612D">
              <w:rPr>
                <w:rFonts w:asciiTheme="minorHAnsi" w:eastAsia="Times New Roman" w:hAnsiTheme="minorHAnsi" w:cstheme="minorHAnsi"/>
              </w:rPr>
              <w:t>İstihdamın türüne ve cinsiyete göre dağılımı</w:t>
            </w:r>
          </w:p>
        </w:tc>
        <w:tc>
          <w:tcPr>
            <w:tcW w:w="1339" w:type="dxa"/>
          </w:tcPr>
          <w:p w14:paraId="305531BE"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Yüklenici firma</w:t>
            </w:r>
          </w:p>
          <w:p w14:paraId="4F6223C2"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EC612D">
              <w:rPr>
                <w:rFonts w:eastAsia="Times New Roman" w:cstheme="minorHAnsi"/>
                <w:sz w:val="20"/>
                <w:szCs w:val="20"/>
              </w:rPr>
              <w:t>PEK’lerle</w:t>
            </w:r>
            <w:proofErr w:type="spellEnd"/>
            <w:r w:rsidRPr="00EC612D">
              <w:rPr>
                <w:rFonts w:eastAsia="Times New Roman" w:cstheme="minorHAnsi"/>
                <w:sz w:val="20"/>
                <w:szCs w:val="20"/>
              </w:rPr>
              <w:t xml:space="preserve"> yapılan görüşmeler</w:t>
            </w:r>
          </w:p>
        </w:tc>
        <w:tc>
          <w:tcPr>
            <w:tcW w:w="1545" w:type="dxa"/>
          </w:tcPr>
          <w:p w14:paraId="0302AC3C"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DSİ 18.Bölge Müdürlüğü</w:t>
            </w:r>
          </w:p>
        </w:tc>
        <w:tc>
          <w:tcPr>
            <w:tcW w:w="1272" w:type="dxa"/>
          </w:tcPr>
          <w:p w14:paraId="18963CB6" w14:textId="77777777" w:rsidR="009E0CFC" w:rsidRPr="00EC612D"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6 ayda bir</w:t>
            </w:r>
          </w:p>
        </w:tc>
      </w:tr>
      <w:tr w:rsidR="009E0CFC" w:rsidRPr="00EC612D" w14:paraId="7D9B8184" w14:textId="77777777" w:rsidTr="0012342D">
        <w:tc>
          <w:tcPr>
            <w:cnfStyle w:val="001000000000" w:firstRow="0" w:lastRow="0" w:firstColumn="1" w:lastColumn="0" w:oddVBand="0" w:evenVBand="0" w:oddHBand="0" w:evenHBand="0" w:firstRowFirstColumn="0" w:firstRowLastColumn="0" w:lastRowFirstColumn="0" w:lastRowLastColumn="0"/>
            <w:tcW w:w="4766" w:type="dxa"/>
          </w:tcPr>
          <w:p w14:paraId="650E1350" w14:textId="77777777" w:rsidR="009E0CFC" w:rsidRPr="00EC612D" w:rsidRDefault="009E0CFC" w:rsidP="0012342D">
            <w:pPr>
              <w:pStyle w:val="AklamaMetni"/>
              <w:spacing w:after="0"/>
              <w:rPr>
                <w:rFonts w:asciiTheme="minorHAnsi" w:eastAsia="Times New Roman" w:hAnsiTheme="minorHAnsi" w:cstheme="minorHAnsi"/>
                <w:b w:val="0"/>
                <w:bCs w:val="0"/>
              </w:rPr>
            </w:pPr>
            <w:r w:rsidRPr="00EC612D">
              <w:rPr>
                <w:rFonts w:asciiTheme="minorHAnsi" w:eastAsia="Times New Roman" w:hAnsiTheme="minorHAnsi" w:cstheme="minorHAnsi"/>
              </w:rPr>
              <w:t>Kurumlarla iş birliği</w:t>
            </w:r>
          </w:p>
          <w:p w14:paraId="6807D008"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rPr>
            </w:pPr>
            <w:r w:rsidRPr="00EC612D">
              <w:rPr>
                <w:rFonts w:asciiTheme="minorHAnsi" w:eastAsia="Times New Roman" w:hAnsiTheme="minorHAnsi" w:cstheme="minorHAnsi"/>
              </w:rPr>
              <w:t xml:space="preserve">3. Kurumlar tarafından sağlanan tarımsal yayım ve eğitim faaliyetleri sayısı </w:t>
            </w:r>
          </w:p>
          <w:p w14:paraId="0EC4B94C"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3. Kurumlar tarafından sağlanan tarımsal yayım ve eğitim faaliyetlerine katılımcı PEK sayısı (cinsiyete göre)</w:t>
            </w:r>
          </w:p>
          <w:p w14:paraId="2C054BC9"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3. Kurumlar tarafından sağlanan tarımsal yayım ve eğitim faaliyetlerinden sertifika/katılım belgesi alan katılımcı PEK sayısı (cinsiyete göre)</w:t>
            </w:r>
          </w:p>
          <w:p w14:paraId="62393A2E"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proofErr w:type="gramStart"/>
            <w:r w:rsidRPr="00EC612D">
              <w:rPr>
                <w:rFonts w:asciiTheme="minorHAnsi" w:eastAsia="Times New Roman" w:hAnsiTheme="minorHAnsi" w:cstheme="minorHAnsi"/>
              </w:rPr>
              <w:t>İşbirliği</w:t>
            </w:r>
            <w:proofErr w:type="gramEnd"/>
            <w:r w:rsidRPr="00EC612D">
              <w:rPr>
                <w:rFonts w:asciiTheme="minorHAnsi" w:eastAsia="Times New Roman" w:hAnsiTheme="minorHAnsi" w:cstheme="minorHAnsi"/>
              </w:rPr>
              <w:t xml:space="preserve"> yapılan kurum sayısı</w:t>
            </w:r>
          </w:p>
          <w:p w14:paraId="4879E096"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rPr>
            </w:pPr>
            <w:r w:rsidRPr="00EC612D">
              <w:rPr>
                <w:rFonts w:asciiTheme="minorHAnsi" w:hAnsiTheme="minorHAnsi"/>
              </w:rPr>
              <w:t>Kurumların hibe programları ve/veya desteklerinden faydalanan PEK sayısı (destek türleri, cinsiyete göre dağılım)</w:t>
            </w:r>
          </w:p>
        </w:tc>
        <w:tc>
          <w:tcPr>
            <w:tcW w:w="1339" w:type="dxa"/>
          </w:tcPr>
          <w:p w14:paraId="06A9A739"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gramStart"/>
            <w:r w:rsidRPr="00EC612D">
              <w:rPr>
                <w:rFonts w:eastAsia="Times New Roman" w:cstheme="minorHAnsi"/>
                <w:sz w:val="20"/>
                <w:szCs w:val="20"/>
              </w:rPr>
              <w:t>İşbirliği</w:t>
            </w:r>
            <w:proofErr w:type="gramEnd"/>
            <w:r w:rsidRPr="00EC612D">
              <w:rPr>
                <w:rFonts w:eastAsia="Times New Roman" w:cstheme="minorHAnsi"/>
                <w:sz w:val="20"/>
                <w:szCs w:val="20"/>
              </w:rPr>
              <w:t xml:space="preserve"> yapılan kurumların veri kayıtları</w:t>
            </w:r>
          </w:p>
          <w:p w14:paraId="3580E92F"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EC612D">
              <w:rPr>
                <w:rFonts w:eastAsia="Times New Roman" w:cstheme="minorHAnsi"/>
                <w:sz w:val="20"/>
                <w:szCs w:val="20"/>
              </w:rPr>
              <w:t>PEK’lerle</w:t>
            </w:r>
            <w:proofErr w:type="spellEnd"/>
            <w:r w:rsidRPr="00EC612D">
              <w:rPr>
                <w:rFonts w:eastAsia="Times New Roman" w:cstheme="minorHAnsi"/>
                <w:sz w:val="20"/>
                <w:szCs w:val="20"/>
              </w:rPr>
              <w:t xml:space="preserve"> yapılan görüşmeler</w:t>
            </w:r>
          </w:p>
        </w:tc>
        <w:tc>
          <w:tcPr>
            <w:tcW w:w="1545" w:type="dxa"/>
          </w:tcPr>
          <w:p w14:paraId="2D7E81BF"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DSİ 18.Bölge Müdürlüğü</w:t>
            </w:r>
          </w:p>
        </w:tc>
        <w:tc>
          <w:tcPr>
            <w:tcW w:w="1272" w:type="dxa"/>
          </w:tcPr>
          <w:p w14:paraId="694455C6" w14:textId="77777777" w:rsidR="009E0CFC" w:rsidRPr="00EC612D"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3 ayda bir</w:t>
            </w:r>
          </w:p>
        </w:tc>
      </w:tr>
      <w:tr w:rsidR="009E0CFC" w:rsidRPr="00EC612D" w14:paraId="2715C96A" w14:textId="77777777" w:rsidTr="00123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6" w:type="dxa"/>
          </w:tcPr>
          <w:p w14:paraId="51C49711" w14:textId="77777777" w:rsidR="009E0CFC" w:rsidRPr="00EC612D" w:rsidRDefault="009E0CFC" w:rsidP="0012342D">
            <w:pPr>
              <w:pStyle w:val="AklamaMetni"/>
              <w:spacing w:after="0"/>
              <w:rPr>
                <w:rFonts w:asciiTheme="minorHAnsi" w:eastAsia="Times New Roman" w:hAnsiTheme="minorHAnsi" w:cstheme="minorHAnsi"/>
                <w:b w:val="0"/>
                <w:bCs w:val="0"/>
              </w:rPr>
            </w:pPr>
            <w:r w:rsidRPr="00EC612D">
              <w:rPr>
                <w:rFonts w:asciiTheme="minorHAnsi" w:eastAsia="Times New Roman" w:hAnsiTheme="minorHAnsi" w:cstheme="minorHAnsi"/>
              </w:rPr>
              <w:t>Tarla ve otlatma alanları ile vanalara erişim</w:t>
            </w:r>
          </w:p>
          <w:p w14:paraId="7DE45996"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Tarlasına erişim sağlayamadığını bildiren PEK sayısı</w:t>
            </w:r>
          </w:p>
          <w:p w14:paraId="3C4DDDB5"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Hayvanlarının otalatma alanlarına erişim sağlayamadığını bildiren PEK sayısı</w:t>
            </w:r>
          </w:p>
          <w:p w14:paraId="123F394E"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Konulan otlatma alanı ve tarla geçiş erişim noktası sayısı</w:t>
            </w:r>
          </w:p>
          <w:p w14:paraId="1E8622EE"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 xml:space="preserve">Güzergahta yerleştirilen vana, </w:t>
            </w:r>
            <w:proofErr w:type="spellStart"/>
            <w:r w:rsidRPr="00EC612D">
              <w:rPr>
                <w:rFonts w:asciiTheme="minorHAnsi" w:eastAsia="Times New Roman" w:hAnsiTheme="minorHAnsi" w:cstheme="minorHAnsi"/>
              </w:rPr>
              <w:t>hidrant</w:t>
            </w:r>
            <w:proofErr w:type="spellEnd"/>
            <w:r w:rsidRPr="00EC612D">
              <w:rPr>
                <w:rFonts w:asciiTheme="minorHAnsi" w:eastAsia="Times New Roman" w:hAnsiTheme="minorHAnsi" w:cstheme="minorHAnsi"/>
              </w:rPr>
              <w:t xml:space="preserve"> yerleri, sayısı</w:t>
            </w:r>
          </w:p>
        </w:tc>
        <w:tc>
          <w:tcPr>
            <w:tcW w:w="1339" w:type="dxa"/>
          </w:tcPr>
          <w:p w14:paraId="1AF6C3C7"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EC612D">
              <w:rPr>
                <w:rFonts w:eastAsia="Times New Roman" w:cstheme="minorHAnsi"/>
                <w:sz w:val="20"/>
                <w:szCs w:val="20"/>
              </w:rPr>
              <w:t>PEK’lerle</w:t>
            </w:r>
            <w:proofErr w:type="spellEnd"/>
            <w:r w:rsidRPr="00EC612D">
              <w:rPr>
                <w:rFonts w:eastAsia="Times New Roman" w:cstheme="minorHAnsi"/>
                <w:sz w:val="20"/>
                <w:szCs w:val="20"/>
              </w:rPr>
              <w:t xml:space="preserve"> yapılan görüşmeler</w:t>
            </w:r>
          </w:p>
          <w:p w14:paraId="07C16F6E"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gramStart"/>
            <w:r w:rsidRPr="00EC612D">
              <w:rPr>
                <w:rFonts w:eastAsia="Times New Roman" w:cstheme="minorHAnsi"/>
                <w:sz w:val="20"/>
                <w:szCs w:val="20"/>
              </w:rPr>
              <w:t>Şikayet</w:t>
            </w:r>
            <w:proofErr w:type="gramEnd"/>
            <w:r w:rsidRPr="00EC612D">
              <w:rPr>
                <w:rFonts w:eastAsia="Times New Roman" w:cstheme="minorHAnsi"/>
                <w:sz w:val="20"/>
                <w:szCs w:val="20"/>
              </w:rPr>
              <w:t xml:space="preserve"> kayıtları</w:t>
            </w:r>
          </w:p>
          <w:p w14:paraId="22DC830A"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Yüklenici firma</w:t>
            </w:r>
          </w:p>
        </w:tc>
        <w:tc>
          <w:tcPr>
            <w:tcW w:w="1545" w:type="dxa"/>
          </w:tcPr>
          <w:p w14:paraId="009BD354"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eastAsia="Times New Roman" w:cstheme="minorHAnsi"/>
                <w:sz w:val="20"/>
                <w:szCs w:val="20"/>
              </w:rPr>
              <w:t>DSI 18. Bölge Müdürlüğü</w:t>
            </w:r>
          </w:p>
        </w:tc>
        <w:tc>
          <w:tcPr>
            <w:tcW w:w="1272" w:type="dxa"/>
          </w:tcPr>
          <w:p w14:paraId="7506F5EF" w14:textId="77777777" w:rsidR="009E0CFC" w:rsidRPr="00EC612D"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3 ayda bir</w:t>
            </w:r>
          </w:p>
        </w:tc>
      </w:tr>
      <w:tr w:rsidR="009E0CFC" w:rsidRPr="00EC612D" w14:paraId="09BE1D47" w14:textId="77777777" w:rsidTr="0012342D">
        <w:tc>
          <w:tcPr>
            <w:cnfStyle w:val="001000000000" w:firstRow="0" w:lastRow="0" w:firstColumn="1" w:lastColumn="0" w:oddVBand="0" w:evenVBand="0" w:oddHBand="0" w:evenHBand="0" w:firstRowFirstColumn="0" w:firstRowLastColumn="0" w:lastRowFirstColumn="0" w:lastRowLastColumn="0"/>
            <w:tcW w:w="4766" w:type="dxa"/>
          </w:tcPr>
          <w:p w14:paraId="09DCA2A1" w14:textId="77777777" w:rsidR="009E0CFC" w:rsidRPr="00EC612D" w:rsidRDefault="009E0CFC" w:rsidP="0012342D">
            <w:pPr>
              <w:pStyle w:val="AklamaMetni"/>
              <w:rPr>
                <w:rFonts w:asciiTheme="minorHAnsi" w:eastAsia="Times New Roman" w:hAnsiTheme="minorHAnsi" w:cstheme="minorHAnsi"/>
                <w:b w:val="0"/>
                <w:bCs w:val="0"/>
              </w:rPr>
            </w:pPr>
            <w:r w:rsidRPr="00EC612D">
              <w:rPr>
                <w:rFonts w:asciiTheme="minorHAnsi" w:eastAsia="Times New Roman" w:hAnsiTheme="minorHAnsi" w:cstheme="minorHAnsi"/>
              </w:rPr>
              <w:t>Açık kanalet alanlarının tarıma kazandırılması</w:t>
            </w:r>
          </w:p>
          <w:p w14:paraId="7057BA06"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rPr>
            </w:pPr>
            <w:r w:rsidRPr="00EC612D">
              <w:rPr>
                <w:rFonts w:asciiTheme="minorHAnsi" w:eastAsia="Times New Roman" w:hAnsiTheme="minorHAnsi" w:cstheme="minorHAnsi"/>
              </w:rPr>
              <w:t xml:space="preserve">Kaldırılan kanalet sayısı, ölçüleri </w:t>
            </w:r>
          </w:p>
          <w:p w14:paraId="70887994"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eastAsia="Times New Roman" w:hAnsiTheme="minorHAnsi" w:cstheme="minorHAnsi"/>
                <w:b/>
                <w:bCs/>
              </w:rPr>
            </w:pPr>
            <w:r w:rsidRPr="00EC612D">
              <w:rPr>
                <w:rFonts w:asciiTheme="minorHAnsi" w:eastAsia="Times New Roman" w:hAnsiTheme="minorHAnsi" w:cstheme="minorHAnsi"/>
              </w:rPr>
              <w:t>Tarıma kazandırılan alan büyüklüğü, kullanıcı sayısı ve ekim bilgileri</w:t>
            </w:r>
          </w:p>
        </w:tc>
        <w:tc>
          <w:tcPr>
            <w:tcW w:w="1339" w:type="dxa"/>
          </w:tcPr>
          <w:p w14:paraId="3EAD1748"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EC612D">
              <w:rPr>
                <w:rFonts w:eastAsia="Times New Roman" w:cstheme="minorHAnsi"/>
                <w:sz w:val="20"/>
                <w:szCs w:val="20"/>
              </w:rPr>
              <w:t>PEK’lerle</w:t>
            </w:r>
            <w:proofErr w:type="spellEnd"/>
            <w:r w:rsidRPr="00EC612D">
              <w:rPr>
                <w:rFonts w:eastAsia="Times New Roman" w:cstheme="minorHAnsi"/>
                <w:sz w:val="20"/>
                <w:szCs w:val="20"/>
              </w:rPr>
              <w:t xml:space="preserve"> yapılan görüşmeler</w:t>
            </w:r>
          </w:p>
          <w:p w14:paraId="1162EA05"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gramStart"/>
            <w:r w:rsidRPr="00EC612D">
              <w:rPr>
                <w:rFonts w:eastAsia="Times New Roman" w:cstheme="minorHAnsi"/>
                <w:sz w:val="20"/>
                <w:szCs w:val="20"/>
              </w:rPr>
              <w:t>Şikayet</w:t>
            </w:r>
            <w:proofErr w:type="gramEnd"/>
            <w:r w:rsidRPr="00EC612D">
              <w:rPr>
                <w:rFonts w:eastAsia="Times New Roman" w:cstheme="minorHAnsi"/>
                <w:sz w:val="20"/>
                <w:szCs w:val="20"/>
              </w:rPr>
              <w:t xml:space="preserve"> kayıtları</w:t>
            </w:r>
          </w:p>
          <w:p w14:paraId="1AB87286"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Yüklenici firma</w:t>
            </w:r>
          </w:p>
          <w:p w14:paraId="310E34B4"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Sulama Birliği</w:t>
            </w:r>
          </w:p>
        </w:tc>
        <w:tc>
          <w:tcPr>
            <w:tcW w:w="1545" w:type="dxa"/>
          </w:tcPr>
          <w:p w14:paraId="0908B5CF"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eastAsia="Times New Roman" w:cstheme="minorHAnsi"/>
                <w:sz w:val="20"/>
                <w:szCs w:val="20"/>
              </w:rPr>
              <w:t>DSI 18. Bölge Müdürlüğü</w:t>
            </w:r>
          </w:p>
        </w:tc>
        <w:tc>
          <w:tcPr>
            <w:tcW w:w="1272" w:type="dxa"/>
          </w:tcPr>
          <w:p w14:paraId="2E338690" w14:textId="77777777" w:rsidR="009E0CFC" w:rsidRPr="00EC612D"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3 ayda bir</w:t>
            </w:r>
          </w:p>
        </w:tc>
      </w:tr>
      <w:tr w:rsidR="009E0CFC" w:rsidRPr="00EC612D" w14:paraId="468894B5" w14:textId="77777777" w:rsidTr="0012342D">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4766" w:type="dxa"/>
          </w:tcPr>
          <w:p w14:paraId="5D75F3E6" w14:textId="0724DC02" w:rsidR="009E0CFC" w:rsidRPr="00EC612D" w:rsidRDefault="00981411" w:rsidP="0012342D">
            <w:pPr>
              <w:pStyle w:val="AklamaMetni"/>
              <w:rPr>
                <w:rFonts w:asciiTheme="minorHAnsi" w:eastAsia="Times New Roman" w:hAnsiTheme="minorHAnsi" w:cstheme="minorHAnsi"/>
                <w:i/>
                <w:iCs/>
              </w:rPr>
            </w:pPr>
            <w:r>
              <w:rPr>
                <w:rFonts w:asciiTheme="minorHAnsi" w:eastAsia="Times New Roman" w:hAnsiTheme="minorHAnsi" w:cstheme="minorHAnsi"/>
                <w:i/>
                <w:iCs/>
              </w:rPr>
              <w:t xml:space="preserve">4. </w:t>
            </w:r>
            <w:r w:rsidR="009E0CFC" w:rsidRPr="00EC612D">
              <w:rPr>
                <w:rFonts w:asciiTheme="minorHAnsi" w:eastAsia="Times New Roman" w:hAnsiTheme="minorHAnsi" w:cstheme="minorHAnsi"/>
                <w:i/>
                <w:iCs/>
              </w:rPr>
              <w:t xml:space="preserve">Paydaş Katılımı ve </w:t>
            </w:r>
            <w:proofErr w:type="gramStart"/>
            <w:r w:rsidR="009E0CFC" w:rsidRPr="00EC612D">
              <w:rPr>
                <w:rFonts w:asciiTheme="minorHAnsi" w:eastAsia="Times New Roman" w:hAnsiTheme="minorHAnsi" w:cstheme="minorHAnsi"/>
                <w:i/>
                <w:iCs/>
              </w:rPr>
              <w:t>Şikayet</w:t>
            </w:r>
            <w:proofErr w:type="gramEnd"/>
            <w:r w:rsidR="009E0CFC" w:rsidRPr="00EC612D">
              <w:rPr>
                <w:rFonts w:asciiTheme="minorHAnsi" w:eastAsia="Times New Roman" w:hAnsiTheme="minorHAnsi" w:cstheme="minorHAnsi"/>
                <w:i/>
                <w:iCs/>
              </w:rPr>
              <w:t xml:space="preserve"> Mekanizması</w:t>
            </w:r>
          </w:p>
        </w:tc>
        <w:tc>
          <w:tcPr>
            <w:tcW w:w="1339" w:type="dxa"/>
          </w:tcPr>
          <w:p w14:paraId="111AA6DC"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1545" w:type="dxa"/>
          </w:tcPr>
          <w:p w14:paraId="467FF367"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1272" w:type="dxa"/>
          </w:tcPr>
          <w:p w14:paraId="35A99A13" w14:textId="77777777" w:rsidR="009E0CFC" w:rsidRPr="00EC612D"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r>
      <w:tr w:rsidR="009E0CFC" w:rsidRPr="00EC612D" w14:paraId="32854920" w14:textId="77777777" w:rsidTr="0012342D">
        <w:tc>
          <w:tcPr>
            <w:cnfStyle w:val="001000000000" w:firstRow="0" w:lastRow="0" w:firstColumn="1" w:lastColumn="0" w:oddVBand="0" w:evenVBand="0" w:oddHBand="0" w:evenHBand="0" w:firstRowFirstColumn="0" w:firstRowLastColumn="0" w:lastRowFirstColumn="0" w:lastRowLastColumn="0"/>
            <w:tcW w:w="4766" w:type="dxa"/>
          </w:tcPr>
          <w:p w14:paraId="00BDBA60" w14:textId="77777777" w:rsidR="009E0CFC" w:rsidRPr="00EC612D" w:rsidRDefault="009E0CFC" w:rsidP="0012342D">
            <w:pPr>
              <w:snapToGrid w:val="0"/>
              <w:spacing w:after="0"/>
              <w:rPr>
                <w:rFonts w:cstheme="minorHAnsi"/>
                <w:sz w:val="20"/>
                <w:szCs w:val="20"/>
              </w:rPr>
            </w:pPr>
            <w:r w:rsidRPr="00EC612D">
              <w:rPr>
                <w:rFonts w:cstheme="minorHAnsi"/>
                <w:sz w:val="20"/>
                <w:szCs w:val="20"/>
              </w:rPr>
              <w:t>Yapılan istişareler (Etkilenen yerleşim bazında)</w:t>
            </w:r>
          </w:p>
          <w:p w14:paraId="09A3A775"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Düzenlenen toplantı sayısı</w:t>
            </w:r>
          </w:p>
          <w:p w14:paraId="665BD7EB"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Bilgilendirilen PEK sayısı (Cinsiyete göre)</w:t>
            </w:r>
          </w:p>
          <w:p w14:paraId="6C774259"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lastRenderedPageBreak/>
              <w:t xml:space="preserve">Bilgilendirilen paydaşların sayısı ve dağılımı (Belediye, muhtar, kamu kurumu, STK, </w:t>
            </w:r>
            <w:proofErr w:type="spellStart"/>
            <w:r w:rsidRPr="00EC612D">
              <w:rPr>
                <w:rFonts w:asciiTheme="minorHAnsi" w:hAnsiTheme="minorHAnsi" w:cstheme="minorHAnsi"/>
              </w:rPr>
              <w:t>vb</w:t>
            </w:r>
            <w:proofErr w:type="spellEnd"/>
            <w:r w:rsidRPr="00EC612D">
              <w:rPr>
                <w:rFonts w:asciiTheme="minorHAnsi" w:hAnsiTheme="minorHAnsi" w:cstheme="minorHAnsi"/>
              </w:rPr>
              <w:t>) toplantı sayısı</w:t>
            </w:r>
          </w:p>
          <w:p w14:paraId="36394F1D"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 xml:space="preserve">Yayımlanan ve dağıtılan afiş, poster, broşür tasarımları </w:t>
            </w:r>
          </w:p>
          <w:p w14:paraId="4F9CCBE6"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proofErr w:type="gramStart"/>
            <w:r w:rsidRPr="00EC612D">
              <w:rPr>
                <w:rFonts w:asciiTheme="minorHAnsi" w:hAnsiTheme="minorHAnsi" w:cstheme="minorHAnsi"/>
              </w:rPr>
              <w:t>İşbirliği</w:t>
            </w:r>
            <w:proofErr w:type="gramEnd"/>
            <w:r w:rsidRPr="00EC612D">
              <w:rPr>
                <w:rFonts w:asciiTheme="minorHAnsi" w:hAnsiTheme="minorHAnsi" w:cstheme="minorHAnsi"/>
              </w:rPr>
              <w:t xml:space="preserve"> yapılan kurum sayısı ve işbirliği türleri </w:t>
            </w:r>
          </w:p>
          <w:p w14:paraId="4D471184"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Üçüncü kurumlar tarafından (Tarım İlçe, vb.) düzenlenen toplantı ve katılımcı sayısı</w:t>
            </w:r>
          </w:p>
          <w:p w14:paraId="3A77E26D"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 xml:space="preserve">DSİ ve Sulama Birliği personeline düzenlenen cinsiyet duyarlı eğitim ve katılımcı sayısı </w:t>
            </w:r>
          </w:p>
          <w:p w14:paraId="24363189"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Sadece kadınlara yönelik düzenlenen toplantı ve katılımcı sayısı</w:t>
            </w:r>
          </w:p>
        </w:tc>
        <w:tc>
          <w:tcPr>
            <w:tcW w:w="1339" w:type="dxa"/>
          </w:tcPr>
          <w:p w14:paraId="4E17289D"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lastRenderedPageBreak/>
              <w:t>DSI 18. Bölge Müdürlüğü kayıtları</w:t>
            </w:r>
          </w:p>
          <w:p w14:paraId="697DF2B0"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gramStart"/>
            <w:r w:rsidRPr="00EC612D">
              <w:rPr>
                <w:rFonts w:eastAsia="Times New Roman" w:cstheme="minorHAnsi"/>
                <w:sz w:val="20"/>
                <w:szCs w:val="20"/>
              </w:rPr>
              <w:t>İşbirliği</w:t>
            </w:r>
            <w:proofErr w:type="gramEnd"/>
            <w:r w:rsidRPr="00EC612D">
              <w:rPr>
                <w:rFonts w:eastAsia="Times New Roman" w:cstheme="minorHAnsi"/>
                <w:sz w:val="20"/>
                <w:szCs w:val="20"/>
              </w:rPr>
              <w:t xml:space="preserve"> yapılan </w:t>
            </w:r>
            <w:r w:rsidRPr="00EC612D">
              <w:rPr>
                <w:rFonts w:eastAsia="Times New Roman" w:cstheme="minorHAnsi"/>
                <w:sz w:val="20"/>
                <w:szCs w:val="20"/>
              </w:rPr>
              <w:lastRenderedPageBreak/>
              <w:t>kurumların veri kayıtları</w:t>
            </w:r>
          </w:p>
          <w:p w14:paraId="1FD43A1C"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EC612D">
              <w:rPr>
                <w:rFonts w:eastAsia="Times New Roman" w:cstheme="minorHAnsi"/>
                <w:sz w:val="20"/>
                <w:szCs w:val="20"/>
              </w:rPr>
              <w:t>PEK’lerle</w:t>
            </w:r>
            <w:proofErr w:type="spellEnd"/>
            <w:r w:rsidRPr="00EC612D">
              <w:rPr>
                <w:rFonts w:eastAsia="Times New Roman" w:cstheme="minorHAnsi"/>
                <w:sz w:val="20"/>
                <w:szCs w:val="20"/>
              </w:rPr>
              <w:t xml:space="preserve"> yapılan görüşmeler</w:t>
            </w:r>
          </w:p>
          <w:p w14:paraId="2BC5F46D"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Sulama Birliği verileri</w:t>
            </w:r>
          </w:p>
        </w:tc>
        <w:tc>
          <w:tcPr>
            <w:tcW w:w="1545" w:type="dxa"/>
          </w:tcPr>
          <w:p w14:paraId="643ED289"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eastAsia="Times New Roman" w:cstheme="minorHAnsi"/>
                <w:sz w:val="20"/>
                <w:szCs w:val="20"/>
              </w:rPr>
              <w:lastRenderedPageBreak/>
              <w:t>DSI 18. Bölge Müdürlüğü</w:t>
            </w:r>
          </w:p>
        </w:tc>
        <w:tc>
          <w:tcPr>
            <w:tcW w:w="1272" w:type="dxa"/>
          </w:tcPr>
          <w:p w14:paraId="591FC2E9" w14:textId="77777777" w:rsidR="009E0CFC" w:rsidRPr="00EC612D"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Ayda bir</w:t>
            </w:r>
          </w:p>
        </w:tc>
      </w:tr>
      <w:tr w:rsidR="009E0CFC" w:rsidRPr="00EC612D" w14:paraId="6DA86754" w14:textId="77777777" w:rsidTr="00123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6" w:type="dxa"/>
          </w:tcPr>
          <w:p w14:paraId="3E531A5B" w14:textId="77777777" w:rsidR="009E0CFC" w:rsidRPr="00EC612D" w:rsidRDefault="009E0CFC" w:rsidP="0012342D">
            <w:pPr>
              <w:snapToGrid w:val="0"/>
              <w:spacing w:after="0"/>
              <w:rPr>
                <w:rFonts w:cstheme="minorHAnsi"/>
                <w:sz w:val="20"/>
                <w:szCs w:val="20"/>
              </w:rPr>
            </w:pPr>
            <w:r w:rsidRPr="00EC612D">
              <w:rPr>
                <w:rFonts w:cstheme="minorHAnsi"/>
                <w:sz w:val="20"/>
                <w:szCs w:val="20"/>
              </w:rPr>
              <w:t xml:space="preserve">Arazi edinimine ilişkin yapılan </w:t>
            </w:r>
            <w:proofErr w:type="gramStart"/>
            <w:r w:rsidRPr="00EC612D">
              <w:rPr>
                <w:rFonts w:cstheme="minorHAnsi"/>
                <w:sz w:val="20"/>
                <w:szCs w:val="20"/>
              </w:rPr>
              <w:t>şikayet</w:t>
            </w:r>
            <w:proofErr w:type="gramEnd"/>
            <w:r w:rsidRPr="00EC612D">
              <w:rPr>
                <w:rFonts w:cstheme="minorHAnsi"/>
                <w:sz w:val="20"/>
                <w:szCs w:val="20"/>
              </w:rPr>
              <w:t xml:space="preserve"> sayısı (Etkilenen yerleşim bazında)</w:t>
            </w:r>
          </w:p>
          <w:p w14:paraId="1526E4B6"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rPr>
            </w:pPr>
            <w:r w:rsidRPr="00EC612D">
              <w:rPr>
                <w:rFonts w:asciiTheme="minorHAnsi" w:hAnsiTheme="minorHAnsi" w:cstheme="minorHAnsi"/>
              </w:rPr>
              <w:t>Alım kanallarına göre dağılımı</w:t>
            </w:r>
          </w:p>
          <w:p w14:paraId="1020D0D1"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Açık</w:t>
            </w:r>
          </w:p>
          <w:p w14:paraId="55F7AC54"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Kapalı</w:t>
            </w:r>
          </w:p>
          <w:p w14:paraId="199AFA85"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proofErr w:type="gramStart"/>
            <w:r w:rsidRPr="00EC612D">
              <w:rPr>
                <w:rFonts w:asciiTheme="minorHAnsi" w:hAnsiTheme="minorHAnsi" w:cstheme="minorHAnsi"/>
              </w:rPr>
              <w:t>Şikayette</w:t>
            </w:r>
            <w:proofErr w:type="gramEnd"/>
            <w:r w:rsidRPr="00EC612D">
              <w:rPr>
                <w:rFonts w:asciiTheme="minorHAnsi" w:hAnsiTheme="minorHAnsi" w:cstheme="minorHAnsi"/>
              </w:rPr>
              <w:t xml:space="preserve"> bulunan Kadın/Erkek</w:t>
            </w:r>
          </w:p>
          <w:p w14:paraId="69897849"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Konu</w:t>
            </w:r>
          </w:p>
          <w:p w14:paraId="59D87CA8"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Ortalama kapama süresi</w:t>
            </w:r>
          </w:p>
          <w:p w14:paraId="613327B3"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rPr>
            </w:pPr>
            <w:r w:rsidRPr="00EC612D">
              <w:rPr>
                <w:rFonts w:asciiTheme="minorHAnsi" w:hAnsiTheme="minorHAnsi" w:cstheme="minorHAnsi"/>
              </w:rPr>
              <w:t>Zamanında kapandı</w:t>
            </w:r>
          </w:p>
        </w:tc>
        <w:tc>
          <w:tcPr>
            <w:tcW w:w="1339" w:type="dxa"/>
          </w:tcPr>
          <w:p w14:paraId="0286E2BC"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DSI 18. Bölge Müdürlüğü kayıtları</w:t>
            </w:r>
          </w:p>
        </w:tc>
        <w:tc>
          <w:tcPr>
            <w:tcW w:w="1545" w:type="dxa"/>
          </w:tcPr>
          <w:p w14:paraId="0BB4FE92"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DSI 18. Bölge Müdürlüğü</w:t>
            </w:r>
          </w:p>
        </w:tc>
        <w:tc>
          <w:tcPr>
            <w:tcW w:w="1272" w:type="dxa"/>
          </w:tcPr>
          <w:p w14:paraId="3996EA54" w14:textId="77777777" w:rsidR="009E0CFC" w:rsidRPr="00EC612D"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Ayda bir</w:t>
            </w:r>
          </w:p>
        </w:tc>
      </w:tr>
      <w:tr w:rsidR="009E0CFC" w:rsidRPr="00EC612D" w14:paraId="6273E907" w14:textId="77777777" w:rsidTr="0012342D">
        <w:tc>
          <w:tcPr>
            <w:cnfStyle w:val="001000000000" w:firstRow="0" w:lastRow="0" w:firstColumn="1" w:lastColumn="0" w:oddVBand="0" w:evenVBand="0" w:oddHBand="0" w:evenHBand="0" w:firstRowFirstColumn="0" w:firstRowLastColumn="0" w:lastRowFirstColumn="0" w:lastRowLastColumn="0"/>
            <w:tcW w:w="4766" w:type="dxa"/>
          </w:tcPr>
          <w:p w14:paraId="7090F5BA" w14:textId="77777777" w:rsidR="009E0CFC" w:rsidRPr="00EC612D" w:rsidRDefault="009E0CFC" w:rsidP="0012342D">
            <w:pPr>
              <w:snapToGrid w:val="0"/>
              <w:spacing w:after="0"/>
              <w:rPr>
                <w:rFonts w:cstheme="minorHAnsi"/>
                <w:b w:val="0"/>
                <w:bCs w:val="0"/>
                <w:sz w:val="20"/>
                <w:szCs w:val="20"/>
              </w:rPr>
            </w:pPr>
            <w:r w:rsidRPr="00EC612D">
              <w:rPr>
                <w:rFonts w:cstheme="minorHAnsi"/>
                <w:sz w:val="20"/>
                <w:szCs w:val="20"/>
              </w:rPr>
              <w:t>Yüklenici firma tarafından karşılanan zararlar</w:t>
            </w:r>
          </w:p>
          <w:p w14:paraId="042FD649"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Açık</w:t>
            </w:r>
          </w:p>
          <w:p w14:paraId="3A3C6FC8"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r w:rsidRPr="00EC612D">
              <w:rPr>
                <w:rFonts w:asciiTheme="minorHAnsi" w:hAnsiTheme="minorHAnsi" w:cstheme="minorHAnsi"/>
              </w:rPr>
              <w:t>Kapalı</w:t>
            </w:r>
          </w:p>
          <w:p w14:paraId="3B992D83"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rPr>
            </w:pPr>
            <w:proofErr w:type="gramStart"/>
            <w:r w:rsidRPr="00EC612D">
              <w:rPr>
                <w:rFonts w:asciiTheme="minorHAnsi" w:hAnsiTheme="minorHAnsi" w:cstheme="minorHAnsi"/>
              </w:rPr>
              <w:t>Şikayette</w:t>
            </w:r>
            <w:proofErr w:type="gramEnd"/>
            <w:r w:rsidRPr="00EC612D">
              <w:rPr>
                <w:rFonts w:asciiTheme="minorHAnsi" w:hAnsiTheme="minorHAnsi" w:cstheme="minorHAnsi"/>
              </w:rPr>
              <w:t xml:space="preserve"> bulunan Kadın/Erkek</w:t>
            </w:r>
          </w:p>
          <w:p w14:paraId="7E73DCF8"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Konu</w:t>
            </w:r>
          </w:p>
          <w:p w14:paraId="3DF102E4"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cstheme="minorHAnsi"/>
                <w:b/>
                <w:bCs/>
              </w:rPr>
            </w:pPr>
            <w:r w:rsidRPr="00EC612D">
              <w:rPr>
                <w:rFonts w:asciiTheme="minorHAnsi" w:hAnsiTheme="minorHAnsi" w:cstheme="minorHAnsi"/>
              </w:rPr>
              <w:t xml:space="preserve">Ortalama kapama süresi </w:t>
            </w:r>
          </w:p>
          <w:p w14:paraId="6208B4C6"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b/>
                <w:bCs/>
              </w:rPr>
            </w:pPr>
            <w:r w:rsidRPr="00EC612D">
              <w:rPr>
                <w:rFonts w:asciiTheme="minorHAnsi" w:hAnsiTheme="minorHAnsi" w:cstheme="minorHAnsi"/>
              </w:rPr>
              <w:t xml:space="preserve">Zamanında kapandı </w:t>
            </w:r>
          </w:p>
          <w:p w14:paraId="030C08DE"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rPr>
            </w:pPr>
            <w:r w:rsidRPr="00EC612D">
              <w:rPr>
                <w:rFonts w:asciiTheme="minorHAnsi" w:hAnsiTheme="minorHAnsi"/>
              </w:rPr>
              <w:t>Gerçekleşen bütçe</w:t>
            </w:r>
          </w:p>
        </w:tc>
        <w:tc>
          <w:tcPr>
            <w:tcW w:w="1339" w:type="dxa"/>
          </w:tcPr>
          <w:p w14:paraId="7FBCE690"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DSI 18. Bölge Müdürlüğü kayıtları</w:t>
            </w:r>
          </w:p>
          <w:p w14:paraId="0CE6322E"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Yüklenici firma kayıtları</w:t>
            </w:r>
          </w:p>
        </w:tc>
        <w:tc>
          <w:tcPr>
            <w:tcW w:w="1545" w:type="dxa"/>
          </w:tcPr>
          <w:p w14:paraId="761FCFAC"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DSI 18. Bölge Müdürlüğü</w:t>
            </w:r>
          </w:p>
        </w:tc>
        <w:tc>
          <w:tcPr>
            <w:tcW w:w="1272" w:type="dxa"/>
          </w:tcPr>
          <w:p w14:paraId="3D6EE5D5" w14:textId="77777777" w:rsidR="009E0CFC" w:rsidRPr="00EC612D"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Ayda bir</w:t>
            </w:r>
          </w:p>
        </w:tc>
      </w:tr>
      <w:tr w:rsidR="009E0CFC" w:rsidRPr="00EC612D" w14:paraId="774A0750" w14:textId="77777777" w:rsidTr="001234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6" w:type="dxa"/>
          </w:tcPr>
          <w:p w14:paraId="13BFAAC8" w14:textId="77777777" w:rsidR="009E0CFC" w:rsidRPr="00EC612D" w:rsidRDefault="009E0CFC" w:rsidP="0012342D">
            <w:pPr>
              <w:snapToGrid w:val="0"/>
              <w:spacing w:after="0"/>
              <w:rPr>
                <w:rFonts w:cstheme="minorHAnsi"/>
                <w:i/>
                <w:iCs/>
                <w:sz w:val="20"/>
                <w:szCs w:val="20"/>
              </w:rPr>
            </w:pPr>
            <w:r w:rsidRPr="00EC612D">
              <w:rPr>
                <w:rFonts w:cstheme="minorHAnsi"/>
                <w:i/>
                <w:iCs/>
                <w:sz w:val="20"/>
                <w:szCs w:val="20"/>
              </w:rPr>
              <w:t>Bütçe, Yönetim Yapısı ve Raporlama</w:t>
            </w:r>
          </w:p>
        </w:tc>
        <w:tc>
          <w:tcPr>
            <w:tcW w:w="1339" w:type="dxa"/>
          </w:tcPr>
          <w:p w14:paraId="3B076A16"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1545" w:type="dxa"/>
          </w:tcPr>
          <w:p w14:paraId="267DA702" w14:textId="77777777" w:rsidR="009E0CFC" w:rsidRPr="00EC612D" w:rsidRDefault="009E0CFC" w:rsidP="0012342D">
            <w:pPr>
              <w:snapToGrid w:val="0"/>
              <w:spacing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1272" w:type="dxa"/>
          </w:tcPr>
          <w:p w14:paraId="3D7CC979" w14:textId="77777777" w:rsidR="009E0CFC" w:rsidRPr="00EC612D" w:rsidRDefault="009E0CFC" w:rsidP="0012342D">
            <w:pPr>
              <w:snapToGrid w:val="0"/>
              <w:spacing w:after="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9E0CFC" w:rsidRPr="00EC612D" w14:paraId="161FA46D" w14:textId="77777777" w:rsidTr="0012342D">
        <w:tc>
          <w:tcPr>
            <w:cnfStyle w:val="001000000000" w:firstRow="0" w:lastRow="0" w:firstColumn="1" w:lastColumn="0" w:oddVBand="0" w:evenVBand="0" w:oddHBand="0" w:evenHBand="0" w:firstRowFirstColumn="0" w:firstRowLastColumn="0" w:lastRowFirstColumn="0" w:lastRowLastColumn="0"/>
            <w:tcW w:w="4766" w:type="dxa"/>
          </w:tcPr>
          <w:p w14:paraId="6E077887"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b/>
                <w:bCs/>
              </w:rPr>
            </w:pPr>
            <w:r w:rsidRPr="00EC612D">
              <w:rPr>
                <w:rFonts w:asciiTheme="minorHAnsi" w:hAnsiTheme="minorHAnsi" w:cstheme="minorHAnsi"/>
                <w:bCs/>
              </w:rPr>
              <w:t>Gerçekleşen bütçe (TL ve USD)</w:t>
            </w:r>
          </w:p>
          <w:p w14:paraId="2FA7C59C"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b/>
                <w:bCs/>
              </w:rPr>
            </w:pPr>
            <w:r w:rsidRPr="00EC612D">
              <w:rPr>
                <w:rFonts w:asciiTheme="minorHAnsi" w:hAnsiTheme="minorHAnsi"/>
              </w:rPr>
              <w:t xml:space="preserve">Görevlendirilen halkla ilişkiler ve çevre uzmanı </w:t>
            </w:r>
          </w:p>
          <w:p w14:paraId="5254C12C"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rPr>
            </w:pPr>
            <w:r w:rsidRPr="00EC612D">
              <w:rPr>
                <w:rFonts w:asciiTheme="minorHAnsi" w:hAnsiTheme="minorHAnsi"/>
              </w:rPr>
              <w:t xml:space="preserve">Oluşturulan Proje Uygulama Birimi </w:t>
            </w:r>
          </w:p>
          <w:p w14:paraId="1883841D" w14:textId="77777777" w:rsidR="009E0CFC" w:rsidRPr="00EC612D" w:rsidRDefault="009E0CFC" w:rsidP="000C1D0A">
            <w:pPr>
              <w:pStyle w:val="AklamaKonusu"/>
              <w:numPr>
                <w:ilvl w:val="0"/>
                <w:numId w:val="10"/>
              </w:numPr>
              <w:snapToGrid w:val="0"/>
              <w:spacing w:before="0" w:after="0" w:line="240" w:lineRule="auto"/>
              <w:ind w:left="284" w:hanging="142"/>
              <w:jc w:val="left"/>
              <w:rPr>
                <w:rFonts w:asciiTheme="minorHAnsi" w:hAnsiTheme="minorHAnsi"/>
                <w:b/>
                <w:bCs/>
              </w:rPr>
            </w:pPr>
            <w:r w:rsidRPr="00EC612D">
              <w:rPr>
                <w:rFonts w:asciiTheme="minorHAnsi" w:hAnsiTheme="minorHAnsi"/>
              </w:rPr>
              <w:t xml:space="preserve">Düzenlenen raporlar (ÇSYP, AEP, </w:t>
            </w:r>
            <w:proofErr w:type="spellStart"/>
            <w:r w:rsidRPr="00EC612D">
              <w:rPr>
                <w:rFonts w:asciiTheme="minorHAnsi" w:hAnsiTheme="minorHAnsi"/>
              </w:rPr>
              <w:t>vd</w:t>
            </w:r>
            <w:proofErr w:type="spellEnd"/>
            <w:r w:rsidRPr="00EC612D">
              <w:rPr>
                <w:rFonts w:asciiTheme="minorHAnsi" w:hAnsiTheme="minorHAnsi"/>
              </w:rPr>
              <w:t>)</w:t>
            </w:r>
          </w:p>
          <w:p w14:paraId="086FF8D2" w14:textId="77777777" w:rsidR="009E0CFC" w:rsidRPr="00EC612D" w:rsidRDefault="009E0CFC" w:rsidP="0012342D">
            <w:pPr>
              <w:pStyle w:val="AklamaMetni"/>
              <w:rPr>
                <w:rFonts w:asciiTheme="minorHAnsi" w:hAnsiTheme="minorHAnsi"/>
              </w:rPr>
            </w:pPr>
          </w:p>
        </w:tc>
        <w:tc>
          <w:tcPr>
            <w:tcW w:w="1339" w:type="dxa"/>
          </w:tcPr>
          <w:p w14:paraId="4AA9512D"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DSİ İnşaat ve Proje Daire Başkanlığı verileri</w:t>
            </w:r>
          </w:p>
          <w:p w14:paraId="5C9C10B9"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p w14:paraId="6A3A8031"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DSİ Emlak ve Kamulaştırma Daire Başkanlığı verileri</w:t>
            </w:r>
          </w:p>
          <w:p w14:paraId="6154C2B9"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p w14:paraId="0BBF14C4"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eastAsia="Times New Roman" w:cstheme="minorHAnsi"/>
                <w:sz w:val="20"/>
                <w:szCs w:val="20"/>
              </w:rPr>
              <w:t>DSI 18. Bölge Müdürlüğü kayıtları</w:t>
            </w:r>
          </w:p>
        </w:tc>
        <w:tc>
          <w:tcPr>
            <w:tcW w:w="1545" w:type="dxa"/>
          </w:tcPr>
          <w:p w14:paraId="3C8C69B6"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EC612D">
              <w:rPr>
                <w:rFonts w:eastAsia="Times New Roman" w:cstheme="minorHAnsi"/>
                <w:sz w:val="20"/>
                <w:szCs w:val="20"/>
              </w:rPr>
              <w:t>DSİ İnşaat ve Proje Daire Başkanlığı</w:t>
            </w:r>
          </w:p>
          <w:p w14:paraId="71C04208"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p w14:paraId="77B221B7" w14:textId="77777777" w:rsidR="009E0CFC" w:rsidRPr="00EC612D" w:rsidRDefault="009E0CFC" w:rsidP="0012342D">
            <w:pPr>
              <w:snapToGrid w:val="0"/>
              <w:spacing w:after="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2" w:type="dxa"/>
          </w:tcPr>
          <w:p w14:paraId="07C47094" w14:textId="77777777" w:rsidR="009E0CFC" w:rsidRPr="00EC612D" w:rsidRDefault="009E0CFC" w:rsidP="0012342D">
            <w:pPr>
              <w:snapToGrid w:val="0"/>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Ayda bir</w:t>
            </w:r>
          </w:p>
        </w:tc>
      </w:tr>
    </w:tbl>
    <w:p w14:paraId="56F3A816" w14:textId="77777777" w:rsidR="009E0CFC" w:rsidRPr="00EC612D" w:rsidRDefault="009E0CFC" w:rsidP="009E0CFC">
      <w:pPr>
        <w:rPr>
          <w:rFonts w:cstheme="minorHAnsi"/>
          <w:iCs/>
        </w:rPr>
      </w:pPr>
      <w:r w:rsidRPr="00EC612D">
        <w:rPr>
          <w:rFonts w:cstheme="minorHAnsi"/>
          <w:iCs/>
        </w:rPr>
        <w:t xml:space="preserve">İzleme raporlarının kapsamında yer alan konular aşağıda belirtilmiştir; </w:t>
      </w:r>
    </w:p>
    <w:p w14:paraId="5C844090" w14:textId="77777777" w:rsidR="009E0CFC" w:rsidRPr="00EC612D" w:rsidRDefault="009E0CFC" w:rsidP="000C1D0A">
      <w:pPr>
        <w:pStyle w:val="ListeParagraf"/>
        <w:numPr>
          <w:ilvl w:val="0"/>
          <w:numId w:val="13"/>
        </w:numPr>
        <w:spacing w:before="0" w:after="0"/>
        <w:rPr>
          <w:rFonts w:cstheme="minorHAnsi"/>
        </w:rPr>
      </w:pPr>
      <w:r w:rsidRPr="00EC612D">
        <w:rPr>
          <w:rFonts w:cstheme="minorHAnsi"/>
        </w:rPr>
        <w:t>Etki alanı ve etkilenen alandaki malik ve kullanıcılar hakkındaki bilgiler (kamu ve şahıs arazilerinin dağılımı, hak sahiplerine ait genel veriler, arazi kullanıcılarına ait genel veriler, varsa hassas gruplara ait veriler),</w:t>
      </w:r>
    </w:p>
    <w:p w14:paraId="58ADB5B8" w14:textId="462514BF" w:rsidR="009E0CFC" w:rsidRDefault="009E0CFC" w:rsidP="000C1D0A">
      <w:pPr>
        <w:pStyle w:val="ListeParagraf"/>
        <w:numPr>
          <w:ilvl w:val="0"/>
          <w:numId w:val="13"/>
        </w:numPr>
        <w:spacing w:before="0" w:after="0"/>
        <w:rPr>
          <w:rFonts w:cstheme="minorHAnsi"/>
        </w:rPr>
      </w:pPr>
      <w:r w:rsidRPr="00EC612D">
        <w:rPr>
          <w:rFonts w:cstheme="minorHAnsi"/>
        </w:rPr>
        <w:lastRenderedPageBreak/>
        <w:t xml:space="preserve">Etki alanı içindeki arsa ve arazilerin etkilenme durumu, kamulaştırılan imarlı arsa parsel sayısı, malik sayısı, kamulaştırma bedeli, etkinin önüne geçebilmek için yapılan imar tadilatı değişiklikleri, proje </w:t>
      </w:r>
      <w:proofErr w:type="gramStart"/>
      <w:r w:rsidRPr="00EC612D">
        <w:rPr>
          <w:rFonts w:cstheme="minorHAnsi"/>
        </w:rPr>
        <w:t>güzergah</w:t>
      </w:r>
      <w:proofErr w:type="gramEnd"/>
      <w:r w:rsidRPr="00EC612D">
        <w:rPr>
          <w:rFonts w:cstheme="minorHAnsi"/>
        </w:rPr>
        <w:t xml:space="preserve"> değişiklikleri,</w:t>
      </w:r>
    </w:p>
    <w:p w14:paraId="1799C8C4" w14:textId="386D2761" w:rsidR="00CA40AF" w:rsidRPr="00EC612D" w:rsidRDefault="00CA40AF" w:rsidP="000C1D0A">
      <w:pPr>
        <w:pStyle w:val="ListeParagraf"/>
        <w:numPr>
          <w:ilvl w:val="0"/>
          <w:numId w:val="13"/>
        </w:numPr>
        <w:spacing w:before="0" w:after="0"/>
        <w:rPr>
          <w:rFonts w:cstheme="minorHAnsi"/>
        </w:rPr>
      </w:pPr>
      <w:r>
        <w:rPr>
          <w:rFonts w:cstheme="minorHAnsi"/>
        </w:rPr>
        <w:t xml:space="preserve">Etkilenen arazi miktarının kalan araziye oranı, etkilenen ve kalan arazilerdeki ürün deseni </w:t>
      </w:r>
    </w:p>
    <w:p w14:paraId="1B2132C8" w14:textId="77777777" w:rsidR="009E0CFC" w:rsidRPr="00EC612D" w:rsidRDefault="009E0CFC" w:rsidP="000C1D0A">
      <w:pPr>
        <w:pStyle w:val="ListeParagraf"/>
        <w:numPr>
          <w:ilvl w:val="0"/>
          <w:numId w:val="13"/>
        </w:numPr>
        <w:spacing w:before="0" w:after="0"/>
        <w:rPr>
          <w:rFonts w:cstheme="minorHAnsi"/>
        </w:rPr>
      </w:pPr>
      <w:r w:rsidRPr="00EC612D">
        <w:rPr>
          <w:rFonts w:cstheme="minorHAnsi"/>
        </w:rPr>
        <w:t>Kamulaştırma yöntemi ve hangi aşamada olunduğu (Uzlaşma süreci, varsa kamu yararı kararı tarihi, uzlaşma ve dava yoluyla alınan parsellerde bilgilendirme ve istişarenin nasıl yapıldığı vs.),</w:t>
      </w:r>
    </w:p>
    <w:p w14:paraId="63A5DB73" w14:textId="77777777" w:rsidR="009E0CFC" w:rsidRPr="00EC612D" w:rsidRDefault="009E0CFC" w:rsidP="000C1D0A">
      <w:pPr>
        <w:pStyle w:val="ListeParagraf"/>
        <w:numPr>
          <w:ilvl w:val="0"/>
          <w:numId w:val="13"/>
        </w:numPr>
        <w:spacing w:before="0" w:after="0"/>
        <w:rPr>
          <w:rFonts w:cstheme="minorHAnsi"/>
        </w:rPr>
      </w:pPr>
      <w:r w:rsidRPr="00EC612D">
        <w:rPr>
          <w:rFonts w:cstheme="minorHAnsi"/>
        </w:rPr>
        <w:t>Kamulaştırılan arazilerin durumu (dava süreci devam eden parseller, tescil edilmiş parseller, el atılmış parseller, proje inşaatı bitip kullanıma geri sunulan parseller vs.),</w:t>
      </w:r>
    </w:p>
    <w:p w14:paraId="6CE0BED7" w14:textId="77777777" w:rsidR="009E0CFC" w:rsidRPr="00EC612D" w:rsidRDefault="009E0CFC" w:rsidP="000C1D0A">
      <w:pPr>
        <w:pStyle w:val="ListeParagraf"/>
        <w:numPr>
          <w:ilvl w:val="0"/>
          <w:numId w:val="13"/>
        </w:numPr>
        <w:spacing w:before="0" w:after="0"/>
        <w:rPr>
          <w:rFonts w:cstheme="minorHAnsi"/>
        </w:rPr>
      </w:pPr>
      <w:r w:rsidRPr="00EC612D">
        <w:rPr>
          <w:rFonts w:cstheme="minorHAnsi"/>
        </w:rPr>
        <w:t>Geçici kiralanan arazilerin durumu,</w:t>
      </w:r>
    </w:p>
    <w:p w14:paraId="050625CF" w14:textId="77777777" w:rsidR="009E0CFC" w:rsidRPr="00EC612D" w:rsidRDefault="009E0CFC" w:rsidP="000C1D0A">
      <w:pPr>
        <w:pStyle w:val="ListeParagraf"/>
        <w:numPr>
          <w:ilvl w:val="0"/>
          <w:numId w:val="13"/>
        </w:numPr>
        <w:spacing w:before="0" w:after="0"/>
        <w:rPr>
          <w:rFonts w:cstheme="minorHAnsi"/>
        </w:rPr>
      </w:pPr>
      <w:r w:rsidRPr="00EC612D">
        <w:rPr>
          <w:rFonts w:cstheme="minorHAnsi"/>
        </w:rPr>
        <w:t>Arazilerin eski haline getirilmesi, arazi giriş ve çıkışları,</w:t>
      </w:r>
    </w:p>
    <w:p w14:paraId="57E538A9" w14:textId="77777777" w:rsidR="009E0CFC" w:rsidRPr="00EC612D" w:rsidRDefault="009E0CFC" w:rsidP="000C1D0A">
      <w:pPr>
        <w:pStyle w:val="ListeParagraf"/>
        <w:numPr>
          <w:ilvl w:val="0"/>
          <w:numId w:val="13"/>
        </w:numPr>
        <w:spacing w:before="0" w:after="0"/>
        <w:rPr>
          <w:rFonts w:cstheme="minorHAnsi"/>
        </w:rPr>
      </w:pPr>
      <w:r w:rsidRPr="00EC612D">
        <w:rPr>
          <w:rFonts w:cstheme="minorHAnsi"/>
        </w:rPr>
        <w:t>Arazi kısıtlamalarıyla ilgili bilgilendirmeler,</w:t>
      </w:r>
    </w:p>
    <w:p w14:paraId="0FBB89A8" w14:textId="77777777" w:rsidR="009E0CFC" w:rsidRPr="00EC612D" w:rsidRDefault="009E0CFC" w:rsidP="000C1D0A">
      <w:pPr>
        <w:pStyle w:val="ListeParagraf"/>
        <w:numPr>
          <w:ilvl w:val="0"/>
          <w:numId w:val="13"/>
        </w:numPr>
        <w:spacing w:before="0" w:after="0"/>
        <w:rPr>
          <w:rFonts w:cstheme="minorHAnsi"/>
        </w:rPr>
      </w:pPr>
      <w:r w:rsidRPr="00EC612D">
        <w:rPr>
          <w:rFonts w:cstheme="minorHAnsi"/>
        </w:rPr>
        <w:t>Arazi edinimine ilişkin şikâyet talep mekanizması analizi; kaydedilmiş şikâyetler hakkında bilgi (kaç şikâyet alındığı, şikâyet konuları, kadın ve erkek şikâyetçi sayısı, çözülmüş ve bekleyen şikâyetlerin oranı, şikâyetlerin çözülme süresi vs.),</w:t>
      </w:r>
    </w:p>
    <w:p w14:paraId="289CB8D7" w14:textId="77777777" w:rsidR="009E0CFC" w:rsidRPr="00EC612D" w:rsidRDefault="009E0CFC" w:rsidP="000C1D0A">
      <w:pPr>
        <w:pStyle w:val="ListeParagraf"/>
        <w:numPr>
          <w:ilvl w:val="0"/>
          <w:numId w:val="13"/>
        </w:numPr>
        <w:spacing w:before="0" w:after="0"/>
        <w:rPr>
          <w:rFonts w:cstheme="minorHAnsi"/>
        </w:rPr>
      </w:pPr>
      <w:r w:rsidRPr="00EC612D">
        <w:rPr>
          <w:rFonts w:cstheme="minorHAnsi"/>
        </w:rPr>
        <w:t>Arazi edinimi yönetiminin işleyişi ve son durumu hakkında bilgi ve analiz</w:t>
      </w:r>
    </w:p>
    <w:p w14:paraId="1F6BDC89" w14:textId="77777777" w:rsidR="009E0CFC" w:rsidRPr="00EC612D" w:rsidRDefault="009E0CFC" w:rsidP="000C1D0A">
      <w:pPr>
        <w:pStyle w:val="ListeParagraf"/>
        <w:numPr>
          <w:ilvl w:val="0"/>
          <w:numId w:val="13"/>
        </w:numPr>
        <w:spacing w:before="0" w:after="0"/>
        <w:rPr>
          <w:rFonts w:cstheme="minorHAnsi"/>
        </w:rPr>
      </w:pPr>
      <w:r w:rsidRPr="00EC612D">
        <w:rPr>
          <w:rFonts w:cstheme="minorHAnsi"/>
        </w:rPr>
        <w:t xml:space="preserve">Arazi edinimiyle ilgili tahmini bütçe de beklenen gerçekleşmelerin izlenmesi, </w:t>
      </w:r>
    </w:p>
    <w:p w14:paraId="07F831BD" w14:textId="77777777" w:rsidR="009E0CFC" w:rsidRPr="00EC612D" w:rsidRDefault="009E0CFC" w:rsidP="000C1D0A">
      <w:pPr>
        <w:pStyle w:val="ListeParagraf"/>
        <w:numPr>
          <w:ilvl w:val="0"/>
          <w:numId w:val="13"/>
        </w:numPr>
        <w:spacing w:before="0" w:after="0"/>
        <w:rPr>
          <w:rFonts w:cstheme="minorHAnsi"/>
        </w:rPr>
      </w:pPr>
      <w:r w:rsidRPr="00EC612D">
        <w:rPr>
          <w:rFonts w:cstheme="minorHAnsi"/>
        </w:rPr>
        <w:t xml:space="preserve">Hassas grupların izlenmesi izlenecek ve değerlendirilecek konular arasında yer alacaktır. </w:t>
      </w:r>
    </w:p>
    <w:p w14:paraId="5798DB74" w14:textId="27032CFE" w:rsidR="009E0CFC" w:rsidRPr="00EC612D" w:rsidRDefault="009E0CFC" w:rsidP="000C1D0A">
      <w:pPr>
        <w:pStyle w:val="ListeParagraf"/>
        <w:numPr>
          <w:ilvl w:val="0"/>
          <w:numId w:val="13"/>
        </w:numPr>
        <w:spacing w:before="0" w:after="160" w:line="259" w:lineRule="auto"/>
        <w:jc w:val="left"/>
        <w:rPr>
          <w:rFonts w:cstheme="minorHAnsi"/>
          <w:iCs/>
        </w:rPr>
      </w:pPr>
      <w:r w:rsidRPr="00EC612D">
        <w:rPr>
          <w:rFonts w:cstheme="minorHAnsi"/>
        </w:rPr>
        <w:t xml:space="preserve">Projeden etkilenen kişiler ve varsa diğer paydaşlarla </w:t>
      </w:r>
      <w:proofErr w:type="spellStart"/>
      <w:r w:rsidRPr="00EC612D">
        <w:rPr>
          <w:rFonts w:cstheme="minorHAnsi"/>
        </w:rPr>
        <w:t>AEP’e</w:t>
      </w:r>
      <w:proofErr w:type="spellEnd"/>
      <w:r w:rsidRPr="00EC612D">
        <w:rPr>
          <w:rFonts w:cstheme="minorHAnsi"/>
        </w:rPr>
        <w:t xml:space="preserve"> göre yapılmış istişarelerin o döneme ait özeti (kadınlar ve hassas gruplarla yapılmış istişareler dâhil)</w:t>
      </w:r>
    </w:p>
    <w:p w14:paraId="3FE1E045" w14:textId="594D9F2B" w:rsidR="00187B2F" w:rsidRPr="00EC612D" w:rsidRDefault="00187B2F">
      <w:pPr>
        <w:spacing w:before="0" w:after="160" w:line="259" w:lineRule="auto"/>
        <w:jc w:val="left"/>
        <w:rPr>
          <w:rFonts w:cstheme="minorHAnsi"/>
          <w:iCs/>
        </w:rPr>
      </w:pPr>
      <w:r w:rsidRPr="00EC612D">
        <w:rPr>
          <w:rFonts w:cstheme="minorHAnsi"/>
          <w:iCs/>
        </w:rPr>
        <w:br w:type="page"/>
      </w:r>
    </w:p>
    <w:p w14:paraId="72DA5FC9" w14:textId="0DB956DF" w:rsidR="00CF14EF" w:rsidRPr="002E61C2" w:rsidRDefault="00CF14EF" w:rsidP="002E61C2">
      <w:pPr>
        <w:pStyle w:val="Balk1"/>
        <w:numPr>
          <w:ilvl w:val="0"/>
          <w:numId w:val="5"/>
        </w:numPr>
        <w:rPr>
          <w:rFonts w:eastAsiaTheme="minorEastAsia"/>
          <w:noProof/>
          <w:lang w:eastAsia="tr-TR"/>
        </w:rPr>
      </w:pPr>
      <w:bookmarkStart w:id="256" w:name="_Toc49265615"/>
      <w:r w:rsidRPr="002E61C2">
        <w:rPr>
          <w:noProof/>
        </w:rPr>
        <w:lastRenderedPageBreak/>
        <w:t>Bütçe ve İş Planı</w:t>
      </w:r>
      <w:bookmarkEnd w:id="256"/>
    </w:p>
    <w:p w14:paraId="3E998839" w14:textId="7ECA6020" w:rsidR="0020635C" w:rsidRPr="00EC612D" w:rsidRDefault="00CF14EF" w:rsidP="002E61C2">
      <w:pPr>
        <w:pStyle w:val="Balk2"/>
        <w:numPr>
          <w:ilvl w:val="1"/>
          <w:numId w:val="5"/>
        </w:numPr>
        <w:rPr>
          <w:noProof/>
        </w:rPr>
      </w:pPr>
      <w:bookmarkStart w:id="257" w:name="_Toc49265616"/>
      <w:r w:rsidRPr="00EC612D">
        <w:rPr>
          <w:noProof/>
        </w:rPr>
        <w:t>Bütçe</w:t>
      </w:r>
      <w:bookmarkEnd w:id="257"/>
    </w:p>
    <w:p w14:paraId="23D0E2FE" w14:textId="71089276" w:rsidR="00966A2B" w:rsidRPr="00EC612D" w:rsidRDefault="00966A2B" w:rsidP="00966A2B">
      <w:proofErr w:type="spellStart"/>
      <w:r w:rsidRPr="00EC612D">
        <w:t>AEP’in</w:t>
      </w:r>
      <w:proofErr w:type="spellEnd"/>
      <w:r w:rsidRPr="00EC612D">
        <w:t xml:space="preserve"> uygulanmasına yönelik olarak </w:t>
      </w:r>
      <w:proofErr w:type="spellStart"/>
      <w:r w:rsidRPr="00EC612D">
        <w:t>AEPÇ’de</w:t>
      </w:r>
      <w:proofErr w:type="spellEnd"/>
      <w:r w:rsidRPr="00EC612D">
        <w:t xml:space="preserve"> bir tahmini bütçe oluşturulmuştur. Buna göre arazi edinimi için </w:t>
      </w:r>
      <w:r w:rsidR="00572DA2" w:rsidRPr="00EC612D">
        <w:t xml:space="preserve">tahmini toplam </w:t>
      </w:r>
      <w:r w:rsidRPr="00EC612D">
        <w:t xml:space="preserve">bütçe </w:t>
      </w:r>
      <w:r w:rsidR="00572DA2" w:rsidRPr="00EC612D">
        <w:t xml:space="preserve">70 milyon TL civarındadır. Gelişmelere bağlı olarak kesinleşen bütçe bilgileri doldurulacak ve güncellenecektir.  </w:t>
      </w:r>
    </w:p>
    <w:p w14:paraId="1FA0F880" w14:textId="4FEB840C" w:rsidR="00966A2B" w:rsidRPr="00EC612D" w:rsidRDefault="00966A2B" w:rsidP="00966A2B">
      <w:r w:rsidRPr="00EC612D">
        <w:t xml:space="preserve">Buna ek olarak DSİ dışında üçüncü kuruluşlardan (SYDV, Tarım İl-İlçe Müdürlükleri, </w:t>
      </w:r>
      <w:proofErr w:type="spellStart"/>
      <w:r w:rsidRPr="00EC612D">
        <w:t>vd</w:t>
      </w:r>
      <w:proofErr w:type="spellEnd"/>
      <w:r w:rsidRPr="00EC612D">
        <w:t xml:space="preserve">) sağlanacak destekler ile yüklenici firma tarafından arazi edinimi (kiralama, </w:t>
      </w:r>
      <w:proofErr w:type="spellStart"/>
      <w:r w:rsidRPr="00EC612D">
        <w:t>vb</w:t>
      </w:r>
      <w:proofErr w:type="spellEnd"/>
      <w:r w:rsidRPr="00EC612D">
        <w:t xml:space="preserve">) ve </w:t>
      </w:r>
      <w:proofErr w:type="gramStart"/>
      <w:r w:rsidRPr="00EC612D">
        <w:t>şikayet</w:t>
      </w:r>
      <w:proofErr w:type="gramEnd"/>
      <w:r w:rsidRPr="00EC612D">
        <w:t xml:space="preserve"> mekanizması kapsamında yapılan nakdi gerçekleşmeler de bütçe kalemleri arasında gösterilecektir. </w:t>
      </w:r>
    </w:p>
    <w:p w14:paraId="7D6A1240" w14:textId="77777777" w:rsidR="00966A2B" w:rsidRPr="00EC612D" w:rsidRDefault="00966A2B" w:rsidP="00966A2B">
      <w:r w:rsidRPr="00EC612D">
        <w:t xml:space="preserve">Bununla birlikte arazi edinimi devam eden bir süreçtir ve henüz tamamlanmamıştır. AEP güncellenirken bu bütçede güncellenecek ve DSİ tarafından Dünya Bankası’na yapılacak raporlamalarda bütçe kalemlerinde meydana gelen gerçekleşmelere dair bilgiler de sunulacaktır. </w:t>
      </w:r>
    </w:p>
    <w:p w14:paraId="694B1397" w14:textId="5D06AA22" w:rsidR="00966A2B" w:rsidRPr="00EC612D" w:rsidRDefault="00966A2B" w:rsidP="00966A2B">
      <w:r w:rsidRPr="00EC612D">
        <w:t xml:space="preserve">Kamulaştırma bedelleri kamulaştırma programına bağlı olarak parsel bazında yapılacak güncel fiyatlar üzerinden belirlenecektir. Bu aşamada Hapa tarafından </w:t>
      </w:r>
      <w:r w:rsidR="00572DA2" w:rsidRPr="00EC612D">
        <w:t xml:space="preserve">Ağustos </w:t>
      </w:r>
      <w:r w:rsidRPr="00EC612D">
        <w:t>20</w:t>
      </w:r>
      <w:r w:rsidR="00572DA2" w:rsidRPr="00EC612D">
        <w:t>20</w:t>
      </w:r>
      <w:r w:rsidRPr="00EC612D">
        <w:t>’d</w:t>
      </w:r>
      <w:r w:rsidR="00572DA2" w:rsidRPr="00EC612D">
        <w:t>e</w:t>
      </w:r>
      <w:r w:rsidRPr="00EC612D">
        <w:t xml:space="preserve"> hazırlanan Arazi Piyasası Araştırma Raporunda yer alan yerleşim bazında arazi bedelleri fiyat aralıkları Ek 11-</w:t>
      </w:r>
      <w:r w:rsidR="00572DA2" w:rsidRPr="00EC612D">
        <w:t>3</w:t>
      </w:r>
      <w:r w:rsidRPr="00EC612D">
        <w:t xml:space="preserve">’te sunulmuştur. Arazi Piyasası Araştırma raporu verileri, kamulaştırma bedellerinin tespitinde baz alınacak olup, Dünya Bankası OP 4.12 politikası gereği yenileme bedeli üzerinden ödenecek olan tazminatların hesaplamasında kullanılacaktır.   </w:t>
      </w:r>
    </w:p>
    <w:p w14:paraId="003F1ABC" w14:textId="7D110479" w:rsidR="00966A2B" w:rsidRPr="00EC612D" w:rsidRDefault="00966A2B" w:rsidP="00966A2B">
      <w:pPr>
        <w:rPr>
          <w:highlight w:val="yellow"/>
        </w:rPr>
      </w:pPr>
    </w:p>
    <w:p w14:paraId="16ECE0F1" w14:textId="77777777" w:rsidR="00B5707E" w:rsidRPr="00EC612D" w:rsidRDefault="00B5707E" w:rsidP="00B5707E"/>
    <w:p w14:paraId="187E36F3" w14:textId="77777777" w:rsidR="00B5707E" w:rsidRPr="00EC612D" w:rsidRDefault="00B5707E" w:rsidP="00B5707E"/>
    <w:p w14:paraId="3D0EC100" w14:textId="77777777" w:rsidR="00B5707E" w:rsidRPr="00EC612D" w:rsidRDefault="00B5707E" w:rsidP="00B5707E">
      <w:pPr>
        <w:sectPr w:rsidR="00B5707E" w:rsidRPr="00EC612D">
          <w:pgSz w:w="11906" w:h="16838"/>
          <w:pgMar w:top="1417" w:right="1417" w:bottom="1417" w:left="1417" w:header="708" w:footer="708" w:gutter="0"/>
          <w:cols w:space="708"/>
          <w:docGrid w:linePitch="360"/>
        </w:sectPr>
      </w:pPr>
    </w:p>
    <w:p w14:paraId="7A0EE3BB" w14:textId="0991997A" w:rsidR="00B5707E" w:rsidRPr="00EC612D" w:rsidRDefault="00B5707E" w:rsidP="00B5707E">
      <w:pPr>
        <w:pStyle w:val="ResimYazs"/>
        <w:keepNext/>
        <w:rPr>
          <w:lang w:val="tr-TR"/>
        </w:rPr>
      </w:pPr>
      <w:bookmarkStart w:id="258" w:name="_Toc46920396"/>
      <w:bookmarkStart w:id="259" w:name="_Toc49263343"/>
      <w:r w:rsidRPr="00EC612D">
        <w:rPr>
          <w:lang w:val="tr-TR"/>
        </w:rPr>
        <w:lastRenderedPageBreak/>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10</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1</w:t>
      </w:r>
      <w:r w:rsidR="00A23B4D">
        <w:rPr>
          <w:lang w:val="tr-TR"/>
        </w:rPr>
        <w:fldChar w:fldCharType="end"/>
      </w:r>
      <w:r w:rsidRPr="00EC612D">
        <w:rPr>
          <w:lang w:val="tr-TR"/>
        </w:rPr>
        <w:t>. AEP Bütçe</w:t>
      </w:r>
      <w:bookmarkEnd w:id="258"/>
      <w:bookmarkEnd w:id="259"/>
    </w:p>
    <w:tbl>
      <w:tblPr>
        <w:tblStyle w:val="ListeTablo3-Vurgu51"/>
        <w:tblW w:w="0" w:type="auto"/>
        <w:tblLook w:val="04A0" w:firstRow="1" w:lastRow="0" w:firstColumn="1" w:lastColumn="0" w:noHBand="0" w:noVBand="1"/>
      </w:tblPr>
      <w:tblGrid>
        <w:gridCol w:w="753"/>
        <w:gridCol w:w="4549"/>
        <w:gridCol w:w="1404"/>
        <w:gridCol w:w="1512"/>
        <w:gridCol w:w="1161"/>
        <w:gridCol w:w="810"/>
        <w:gridCol w:w="746"/>
        <w:gridCol w:w="1514"/>
        <w:gridCol w:w="1545"/>
      </w:tblGrid>
      <w:tr w:rsidR="00B5707E" w:rsidRPr="00EC612D" w14:paraId="6DF3DB40" w14:textId="77777777" w:rsidTr="009C3F48">
        <w:trPr>
          <w:cnfStyle w:val="100000000000" w:firstRow="1" w:lastRow="0" w:firstColumn="0" w:lastColumn="0" w:oddVBand="0" w:evenVBand="0" w:oddHBand="0" w:evenHBand="0" w:firstRowFirstColumn="0" w:firstRowLastColumn="0" w:lastRowFirstColumn="0" w:lastRowLastColumn="0"/>
          <w:trHeight w:val="780"/>
        </w:trPr>
        <w:tc>
          <w:tcPr>
            <w:cnfStyle w:val="001000000100" w:firstRow="0" w:lastRow="0" w:firstColumn="1" w:lastColumn="0" w:oddVBand="0" w:evenVBand="0" w:oddHBand="0" w:evenHBand="0" w:firstRowFirstColumn="1" w:firstRowLastColumn="0" w:lastRowFirstColumn="0" w:lastRowLastColumn="0"/>
            <w:tcW w:w="0" w:type="auto"/>
            <w:hideMark/>
          </w:tcPr>
          <w:p w14:paraId="284368C2" w14:textId="77777777" w:rsidR="00B5707E" w:rsidRPr="00EC612D" w:rsidRDefault="00B5707E" w:rsidP="009C3F48">
            <w:pPr>
              <w:spacing w:before="0" w:after="0"/>
              <w:jc w:val="center"/>
              <w:rPr>
                <w:rFonts w:eastAsia="Times New Roman" w:cs="Times New Roman"/>
                <w:sz w:val="20"/>
                <w:szCs w:val="20"/>
                <w:lang w:val="tr-TR" w:eastAsia="tr-TR"/>
              </w:rPr>
            </w:pPr>
            <w:r w:rsidRPr="00EC612D">
              <w:rPr>
                <w:rFonts w:eastAsia="Times New Roman" w:cs="Times New Roman"/>
                <w:sz w:val="20"/>
                <w:szCs w:val="20"/>
                <w:lang w:val="tr-TR" w:eastAsia="tr-TR"/>
              </w:rPr>
              <w:t>Başlık No</w:t>
            </w:r>
          </w:p>
        </w:tc>
        <w:tc>
          <w:tcPr>
            <w:tcW w:w="0" w:type="auto"/>
            <w:hideMark/>
          </w:tcPr>
          <w:p w14:paraId="3D169CA4" w14:textId="77777777" w:rsidR="00B5707E" w:rsidRPr="00EC612D" w:rsidRDefault="00B5707E"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tr-TR" w:eastAsia="tr-TR"/>
              </w:rPr>
            </w:pPr>
            <w:r w:rsidRPr="00EC612D">
              <w:rPr>
                <w:rFonts w:eastAsia="Times New Roman" w:cs="Times New Roman"/>
                <w:sz w:val="20"/>
                <w:szCs w:val="20"/>
                <w:lang w:val="tr-TR" w:eastAsia="tr-TR"/>
              </w:rPr>
              <w:t>Konu</w:t>
            </w:r>
          </w:p>
        </w:tc>
        <w:tc>
          <w:tcPr>
            <w:tcW w:w="0" w:type="auto"/>
            <w:hideMark/>
          </w:tcPr>
          <w:p w14:paraId="278401F7" w14:textId="77777777" w:rsidR="00B5707E" w:rsidRPr="00EC612D" w:rsidRDefault="00B5707E"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tr-TR" w:eastAsia="tr-TR"/>
              </w:rPr>
            </w:pPr>
            <w:r w:rsidRPr="00EC612D">
              <w:rPr>
                <w:rFonts w:eastAsia="Times New Roman" w:cs="Times New Roman"/>
                <w:sz w:val="20"/>
                <w:szCs w:val="20"/>
                <w:lang w:val="tr-TR" w:eastAsia="tr-TR"/>
              </w:rPr>
              <w:t>Birim</w:t>
            </w:r>
          </w:p>
        </w:tc>
        <w:tc>
          <w:tcPr>
            <w:tcW w:w="0" w:type="auto"/>
            <w:hideMark/>
          </w:tcPr>
          <w:p w14:paraId="0E4C3806" w14:textId="77777777" w:rsidR="00B5707E" w:rsidRPr="00EC612D" w:rsidRDefault="00B5707E"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tr-TR" w:eastAsia="tr-TR"/>
              </w:rPr>
            </w:pPr>
            <w:r w:rsidRPr="00EC612D">
              <w:rPr>
                <w:rFonts w:eastAsia="Times New Roman" w:cs="Times New Roman"/>
                <w:sz w:val="20"/>
                <w:szCs w:val="20"/>
                <w:lang w:val="tr-TR" w:eastAsia="tr-TR"/>
              </w:rPr>
              <w:t>PEK Türü</w:t>
            </w:r>
          </w:p>
        </w:tc>
        <w:tc>
          <w:tcPr>
            <w:tcW w:w="0" w:type="auto"/>
            <w:hideMark/>
          </w:tcPr>
          <w:p w14:paraId="1D0E091C" w14:textId="77777777" w:rsidR="00B5707E" w:rsidRPr="00EC612D" w:rsidRDefault="00B5707E"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tr-TR" w:eastAsia="tr-TR"/>
              </w:rPr>
            </w:pPr>
            <w:r w:rsidRPr="00EC612D">
              <w:rPr>
                <w:rFonts w:eastAsia="Times New Roman" w:cs="Times New Roman"/>
                <w:sz w:val="20"/>
                <w:szCs w:val="20"/>
                <w:lang w:val="tr-TR" w:eastAsia="tr-TR"/>
              </w:rPr>
              <w:t>Sorumlu</w:t>
            </w:r>
          </w:p>
        </w:tc>
        <w:tc>
          <w:tcPr>
            <w:tcW w:w="0" w:type="auto"/>
            <w:hideMark/>
          </w:tcPr>
          <w:p w14:paraId="3E804339" w14:textId="77777777" w:rsidR="00B5707E" w:rsidRPr="00EC612D" w:rsidRDefault="00B5707E"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tr-TR" w:eastAsia="tr-TR"/>
              </w:rPr>
            </w:pPr>
            <w:r w:rsidRPr="00EC612D">
              <w:rPr>
                <w:rFonts w:eastAsia="Times New Roman" w:cs="Times New Roman"/>
                <w:sz w:val="20"/>
                <w:szCs w:val="20"/>
                <w:lang w:val="tr-TR" w:eastAsia="tr-TR"/>
              </w:rPr>
              <w:t>Parsel Sayısı</w:t>
            </w:r>
          </w:p>
        </w:tc>
        <w:tc>
          <w:tcPr>
            <w:tcW w:w="0" w:type="auto"/>
            <w:hideMark/>
          </w:tcPr>
          <w:p w14:paraId="599FC98E" w14:textId="77777777" w:rsidR="00B5707E" w:rsidRPr="00EC612D" w:rsidRDefault="00B5707E"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tr-TR" w:eastAsia="tr-TR"/>
              </w:rPr>
            </w:pPr>
            <w:r w:rsidRPr="00EC612D">
              <w:rPr>
                <w:rFonts w:eastAsia="Times New Roman" w:cs="Times New Roman"/>
                <w:sz w:val="20"/>
                <w:szCs w:val="20"/>
                <w:lang w:val="tr-TR" w:eastAsia="tr-TR"/>
              </w:rPr>
              <w:t>PEK Sayısı</w:t>
            </w:r>
          </w:p>
        </w:tc>
        <w:tc>
          <w:tcPr>
            <w:tcW w:w="0" w:type="auto"/>
            <w:hideMark/>
          </w:tcPr>
          <w:p w14:paraId="62044358" w14:textId="77777777" w:rsidR="00B5707E" w:rsidRPr="00EC612D" w:rsidRDefault="00B5707E" w:rsidP="009C3F4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tr-TR" w:eastAsia="tr-TR"/>
              </w:rPr>
            </w:pPr>
            <w:r w:rsidRPr="00EC612D">
              <w:rPr>
                <w:rFonts w:eastAsia="Times New Roman" w:cs="Times New Roman"/>
                <w:sz w:val="20"/>
                <w:szCs w:val="20"/>
                <w:lang w:val="tr-TR" w:eastAsia="tr-TR"/>
              </w:rPr>
              <w:t>Gerçekleşen Toplam Bütçe (TL)</w:t>
            </w:r>
          </w:p>
        </w:tc>
        <w:tc>
          <w:tcPr>
            <w:tcW w:w="0" w:type="auto"/>
            <w:hideMark/>
          </w:tcPr>
          <w:p w14:paraId="58988359" w14:textId="77777777" w:rsidR="00B5707E" w:rsidRPr="00EC612D" w:rsidRDefault="00B5707E" w:rsidP="009C3F48">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val="tr-TR" w:eastAsia="tr-TR"/>
              </w:rPr>
            </w:pPr>
            <w:r w:rsidRPr="00EC612D">
              <w:rPr>
                <w:rFonts w:eastAsia="Times New Roman" w:cs="Times New Roman"/>
                <w:sz w:val="20"/>
                <w:szCs w:val="20"/>
                <w:lang w:val="tr-TR" w:eastAsia="tr-TR"/>
              </w:rPr>
              <w:t>Gerçekleşen Toplam Bütçe (USD)</w:t>
            </w:r>
          </w:p>
        </w:tc>
      </w:tr>
      <w:tr w:rsidR="00B5707E" w:rsidRPr="00EC612D" w14:paraId="609BA538" w14:textId="77777777" w:rsidTr="009C3F4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3F2F11FF" w14:textId="77777777" w:rsidR="00B5707E" w:rsidRPr="00EC612D" w:rsidRDefault="00B5707E" w:rsidP="009C3F48">
            <w:pPr>
              <w:spacing w:before="0" w:after="0"/>
              <w:jc w:val="left"/>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A. Arazi ve Taşınmaz Edinimi Bedeli</w:t>
            </w:r>
          </w:p>
        </w:tc>
        <w:tc>
          <w:tcPr>
            <w:tcW w:w="0" w:type="auto"/>
            <w:hideMark/>
          </w:tcPr>
          <w:p w14:paraId="0BD24546" w14:textId="77777777" w:rsidR="00B5707E" w:rsidRPr="00EC612D" w:rsidRDefault="00B5707E" w:rsidP="009C3F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proofErr w:type="gramStart"/>
            <w:r w:rsidRPr="00EC612D">
              <w:rPr>
                <w:rFonts w:eastAsia="Times New Roman" w:cs="Times New Roman"/>
                <w:b/>
                <w:bCs/>
                <w:color w:val="000000"/>
                <w:sz w:val="20"/>
                <w:szCs w:val="20"/>
                <w:lang w:val="tr-TR" w:eastAsia="tr-TR"/>
              </w:rPr>
              <w:t>DSİ -</w:t>
            </w:r>
            <w:proofErr w:type="gramEnd"/>
            <w:r w:rsidRPr="00EC612D">
              <w:rPr>
                <w:rFonts w:eastAsia="Times New Roman" w:cs="Times New Roman"/>
                <w:b/>
                <w:bCs/>
                <w:color w:val="000000"/>
                <w:sz w:val="20"/>
                <w:szCs w:val="20"/>
                <w:lang w:val="tr-TR" w:eastAsia="tr-TR"/>
              </w:rPr>
              <w:t xml:space="preserve"> </w:t>
            </w:r>
            <w:proofErr w:type="spellStart"/>
            <w:r w:rsidRPr="00EC612D">
              <w:rPr>
                <w:rFonts w:eastAsia="Times New Roman" w:cs="Times New Roman"/>
                <w:b/>
                <w:bCs/>
                <w:color w:val="000000"/>
                <w:sz w:val="20"/>
                <w:szCs w:val="20"/>
                <w:lang w:val="tr-TR" w:eastAsia="tr-TR"/>
              </w:rPr>
              <w:t>Yükenici</w:t>
            </w:r>
            <w:proofErr w:type="spellEnd"/>
          </w:p>
        </w:tc>
        <w:tc>
          <w:tcPr>
            <w:tcW w:w="0" w:type="auto"/>
            <w:hideMark/>
          </w:tcPr>
          <w:p w14:paraId="1CB8358B"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r w:rsidRPr="00EC612D">
              <w:rPr>
                <w:rFonts w:eastAsia="Times New Roman" w:cs="Times New Roman"/>
                <w:b/>
                <w:bCs/>
                <w:color w:val="000000"/>
                <w:sz w:val="20"/>
                <w:szCs w:val="20"/>
                <w:lang w:val="tr-TR" w:eastAsia="tr-TR"/>
              </w:rPr>
              <w:t> </w:t>
            </w:r>
          </w:p>
        </w:tc>
        <w:tc>
          <w:tcPr>
            <w:tcW w:w="0" w:type="auto"/>
            <w:hideMark/>
          </w:tcPr>
          <w:p w14:paraId="61EAE84A"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r w:rsidRPr="00EC612D">
              <w:rPr>
                <w:rFonts w:eastAsia="Times New Roman" w:cs="Times New Roman"/>
                <w:b/>
                <w:bCs/>
                <w:color w:val="000000"/>
                <w:sz w:val="20"/>
                <w:szCs w:val="20"/>
                <w:lang w:val="tr-TR" w:eastAsia="tr-TR"/>
              </w:rPr>
              <w:t> </w:t>
            </w:r>
          </w:p>
        </w:tc>
        <w:tc>
          <w:tcPr>
            <w:tcW w:w="0" w:type="auto"/>
            <w:hideMark/>
          </w:tcPr>
          <w:p w14:paraId="0BDE5413"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r w:rsidRPr="00EC612D">
              <w:rPr>
                <w:rFonts w:eastAsia="Times New Roman" w:cs="Times New Roman"/>
                <w:b/>
                <w:bCs/>
                <w:color w:val="000000"/>
                <w:sz w:val="20"/>
                <w:szCs w:val="20"/>
                <w:lang w:val="tr-TR" w:eastAsia="tr-TR"/>
              </w:rPr>
              <w:t> </w:t>
            </w:r>
          </w:p>
        </w:tc>
        <w:tc>
          <w:tcPr>
            <w:tcW w:w="0" w:type="auto"/>
            <w:hideMark/>
          </w:tcPr>
          <w:p w14:paraId="6B4C13AC"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r w:rsidRPr="00EC612D">
              <w:rPr>
                <w:rFonts w:eastAsia="Times New Roman" w:cs="Times New Roman"/>
                <w:b/>
                <w:bCs/>
                <w:color w:val="000000"/>
                <w:sz w:val="20"/>
                <w:szCs w:val="20"/>
                <w:lang w:val="tr-TR" w:eastAsia="tr-TR"/>
              </w:rPr>
              <w:t> </w:t>
            </w:r>
          </w:p>
        </w:tc>
      </w:tr>
      <w:tr w:rsidR="00B5707E" w:rsidRPr="00EC612D" w14:paraId="2B49F7A4" w14:textId="77777777" w:rsidTr="00572DA2">
        <w:trPr>
          <w:trHeight w:val="26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E1E395F" w14:textId="77777777" w:rsidR="00B5707E" w:rsidRPr="00EC612D" w:rsidRDefault="00B5707E" w:rsidP="009C3F48">
            <w:pPr>
              <w:spacing w:before="0" w:after="0"/>
              <w:jc w:val="center"/>
              <w:rPr>
                <w:rFonts w:eastAsia="Times New Roman" w:cs="Times New Roman"/>
                <w:b w:val="0"/>
                <w:bCs w:val="0"/>
                <w:color w:val="000000"/>
                <w:sz w:val="20"/>
                <w:szCs w:val="20"/>
                <w:lang w:val="tr-TR" w:eastAsia="tr-TR"/>
              </w:rPr>
            </w:pPr>
            <w:r w:rsidRPr="00EC612D">
              <w:rPr>
                <w:rFonts w:eastAsia="Times New Roman" w:cs="Times New Roman"/>
                <w:b w:val="0"/>
                <w:bCs w:val="0"/>
                <w:color w:val="000000"/>
                <w:sz w:val="20"/>
                <w:szCs w:val="20"/>
                <w:lang w:val="tr-TR" w:eastAsia="tr-TR"/>
              </w:rPr>
              <w:t>1</w:t>
            </w:r>
          </w:p>
        </w:tc>
        <w:tc>
          <w:tcPr>
            <w:tcW w:w="0" w:type="auto"/>
            <w:hideMark/>
          </w:tcPr>
          <w:p w14:paraId="788BDE28"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r w:rsidRPr="00EC612D">
              <w:rPr>
                <w:rFonts w:eastAsia="Times New Roman" w:cs="Times New Roman"/>
                <w:b/>
                <w:bCs/>
                <w:color w:val="000000"/>
                <w:sz w:val="20"/>
                <w:szCs w:val="20"/>
                <w:lang w:val="tr-TR" w:eastAsia="tr-TR"/>
              </w:rPr>
              <w:t>Kamulaştırmayla Arazi ve Taşınmaz Edinimi</w:t>
            </w:r>
          </w:p>
        </w:tc>
        <w:tc>
          <w:tcPr>
            <w:tcW w:w="0" w:type="auto"/>
            <w:hideMark/>
          </w:tcPr>
          <w:p w14:paraId="28D68CE8"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c>
          <w:tcPr>
            <w:tcW w:w="0" w:type="auto"/>
            <w:hideMark/>
          </w:tcPr>
          <w:p w14:paraId="49E87B2B"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c>
          <w:tcPr>
            <w:tcW w:w="0" w:type="auto"/>
            <w:vMerge w:val="restart"/>
            <w:hideMark/>
          </w:tcPr>
          <w:p w14:paraId="76CA071F" w14:textId="77777777" w:rsidR="00B5707E" w:rsidRPr="00EC612D" w:rsidRDefault="00B5707E" w:rsidP="009C3F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r w:rsidRPr="00EC612D">
              <w:rPr>
                <w:rFonts w:eastAsia="Times New Roman" w:cs="Times New Roman"/>
                <w:b/>
                <w:bCs/>
                <w:color w:val="000000"/>
                <w:sz w:val="20"/>
                <w:szCs w:val="20"/>
                <w:lang w:val="tr-TR" w:eastAsia="tr-TR"/>
              </w:rPr>
              <w:t>DSİ</w:t>
            </w:r>
          </w:p>
        </w:tc>
        <w:tc>
          <w:tcPr>
            <w:tcW w:w="0" w:type="auto"/>
          </w:tcPr>
          <w:p w14:paraId="3F801CAF" w14:textId="78352680"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30D9391F" w14:textId="4B4A308B"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1871220C" w14:textId="207889C6"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4733DA49" w14:textId="2A83E1C2" w:rsidR="00B5707E" w:rsidRPr="00EC612D"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r>
      <w:tr w:rsidR="00B5707E" w:rsidRPr="00EC612D" w14:paraId="5425108D" w14:textId="77777777" w:rsidTr="00572D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hideMark/>
          </w:tcPr>
          <w:p w14:paraId="4FAE0F3E"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638B8DFF"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Şahıs parselleri edinimi</w:t>
            </w:r>
          </w:p>
        </w:tc>
        <w:tc>
          <w:tcPr>
            <w:tcW w:w="0" w:type="auto"/>
            <w:hideMark/>
          </w:tcPr>
          <w:p w14:paraId="7BD34C9F"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Parsel/TL</w:t>
            </w:r>
          </w:p>
        </w:tc>
        <w:tc>
          <w:tcPr>
            <w:tcW w:w="0" w:type="auto"/>
            <w:hideMark/>
          </w:tcPr>
          <w:p w14:paraId="742F598F"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Hissedar</w:t>
            </w:r>
          </w:p>
        </w:tc>
        <w:tc>
          <w:tcPr>
            <w:tcW w:w="0" w:type="auto"/>
            <w:vMerge/>
            <w:hideMark/>
          </w:tcPr>
          <w:p w14:paraId="578BAF12"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24C82393" w14:textId="6968CA05"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2D0996AB" w14:textId="1F4D0941"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63E5F6E9" w14:textId="3313F28E"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083E2BDA" w14:textId="2A12ECD2" w:rsidR="00B5707E" w:rsidRPr="00EC612D"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r>
      <w:tr w:rsidR="00B5707E" w:rsidRPr="00EC612D" w14:paraId="6D6E8A40" w14:textId="77777777" w:rsidTr="00572DA2">
        <w:trPr>
          <w:trHeight w:val="260"/>
        </w:trPr>
        <w:tc>
          <w:tcPr>
            <w:cnfStyle w:val="001000000000" w:firstRow="0" w:lastRow="0" w:firstColumn="1" w:lastColumn="0" w:oddVBand="0" w:evenVBand="0" w:oddHBand="0" w:evenHBand="0" w:firstRowFirstColumn="0" w:firstRowLastColumn="0" w:lastRowFirstColumn="0" w:lastRowLastColumn="0"/>
            <w:tcW w:w="0" w:type="auto"/>
            <w:vMerge/>
            <w:hideMark/>
          </w:tcPr>
          <w:p w14:paraId="2CF8E091"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62CBF15E"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Şahıs parselleri taşınmaz Edinimi (Yapı ve müştemilat)</w:t>
            </w:r>
          </w:p>
        </w:tc>
        <w:tc>
          <w:tcPr>
            <w:tcW w:w="0" w:type="auto"/>
            <w:hideMark/>
          </w:tcPr>
          <w:p w14:paraId="44F7830F"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Müştemilat/TL</w:t>
            </w:r>
          </w:p>
        </w:tc>
        <w:tc>
          <w:tcPr>
            <w:tcW w:w="0" w:type="auto"/>
            <w:hideMark/>
          </w:tcPr>
          <w:p w14:paraId="666B9D1B"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Hissedar</w:t>
            </w:r>
          </w:p>
        </w:tc>
        <w:tc>
          <w:tcPr>
            <w:tcW w:w="0" w:type="auto"/>
            <w:vMerge/>
            <w:hideMark/>
          </w:tcPr>
          <w:p w14:paraId="4976F9A9"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70AF4922" w14:textId="2996E080"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7A8D9989" w14:textId="49BB180F"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59C5F733" w14:textId="4ACD86D9"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1AA956AA" w14:textId="741AFFA0" w:rsidR="00B5707E" w:rsidRPr="00EC612D"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r>
      <w:tr w:rsidR="00B5707E" w:rsidRPr="00EC612D" w14:paraId="06AD7B32" w14:textId="77777777" w:rsidTr="00572D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hideMark/>
          </w:tcPr>
          <w:p w14:paraId="44BAB8EE"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4A5549B8"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Şahıs parselleri ağaç edinimi</w:t>
            </w:r>
          </w:p>
        </w:tc>
        <w:tc>
          <w:tcPr>
            <w:tcW w:w="0" w:type="auto"/>
            <w:hideMark/>
          </w:tcPr>
          <w:p w14:paraId="44F9E7B8"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Adet</w:t>
            </w:r>
          </w:p>
        </w:tc>
        <w:tc>
          <w:tcPr>
            <w:tcW w:w="0" w:type="auto"/>
            <w:hideMark/>
          </w:tcPr>
          <w:p w14:paraId="423B4972"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Hissedar</w:t>
            </w:r>
          </w:p>
        </w:tc>
        <w:tc>
          <w:tcPr>
            <w:tcW w:w="0" w:type="auto"/>
            <w:vMerge/>
            <w:hideMark/>
          </w:tcPr>
          <w:p w14:paraId="777D7ED1"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2477010D" w14:textId="4274BA05"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04702392" w14:textId="0F22BB36"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5D115554" w14:textId="5FCE79C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7D0367AE" w14:textId="1C2F5B4E" w:rsidR="00B5707E" w:rsidRPr="00EC612D"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r>
      <w:tr w:rsidR="00B5707E" w:rsidRPr="00EC612D" w14:paraId="527E2536" w14:textId="77777777" w:rsidTr="00572DA2">
        <w:trPr>
          <w:trHeight w:val="520"/>
        </w:trPr>
        <w:tc>
          <w:tcPr>
            <w:cnfStyle w:val="001000000000" w:firstRow="0" w:lastRow="0" w:firstColumn="1" w:lastColumn="0" w:oddVBand="0" w:evenVBand="0" w:oddHBand="0" w:evenHBand="0" w:firstRowFirstColumn="0" w:firstRowLastColumn="0" w:lastRowFirstColumn="0" w:lastRowLastColumn="0"/>
            <w:tcW w:w="0" w:type="auto"/>
            <w:vMerge/>
            <w:hideMark/>
          </w:tcPr>
          <w:p w14:paraId="485BDFBE"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07A346CE"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Şahıs parseli olmayan üçüncü kuruluşlara ait arazilerin edinimi</w:t>
            </w:r>
          </w:p>
        </w:tc>
        <w:tc>
          <w:tcPr>
            <w:tcW w:w="0" w:type="auto"/>
            <w:hideMark/>
          </w:tcPr>
          <w:p w14:paraId="1DE00AF4"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Parsel/TL</w:t>
            </w:r>
          </w:p>
        </w:tc>
        <w:tc>
          <w:tcPr>
            <w:tcW w:w="0" w:type="auto"/>
            <w:hideMark/>
          </w:tcPr>
          <w:p w14:paraId="3710FC5F"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Üçüncü kurum</w:t>
            </w:r>
            <w:r w:rsidRPr="00EC612D">
              <w:rPr>
                <w:rFonts w:eastAsia="Times New Roman" w:cs="Times New Roman"/>
                <w:color w:val="000000"/>
                <w:sz w:val="20"/>
                <w:szCs w:val="20"/>
                <w:lang w:val="tr-TR" w:eastAsia="tr-TR"/>
              </w:rPr>
              <w:br/>
              <w:t>Zilyetlik hakkı olan PEK</w:t>
            </w:r>
          </w:p>
        </w:tc>
        <w:tc>
          <w:tcPr>
            <w:tcW w:w="0" w:type="auto"/>
            <w:vMerge/>
            <w:hideMark/>
          </w:tcPr>
          <w:p w14:paraId="21AE982A"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35101BC8" w14:textId="60DF0CEC"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0785EE08" w14:textId="52534DDE"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0B6269F8" w14:textId="127FF7D4"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598806EA" w14:textId="13111C86" w:rsidR="00B5707E" w:rsidRPr="00EC612D"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r>
      <w:tr w:rsidR="00B5707E" w:rsidRPr="00EC612D" w14:paraId="7BC6DDC7" w14:textId="77777777" w:rsidTr="00572DA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hideMark/>
          </w:tcPr>
          <w:p w14:paraId="4C66592A"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0D778437"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Şahıs parseli olmayan üçüncü kuruluşlara ait arazilerde taşınmaz edinimi</w:t>
            </w:r>
          </w:p>
        </w:tc>
        <w:tc>
          <w:tcPr>
            <w:tcW w:w="0" w:type="auto"/>
            <w:hideMark/>
          </w:tcPr>
          <w:p w14:paraId="3D17F14C"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Müştemilat/TL</w:t>
            </w:r>
          </w:p>
        </w:tc>
        <w:tc>
          <w:tcPr>
            <w:tcW w:w="0" w:type="auto"/>
            <w:hideMark/>
          </w:tcPr>
          <w:p w14:paraId="5A90B6BE"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Üçüncü kurum</w:t>
            </w:r>
            <w:r w:rsidRPr="00EC612D">
              <w:rPr>
                <w:rFonts w:eastAsia="Times New Roman" w:cs="Times New Roman"/>
                <w:color w:val="000000"/>
                <w:sz w:val="20"/>
                <w:szCs w:val="20"/>
                <w:lang w:val="tr-TR" w:eastAsia="tr-TR"/>
              </w:rPr>
              <w:br/>
              <w:t>Zilyetlik hakkı olan PEK</w:t>
            </w:r>
          </w:p>
        </w:tc>
        <w:tc>
          <w:tcPr>
            <w:tcW w:w="0" w:type="auto"/>
            <w:vMerge/>
            <w:hideMark/>
          </w:tcPr>
          <w:p w14:paraId="7CBF7175"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52A65947" w14:textId="387327B9"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0AF14DCE" w14:textId="6BE12C73"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2BD8663D" w14:textId="53CFF46F"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27D6F021" w14:textId="67FF9A51" w:rsidR="00B5707E" w:rsidRPr="00EC612D"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r>
      <w:tr w:rsidR="00B5707E" w:rsidRPr="00EC612D" w14:paraId="5284D761" w14:textId="77777777" w:rsidTr="00572DA2">
        <w:trPr>
          <w:trHeight w:val="260"/>
        </w:trPr>
        <w:tc>
          <w:tcPr>
            <w:cnfStyle w:val="001000000000" w:firstRow="0" w:lastRow="0" w:firstColumn="1" w:lastColumn="0" w:oddVBand="0" w:evenVBand="0" w:oddHBand="0" w:evenHBand="0" w:firstRowFirstColumn="0" w:firstRowLastColumn="0" w:lastRowFirstColumn="0" w:lastRowLastColumn="0"/>
            <w:tcW w:w="0" w:type="auto"/>
            <w:vMerge/>
            <w:hideMark/>
          </w:tcPr>
          <w:p w14:paraId="1737198D"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37DBEC3F"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Şahıs parseli olmayan üçüncü kuruluşlara ait arazilerde ağaç edinimi</w:t>
            </w:r>
          </w:p>
        </w:tc>
        <w:tc>
          <w:tcPr>
            <w:tcW w:w="0" w:type="auto"/>
            <w:hideMark/>
          </w:tcPr>
          <w:p w14:paraId="0B03054E"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Adet</w:t>
            </w:r>
          </w:p>
        </w:tc>
        <w:tc>
          <w:tcPr>
            <w:tcW w:w="0" w:type="auto"/>
            <w:hideMark/>
          </w:tcPr>
          <w:p w14:paraId="0DEF41B4"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Tespit edilmiş kullanıcı PEK</w:t>
            </w:r>
          </w:p>
        </w:tc>
        <w:tc>
          <w:tcPr>
            <w:tcW w:w="0" w:type="auto"/>
            <w:vMerge/>
            <w:hideMark/>
          </w:tcPr>
          <w:p w14:paraId="2EB84AFE"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7BD1A689" w14:textId="7F0D10F2"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48AD8D8D" w14:textId="6CE74348"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64AA4B21" w14:textId="6A3ACD6A"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741130AA" w14:textId="34C7A612" w:rsidR="00B5707E" w:rsidRPr="00EC612D"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r>
      <w:tr w:rsidR="00B5707E" w:rsidRPr="00EC612D" w14:paraId="4B21006A" w14:textId="77777777" w:rsidTr="00572DA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hideMark/>
          </w:tcPr>
          <w:p w14:paraId="4D477430"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49412802"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Hazine, KOM arazilerinin edinimi</w:t>
            </w:r>
          </w:p>
        </w:tc>
        <w:tc>
          <w:tcPr>
            <w:tcW w:w="0" w:type="auto"/>
            <w:hideMark/>
          </w:tcPr>
          <w:p w14:paraId="63A8B502"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Parsel/TL</w:t>
            </w:r>
          </w:p>
        </w:tc>
        <w:tc>
          <w:tcPr>
            <w:tcW w:w="0" w:type="auto"/>
            <w:hideMark/>
          </w:tcPr>
          <w:p w14:paraId="5A34F739"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Üçüncü kurum</w:t>
            </w:r>
            <w:r w:rsidRPr="00EC612D">
              <w:rPr>
                <w:rFonts w:eastAsia="Times New Roman" w:cs="Times New Roman"/>
                <w:color w:val="000000"/>
                <w:sz w:val="20"/>
                <w:szCs w:val="20"/>
                <w:lang w:val="tr-TR" w:eastAsia="tr-TR"/>
              </w:rPr>
              <w:br/>
              <w:t>Zilyetlik hakkı olan PEK</w:t>
            </w:r>
          </w:p>
        </w:tc>
        <w:tc>
          <w:tcPr>
            <w:tcW w:w="0" w:type="auto"/>
            <w:vMerge/>
            <w:hideMark/>
          </w:tcPr>
          <w:p w14:paraId="3CFD3C52"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4AA08732" w14:textId="5EA6BAE3"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5D09183A" w14:textId="100D05DD"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3A289298" w14:textId="222C1421"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418CA19E" w14:textId="3350146B" w:rsidR="00B5707E" w:rsidRPr="00EC612D"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r>
      <w:tr w:rsidR="00B5707E" w:rsidRPr="00EC612D" w14:paraId="14593333" w14:textId="77777777" w:rsidTr="00572DA2">
        <w:trPr>
          <w:trHeight w:val="520"/>
        </w:trPr>
        <w:tc>
          <w:tcPr>
            <w:cnfStyle w:val="001000000000" w:firstRow="0" w:lastRow="0" w:firstColumn="1" w:lastColumn="0" w:oddVBand="0" w:evenVBand="0" w:oddHBand="0" w:evenHBand="0" w:firstRowFirstColumn="0" w:firstRowLastColumn="0" w:lastRowFirstColumn="0" w:lastRowLastColumn="0"/>
            <w:tcW w:w="0" w:type="auto"/>
            <w:vMerge/>
            <w:hideMark/>
          </w:tcPr>
          <w:p w14:paraId="4C19D06D"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155DD159"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Hazine, KOM arazilerinin üzerindeki taşınmazların edinimi</w:t>
            </w:r>
          </w:p>
        </w:tc>
        <w:tc>
          <w:tcPr>
            <w:tcW w:w="0" w:type="auto"/>
            <w:hideMark/>
          </w:tcPr>
          <w:p w14:paraId="4B34FE73"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Müştemilat/TL</w:t>
            </w:r>
          </w:p>
        </w:tc>
        <w:tc>
          <w:tcPr>
            <w:tcW w:w="0" w:type="auto"/>
            <w:hideMark/>
          </w:tcPr>
          <w:p w14:paraId="4B1267AE"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Üçüncü kurum</w:t>
            </w:r>
            <w:r w:rsidRPr="00EC612D">
              <w:rPr>
                <w:rFonts w:eastAsia="Times New Roman" w:cs="Times New Roman"/>
                <w:color w:val="000000"/>
                <w:sz w:val="20"/>
                <w:szCs w:val="20"/>
                <w:lang w:val="tr-TR" w:eastAsia="tr-TR"/>
              </w:rPr>
              <w:br/>
              <w:t>Zilyetlik hakkı olan PEK</w:t>
            </w:r>
          </w:p>
        </w:tc>
        <w:tc>
          <w:tcPr>
            <w:tcW w:w="0" w:type="auto"/>
            <w:vMerge/>
            <w:hideMark/>
          </w:tcPr>
          <w:p w14:paraId="1C205940"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0B151F1A" w14:textId="4A0A89B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7E9333FC" w14:textId="4F4CA2B3"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133CD2B5" w14:textId="1FE27FC6"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1F6C2F24" w14:textId="3D5C7ADF" w:rsidR="00B5707E" w:rsidRPr="00EC612D"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r>
      <w:tr w:rsidR="00B5707E" w:rsidRPr="00EC612D" w14:paraId="30A29AD8" w14:textId="77777777" w:rsidTr="00572DA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vMerge/>
            <w:hideMark/>
          </w:tcPr>
          <w:p w14:paraId="3D0DEB11"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59FFC636"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xml:space="preserve">Hazine, KOM arazilerinin üzerindeki </w:t>
            </w:r>
            <w:proofErr w:type="gramStart"/>
            <w:r w:rsidRPr="00EC612D">
              <w:rPr>
                <w:rFonts w:eastAsia="Times New Roman" w:cs="Times New Roman"/>
                <w:color w:val="000000"/>
                <w:sz w:val="20"/>
                <w:szCs w:val="20"/>
                <w:lang w:val="tr-TR" w:eastAsia="tr-TR"/>
              </w:rPr>
              <w:t>ağaçların  edinimi</w:t>
            </w:r>
            <w:proofErr w:type="gramEnd"/>
          </w:p>
        </w:tc>
        <w:tc>
          <w:tcPr>
            <w:tcW w:w="0" w:type="auto"/>
            <w:hideMark/>
          </w:tcPr>
          <w:p w14:paraId="4463FA0E"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Adet</w:t>
            </w:r>
          </w:p>
        </w:tc>
        <w:tc>
          <w:tcPr>
            <w:tcW w:w="0" w:type="auto"/>
            <w:hideMark/>
          </w:tcPr>
          <w:p w14:paraId="4A7CCF44"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Tespit edilmiş kullanıcı PEK</w:t>
            </w:r>
          </w:p>
        </w:tc>
        <w:tc>
          <w:tcPr>
            <w:tcW w:w="0" w:type="auto"/>
            <w:vMerge/>
            <w:hideMark/>
          </w:tcPr>
          <w:p w14:paraId="312837EC"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76F07835" w14:textId="65CFB3F6"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00B82153" w14:textId="100D35A5"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4DC3D087" w14:textId="11C00F0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6C23B34E" w14:textId="1151FF69" w:rsidR="00B5707E" w:rsidRPr="00EC612D"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r>
      <w:tr w:rsidR="00B5707E" w:rsidRPr="00EC612D" w14:paraId="3DB66716" w14:textId="77777777" w:rsidTr="00572DA2">
        <w:trPr>
          <w:trHeight w:val="26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691B0C56" w14:textId="77777777" w:rsidR="00B5707E" w:rsidRPr="00EC612D" w:rsidRDefault="00B5707E" w:rsidP="009C3F48">
            <w:pPr>
              <w:spacing w:before="0" w:after="0"/>
              <w:jc w:val="center"/>
              <w:rPr>
                <w:rFonts w:eastAsia="Times New Roman" w:cs="Times New Roman"/>
                <w:b w:val="0"/>
                <w:bCs w:val="0"/>
                <w:color w:val="000000"/>
                <w:sz w:val="20"/>
                <w:szCs w:val="20"/>
                <w:lang w:val="tr-TR" w:eastAsia="tr-TR"/>
              </w:rPr>
            </w:pPr>
            <w:r w:rsidRPr="00EC612D">
              <w:rPr>
                <w:rFonts w:eastAsia="Times New Roman" w:cs="Times New Roman"/>
                <w:b w:val="0"/>
                <w:bCs w:val="0"/>
                <w:color w:val="000000"/>
                <w:sz w:val="20"/>
                <w:szCs w:val="20"/>
                <w:lang w:val="tr-TR" w:eastAsia="tr-TR"/>
              </w:rPr>
              <w:t>2</w:t>
            </w:r>
          </w:p>
        </w:tc>
        <w:tc>
          <w:tcPr>
            <w:tcW w:w="0" w:type="auto"/>
            <w:hideMark/>
          </w:tcPr>
          <w:p w14:paraId="4DB51E1A"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proofErr w:type="gramStart"/>
            <w:r w:rsidRPr="00EC612D">
              <w:rPr>
                <w:rFonts w:eastAsia="Times New Roman" w:cs="Times New Roman"/>
                <w:b/>
                <w:bCs/>
                <w:color w:val="000000"/>
                <w:sz w:val="20"/>
                <w:szCs w:val="20"/>
                <w:lang w:val="tr-TR" w:eastAsia="tr-TR"/>
              </w:rPr>
              <w:t>Daimi</w:t>
            </w:r>
            <w:proofErr w:type="gramEnd"/>
            <w:r w:rsidRPr="00EC612D">
              <w:rPr>
                <w:rFonts w:eastAsia="Times New Roman" w:cs="Times New Roman"/>
                <w:b/>
                <w:bCs/>
                <w:color w:val="000000"/>
                <w:sz w:val="20"/>
                <w:szCs w:val="20"/>
                <w:lang w:val="tr-TR" w:eastAsia="tr-TR"/>
              </w:rPr>
              <w:t xml:space="preserve"> İrtifak Arazi ve Taşınmaz Edinimi</w:t>
            </w:r>
          </w:p>
        </w:tc>
        <w:tc>
          <w:tcPr>
            <w:tcW w:w="0" w:type="auto"/>
            <w:hideMark/>
          </w:tcPr>
          <w:p w14:paraId="3850A3A3"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c>
          <w:tcPr>
            <w:tcW w:w="0" w:type="auto"/>
            <w:hideMark/>
          </w:tcPr>
          <w:p w14:paraId="08A2760A"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c>
          <w:tcPr>
            <w:tcW w:w="0" w:type="auto"/>
            <w:vMerge w:val="restart"/>
            <w:hideMark/>
          </w:tcPr>
          <w:p w14:paraId="5B971E98" w14:textId="77777777" w:rsidR="00B5707E" w:rsidRPr="00EC612D" w:rsidRDefault="00B5707E" w:rsidP="009C3F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r w:rsidRPr="00EC612D">
              <w:rPr>
                <w:rFonts w:eastAsia="Times New Roman" w:cs="Times New Roman"/>
                <w:b/>
                <w:bCs/>
                <w:color w:val="000000"/>
                <w:sz w:val="20"/>
                <w:szCs w:val="20"/>
                <w:lang w:val="tr-TR" w:eastAsia="tr-TR"/>
              </w:rPr>
              <w:t>DSİ</w:t>
            </w:r>
          </w:p>
        </w:tc>
        <w:tc>
          <w:tcPr>
            <w:tcW w:w="0" w:type="auto"/>
          </w:tcPr>
          <w:p w14:paraId="4F7D9990" w14:textId="4DBF6AC5"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20791C2E" w14:textId="32D919CC"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613AD5A5" w14:textId="6C37C6F8"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2922F8FA" w14:textId="77777777" w:rsidR="00B5707E" w:rsidRPr="00EC612D"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1EBADBD7" w14:textId="77777777" w:rsidTr="00572D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hideMark/>
          </w:tcPr>
          <w:p w14:paraId="199D8FC9"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4CA1CEDC"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Şahıs parselleri edinimi</w:t>
            </w:r>
          </w:p>
        </w:tc>
        <w:tc>
          <w:tcPr>
            <w:tcW w:w="0" w:type="auto"/>
            <w:hideMark/>
          </w:tcPr>
          <w:p w14:paraId="7689BAA4"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Parsel/TL</w:t>
            </w:r>
          </w:p>
        </w:tc>
        <w:tc>
          <w:tcPr>
            <w:tcW w:w="0" w:type="auto"/>
            <w:hideMark/>
          </w:tcPr>
          <w:p w14:paraId="1CCA14ED"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Hissedar</w:t>
            </w:r>
          </w:p>
        </w:tc>
        <w:tc>
          <w:tcPr>
            <w:tcW w:w="0" w:type="auto"/>
            <w:vMerge/>
            <w:hideMark/>
          </w:tcPr>
          <w:p w14:paraId="0F917894"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5ACB8D3F" w14:textId="53B4DC54"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4DF68EAA" w14:textId="3646C308"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06CBF55D" w14:textId="436FE23B"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5990AFF3" w14:textId="77777777" w:rsidR="00B5707E" w:rsidRPr="00EC612D"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76F4E1D2" w14:textId="77777777" w:rsidTr="00572DA2">
        <w:trPr>
          <w:trHeight w:val="260"/>
        </w:trPr>
        <w:tc>
          <w:tcPr>
            <w:cnfStyle w:val="001000000000" w:firstRow="0" w:lastRow="0" w:firstColumn="1" w:lastColumn="0" w:oddVBand="0" w:evenVBand="0" w:oddHBand="0" w:evenHBand="0" w:firstRowFirstColumn="0" w:firstRowLastColumn="0" w:lastRowFirstColumn="0" w:lastRowLastColumn="0"/>
            <w:tcW w:w="0" w:type="auto"/>
            <w:vMerge/>
            <w:hideMark/>
          </w:tcPr>
          <w:p w14:paraId="0190836D"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200EA88B"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Şahıs parselleri taşınmaz Edinimi (Yapı ve müştemilat)</w:t>
            </w:r>
          </w:p>
        </w:tc>
        <w:tc>
          <w:tcPr>
            <w:tcW w:w="0" w:type="auto"/>
            <w:hideMark/>
          </w:tcPr>
          <w:p w14:paraId="6D649BF6"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Müştemilat/TL</w:t>
            </w:r>
          </w:p>
        </w:tc>
        <w:tc>
          <w:tcPr>
            <w:tcW w:w="0" w:type="auto"/>
            <w:hideMark/>
          </w:tcPr>
          <w:p w14:paraId="47C00BF0"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Hissedar</w:t>
            </w:r>
          </w:p>
        </w:tc>
        <w:tc>
          <w:tcPr>
            <w:tcW w:w="0" w:type="auto"/>
            <w:vMerge/>
            <w:hideMark/>
          </w:tcPr>
          <w:p w14:paraId="2D96D712"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4EE6EF17" w14:textId="2E8CE242"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21960A1A" w14:textId="1C456DAA"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01D49774" w14:textId="5C7554DC"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53C2E5C0" w14:textId="77777777" w:rsidR="00B5707E" w:rsidRPr="00EC612D"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24CC20E1" w14:textId="77777777" w:rsidTr="00572D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hideMark/>
          </w:tcPr>
          <w:p w14:paraId="2B883BC9"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246A69A9"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Şahıs parselleri ağaç edinimi</w:t>
            </w:r>
          </w:p>
        </w:tc>
        <w:tc>
          <w:tcPr>
            <w:tcW w:w="0" w:type="auto"/>
            <w:hideMark/>
          </w:tcPr>
          <w:p w14:paraId="2164317E"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Adet</w:t>
            </w:r>
          </w:p>
        </w:tc>
        <w:tc>
          <w:tcPr>
            <w:tcW w:w="0" w:type="auto"/>
            <w:hideMark/>
          </w:tcPr>
          <w:p w14:paraId="1BCB71FD"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Hissedar</w:t>
            </w:r>
          </w:p>
        </w:tc>
        <w:tc>
          <w:tcPr>
            <w:tcW w:w="0" w:type="auto"/>
            <w:vMerge/>
            <w:hideMark/>
          </w:tcPr>
          <w:p w14:paraId="66E0A7C3"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5390CE2A" w14:textId="3EBD26AF"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7541F16E" w14:textId="7E593116"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7DD7F06F" w14:textId="6DD0CD19"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602FCCAE" w14:textId="77777777" w:rsidR="00B5707E" w:rsidRPr="00EC612D"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59F7BBE7" w14:textId="77777777" w:rsidTr="00572DA2">
        <w:trPr>
          <w:trHeight w:val="520"/>
        </w:trPr>
        <w:tc>
          <w:tcPr>
            <w:cnfStyle w:val="001000000000" w:firstRow="0" w:lastRow="0" w:firstColumn="1" w:lastColumn="0" w:oddVBand="0" w:evenVBand="0" w:oddHBand="0" w:evenHBand="0" w:firstRowFirstColumn="0" w:firstRowLastColumn="0" w:lastRowFirstColumn="0" w:lastRowLastColumn="0"/>
            <w:tcW w:w="0" w:type="auto"/>
            <w:vMerge/>
            <w:hideMark/>
          </w:tcPr>
          <w:p w14:paraId="46162045"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59E0CA4F"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Şahıs parseli olmayan üçüncü kuruluşlara ait arazilerin edinimi</w:t>
            </w:r>
          </w:p>
        </w:tc>
        <w:tc>
          <w:tcPr>
            <w:tcW w:w="0" w:type="auto"/>
            <w:hideMark/>
          </w:tcPr>
          <w:p w14:paraId="1FBE3156"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Parsel/TL</w:t>
            </w:r>
          </w:p>
        </w:tc>
        <w:tc>
          <w:tcPr>
            <w:tcW w:w="0" w:type="auto"/>
            <w:hideMark/>
          </w:tcPr>
          <w:p w14:paraId="5E7774A6"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Üçüncü kurum</w:t>
            </w:r>
            <w:r w:rsidRPr="00EC612D">
              <w:rPr>
                <w:rFonts w:eastAsia="Times New Roman" w:cs="Times New Roman"/>
                <w:color w:val="000000"/>
                <w:sz w:val="20"/>
                <w:szCs w:val="20"/>
                <w:lang w:val="tr-TR" w:eastAsia="tr-TR"/>
              </w:rPr>
              <w:br/>
              <w:t>Zilyetlik hakkı olan PEK</w:t>
            </w:r>
          </w:p>
        </w:tc>
        <w:tc>
          <w:tcPr>
            <w:tcW w:w="0" w:type="auto"/>
            <w:vMerge/>
            <w:hideMark/>
          </w:tcPr>
          <w:p w14:paraId="27C2FE4A"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7EA22BA1" w14:textId="27B2981E"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2E70BC05" w14:textId="03BA9353"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35E9E176" w14:textId="7981CDA1"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687B36F1" w14:textId="77777777" w:rsidR="00B5707E" w:rsidRPr="00EC612D"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46A50119" w14:textId="77777777" w:rsidTr="00572DA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hideMark/>
          </w:tcPr>
          <w:p w14:paraId="0FF06C88"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15804831"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Şahıs parseli olmayan üçüncü kuruluşlara ait arazilerde taşınmaz edinimi</w:t>
            </w:r>
          </w:p>
        </w:tc>
        <w:tc>
          <w:tcPr>
            <w:tcW w:w="0" w:type="auto"/>
            <w:hideMark/>
          </w:tcPr>
          <w:p w14:paraId="755E4EC6"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Müştemilat/TL</w:t>
            </w:r>
          </w:p>
        </w:tc>
        <w:tc>
          <w:tcPr>
            <w:tcW w:w="0" w:type="auto"/>
            <w:hideMark/>
          </w:tcPr>
          <w:p w14:paraId="3E00ED01"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Üçüncü kurum</w:t>
            </w:r>
            <w:r w:rsidRPr="00EC612D">
              <w:rPr>
                <w:rFonts w:eastAsia="Times New Roman" w:cs="Times New Roman"/>
                <w:color w:val="000000"/>
                <w:sz w:val="20"/>
                <w:szCs w:val="20"/>
                <w:lang w:val="tr-TR" w:eastAsia="tr-TR"/>
              </w:rPr>
              <w:br/>
              <w:t>Zilyetlik hakkı olan PEK</w:t>
            </w:r>
          </w:p>
        </w:tc>
        <w:tc>
          <w:tcPr>
            <w:tcW w:w="0" w:type="auto"/>
            <w:vMerge/>
            <w:hideMark/>
          </w:tcPr>
          <w:p w14:paraId="44910891"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6261CC9A" w14:textId="39531D3E"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5CF30A62" w14:textId="6DFDB69A"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1D9EF63A" w14:textId="09827CE3"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7658C5B1" w14:textId="77777777" w:rsidR="00B5707E" w:rsidRPr="00EC612D"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4DC9698B" w14:textId="77777777" w:rsidTr="00572DA2">
        <w:trPr>
          <w:trHeight w:val="260"/>
        </w:trPr>
        <w:tc>
          <w:tcPr>
            <w:cnfStyle w:val="001000000000" w:firstRow="0" w:lastRow="0" w:firstColumn="1" w:lastColumn="0" w:oddVBand="0" w:evenVBand="0" w:oddHBand="0" w:evenHBand="0" w:firstRowFirstColumn="0" w:firstRowLastColumn="0" w:lastRowFirstColumn="0" w:lastRowLastColumn="0"/>
            <w:tcW w:w="0" w:type="auto"/>
            <w:vMerge/>
            <w:hideMark/>
          </w:tcPr>
          <w:p w14:paraId="43280834"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71CF90D9"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Şahıs parseli olmayan üçüncü kuruluşlara ait arazilerde ağaç edinimi</w:t>
            </w:r>
          </w:p>
        </w:tc>
        <w:tc>
          <w:tcPr>
            <w:tcW w:w="0" w:type="auto"/>
            <w:hideMark/>
          </w:tcPr>
          <w:p w14:paraId="42F4CC7E"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Adet</w:t>
            </w:r>
          </w:p>
        </w:tc>
        <w:tc>
          <w:tcPr>
            <w:tcW w:w="0" w:type="auto"/>
            <w:hideMark/>
          </w:tcPr>
          <w:p w14:paraId="4455DAC2"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Tespit edilmiş kullanıcı PEK</w:t>
            </w:r>
          </w:p>
        </w:tc>
        <w:tc>
          <w:tcPr>
            <w:tcW w:w="0" w:type="auto"/>
            <w:vMerge/>
            <w:hideMark/>
          </w:tcPr>
          <w:p w14:paraId="2CB62E47"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5939422E" w14:textId="79217DC4"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04ACD660" w14:textId="3DC9933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695D2D10" w14:textId="4495B18F"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3696AF22" w14:textId="77777777" w:rsidR="00B5707E" w:rsidRPr="00EC612D"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033148E0" w14:textId="77777777" w:rsidTr="00572DA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hideMark/>
          </w:tcPr>
          <w:p w14:paraId="42E2CA32"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1173ABB2"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Hazine, KOM arazilerinin edinimi</w:t>
            </w:r>
          </w:p>
        </w:tc>
        <w:tc>
          <w:tcPr>
            <w:tcW w:w="0" w:type="auto"/>
            <w:hideMark/>
          </w:tcPr>
          <w:p w14:paraId="1D8E82BD"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Parsel/TL</w:t>
            </w:r>
          </w:p>
        </w:tc>
        <w:tc>
          <w:tcPr>
            <w:tcW w:w="0" w:type="auto"/>
            <w:hideMark/>
          </w:tcPr>
          <w:p w14:paraId="7F3A538A"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Üçüncü kurum</w:t>
            </w:r>
            <w:r w:rsidRPr="00EC612D">
              <w:rPr>
                <w:rFonts w:eastAsia="Times New Roman" w:cs="Times New Roman"/>
                <w:color w:val="000000"/>
                <w:sz w:val="20"/>
                <w:szCs w:val="20"/>
                <w:lang w:val="tr-TR" w:eastAsia="tr-TR"/>
              </w:rPr>
              <w:br/>
              <w:t>Zilyetlik hakkı olan PEK</w:t>
            </w:r>
          </w:p>
        </w:tc>
        <w:tc>
          <w:tcPr>
            <w:tcW w:w="0" w:type="auto"/>
            <w:vMerge/>
            <w:hideMark/>
          </w:tcPr>
          <w:p w14:paraId="7BA3CEE3"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6F93EE9A" w14:textId="0FD262DE"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19357445" w14:textId="5C965F49"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78B38D06" w14:textId="14E2D1C6"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1B360A2E" w14:textId="77777777" w:rsidR="00B5707E" w:rsidRPr="00EC612D"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72AD294C" w14:textId="77777777" w:rsidTr="00572DA2">
        <w:trPr>
          <w:trHeight w:val="520"/>
        </w:trPr>
        <w:tc>
          <w:tcPr>
            <w:cnfStyle w:val="001000000000" w:firstRow="0" w:lastRow="0" w:firstColumn="1" w:lastColumn="0" w:oddVBand="0" w:evenVBand="0" w:oddHBand="0" w:evenHBand="0" w:firstRowFirstColumn="0" w:firstRowLastColumn="0" w:lastRowFirstColumn="0" w:lastRowLastColumn="0"/>
            <w:tcW w:w="0" w:type="auto"/>
            <w:vMerge/>
            <w:hideMark/>
          </w:tcPr>
          <w:p w14:paraId="14C57BC4"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7729BF21"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Hazine, KOM arazilerinin üzerindeki taşınmazların edinimi</w:t>
            </w:r>
          </w:p>
        </w:tc>
        <w:tc>
          <w:tcPr>
            <w:tcW w:w="0" w:type="auto"/>
            <w:hideMark/>
          </w:tcPr>
          <w:p w14:paraId="17965D49"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Müştemilat/TL</w:t>
            </w:r>
          </w:p>
        </w:tc>
        <w:tc>
          <w:tcPr>
            <w:tcW w:w="0" w:type="auto"/>
            <w:hideMark/>
          </w:tcPr>
          <w:p w14:paraId="7E857C94"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Üçüncü kurum</w:t>
            </w:r>
            <w:r w:rsidRPr="00EC612D">
              <w:rPr>
                <w:rFonts w:eastAsia="Times New Roman" w:cs="Times New Roman"/>
                <w:color w:val="000000"/>
                <w:sz w:val="20"/>
                <w:szCs w:val="20"/>
                <w:lang w:val="tr-TR" w:eastAsia="tr-TR"/>
              </w:rPr>
              <w:br/>
              <w:t>Zilyetlik hakkı olan PEK</w:t>
            </w:r>
          </w:p>
        </w:tc>
        <w:tc>
          <w:tcPr>
            <w:tcW w:w="0" w:type="auto"/>
            <w:vMerge/>
            <w:hideMark/>
          </w:tcPr>
          <w:p w14:paraId="62092968"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60B8B46A" w14:textId="371A8898"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28EE1E07" w14:textId="29A4ECBB"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1B36AF0E" w14:textId="15278EFB"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1BE671EC" w14:textId="77777777" w:rsidR="00B5707E" w:rsidRPr="00EC612D"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3A5EEABF" w14:textId="77777777" w:rsidTr="00572DA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vMerge/>
            <w:hideMark/>
          </w:tcPr>
          <w:p w14:paraId="78163C25"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080E5B3E"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xml:space="preserve">Hazine, KOM arazilerinin üzerindeki </w:t>
            </w:r>
            <w:proofErr w:type="gramStart"/>
            <w:r w:rsidRPr="00EC612D">
              <w:rPr>
                <w:rFonts w:eastAsia="Times New Roman" w:cs="Times New Roman"/>
                <w:color w:val="000000"/>
                <w:sz w:val="20"/>
                <w:szCs w:val="20"/>
                <w:lang w:val="tr-TR" w:eastAsia="tr-TR"/>
              </w:rPr>
              <w:t>ağaçların  edinimi</w:t>
            </w:r>
            <w:proofErr w:type="gramEnd"/>
          </w:p>
        </w:tc>
        <w:tc>
          <w:tcPr>
            <w:tcW w:w="0" w:type="auto"/>
            <w:hideMark/>
          </w:tcPr>
          <w:p w14:paraId="29CF207B"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Adet</w:t>
            </w:r>
          </w:p>
        </w:tc>
        <w:tc>
          <w:tcPr>
            <w:tcW w:w="0" w:type="auto"/>
            <w:hideMark/>
          </w:tcPr>
          <w:p w14:paraId="0A1DE90D"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Tespit edilmiş kullanıcı PEK</w:t>
            </w:r>
          </w:p>
        </w:tc>
        <w:tc>
          <w:tcPr>
            <w:tcW w:w="0" w:type="auto"/>
            <w:vMerge/>
            <w:hideMark/>
          </w:tcPr>
          <w:p w14:paraId="38824D72"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6BF3A7A2" w14:textId="1346C290"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7D72F1C0" w14:textId="0F0A2554"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5724283F" w14:textId="0FF6EDB6"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2128EED3" w14:textId="77777777" w:rsidR="00B5707E" w:rsidRPr="00EC612D"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29EE7FFB" w14:textId="77777777" w:rsidTr="009C3F48">
        <w:trPr>
          <w:trHeight w:val="26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66606FE9" w14:textId="77777777" w:rsidR="00B5707E" w:rsidRPr="00EC612D" w:rsidRDefault="00B5707E" w:rsidP="009C3F48">
            <w:pPr>
              <w:spacing w:before="0" w:after="0"/>
              <w:jc w:val="center"/>
              <w:rPr>
                <w:rFonts w:eastAsia="Times New Roman" w:cs="Times New Roman"/>
                <w:b w:val="0"/>
                <w:bCs w:val="0"/>
                <w:color w:val="000000"/>
                <w:sz w:val="20"/>
                <w:szCs w:val="20"/>
                <w:lang w:val="tr-TR" w:eastAsia="tr-TR"/>
              </w:rPr>
            </w:pPr>
            <w:r w:rsidRPr="00EC612D">
              <w:rPr>
                <w:rFonts w:eastAsia="Times New Roman" w:cs="Times New Roman"/>
                <w:b w:val="0"/>
                <w:bCs w:val="0"/>
                <w:color w:val="000000"/>
                <w:sz w:val="20"/>
                <w:szCs w:val="20"/>
                <w:lang w:val="tr-TR" w:eastAsia="tr-TR"/>
              </w:rPr>
              <w:t>3</w:t>
            </w:r>
          </w:p>
        </w:tc>
        <w:tc>
          <w:tcPr>
            <w:tcW w:w="0" w:type="auto"/>
            <w:gridSpan w:val="3"/>
            <w:hideMark/>
          </w:tcPr>
          <w:p w14:paraId="1CB22546"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r w:rsidRPr="00EC612D">
              <w:rPr>
                <w:rFonts w:eastAsia="Times New Roman" w:cs="Times New Roman"/>
                <w:b/>
                <w:bCs/>
                <w:color w:val="000000"/>
                <w:sz w:val="20"/>
                <w:szCs w:val="20"/>
                <w:lang w:val="tr-TR" w:eastAsia="tr-TR"/>
              </w:rPr>
              <w:t>Geçici İrtifak Arazi ve Taşınmaz Edinimi</w:t>
            </w:r>
          </w:p>
        </w:tc>
        <w:tc>
          <w:tcPr>
            <w:tcW w:w="0" w:type="auto"/>
            <w:vMerge w:val="restart"/>
            <w:hideMark/>
          </w:tcPr>
          <w:p w14:paraId="794CA9EB" w14:textId="77777777" w:rsidR="00B5707E" w:rsidRPr="00EC612D" w:rsidRDefault="00B5707E" w:rsidP="009C3F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r w:rsidRPr="00EC612D">
              <w:rPr>
                <w:rFonts w:eastAsia="Times New Roman" w:cs="Times New Roman"/>
                <w:b/>
                <w:bCs/>
                <w:color w:val="000000"/>
                <w:sz w:val="20"/>
                <w:szCs w:val="20"/>
                <w:lang w:val="tr-TR" w:eastAsia="tr-TR"/>
              </w:rPr>
              <w:t>DSİ</w:t>
            </w:r>
          </w:p>
        </w:tc>
        <w:tc>
          <w:tcPr>
            <w:tcW w:w="0" w:type="auto"/>
            <w:hideMark/>
          </w:tcPr>
          <w:p w14:paraId="0D1FA51E"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c>
          <w:tcPr>
            <w:tcW w:w="0" w:type="auto"/>
            <w:hideMark/>
          </w:tcPr>
          <w:p w14:paraId="120E3669"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c>
          <w:tcPr>
            <w:tcW w:w="0" w:type="auto"/>
            <w:hideMark/>
          </w:tcPr>
          <w:p w14:paraId="464A0AB3"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c>
          <w:tcPr>
            <w:tcW w:w="0" w:type="auto"/>
            <w:hideMark/>
          </w:tcPr>
          <w:p w14:paraId="2189437B" w14:textId="77777777" w:rsidR="00B5707E" w:rsidRPr="00EC612D"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172DD506" w14:textId="77777777" w:rsidTr="00572D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hideMark/>
          </w:tcPr>
          <w:p w14:paraId="3DB07FCC"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3723971E"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Şahıs parselleri taşınmaz Edinimi (Yapı ve müştemilat)</w:t>
            </w:r>
          </w:p>
        </w:tc>
        <w:tc>
          <w:tcPr>
            <w:tcW w:w="0" w:type="auto"/>
            <w:hideMark/>
          </w:tcPr>
          <w:p w14:paraId="6B6923DA"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Müştemilat/TL</w:t>
            </w:r>
          </w:p>
        </w:tc>
        <w:tc>
          <w:tcPr>
            <w:tcW w:w="0" w:type="auto"/>
            <w:hideMark/>
          </w:tcPr>
          <w:p w14:paraId="3B9146C0"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Hissedar</w:t>
            </w:r>
          </w:p>
        </w:tc>
        <w:tc>
          <w:tcPr>
            <w:tcW w:w="0" w:type="auto"/>
            <w:vMerge/>
            <w:hideMark/>
          </w:tcPr>
          <w:p w14:paraId="4F540499"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1283108E" w14:textId="4D1AF70A"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491EDF38" w14:textId="2BB4AB43"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2BDA1107" w14:textId="1CA2C6E3"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67CBF974" w14:textId="77777777" w:rsidR="00B5707E" w:rsidRPr="00EC612D"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6D79FF25" w14:textId="77777777" w:rsidTr="00572DA2">
        <w:trPr>
          <w:trHeight w:val="260"/>
        </w:trPr>
        <w:tc>
          <w:tcPr>
            <w:cnfStyle w:val="001000000000" w:firstRow="0" w:lastRow="0" w:firstColumn="1" w:lastColumn="0" w:oddVBand="0" w:evenVBand="0" w:oddHBand="0" w:evenHBand="0" w:firstRowFirstColumn="0" w:firstRowLastColumn="0" w:lastRowFirstColumn="0" w:lastRowLastColumn="0"/>
            <w:tcW w:w="0" w:type="auto"/>
            <w:vMerge/>
            <w:hideMark/>
          </w:tcPr>
          <w:p w14:paraId="545200A6"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68EFC65B"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Şahıs parselleri ağaç edinimi</w:t>
            </w:r>
          </w:p>
        </w:tc>
        <w:tc>
          <w:tcPr>
            <w:tcW w:w="0" w:type="auto"/>
            <w:hideMark/>
          </w:tcPr>
          <w:p w14:paraId="51997A08"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Adet</w:t>
            </w:r>
          </w:p>
        </w:tc>
        <w:tc>
          <w:tcPr>
            <w:tcW w:w="0" w:type="auto"/>
            <w:hideMark/>
          </w:tcPr>
          <w:p w14:paraId="07EB711B"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Hissedar</w:t>
            </w:r>
          </w:p>
        </w:tc>
        <w:tc>
          <w:tcPr>
            <w:tcW w:w="0" w:type="auto"/>
            <w:vMerge/>
            <w:hideMark/>
          </w:tcPr>
          <w:p w14:paraId="6E5ED75F"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47794B0D" w14:textId="22CF7AA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13410F29" w14:textId="4E25FFB4"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41EF5EC7" w14:textId="1E842256"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1713CBB1" w14:textId="77777777" w:rsidR="00B5707E" w:rsidRPr="00EC612D"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69C4B558" w14:textId="77777777" w:rsidTr="00572DA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hideMark/>
          </w:tcPr>
          <w:p w14:paraId="7C3E10F8"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741DF4E6"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Şahıs parseli olmayan üçüncü kuruluşlara ait arazilerin edinimi</w:t>
            </w:r>
          </w:p>
        </w:tc>
        <w:tc>
          <w:tcPr>
            <w:tcW w:w="0" w:type="auto"/>
            <w:hideMark/>
          </w:tcPr>
          <w:p w14:paraId="3C4910AB"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Parsel/TL</w:t>
            </w:r>
          </w:p>
        </w:tc>
        <w:tc>
          <w:tcPr>
            <w:tcW w:w="0" w:type="auto"/>
            <w:hideMark/>
          </w:tcPr>
          <w:p w14:paraId="5A11465D"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Üçüncü kurum</w:t>
            </w:r>
            <w:r w:rsidRPr="00EC612D">
              <w:rPr>
                <w:rFonts w:eastAsia="Times New Roman" w:cs="Times New Roman"/>
                <w:color w:val="000000"/>
                <w:sz w:val="20"/>
                <w:szCs w:val="20"/>
                <w:lang w:val="tr-TR" w:eastAsia="tr-TR"/>
              </w:rPr>
              <w:br/>
              <w:t>Zilyetlik hakkı olan PEK</w:t>
            </w:r>
          </w:p>
        </w:tc>
        <w:tc>
          <w:tcPr>
            <w:tcW w:w="0" w:type="auto"/>
            <w:vMerge/>
            <w:hideMark/>
          </w:tcPr>
          <w:p w14:paraId="63C53A3F"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28CB48D3" w14:textId="11D01EB8"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19B58A51" w14:textId="1C4157C0"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1BB9120B" w14:textId="0CA11F7B"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25F60258" w14:textId="77777777" w:rsidR="00B5707E" w:rsidRPr="00EC612D"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0D052EEA" w14:textId="77777777" w:rsidTr="00572DA2">
        <w:trPr>
          <w:trHeight w:val="520"/>
        </w:trPr>
        <w:tc>
          <w:tcPr>
            <w:cnfStyle w:val="001000000000" w:firstRow="0" w:lastRow="0" w:firstColumn="1" w:lastColumn="0" w:oddVBand="0" w:evenVBand="0" w:oddHBand="0" w:evenHBand="0" w:firstRowFirstColumn="0" w:firstRowLastColumn="0" w:lastRowFirstColumn="0" w:lastRowLastColumn="0"/>
            <w:tcW w:w="0" w:type="auto"/>
            <w:vMerge/>
            <w:hideMark/>
          </w:tcPr>
          <w:p w14:paraId="3A6DE6D5"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253D4881"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Şahıs parseli olmayan üçüncü kuruluşlara ait arazilerde taşınmaz edinimi</w:t>
            </w:r>
          </w:p>
        </w:tc>
        <w:tc>
          <w:tcPr>
            <w:tcW w:w="0" w:type="auto"/>
            <w:hideMark/>
          </w:tcPr>
          <w:p w14:paraId="3B134F83"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Müştemilat/TL</w:t>
            </w:r>
          </w:p>
        </w:tc>
        <w:tc>
          <w:tcPr>
            <w:tcW w:w="0" w:type="auto"/>
            <w:hideMark/>
          </w:tcPr>
          <w:p w14:paraId="6EDE157A"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Üçüncü kurum</w:t>
            </w:r>
            <w:r w:rsidRPr="00EC612D">
              <w:rPr>
                <w:rFonts w:eastAsia="Times New Roman" w:cs="Times New Roman"/>
                <w:color w:val="000000"/>
                <w:sz w:val="20"/>
                <w:szCs w:val="20"/>
                <w:lang w:val="tr-TR" w:eastAsia="tr-TR"/>
              </w:rPr>
              <w:br/>
              <w:t>Zilyetlik hakkı olan PEK</w:t>
            </w:r>
          </w:p>
        </w:tc>
        <w:tc>
          <w:tcPr>
            <w:tcW w:w="0" w:type="auto"/>
            <w:vMerge/>
            <w:hideMark/>
          </w:tcPr>
          <w:p w14:paraId="58EACEB2"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2C34BC85" w14:textId="7094CD31"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7E310132" w14:textId="78EB291A"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5F717CF3" w14:textId="783734A2"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1FD36CE4" w14:textId="77777777" w:rsidR="00B5707E" w:rsidRPr="00EC612D"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6CBF7D7A" w14:textId="77777777" w:rsidTr="00572DA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0" w:type="auto"/>
            <w:vMerge/>
            <w:hideMark/>
          </w:tcPr>
          <w:p w14:paraId="1AE57072"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6F178A0C"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Şahıs parseli olmayan üçüncü kuruluşlara ait arazilerde ağaç edinimi</w:t>
            </w:r>
          </w:p>
        </w:tc>
        <w:tc>
          <w:tcPr>
            <w:tcW w:w="0" w:type="auto"/>
            <w:hideMark/>
          </w:tcPr>
          <w:p w14:paraId="7517D6E2"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Adet</w:t>
            </w:r>
          </w:p>
        </w:tc>
        <w:tc>
          <w:tcPr>
            <w:tcW w:w="0" w:type="auto"/>
            <w:hideMark/>
          </w:tcPr>
          <w:p w14:paraId="2E9B84ED"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Tespit edilmiş kullanıcı PEK</w:t>
            </w:r>
          </w:p>
        </w:tc>
        <w:tc>
          <w:tcPr>
            <w:tcW w:w="0" w:type="auto"/>
            <w:vMerge/>
            <w:hideMark/>
          </w:tcPr>
          <w:p w14:paraId="1F47566F"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36E2E3C1" w14:textId="74A4D17F"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39482174" w14:textId="297B2771"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4BA6BE94" w14:textId="1790CFA8"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56EA11F3" w14:textId="77777777" w:rsidR="00B5707E" w:rsidRPr="00EC612D"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0D870363" w14:textId="77777777" w:rsidTr="00572DA2">
        <w:trPr>
          <w:trHeight w:val="520"/>
        </w:trPr>
        <w:tc>
          <w:tcPr>
            <w:cnfStyle w:val="001000000000" w:firstRow="0" w:lastRow="0" w:firstColumn="1" w:lastColumn="0" w:oddVBand="0" w:evenVBand="0" w:oddHBand="0" w:evenHBand="0" w:firstRowFirstColumn="0" w:firstRowLastColumn="0" w:lastRowFirstColumn="0" w:lastRowLastColumn="0"/>
            <w:tcW w:w="0" w:type="auto"/>
            <w:vMerge/>
            <w:hideMark/>
          </w:tcPr>
          <w:p w14:paraId="093DA83C"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1D6BC377"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Hazine, KOM arazilerinin edinimi</w:t>
            </w:r>
          </w:p>
        </w:tc>
        <w:tc>
          <w:tcPr>
            <w:tcW w:w="0" w:type="auto"/>
            <w:hideMark/>
          </w:tcPr>
          <w:p w14:paraId="4A367283"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Parsel/TL</w:t>
            </w:r>
          </w:p>
        </w:tc>
        <w:tc>
          <w:tcPr>
            <w:tcW w:w="0" w:type="auto"/>
            <w:hideMark/>
          </w:tcPr>
          <w:p w14:paraId="25D3F3F8"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Üçüncü kurum</w:t>
            </w:r>
            <w:r w:rsidRPr="00EC612D">
              <w:rPr>
                <w:rFonts w:eastAsia="Times New Roman" w:cs="Times New Roman"/>
                <w:color w:val="000000"/>
                <w:sz w:val="20"/>
                <w:szCs w:val="20"/>
                <w:lang w:val="tr-TR" w:eastAsia="tr-TR"/>
              </w:rPr>
              <w:br/>
              <w:t>Zilyetlik hakkı olan PEK</w:t>
            </w:r>
          </w:p>
        </w:tc>
        <w:tc>
          <w:tcPr>
            <w:tcW w:w="0" w:type="auto"/>
            <w:vMerge/>
            <w:hideMark/>
          </w:tcPr>
          <w:p w14:paraId="4F43258B"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7E451516" w14:textId="470B31EE"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3B46D7B1" w14:textId="66438326"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27CD6DF4" w14:textId="7205DEDC"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0EFFFC84" w14:textId="77777777" w:rsidR="00B5707E" w:rsidRPr="00EC612D"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14D0B33C" w14:textId="77777777" w:rsidTr="00572DA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hideMark/>
          </w:tcPr>
          <w:p w14:paraId="0F999F9F"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138D4226"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Hazine, KOM arazilerinin üzerindeki taşınmazların edinimi</w:t>
            </w:r>
          </w:p>
        </w:tc>
        <w:tc>
          <w:tcPr>
            <w:tcW w:w="0" w:type="auto"/>
            <w:hideMark/>
          </w:tcPr>
          <w:p w14:paraId="2D2F65CD"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Müştemilat/TL</w:t>
            </w:r>
          </w:p>
        </w:tc>
        <w:tc>
          <w:tcPr>
            <w:tcW w:w="0" w:type="auto"/>
            <w:hideMark/>
          </w:tcPr>
          <w:p w14:paraId="0E613395"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Üçüncü kurum</w:t>
            </w:r>
            <w:r w:rsidRPr="00EC612D">
              <w:rPr>
                <w:rFonts w:eastAsia="Times New Roman" w:cs="Times New Roman"/>
                <w:color w:val="000000"/>
                <w:sz w:val="20"/>
                <w:szCs w:val="20"/>
                <w:lang w:val="tr-TR" w:eastAsia="tr-TR"/>
              </w:rPr>
              <w:br/>
              <w:t>Zilyetlik hakkı olan PEK</w:t>
            </w:r>
          </w:p>
        </w:tc>
        <w:tc>
          <w:tcPr>
            <w:tcW w:w="0" w:type="auto"/>
            <w:vMerge/>
            <w:hideMark/>
          </w:tcPr>
          <w:p w14:paraId="420480E5"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21E0C786" w14:textId="5744BA30"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475323B7" w14:textId="485DF31F"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249D1832" w14:textId="13874B3C"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39B5F6FA" w14:textId="77777777" w:rsidR="00B5707E" w:rsidRPr="00EC612D"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348B6522" w14:textId="77777777" w:rsidTr="00572DA2">
        <w:trPr>
          <w:trHeight w:val="270"/>
        </w:trPr>
        <w:tc>
          <w:tcPr>
            <w:cnfStyle w:val="001000000000" w:firstRow="0" w:lastRow="0" w:firstColumn="1" w:lastColumn="0" w:oddVBand="0" w:evenVBand="0" w:oddHBand="0" w:evenHBand="0" w:firstRowFirstColumn="0" w:firstRowLastColumn="0" w:lastRowFirstColumn="0" w:lastRowLastColumn="0"/>
            <w:tcW w:w="0" w:type="auto"/>
            <w:vMerge/>
            <w:hideMark/>
          </w:tcPr>
          <w:p w14:paraId="2578B32E"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227EAFE6"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xml:space="preserve">Hazine, KOM arazilerinin üzerindeki </w:t>
            </w:r>
            <w:proofErr w:type="gramStart"/>
            <w:r w:rsidRPr="00EC612D">
              <w:rPr>
                <w:rFonts w:eastAsia="Times New Roman" w:cs="Times New Roman"/>
                <w:color w:val="000000"/>
                <w:sz w:val="20"/>
                <w:szCs w:val="20"/>
                <w:lang w:val="tr-TR" w:eastAsia="tr-TR"/>
              </w:rPr>
              <w:t>ağaçların  edinimi</w:t>
            </w:r>
            <w:proofErr w:type="gramEnd"/>
          </w:p>
        </w:tc>
        <w:tc>
          <w:tcPr>
            <w:tcW w:w="0" w:type="auto"/>
            <w:hideMark/>
          </w:tcPr>
          <w:p w14:paraId="712EC944"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Adet</w:t>
            </w:r>
          </w:p>
        </w:tc>
        <w:tc>
          <w:tcPr>
            <w:tcW w:w="0" w:type="auto"/>
            <w:hideMark/>
          </w:tcPr>
          <w:p w14:paraId="2AEC372E"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Tespit edilmiş kullanıcı PEK</w:t>
            </w:r>
          </w:p>
        </w:tc>
        <w:tc>
          <w:tcPr>
            <w:tcW w:w="0" w:type="auto"/>
            <w:vMerge/>
            <w:hideMark/>
          </w:tcPr>
          <w:p w14:paraId="430DB4C1"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3D30DC94" w14:textId="385199DF"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168AF674" w14:textId="72BF84AB"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44DFF86B" w14:textId="02A799AF"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5F49FD68" w14:textId="77777777" w:rsidR="00B5707E" w:rsidRPr="00EC612D"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015490A9" w14:textId="77777777" w:rsidTr="009C3F4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62B3A7D6" w14:textId="77777777" w:rsidR="00B5707E" w:rsidRPr="00EC612D" w:rsidRDefault="00B5707E" w:rsidP="009C3F48">
            <w:pPr>
              <w:spacing w:before="0" w:after="0"/>
              <w:jc w:val="center"/>
              <w:rPr>
                <w:rFonts w:eastAsia="Times New Roman" w:cs="Times New Roman"/>
                <w:b w:val="0"/>
                <w:bCs w:val="0"/>
                <w:color w:val="000000"/>
                <w:sz w:val="20"/>
                <w:szCs w:val="20"/>
                <w:lang w:val="tr-TR" w:eastAsia="tr-TR"/>
              </w:rPr>
            </w:pPr>
            <w:r w:rsidRPr="00EC612D">
              <w:rPr>
                <w:rFonts w:eastAsia="Times New Roman" w:cs="Times New Roman"/>
                <w:b w:val="0"/>
                <w:bCs w:val="0"/>
                <w:color w:val="000000"/>
                <w:sz w:val="20"/>
                <w:szCs w:val="20"/>
                <w:lang w:val="tr-TR" w:eastAsia="tr-TR"/>
              </w:rPr>
              <w:t>4</w:t>
            </w:r>
          </w:p>
        </w:tc>
        <w:tc>
          <w:tcPr>
            <w:tcW w:w="0" w:type="auto"/>
            <w:gridSpan w:val="3"/>
            <w:hideMark/>
          </w:tcPr>
          <w:p w14:paraId="213A9875"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proofErr w:type="gramStart"/>
            <w:r w:rsidRPr="00EC612D">
              <w:rPr>
                <w:rFonts w:eastAsia="Times New Roman" w:cs="Times New Roman"/>
                <w:b/>
                <w:bCs/>
                <w:color w:val="000000"/>
                <w:sz w:val="20"/>
                <w:szCs w:val="20"/>
                <w:lang w:val="tr-TR" w:eastAsia="tr-TR"/>
              </w:rPr>
              <w:t>Kiralama  İle</w:t>
            </w:r>
            <w:proofErr w:type="gramEnd"/>
            <w:r w:rsidRPr="00EC612D">
              <w:rPr>
                <w:rFonts w:eastAsia="Times New Roman" w:cs="Times New Roman"/>
                <w:b/>
                <w:bCs/>
                <w:color w:val="000000"/>
                <w:sz w:val="20"/>
                <w:szCs w:val="20"/>
                <w:lang w:val="tr-TR" w:eastAsia="tr-TR"/>
              </w:rPr>
              <w:t xml:space="preserve"> Arazi Edinimi</w:t>
            </w:r>
          </w:p>
        </w:tc>
        <w:tc>
          <w:tcPr>
            <w:tcW w:w="0" w:type="auto"/>
            <w:vMerge w:val="restart"/>
            <w:hideMark/>
          </w:tcPr>
          <w:p w14:paraId="5FF78091" w14:textId="77777777" w:rsidR="00B5707E" w:rsidRPr="00EC612D" w:rsidRDefault="00B5707E" w:rsidP="009C3F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proofErr w:type="gramStart"/>
            <w:r w:rsidRPr="00EC612D">
              <w:rPr>
                <w:rFonts w:eastAsia="Times New Roman" w:cs="Times New Roman"/>
                <w:b/>
                <w:bCs/>
                <w:color w:val="000000"/>
                <w:sz w:val="20"/>
                <w:szCs w:val="20"/>
                <w:lang w:val="tr-TR" w:eastAsia="tr-TR"/>
              </w:rPr>
              <w:t>Yüklenici -</w:t>
            </w:r>
            <w:proofErr w:type="gramEnd"/>
            <w:r w:rsidRPr="00EC612D">
              <w:rPr>
                <w:rFonts w:eastAsia="Times New Roman" w:cs="Times New Roman"/>
                <w:b/>
                <w:bCs/>
                <w:color w:val="000000"/>
                <w:sz w:val="20"/>
                <w:szCs w:val="20"/>
                <w:lang w:val="tr-TR" w:eastAsia="tr-TR"/>
              </w:rPr>
              <w:t xml:space="preserve"> DSİ</w:t>
            </w:r>
          </w:p>
        </w:tc>
        <w:tc>
          <w:tcPr>
            <w:tcW w:w="0" w:type="auto"/>
            <w:hideMark/>
          </w:tcPr>
          <w:p w14:paraId="350C2021"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c>
          <w:tcPr>
            <w:tcW w:w="0" w:type="auto"/>
            <w:hideMark/>
          </w:tcPr>
          <w:p w14:paraId="2D396995"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c>
          <w:tcPr>
            <w:tcW w:w="0" w:type="auto"/>
            <w:hideMark/>
          </w:tcPr>
          <w:p w14:paraId="0E943992"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c>
          <w:tcPr>
            <w:tcW w:w="0" w:type="auto"/>
            <w:hideMark/>
          </w:tcPr>
          <w:p w14:paraId="6771519B" w14:textId="77777777" w:rsidR="00B5707E" w:rsidRPr="00EC612D"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47AB5C16" w14:textId="77777777" w:rsidTr="00572DA2">
        <w:trPr>
          <w:trHeight w:val="260"/>
        </w:trPr>
        <w:tc>
          <w:tcPr>
            <w:cnfStyle w:val="001000000000" w:firstRow="0" w:lastRow="0" w:firstColumn="1" w:lastColumn="0" w:oddVBand="0" w:evenVBand="0" w:oddHBand="0" w:evenHBand="0" w:firstRowFirstColumn="0" w:firstRowLastColumn="0" w:lastRowFirstColumn="0" w:lastRowLastColumn="0"/>
            <w:tcW w:w="0" w:type="auto"/>
            <w:vMerge/>
            <w:hideMark/>
          </w:tcPr>
          <w:p w14:paraId="243E65B5"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08D0A115"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Şahıs parselleri edinimi</w:t>
            </w:r>
          </w:p>
        </w:tc>
        <w:tc>
          <w:tcPr>
            <w:tcW w:w="0" w:type="auto"/>
            <w:hideMark/>
          </w:tcPr>
          <w:p w14:paraId="46C056D1"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Parsel/TL</w:t>
            </w:r>
          </w:p>
        </w:tc>
        <w:tc>
          <w:tcPr>
            <w:tcW w:w="0" w:type="auto"/>
            <w:hideMark/>
          </w:tcPr>
          <w:p w14:paraId="5BCF6A40"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Hissedar</w:t>
            </w:r>
          </w:p>
        </w:tc>
        <w:tc>
          <w:tcPr>
            <w:tcW w:w="0" w:type="auto"/>
            <w:vMerge/>
            <w:hideMark/>
          </w:tcPr>
          <w:p w14:paraId="3F2C04FF"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16C88C1F" w14:textId="028F24AA"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26B440CE" w14:textId="751D5D3F"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6C26D382" w14:textId="2D88D342"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288D16AB" w14:textId="77777777" w:rsidR="00B5707E" w:rsidRPr="00EC612D"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13DE446B" w14:textId="77777777" w:rsidTr="00572DA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auto"/>
            <w:vMerge/>
            <w:hideMark/>
          </w:tcPr>
          <w:p w14:paraId="13F89A27"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p>
        </w:tc>
        <w:tc>
          <w:tcPr>
            <w:tcW w:w="0" w:type="auto"/>
            <w:hideMark/>
          </w:tcPr>
          <w:p w14:paraId="433E7BB2"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Şahıs parseli olmayan arazilerin edinimi</w:t>
            </w:r>
          </w:p>
        </w:tc>
        <w:tc>
          <w:tcPr>
            <w:tcW w:w="0" w:type="auto"/>
            <w:hideMark/>
          </w:tcPr>
          <w:p w14:paraId="4F1C37FA"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Parsel/TL</w:t>
            </w:r>
          </w:p>
        </w:tc>
        <w:tc>
          <w:tcPr>
            <w:tcW w:w="0" w:type="auto"/>
            <w:hideMark/>
          </w:tcPr>
          <w:p w14:paraId="089C4345"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Zilyetlik hakkı olan PEK,</w:t>
            </w:r>
            <w:r w:rsidRPr="00EC612D">
              <w:rPr>
                <w:rFonts w:eastAsia="Times New Roman" w:cs="Times New Roman"/>
                <w:color w:val="000000"/>
                <w:sz w:val="20"/>
                <w:szCs w:val="20"/>
                <w:lang w:val="tr-TR" w:eastAsia="tr-TR"/>
              </w:rPr>
              <w:br/>
              <w:t>Üçüncü Kurumlar</w:t>
            </w:r>
          </w:p>
        </w:tc>
        <w:tc>
          <w:tcPr>
            <w:tcW w:w="0" w:type="auto"/>
            <w:vMerge/>
            <w:hideMark/>
          </w:tcPr>
          <w:p w14:paraId="6DCD728C"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7DB065CF" w14:textId="7C553CF3"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733EA743" w14:textId="2DADB714"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45A3B94A" w14:textId="487E3B1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350820C7" w14:textId="77777777" w:rsidR="00B5707E" w:rsidRPr="00EC612D"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419BFB26" w14:textId="77777777" w:rsidTr="00572DA2">
        <w:trPr>
          <w:trHeight w:val="270"/>
        </w:trPr>
        <w:tc>
          <w:tcPr>
            <w:cnfStyle w:val="001000000000" w:firstRow="0" w:lastRow="0" w:firstColumn="1" w:lastColumn="0" w:oddVBand="0" w:evenVBand="0" w:oddHBand="0" w:evenHBand="0" w:firstRowFirstColumn="0" w:firstRowLastColumn="0" w:lastRowFirstColumn="0" w:lastRowLastColumn="0"/>
            <w:tcW w:w="0" w:type="auto"/>
            <w:hideMark/>
          </w:tcPr>
          <w:p w14:paraId="50F37358" w14:textId="77777777" w:rsidR="00B5707E" w:rsidRPr="00EC612D" w:rsidRDefault="00B5707E" w:rsidP="009C3F48">
            <w:pPr>
              <w:spacing w:before="0" w:after="0"/>
              <w:jc w:val="center"/>
              <w:rPr>
                <w:rFonts w:eastAsia="Times New Roman" w:cs="Times New Roman"/>
                <w:b w:val="0"/>
                <w:bCs w:val="0"/>
                <w:color w:val="000000"/>
                <w:sz w:val="20"/>
                <w:szCs w:val="20"/>
                <w:lang w:val="tr-TR" w:eastAsia="tr-TR"/>
              </w:rPr>
            </w:pPr>
            <w:r w:rsidRPr="00EC612D">
              <w:rPr>
                <w:rFonts w:eastAsia="Times New Roman" w:cs="Times New Roman"/>
                <w:b w:val="0"/>
                <w:bCs w:val="0"/>
                <w:color w:val="000000"/>
                <w:sz w:val="20"/>
                <w:szCs w:val="20"/>
                <w:lang w:val="tr-TR" w:eastAsia="tr-TR"/>
              </w:rPr>
              <w:t>5</w:t>
            </w:r>
          </w:p>
        </w:tc>
        <w:tc>
          <w:tcPr>
            <w:tcW w:w="0" w:type="auto"/>
            <w:hideMark/>
          </w:tcPr>
          <w:p w14:paraId="269CD2D5"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r w:rsidRPr="00EC612D">
              <w:rPr>
                <w:rFonts w:eastAsia="Times New Roman" w:cs="Times New Roman"/>
                <w:b/>
                <w:bCs/>
                <w:color w:val="000000"/>
                <w:sz w:val="20"/>
                <w:szCs w:val="20"/>
                <w:lang w:val="tr-TR" w:eastAsia="tr-TR"/>
              </w:rPr>
              <w:t>Kalan arazisinin kamulaştırılması kabul edilen arazilerin edinimi</w:t>
            </w:r>
          </w:p>
        </w:tc>
        <w:tc>
          <w:tcPr>
            <w:tcW w:w="0" w:type="auto"/>
            <w:hideMark/>
          </w:tcPr>
          <w:p w14:paraId="69510361"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Parsel/TL</w:t>
            </w:r>
          </w:p>
        </w:tc>
        <w:tc>
          <w:tcPr>
            <w:tcW w:w="0" w:type="auto"/>
            <w:hideMark/>
          </w:tcPr>
          <w:p w14:paraId="63FB7D72"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Hissedar</w:t>
            </w:r>
          </w:p>
        </w:tc>
        <w:tc>
          <w:tcPr>
            <w:tcW w:w="0" w:type="auto"/>
            <w:hideMark/>
          </w:tcPr>
          <w:p w14:paraId="42087D1E" w14:textId="77777777" w:rsidR="00B5707E" w:rsidRPr="00EC612D" w:rsidRDefault="00B5707E" w:rsidP="009C3F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r w:rsidRPr="00EC612D">
              <w:rPr>
                <w:rFonts w:eastAsia="Times New Roman" w:cs="Times New Roman"/>
                <w:b/>
                <w:bCs/>
                <w:color w:val="000000"/>
                <w:sz w:val="20"/>
                <w:szCs w:val="20"/>
                <w:lang w:val="tr-TR" w:eastAsia="tr-TR"/>
              </w:rPr>
              <w:t>DSİ</w:t>
            </w:r>
          </w:p>
        </w:tc>
        <w:tc>
          <w:tcPr>
            <w:tcW w:w="0" w:type="auto"/>
          </w:tcPr>
          <w:p w14:paraId="5AB4C7A8" w14:textId="08B4096C"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645C571D" w14:textId="2012B4EF"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4586E0A1" w14:textId="6D102971"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62646C4F" w14:textId="77777777" w:rsidR="00B5707E" w:rsidRPr="00EC612D"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65A9E2BB" w14:textId="77777777" w:rsidTr="00572DA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17FEC297" w14:textId="77777777" w:rsidR="00B5707E" w:rsidRPr="00EC612D" w:rsidRDefault="00B5707E" w:rsidP="009C3F48">
            <w:pPr>
              <w:spacing w:before="0" w:after="0"/>
              <w:jc w:val="left"/>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B. Ürün Bedeli</w:t>
            </w:r>
          </w:p>
        </w:tc>
        <w:tc>
          <w:tcPr>
            <w:tcW w:w="0" w:type="auto"/>
            <w:hideMark/>
          </w:tcPr>
          <w:p w14:paraId="237BCFE8" w14:textId="77777777" w:rsidR="00B5707E" w:rsidRPr="00EC612D" w:rsidRDefault="00B5707E" w:rsidP="009C3F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r w:rsidRPr="00EC612D">
              <w:rPr>
                <w:rFonts w:eastAsia="Times New Roman" w:cs="Times New Roman"/>
                <w:b/>
                <w:bCs/>
                <w:color w:val="000000"/>
                <w:sz w:val="20"/>
                <w:szCs w:val="20"/>
                <w:lang w:val="tr-TR" w:eastAsia="tr-TR"/>
              </w:rPr>
              <w:t>DSİ</w:t>
            </w:r>
          </w:p>
        </w:tc>
        <w:tc>
          <w:tcPr>
            <w:tcW w:w="0" w:type="auto"/>
          </w:tcPr>
          <w:p w14:paraId="5FE3C1D5" w14:textId="546666CD"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3F8FFE51" w14:textId="359C9E01"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121C3F86" w14:textId="7DDA2A7B"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60BD9FD7" w14:textId="77777777" w:rsidR="00B5707E" w:rsidRPr="00EC612D"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6F93502A" w14:textId="77777777" w:rsidTr="00572DA2">
        <w:trPr>
          <w:trHeight w:val="260"/>
        </w:trPr>
        <w:tc>
          <w:tcPr>
            <w:cnfStyle w:val="001000000000" w:firstRow="0" w:lastRow="0" w:firstColumn="1" w:lastColumn="0" w:oddVBand="0" w:evenVBand="0" w:oddHBand="0" w:evenHBand="0" w:firstRowFirstColumn="0" w:firstRowLastColumn="0" w:lastRowFirstColumn="0" w:lastRowLastColumn="0"/>
            <w:tcW w:w="0" w:type="auto"/>
            <w:hideMark/>
          </w:tcPr>
          <w:p w14:paraId="416C01CA" w14:textId="77777777" w:rsidR="00B5707E" w:rsidRPr="00EC612D" w:rsidRDefault="00B5707E" w:rsidP="009C3F48">
            <w:pPr>
              <w:spacing w:before="0" w:after="0"/>
              <w:jc w:val="center"/>
              <w:rPr>
                <w:rFonts w:eastAsia="Times New Roman" w:cs="Times New Roman"/>
                <w:b w:val="0"/>
                <w:bCs w:val="0"/>
                <w:color w:val="000000"/>
                <w:sz w:val="20"/>
                <w:szCs w:val="20"/>
                <w:lang w:val="tr-TR" w:eastAsia="tr-TR"/>
              </w:rPr>
            </w:pPr>
            <w:r w:rsidRPr="00EC612D">
              <w:rPr>
                <w:rFonts w:eastAsia="Times New Roman" w:cs="Times New Roman"/>
                <w:b w:val="0"/>
                <w:bCs w:val="0"/>
                <w:color w:val="000000"/>
                <w:sz w:val="20"/>
                <w:szCs w:val="20"/>
                <w:lang w:val="tr-TR" w:eastAsia="tr-TR"/>
              </w:rPr>
              <w:t>1</w:t>
            </w:r>
          </w:p>
        </w:tc>
        <w:tc>
          <w:tcPr>
            <w:tcW w:w="0" w:type="auto"/>
            <w:hideMark/>
          </w:tcPr>
          <w:p w14:paraId="678D84C3"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Şahıs parselleri için ürün bedeli</w:t>
            </w:r>
          </w:p>
        </w:tc>
        <w:tc>
          <w:tcPr>
            <w:tcW w:w="0" w:type="auto"/>
            <w:hideMark/>
          </w:tcPr>
          <w:p w14:paraId="3B2B19A3"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Ürün cinsi/TL</w:t>
            </w:r>
          </w:p>
        </w:tc>
        <w:tc>
          <w:tcPr>
            <w:tcW w:w="0" w:type="auto"/>
            <w:hideMark/>
          </w:tcPr>
          <w:p w14:paraId="7F835229"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Tespit edilmiş kullanıcı, kiracı PEK</w:t>
            </w:r>
          </w:p>
        </w:tc>
        <w:tc>
          <w:tcPr>
            <w:tcW w:w="0" w:type="auto"/>
            <w:vMerge w:val="restart"/>
            <w:hideMark/>
          </w:tcPr>
          <w:p w14:paraId="6BF3E7D4" w14:textId="77777777" w:rsidR="00B5707E" w:rsidRPr="00EC612D" w:rsidRDefault="00B5707E" w:rsidP="009C3F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r w:rsidRPr="00EC612D">
              <w:rPr>
                <w:rFonts w:eastAsia="Times New Roman" w:cs="Times New Roman"/>
                <w:b/>
                <w:bCs/>
                <w:color w:val="000000"/>
                <w:sz w:val="20"/>
                <w:szCs w:val="20"/>
                <w:lang w:val="tr-TR" w:eastAsia="tr-TR"/>
              </w:rPr>
              <w:t>DSİ</w:t>
            </w:r>
          </w:p>
        </w:tc>
        <w:tc>
          <w:tcPr>
            <w:tcW w:w="0" w:type="auto"/>
          </w:tcPr>
          <w:p w14:paraId="07119074" w14:textId="43445C50"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47DF5CED" w14:textId="6AAE7ED3"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5EFCBF12" w14:textId="7782A986" w:rsidR="00B5707E" w:rsidRPr="00EC612D"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213B009D" w14:textId="77777777" w:rsidR="00B5707E" w:rsidRPr="00EC612D"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2C13DBD9" w14:textId="77777777" w:rsidTr="00572DA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14:paraId="01773FE4" w14:textId="77777777" w:rsidR="00B5707E" w:rsidRPr="00EC612D" w:rsidRDefault="00B5707E" w:rsidP="009C3F48">
            <w:pPr>
              <w:spacing w:before="0" w:after="0"/>
              <w:jc w:val="center"/>
              <w:rPr>
                <w:rFonts w:eastAsia="Times New Roman" w:cs="Times New Roman"/>
                <w:b w:val="0"/>
                <w:bCs w:val="0"/>
                <w:color w:val="000000"/>
                <w:sz w:val="20"/>
                <w:szCs w:val="20"/>
                <w:lang w:val="tr-TR" w:eastAsia="tr-TR"/>
              </w:rPr>
            </w:pPr>
            <w:r w:rsidRPr="00EC612D">
              <w:rPr>
                <w:rFonts w:eastAsia="Times New Roman" w:cs="Times New Roman"/>
                <w:b w:val="0"/>
                <w:bCs w:val="0"/>
                <w:color w:val="000000"/>
                <w:sz w:val="20"/>
                <w:szCs w:val="20"/>
                <w:lang w:val="tr-TR" w:eastAsia="tr-TR"/>
              </w:rPr>
              <w:t>2</w:t>
            </w:r>
          </w:p>
        </w:tc>
        <w:tc>
          <w:tcPr>
            <w:tcW w:w="0" w:type="auto"/>
            <w:hideMark/>
          </w:tcPr>
          <w:p w14:paraId="56DABF34"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Şahıs parseli olmayan arazilerde ürün bedeli</w:t>
            </w:r>
          </w:p>
        </w:tc>
        <w:tc>
          <w:tcPr>
            <w:tcW w:w="0" w:type="auto"/>
            <w:hideMark/>
          </w:tcPr>
          <w:p w14:paraId="20E622A2"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Ürün cinsi/TL</w:t>
            </w:r>
          </w:p>
        </w:tc>
        <w:tc>
          <w:tcPr>
            <w:tcW w:w="0" w:type="auto"/>
            <w:hideMark/>
          </w:tcPr>
          <w:p w14:paraId="37CB5FA4"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Tespit edilmiş kullanıcı, kiracı PEK</w:t>
            </w:r>
          </w:p>
        </w:tc>
        <w:tc>
          <w:tcPr>
            <w:tcW w:w="0" w:type="auto"/>
            <w:vMerge/>
            <w:hideMark/>
          </w:tcPr>
          <w:p w14:paraId="1020F8AA"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5BF03C51" w14:textId="01D394C4"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2A46CFDC" w14:textId="1007444A"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79A0FBFE" w14:textId="309645FA" w:rsidR="00B5707E" w:rsidRPr="00EC612D"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2FF02DA5" w14:textId="77777777" w:rsidR="00B5707E" w:rsidRPr="00EC612D"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45CDA931" w14:textId="77777777" w:rsidTr="00572DA2">
        <w:trPr>
          <w:trHeight w:val="26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10E5E38F" w14:textId="77777777" w:rsidR="00B5707E" w:rsidRPr="00EC612D" w:rsidRDefault="00B5707E" w:rsidP="009C3F48">
            <w:pPr>
              <w:spacing w:before="0" w:after="0"/>
              <w:jc w:val="left"/>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C. Arazi ve Taşınmaz Edinimi İşlem Bedelleri</w:t>
            </w:r>
          </w:p>
        </w:tc>
        <w:tc>
          <w:tcPr>
            <w:tcW w:w="0" w:type="auto"/>
            <w:hideMark/>
          </w:tcPr>
          <w:p w14:paraId="5E57A29D" w14:textId="77777777" w:rsidR="00B5707E" w:rsidRPr="00EC612D" w:rsidRDefault="00B5707E" w:rsidP="009C3F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r w:rsidRPr="00EC612D">
              <w:rPr>
                <w:rFonts w:eastAsia="Times New Roman" w:cs="Times New Roman"/>
                <w:b/>
                <w:bCs/>
                <w:color w:val="000000"/>
                <w:sz w:val="20"/>
                <w:szCs w:val="20"/>
                <w:lang w:val="tr-TR" w:eastAsia="tr-TR"/>
              </w:rPr>
              <w:t>DSİ</w:t>
            </w:r>
          </w:p>
        </w:tc>
        <w:tc>
          <w:tcPr>
            <w:tcW w:w="0" w:type="auto"/>
          </w:tcPr>
          <w:p w14:paraId="63064DAE" w14:textId="69FC5706"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03DEF497" w14:textId="480E5C6B"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1B59F94F" w14:textId="2CFEDA6D"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65BE04DE" w14:textId="77777777" w:rsidR="00B5707E" w:rsidRPr="00EC612D"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64EC8789" w14:textId="77777777" w:rsidTr="00572DA2">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auto"/>
            <w:hideMark/>
          </w:tcPr>
          <w:p w14:paraId="7DE08FE5" w14:textId="77777777" w:rsidR="00B5707E" w:rsidRPr="00EC612D" w:rsidRDefault="00B5707E" w:rsidP="009C3F48">
            <w:pPr>
              <w:spacing w:before="0" w:after="0"/>
              <w:jc w:val="center"/>
              <w:rPr>
                <w:rFonts w:eastAsia="Times New Roman" w:cs="Times New Roman"/>
                <w:b w:val="0"/>
                <w:bCs w:val="0"/>
                <w:color w:val="000000"/>
                <w:sz w:val="20"/>
                <w:szCs w:val="20"/>
                <w:lang w:val="tr-TR" w:eastAsia="tr-TR"/>
              </w:rPr>
            </w:pPr>
            <w:r w:rsidRPr="00EC612D">
              <w:rPr>
                <w:rFonts w:eastAsia="Times New Roman" w:cs="Times New Roman"/>
                <w:b w:val="0"/>
                <w:bCs w:val="0"/>
                <w:color w:val="000000"/>
                <w:sz w:val="20"/>
                <w:szCs w:val="20"/>
                <w:lang w:val="tr-TR" w:eastAsia="tr-TR"/>
              </w:rPr>
              <w:t>1</w:t>
            </w:r>
          </w:p>
        </w:tc>
        <w:tc>
          <w:tcPr>
            <w:tcW w:w="0" w:type="auto"/>
            <w:hideMark/>
          </w:tcPr>
          <w:p w14:paraId="2AFD2EE4"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xml:space="preserve">Kamulaştırma Kanunu 8. Madde kapsamında yapılacak görüşmelerde tespit edilen kamulaştırma (mülkiyet, </w:t>
            </w:r>
            <w:proofErr w:type="gramStart"/>
            <w:r w:rsidRPr="00EC612D">
              <w:rPr>
                <w:rFonts w:eastAsia="Times New Roman" w:cs="Times New Roman"/>
                <w:color w:val="000000"/>
                <w:sz w:val="20"/>
                <w:szCs w:val="20"/>
                <w:lang w:val="tr-TR" w:eastAsia="tr-TR"/>
              </w:rPr>
              <w:t>daimi</w:t>
            </w:r>
            <w:proofErr w:type="gramEnd"/>
            <w:r w:rsidRPr="00EC612D">
              <w:rPr>
                <w:rFonts w:eastAsia="Times New Roman" w:cs="Times New Roman"/>
                <w:color w:val="000000"/>
                <w:sz w:val="20"/>
                <w:szCs w:val="20"/>
                <w:lang w:val="tr-TR" w:eastAsia="tr-TR"/>
              </w:rPr>
              <w:t xml:space="preserve"> ve geçici irtifak) bedelleri taşınmaz edinim işlem bedellerini de kapsayacak şekilde belirlenmektedir.</w:t>
            </w:r>
          </w:p>
        </w:tc>
        <w:tc>
          <w:tcPr>
            <w:tcW w:w="0" w:type="auto"/>
            <w:hideMark/>
          </w:tcPr>
          <w:p w14:paraId="4DFCAD7B"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Parsel/TL</w:t>
            </w:r>
          </w:p>
        </w:tc>
        <w:tc>
          <w:tcPr>
            <w:tcW w:w="0" w:type="auto"/>
            <w:hideMark/>
          </w:tcPr>
          <w:p w14:paraId="71981A8D"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Hissedar,</w:t>
            </w:r>
            <w:r w:rsidRPr="00EC612D">
              <w:rPr>
                <w:rFonts w:eastAsia="Times New Roman" w:cs="Times New Roman"/>
                <w:color w:val="000000"/>
                <w:sz w:val="20"/>
                <w:szCs w:val="20"/>
                <w:lang w:val="tr-TR" w:eastAsia="tr-TR"/>
              </w:rPr>
              <w:br/>
              <w:t xml:space="preserve">Zilyetlik hakkı olan </w:t>
            </w:r>
            <w:proofErr w:type="spellStart"/>
            <w:r w:rsidRPr="00EC612D">
              <w:rPr>
                <w:rFonts w:eastAsia="Times New Roman" w:cs="Times New Roman"/>
                <w:color w:val="000000"/>
                <w:sz w:val="20"/>
                <w:szCs w:val="20"/>
                <w:lang w:val="tr-TR" w:eastAsia="tr-TR"/>
              </w:rPr>
              <w:t>PEK'ler</w:t>
            </w:r>
            <w:proofErr w:type="spellEnd"/>
          </w:p>
        </w:tc>
        <w:tc>
          <w:tcPr>
            <w:tcW w:w="0" w:type="auto"/>
            <w:vMerge w:val="restart"/>
            <w:hideMark/>
          </w:tcPr>
          <w:p w14:paraId="733F8F60" w14:textId="77777777" w:rsidR="00B5707E" w:rsidRPr="00EC612D" w:rsidRDefault="00B5707E" w:rsidP="009C3F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r w:rsidRPr="00EC612D">
              <w:rPr>
                <w:rFonts w:eastAsia="Times New Roman" w:cs="Times New Roman"/>
                <w:b/>
                <w:bCs/>
                <w:color w:val="000000"/>
                <w:sz w:val="20"/>
                <w:szCs w:val="20"/>
                <w:lang w:val="tr-TR" w:eastAsia="tr-TR"/>
              </w:rPr>
              <w:t>DSİ</w:t>
            </w:r>
          </w:p>
        </w:tc>
        <w:tc>
          <w:tcPr>
            <w:tcW w:w="0" w:type="auto"/>
          </w:tcPr>
          <w:p w14:paraId="686C5553" w14:textId="5BB1BBA9"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1F12504F" w14:textId="6B5CA1A2"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1C9FA38B" w14:textId="10A37F70"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3351D1DB" w14:textId="77777777" w:rsidR="00B5707E" w:rsidRPr="00EC612D"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48C5645E" w14:textId="77777777" w:rsidTr="00572DA2">
        <w:trPr>
          <w:trHeight w:val="790"/>
        </w:trPr>
        <w:tc>
          <w:tcPr>
            <w:cnfStyle w:val="001000000000" w:firstRow="0" w:lastRow="0" w:firstColumn="1" w:lastColumn="0" w:oddVBand="0" w:evenVBand="0" w:oddHBand="0" w:evenHBand="0" w:firstRowFirstColumn="0" w:firstRowLastColumn="0" w:lastRowFirstColumn="0" w:lastRowLastColumn="0"/>
            <w:tcW w:w="0" w:type="auto"/>
            <w:hideMark/>
          </w:tcPr>
          <w:p w14:paraId="61188FD3" w14:textId="77777777" w:rsidR="00B5707E" w:rsidRPr="00EC612D" w:rsidRDefault="00B5707E" w:rsidP="009C3F48">
            <w:pPr>
              <w:spacing w:before="0" w:after="0"/>
              <w:jc w:val="center"/>
              <w:rPr>
                <w:rFonts w:eastAsia="Times New Roman" w:cs="Times New Roman"/>
                <w:b w:val="0"/>
                <w:bCs w:val="0"/>
                <w:color w:val="000000"/>
                <w:sz w:val="20"/>
                <w:szCs w:val="20"/>
                <w:lang w:val="tr-TR" w:eastAsia="tr-TR"/>
              </w:rPr>
            </w:pPr>
            <w:r w:rsidRPr="00EC612D">
              <w:rPr>
                <w:rFonts w:eastAsia="Times New Roman" w:cs="Times New Roman"/>
                <w:b w:val="0"/>
                <w:bCs w:val="0"/>
                <w:color w:val="000000"/>
                <w:sz w:val="20"/>
                <w:szCs w:val="20"/>
                <w:lang w:val="tr-TR" w:eastAsia="tr-TR"/>
              </w:rPr>
              <w:t>2</w:t>
            </w:r>
          </w:p>
        </w:tc>
        <w:tc>
          <w:tcPr>
            <w:tcW w:w="0" w:type="auto"/>
            <w:hideMark/>
          </w:tcPr>
          <w:p w14:paraId="06527190"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xml:space="preserve">Kamulaştırma Kanunu 8. Madde kapsamında uzlaşma sağlanan </w:t>
            </w:r>
            <w:proofErr w:type="spellStart"/>
            <w:r w:rsidRPr="00EC612D">
              <w:rPr>
                <w:rFonts w:eastAsia="Times New Roman" w:cs="Times New Roman"/>
                <w:color w:val="000000"/>
                <w:sz w:val="20"/>
                <w:szCs w:val="20"/>
                <w:lang w:val="tr-TR" w:eastAsia="tr-TR"/>
              </w:rPr>
              <w:t>PEK'lerin</w:t>
            </w:r>
            <w:proofErr w:type="spellEnd"/>
            <w:r w:rsidRPr="00EC612D">
              <w:rPr>
                <w:rFonts w:eastAsia="Times New Roman" w:cs="Times New Roman"/>
                <w:color w:val="000000"/>
                <w:sz w:val="20"/>
                <w:szCs w:val="20"/>
                <w:lang w:val="tr-TR" w:eastAsia="tr-TR"/>
              </w:rPr>
              <w:t xml:space="preserve"> tapu, vb. işlem masrafları hesap edilen kamulaştırma bedelinin kapsamı içerisinde belirlenmektedir.</w:t>
            </w:r>
          </w:p>
        </w:tc>
        <w:tc>
          <w:tcPr>
            <w:tcW w:w="0" w:type="auto"/>
            <w:hideMark/>
          </w:tcPr>
          <w:p w14:paraId="23DB67F9"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Parsel/TL</w:t>
            </w:r>
          </w:p>
        </w:tc>
        <w:tc>
          <w:tcPr>
            <w:tcW w:w="0" w:type="auto"/>
            <w:hideMark/>
          </w:tcPr>
          <w:p w14:paraId="333079F3"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Hissedar,</w:t>
            </w:r>
            <w:r w:rsidRPr="00EC612D">
              <w:rPr>
                <w:rFonts w:eastAsia="Times New Roman" w:cs="Times New Roman"/>
                <w:color w:val="000000"/>
                <w:sz w:val="20"/>
                <w:szCs w:val="20"/>
                <w:lang w:val="tr-TR" w:eastAsia="tr-TR"/>
              </w:rPr>
              <w:br/>
              <w:t xml:space="preserve">Zilyetlik hakkı olan </w:t>
            </w:r>
            <w:proofErr w:type="spellStart"/>
            <w:r w:rsidRPr="00EC612D">
              <w:rPr>
                <w:rFonts w:eastAsia="Times New Roman" w:cs="Times New Roman"/>
                <w:color w:val="000000"/>
                <w:sz w:val="20"/>
                <w:szCs w:val="20"/>
                <w:lang w:val="tr-TR" w:eastAsia="tr-TR"/>
              </w:rPr>
              <w:t>PEK'ler</w:t>
            </w:r>
            <w:proofErr w:type="spellEnd"/>
          </w:p>
        </w:tc>
        <w:tc>
          <w:tcPr>
            <w:tcW w:w="0" w:type="auto"/>
            <w:vMerge/>
            <w:hideMark/>
          </w:tcPr>
          <w:p w14:paraId="65C3257C"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0A81E775" w14:textId="3E3E530E"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34992C13" w14:textId="5FCC5DFB"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733CB40F" w14:textId="4C792D51"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7AD49783" w14:textId="77777777" w:rsidR="00B5707E" w:rsidRPr="00EC612D"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1490EA90" w14:textId="77777777" w:rsidTr="00572DA2">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57A833A7" w14:textId="77777777" w:rsidR="00B5707E" w:rsidRPr="00EC612D" w:rsidRDefault="00B5707E" w:rsidP="009C3F48">
            <w:pPr>
              <w:spacing w:before="0" w:after="0"/>
              <w:jc w:val="left"/>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xml:space="preserve">D. </w:t>
            </w:r>
            <w:proofErr w:type="gramStart"/>
            <w:r w:rsidRPr="00EC612D">
              <w:rPr>
                <w:rFonts w:eastAsia="Times New Roman" w:cs="Times New Roman"/>
                <w:color w:val="000000"/>
                <w:sz w:val="20"/>
                <w:szCs w:val="20"/>
                <w:lang w:val="tr-TR" w:eastAsia="tr-TR"/>
              </w:rPr>
              <w:t>Şikayet</w:t>
            </w:r>
            <w:proofErr w:type="gramEnd"/>
            <w:r w:rsidRPr="00EC612D">
              <w:rPr>
                <w:rFonts w:eastAsia="Times New Roman" w:cs="Times New Roman"/>
                <w:color w:val="000000"/>
                <w:sz w:val="20"/>
                <w:szCs w:val="20"/>
                <w:lang w:val="tr-TR" w:eastAsia="tr-TR"/>
              </w:rPr>
              <w:t xml:space="preserve"> Mekanizması İle Zarar Tazmini</w:t>
            </w:r>
          </w:p>
        </w:tc>
        <w:tc>
          <w:tcPr>
            <w:tcW w:w="0" w:type="auto"/>
            <w:hideMark/>
          </w:tcPr>
          <w:p w14:paraId="6AD26EC6" w14:textId="77777777" w:rsidR="00B5707E" w:rsidRPr="00EC612D" w:rsidRDefault="00B5707E" w:rsidP="009C3F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proofErr w:type="gramStart"/>
            <w:r w:rsidRPr="00EC612D">
              <w:rPr>
                <w:rFonts w:eastAsia="Times New Roman" w:cs="Times New Roman"/>
                <w:b/>
                <w:bCs/>
                <w:color w:val="000000"/>
                <w:sz w:val="20"/>
                <w:szCs w:val="20"/>
                <w:lang w:val="tr-TR" w:eastAsia="tr-TR"/>
              </w:rPr>
              <w:t>Yüklenici -</w:t>
            </w:r>
            <w:proofErr w:type="gramEnd"/>
            <w:r w:rsidRPr="00EC612D">
              <w:rPr>
                <w:rFonts w:eastAsia="Times New Roman" w:cs="Times New Roman"/>
                <w:b/>
                <w:bCs/>
                <w:color w:val="000000"/>
                <w:sz w:val="20"/>
                <w:szCs w:val="20"/>
                <w:lang w:val="tr-TR" w:eastAsia="tr-TR"/>
              </w:rPr>
              <w:t xml:space="preserve"> </w:t>
            </w:r>
            <w:r w:rsidRPr="00EC612D">
              <w:rPr>
                <w:rFonts w:eastAsia="Times New Roman" w:cs="Times New Roman"/>
                <w:b/>
                <w:bCs/>
                <w:color w:val="000000"/>
                <w:sz w:val="20"/>
                <w:szCs w:val="20"/>
                <w:lang w:val="tr-TR" w:eastAsia="tr-TR"/>
              </w:rPr>
              <w:br/>
              <w:t>DSİ</w:t>
            </w:r>
          </w:p>
        </w:tc>
        <w:tc>
          <w:tcPr>
            <w:tcW w:w="0" w:type="auto"/>
          </w:tcPr>
          <w:p w14:paraId="25F08B5B" w14:textId="0212BF4D"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181EEB6B" w14:textId="76504FCF"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753A14AD" w14:textId="78051700"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50382283" w14:textId="77777777" w:rsidR="00B5707E" w:rsidRPr="00EC612D"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2D0F1E9E" w14:textId="77777777" w:rsidTr="00572DA2">
        <w:trPr>
          <w:trHeight w:val="520"/>
        </w:trPr>
        <w:tc>
          <w:tcPr>
            <w:cnfStyle w:val="001000000000" w:firstRow="0" w:lastRow="0" w:firstColumn="1" w:lastColumn="0" w:oddVBand="0" w:evenVBand="0" w:oddHBand="0" w:evenHBand="0" w:firstRowFirstColumn="0" w:firstRowLastColumn="0" w:lastRowFirstColumn="0" w:lastRowLastColumn="0"/>
            <w:tcW w:w="0" w:type="auto"/>
            <w:hideMark/>
          </w:tcPr>
          <w:p w14:paraId="16834A2A" w14:textId="77777777" w:rsidR="00B5707E" w:rsidRPr="00EC612D" w:rsidRDefault="00B5707E" w:rsidP="009C3F48">
            <w:pPr>
              <w:spacing w:before="0" w:after="0"/>
              <w:jc w:val="center"/>
              <w:rPr>
                <w:rFonts w:eastAsia="Times New Roman" w:cs="Times New Roman"/>
                <w:b w:val="0"/>
                <w:bCs w:val="0"/>
                <w:color w:val="000000"/>
                <w:sz w:val="20"/>
                <w:szCs w:val="20"/>
                <w:lang w:val="tr-TR" w:eastAsia="tr-TR"/>
              </w:rPr>
            </w:pPr>
            <w:r w:rsidRPr="00EC612D">
              <w:rPr>
                <w:rFonts w:eastAsia="Times New Roman" w:cs="Times New Roman"/>
                <w:b w:val="0"/>
                <w:bCs w:val="0"/>
                <w:color w:val="000000"/>
                <w:sz w:val="20"/>
                <w:szCs w:val="20"/>
                <w:lang w:val="tr-TR" w:eastAsia="tr-TR"/>
              </w:rPr>
              <w:t>1</w:t>
            </w:r>
          </w:p>
        </w:tc>
        <w:tc>
          <w:tcPr>
            <w:tcW w:w="0" w:type="auto"/>
            <w:hideMark/>
          </w:tcPr>
          <w:p w14:paraId="45C0FB68"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Yüklenici firma tarafından karşılanan ürün zararları</w:t>
            </w:r>
          </w:p>
        </w:tc>
        <w:tc>
          <w:tcPr>
            <w:tcW w:w="0" w:type="auto"/>
            <w:hideMark/>
          </w:tcPr>
          <w:p w14:paraId="1779AFEE"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c>
          <w:tcPr>
            <w:tcW w:w="0" w:type="auto"/>
            <w:hideMark/>
          </w:tcPr>
          <w:p w14:paraId="325F0D8F"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roofErr w:type="gramStart"/>
            <w:r w:rsidRPr="00EC612D">
              <w:rPr>
                <w:rFonts w:eastAsia="Times New Roman" w:cs="Times New Roman"/>
                <w:color w:val="000000"/>
                <w:sz w:val="20"/>
                <w:szCs w:val="20"/>
                <w:lang w:val="tr-TR" w:eastAsia="tr-TR"/>
              </w:rPr>
              <w:t>Şikayet</w:t>
            </w:r>
            <w:proofErr w:type="gramEnd"/>
            <w:r w:rsidRPr="00EC612D">
              <w:rPr>
                <w:rFonts w:eastAsia="Times New Roman" w:cs="Times New Roman"/>
                <w:color w:val="000000"/>
                <w:sz w:val="20"/>
                <w:szCs w:val="20"/>
                <w:lang w:val="tr-TR" w:eastAsia="tr-TR"/>
              </w:rPr>
              <w:t xml:space="preserve"> bildiriminde bulunan PEK</w:t>
            </w:r>
          </w:p>
        </w:tc>
        <w:tc>
          <w:tcPr>
            <w:tcW w:w="0" w:type="auto"/>
            <w:vMerge w:val="restart"/>
            <w:hideMark/>
          </w:tcPr>
          <w:p w14:paraId="03980776" w14:textId="77777777" w:rsidR="00B5707E" w:rsidRPr="00EC612D" w:rsidRDefault="00B5707E" w:rsidP="009C3F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proofErr w:type="gramStart"/>
            <w:r w:rsidRPr="00EC612D">
              <w:rPr>
                <w:rFonts w:eastAsia="Times New Roman" w:cs="Times New Roman"/>
                <w:b/>
                <w:bCs/>
                <w:color w:val="000000"/>
                <w:sz w:val="20"/>
                <w:szCs w:val="20"/>
                <w:lang w:val="tr-TR" w:eastAsia="tr-TR"/>
              </w:rPr>
              <w:t>Yüklenici -</w:t>
            </w:r>
            <w:proofErr w:type="gramEnd"/>
            <w:r w:rsidRPr="00EC612D">
              <w:rPr>
                <w:rFonts w:eastAsia="Times New Roman" w:cs="Times New Roman"/>
                <w:b/>
                <w:bCs/>
                <w:color w:val="000000"/>
                <w:sz w:val="20"/>
                <w:szCs w:val="20"/>
                <w:lang w:val="tr-TR" w:eastAsia="tr-TR"/>
              </w:rPr>
              <w:t xml:space="preserve"> </w:t>
            </w:r>
            <w:r w:rsidRPr="00EC612D">
              <w:rPr>
                <w:rFonts w:eastAsia="Times New Roman" w:cs="Times New Roman"/>
                <w:b/>
                <w:bCs/>
                <w:color w:val="000000"/>
                <w:sz w:val="20"/>
                <w:szCs w:val="20"/>
                <w:lang w:val="tr-TR" w:eastAsia="tr-TR"/>
              </w:rPr>
              <w:br/>
              <w:t>DSİ</w:t>
            </w:r>
          </w:p>
        </w:tc>
        <w:tc>
          <w:tcPr>
            <w:tcW w:w="0" w:type="auto"/>
          </w:tcPr>
          <w:p w14:paraId="7A62EB8B" w14:textId="6F33A128"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3FF31DBF" w14:textId="01D54E90"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6CC8F1BD" w14:textId="24418D45"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73EED931" w14:textId="77777777" w:rsidR="00B5707E" w:rsidRPr="00EC612D"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6C85BE8A" w14:textId="77777777" w:rsidTr="00572DA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auto"/>
            <w:hideMark/>
          </w:tcPr>
          <w:p w14:paraId="381669F1" w14:textId="77777777" w:rsidR="00B5707E" w:rsidRPr="00EC612D" w:rsidRDefault="00B5707E" w:rsidP="009C3F48">
            <w:pPr>
              <w:spacing w:before="0" w:after="0"/>
              <w:jc w:val="center"/>
              <w:rPr>
                <w:rFonts w:eastAsia="Times New Roman" w:cs="Times New Roman"/>
                <w:b w:val="0"/>
                <w:bCs w:val="0"/>
                <w:color w:val="000000"/>
                <w:sz w:val="20"/>
                <w:szCs w:val="20"/>
                <w:lang w:val="tr-TR" w:eastAsia="tr-TR"/>
              </w:rPr>
            </w:pPr>
            <w:r w:rsidRPr="00EC612D">
              <w:rPr>
                <w:rFonts w:eastAsia="Times New Roman" w:cs="Times New Roman"/>
                <w:b w:val="0"/>
                <w:bCs w:val="0"/>
                <w:color w:val="000000"/>
                <w:sz w:val="20"/>
                <w:szCs w:val="20"/>
                <w:lang w:val="tr-TR" w:eastAsia="tr-TR"/>
              </w:rPr>
              <w:t>2</w:t>
            </w:r>
          </w:p>
        </w:tc>
        <w:tc>
          <w:tcPr>
            <w:tcW w:w="0" w:type="auto"/>
            <w:hideMark/>
          </w:tcPr>
          <w:p w14:paraId="4EEB1486"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Yüklenici firma tarafından karşılanan müştemilat, altyapı, vb. zararlar</w:t>
            </w:r>
          </w:p>
        </w:tc>
        <w:tc>
          <w:tcPr>
            <w:tcW w:w="0" w:type="auto"/>
            <w:hideMark/>
          </w:tcPr>
          <w:p w14:paraId="2B7F2795"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c>
          <w:tcPr>
            <w:tcW w:w="0" w:type="auto"/>
            <w:hideMark/>
          </w:tcPr>
          <w:p w14:paraId="481E3CDF"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roofErr w:type="gramStart"/>
            <w:r w:rsidRPr="00EC612D">
              <w:rPr>
                <w:rFonts w:eastAsia="Times New Roman" w:cs="Times New Roman"/>
                <w:color w:val="000000"/>
                <w:sz w:val="20"/>
                <w:szCs w:val="20"/>
                <w:lang w:val="tr-TR" w:eastAsia="tr-TR"/>
              </w:rPr>
              <w:t>Şikayet</w:t>
            </w:r>
            <w:proofErr w:type="gramEnd"/>
            <w:r w:rsidRPr="00EC612D">
              <w:rPr>
                <w:rFonts w:eastAsia="Times New Roman" w:cs="Times New Roman"/>
                <w:color w:val="000000"/>
                <w:sz w:val="20"/>
                <w:szCs w:val="20"/>
                <w:lang w:val="tr-TR" w:eastAsia="tr-TR"/>
              </w:rPr>
              <w:t xml:space="preserve"> bildiriminde bulunan PEK</w:t>
            </w:r>
          </w:p>
        </w:tc>
        <w:tc>
          <w:tcPr>
            <w:tcW w:w="0" w:type="auto"/>
            <w:vMerge/>
            <w:hideMark/>
          </w:tcPr>
          <w:p w14:paraId="4B120443"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0D3A6299" w14:textId="72CFB1F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13E53C69" w14:textId="4EF0468F"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5C4B3DCB" w14:textId="2ABA7A3D"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4D8E70AF" w14:textId="77777777" w:rsidR="00B5707E" w:rsidRPr="00EC612D"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70A24614" w14:textId="77777777" w:rsidTr="009C3F48">
        <w:trPr>
          <w:trHeight w:val="115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61EBB396" w14:textId="77777777" w:rsidR="00B5707E" w:rsidRPr="00EC612D" w:rsidRDefault="00B5707E" w:rsidP="009C3F48">
            <w:pPr>
              <w:spacing w:before="0" w:after="0"/>
              <w:jc w:val="left"/>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lastRenderedPageBreak/>
              <w:t>E. Üçüncü Kuruluşlar Tarafından Sağlanan Destekler</w:t>
            </w:r>
          </w:p>
        </w:tc>
        <w:tc>
          <w:tcPr>
            <w:tcW w:w="0" w:type="auto"/>
            <w:hideMark/>
          </w:tcPr>
          <w:p w14:paraId="2A555A49" w14:textId="77777777" w:rsidR="00B5707E" w:rsidRPr="00EC612D" w:rsidRDefault="00B5707E" w:rsidP="009C3F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r w:rsidRPr="00EC612D">
              <w:rPr>
                <w:rFonts w:eastAsia="Times New Roman" w:cs="Times New Roman"/>
                <w:b/>
                <w:bCs/>
                <w:color w:val="000000"/>
                <w:sz w:val="20"/>
                <w:szCs w:val="20"/>
                <w:lang w:val="tr-TR" w:eastAsia="tr-TR"/>
              </w:rPr>
              <w:t xml:space="preserve">Üçüncü </w:t>
            </w:r>
            <w:proofErr w:type="gramStart"/>
            <w:r w:rsidRPr="00EC612D">
              <w:rPr>
                <w:rFonts w:eastAsia="Times New Roman" w:cs="Times New Roman"/>
                <w:b/>
                <w:bCs/>
                <w:color w:val="000000"/>
                <w:sz w:val="20"/>
                <w:szCs w:val="20"/>
                <w:lang w:val="tr-TR" w:eastAsia="tr-TR"/>
              </w:rPr>
              <w:t>Kuruluş  -</w:t>
            </w:r>
            <w:proofErr w:type="gramEnd"/>
            <w:r w:rsidRPr="00EC612D">
              <w:rPr>
                <w:rFonts w:eastAsia="Times New Roman" w:cs="Times New Roman"/>
                <w:b/>
                <w:bCs/>
                <w:color w:val="000000"/>
                <w:sz w:val="20"/>
                <w:szCs w:val="20"/>
                <w:lang w:val="tr-TR" w:eastAsia="tr-TR"/>
              </w:rPr>
              <w:t xml:space="preserve"> </w:t>
            </w:r>
            <w:r w:rsidRPr="00EC612D">
              <w:rPr>
                <w:rFonts w:eastAsia="Times New Roman" w:cs="Times New Roman"/>
                <w:b/>
                <w:bCs/>
                <w:color w:val="000000"/>
                <w:sz w:val="20"/>
                <w:szCs w:val="20"/>
                <w:lang w:val="tr-TR" w:eastAsia="tr-TR"/>
              </w:rPr>
              <w:br/>
              <w:t xml:space="preserve">Yüklenici -  </w:t>
            </w:r>
            <w:r w:rsidRPr="00EC612D">
              <w:rPr>
                <w:rFonts w:eastAsia="Times New Roman" w:cs="Times New Roman"/>
                <w:b/>
                <w:bCs/>
                <w:color w:val="000000"/>
                <w:sz w:val="20"/>
                <w:szCs w:val="20"/>
                <w:lang w:val="tr-TR" w:eastAsia="tr-TR"/>
              </w:rPr>
              <w:br/>
              <w:t>DSİ</w:t>
            </w:r>
          </w:p>
        </w:tc>
        <w:tc>
          <w:tcPr>
            <w:tcW w:w="0" w:type="auto"/>
            <w:hideMark/>
          </w:tcPr>
          <w:p w14:paraId="27755F5D"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c>
          <w:tcPr>
            <w:tcW w:w="0" w:type="auto"/>
            <w:hideMark/>
          </w:tcPr>
          <w:p w14:paraId="5CD83924"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c>
          <w:tcPr>
            <w:tcW w:w="0" w:type="auto"/>
            <w:hideMark/>
          </w:tcPr>
          <w:p w14:paraId="6E15096B"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c>
          <w:tcPr>
            <w:tcW w:w="0" w:type="auto"/>
            <w:hideMark/>
          </w:tcPr>
          <w:p w14:paraId="38174AED" w14:textId="77777777" w:rsidR="00B5707E" w:rsidRPr="00EC612D"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26D2D6C8" w14:textId="77777777" w:rsidTr="00572DA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hideMark/>
          </w:tcPr>
          <w:p w14:paraId="1C676142" w14:textId="77777777" w:rsidR="00B5707E" w:rsidRPr="00EC612D" w:rsidRDefault="00B5707E" w:rsidP="009C3F48">
            <w:pPr>
              <w:spacing w:before="0" w:after="0"/>
              <w:jc w:val="center"/>
              <w:rPr>
                <w:rFonts w:eastAsia="Times New Roman" w:cs="Times New Roman"/>
                <w:b w:val="0"/>
                <w:bCs w:val="0"/>
                <w:color w:val="000000"/>
                <w:sz w:val="20"/>
                <w:szCs w:val="20"/>
                <w:lang w:val="tr-TR" w:eastAsia="tr-TR"/>
              </w:rPr>
            </w:pPr>
            <w:r w:rsidRPr="00EC612D">
              <w:rPr>
                <w:rFonts w:eastAsia="Times New Roman" w:cs="Times New Roman"/>
                <w:b w:val="0"/>
                <w:bCs w:val="0"/>
                <w:color w:val="000000"/>
                <w:sz w:val="20"/>
                <w:szCs w:val="20"/>
                <w:lang w:val="tr-TR" w:eastAsia="tr-TR"/>
              </w:rPr>
              <w:t>1</w:t>
            </w:r>
          </w:p>
        </w:tc>
        <w:tc>
          <w:tcPr>
            <w:tcW w:w="0" w:type="auto"/>
            <w:hideMark/>
          </w:tcPr>
          <w:p w14:paraId="450ADB59"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Bilgilendirme, eğitim, tarımsal yayım, vb. çalışmalar</w:t>
            </w:r>
          </w:p>
        </w:tc>
        <w:tc>
          <w:tcPr>
            <w:tcW w:w="0" w:type="auto"/>
            <w:hideMark/>
          </w:tcPr>
          <w:p w14:paraId="4C8DABEA"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Kişi/TL</w:t>
            </w:r>
          </w:p>
        </w:tc>
        <w:tc>
          <w:tcPr>
            <w:tcW w:w="0" w:type="auto"/>
            <w:hideMark/>
          </w:tcPr>
          <w:p w14:paraId="72090DE4"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Faydalanan PEK</w:t>
            </w:r>
          </w:p>
        </w:tc>
        <w:tc>
          <w:tcPr>
            <w:tcW w:w="0" w:type="auto"/>
            <w:vMerge w:val="restart"/>
            <w:hideMark/>
          </w:tcPr>
          <w:p w14:paraId="6066D485" w14:textId="77777777" w:rsidR="00B5707E" w:rsidRPr="00EC612D" w:rsidRDefault="00B5707E" w:rsidP="009C3F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r w:rsidRPr="00EC612D">
              <w:rPr>
                <w:rFonts w:eastAsia="Times New Roman" w:cs="Times New Roman"/>
                <w:b/>
                <w:bCs/>
                <w:color w:val="000000"/>
                <w:sz w:val="20"/>
                <w:szCs w:val="20"/>
                <w:lang w:val="tr-TR" w:eastAsia="tr-TR"/>
              </w:rPr>
              <w:t xml:space="preserve">Üçüncü </w:t>
            </w:r>
            <w:proofErr w:type="gramStart"/>
            <w:r w:rsidRPr="00EC612D">
              <w:rPr>
                <w:rFonts w:eastAsia="Times New Roman" w:cs="Times New Roman"/>
                <w:b/>
                <w:bCs/>
                <w:color w:val="000000"/>
                <w:sz w:val="20"/>
                <w:szCs w:val="20"/>
                <w:lang w:val="tr-TR" w:eastAsia="tr-TR"/>
              </w:rPr>
              <w:t>Kuruluş  -</w:t>
            </w:r>
            <w:proofErr w:type="gramEnd"/>
            <w:r w:rsidRPr="00EC612D">
              <w:rPr>
                <w:rFonts w:eastAsia="Times New Roman" w:cs="Times New Roman"/>
                <w:b/>
                <w:bCs/>
                <w:color w:val="000000"/>
                <w:sz w:val="20"/>
                <w:szCs w:val="20"/>
                <w:lang w:val="tr-TR" w:eastAsia="tr-TR"/>
              </w:rPr>
              <w:t xml:space="preserve"> </w:t>
            </w:r>
            <w:r w:rsidRPr="00EC612D">
              <w:rPr>
                <w:rFonts w:eastAsia="Times New Roman" w:cs="Times New Roman"/>
                <w:b/>
                <w:bCs/>
                <w:color w:val="000000"/>
                <w:sz w:val="20"/>
                <w:szCs w:val="20"/>
                <w:lang w:val="tr-TR" w:eastAsia="tr-TR"/>
              </w:rPr>
              <w:br/>
              <w:t xml:space="preserve">Yüklenici -  </w:t>
            </w:r>
            <w:r w:rsidRPr="00EC612D">
              <w:rPr>
                <w:rFonts w:eastAsia="Times New Roman" w:cs="Times New Roman"/>
                <w:b/>
                <w:bCs/>
                <w:color w:val="000000"/>
                <w:sz w:val="20"/>
                <w:szCs w:val="20"/>
                <w:lang w:val="tr-TR" w:eastAsia="tr-TR"/>
              </w:rPr>
              <w:br/>
              <w:t>DSİ</w:t>
            </w:r>
          </w:p>
        </w:tc>
        <w:tc>
          <w:tcPr>
            <w:tcW w:w="0" w:type="auto"/>
          </w:tcPr>
          <w:p w14:paraId="63F3D359" w14:textId="7F8E7E12"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1BFFDFCA" w14:textId="6FCF5220"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423915C9" w14:textId="24EB3EA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23058BD9" w14:textId="77777777" w:rsidR="00B5707E" w:rsidRPr="00EC612D"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30AE4176" w14:textId="77777777" w:rsidTr="00572DA2">
        <w:trPr>
          <w:trHeight w:val="520"/>
        </w:trPr>
        <w:tc>
          <w:tcPr>
            <w:cnfStyle w:val="001000000000" w:firstRow="0" w:lastRow="0" w:firstColumn="1" w:lastColumn="0" w:oddVBand="0" w:evenVBand="0" w:oddHBand="0" w:evenHBand="0" w:firstRowFirstColumn="0" w:firstRowLastColumn="0" w:lastRowFirstColumn="0" w:lastRowLastColumn="0"/>
            <w:tcW w:w="0" w:type="auto"/>
            <w:hideMark/>
          </w:tcPr>
          <w:p w14:paraId="01866D0F" w14:textId="77777777" w:rsidR="00B5707E" w:rsidRPr="00EC612D" w:rsidRDefault="00B5707E" w:rsidP="009C3F48">
            <w:pPr>
              <w:spacing w:before="0" w:after="0"/>
              <w:jc w:val="center"/>
              <w:rPr>
                <w:rFonts w:eastAsia="Times New Roman" w:cs="Times New Roman"/>
                <w:b w:val="0"/>
                <w:bCs w:val="0"/>
                <w:color w:val="000000"/>
                <w:sz w:val="20"/>
                <w:szCs w:val="20"/>
                <w:lang w:val="tr-TR" w:eastAsia="tr-TR"/>
              </w:rPr>
            </w:pPr>
            <w:r w:rsidRPr="00EC612D">
              <w:rPr>
                <w:rFonts w:eastAsia="Times New Roman" w:cs="Times New Roman"/>
                <w:b w:val="0"/>
                <w:bCs w:val="0"/>
                <w:color w:val="000000"/>
                <w:sz w:val="20"/>
                <w:szCs w:val="20"/>
                <w:lang w:val="tr-TR" w:eastAsia="tr-TR"/>
              </w:rPr>
              <w:t>2</w:t>
            </w:r>
          </w:p>
        </w:tc>
        <w:tc>
          <w:tcPr>
            <w:tcW w:w="0" w:type="auto"/>
            <w:hideMark/>
          </w:tcPr>
          <w:p w14:paraId="1D1286FB"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Yerel istihdam</w:t>
            </w:r>
          </w:p>
        </w:tc>
        <w:tc>
          <w:tcPr>
            <w:tcW w:w="0" w:type="auto"/>
            <w:hideMark/>
          </w:tcPr>
          <w:p w14:paraId="6AD11D4E"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Kişi/TL</w:t>
            </w:r>
          </w:p>
        </w:tc>
        <w:tc>
          <w:tcPr>
            <w:tcW w:w="0" w:type="auto"/>
            <w:hideMark/>
          </w:tcPr>
          <w:p w14:paraId="735E21AC"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Faydalanan PEK</w:t>
            </w:r>
          </w:p>
        </w:tc>
        <w:tc>
          <w:tcPr>
            <w:tcW w:w="0" w:type="auto"/>
            <w:vMerge/>
            <w:hideMark/>
          </w:tcPr>
          <w:p w14:paraId="7D3EAE1B"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68AA2DEE" w14:textId="6DD02C1D"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63B0E17E" w14:textId="216654CE"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13C79D68" w14:textId="188780D6"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6BEE5135" w14:textId="77777777" w:rsidR="00B5707E" w:rsidRPr="00EC612D"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457A08E6" w14:textId="77777777" w:rsidTr="00572DA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auto"/>
            <w:hideMark/>
          </w:tcPr>
          <w:p w14:paraId="2812123A" w14:textId="77777777" w:rsidR="00B5707E" w:rsidRPr="00EC612D" w:rsidRDefault="00B5707E" w:rsidP="009C3F48">
            <w:pPr>
              <w:spacing w:before="0" w:after="0"/>
              <w:jc w:val="center"/>
              <w:rPr>
                <w:rFonts w:eastAsia="Times New Roman" w:cs="Times New Roman"/>
                <w:b w:val="0"/>
                <w:bCs w:val="0"/>
                <w:color w:val="000000"/>
                <w:sz w:val="20"/>
                <w:szCs w:val="20"/>
                <w:lang w:val="tr-TR" w:eastAsia="tr-TR"/>
              </w:rPr>
            </w:pPr>
            <w:r w:rsidRPr="00EC612D">
              <w:rPr>
                <w:rFonts w:eastAsia="Times New Roman" w:cs="Times New Roman"/>
                <w:b w:val="0"/>
                <w:bCs w:val="0"/>
                <w:color w:val="000000"/>
                <w:sz w:val="20"/>
                <w:szCs w:val="20"/>
                <w:lang w:val="tr-TR" w:eastAsia="tr-TR"/>
              </w:rPr>
              <w:t>3</w:t>
            </w:r>
          </w:p>
        </w:tc>
        <w:tc>
          <w:tcPr>
            <w:tcW w:w="0" w:type="auto"/>
            <w:hideMark/>
          </w:tcPr>
          <w:p w14:paraId="5852040D"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xml:space="preserve">Demonstrasyon çalışmaları, hibe programları, sağlanan nakdi destekler, </w:t>
            </w:r>
            <w:proofErr w:type="spellStart"/>
            <w:r w:rsidRPr="00EC612D">
              <w:rPr>
                <w:rFonts w:eastAsia="Times New Roman" w:cs="Times New Roman"/>
                <w:color w:val="000000"/>
                <w:sz w:val="20"/>
                <w:szCs w:val="20"/>
                <w:lang w:val="tr-TR" w:eastAsia="tr-TR"/>
              </w:rPr>
              <w:t>vb</w:t>
            </w:r>
            <w:proofErr w:type="spellEnd"/>
          </w:p>
        </w:tc>
        <w:tc>
          <w:tcPr>
            <w:tcW w:w="0" w:type="auto"/>
            <w:hideMark/>
          </w:tcPr>
          <w:p w14:paraId="5D723D6A"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Kişi/TL</w:t>
            </w:r>
          </w:p>
        </w:tc>
        <w:tc>
          <w:tcPr>
            <w:tcW w:w="0" w:type="auto"/>
            <w:hideMark/>
          </w:tcPr>
          <w:p w14:paraId="02AAEB6C"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Faydalanan PEK</w:t>
            </w:r>
          </w:p>
        </w:tc>
        <w:tc>
          <w:tcPr>
            <w:tcW w:w="0" w:type="auto"/>
            <w:vMerge/>
            <w:hideMark/>
          </w:tcPr>
          <w:p w14:paraId="72162E87"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5803D5E6" w14:textId="705E3609"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2631B5D8" w14:textId="3E697FF2"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5C19D86A" w14:textId="66394719"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66903625" w14:textId="77777777" w:rsidR="00B5707E" w:rsidRPr="00EC612D"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5D8D538C" w14:textId="77777777" w:rsidTr="00572DA2">
        <w:trPr>
          <w:trHeight w:val="77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75B44920" w14:textId="77777777" w:rsidR="00B5707E" w:rsidRPr="00EC612D" w:rsidRDefault="00B5707E" w:rsidP="009C3F48">
            <w:pPr>
              <w:spacing w:before="0" w:after="0"/>
              <w:jc w:val="left"/>
              <w:rPr>
                <w:rFonts w:eastAsia="Times New Roman" w:cs="Times New Roman"/>
                <w:b w:val="0"/>
                <w:bCs w:val="0"/>
                <w:color w:val="000000"/>
                <w:sz w:val="20"/>
                <w:szCs w:val="20"/>
                <w:lang w:val="tr-TR" w:eastAsia="tr-TR"/>
              </w:rPr>
            </w:pPr>
            <w:r w:rsidRPr="00EC612D">
              <w:rPr>
                <w:rFonts w:eastAsia="Times New Roman" w:cs="Times New Roman"/>
                <w:color w:val="000000"/>
                <w:sz w:val="20"/>
                <w:szCs w:val="20"/>
                <w:lang w:val="tr-TR" w:eastAsia="tr-TR"/>
              </w:rPr>
              <w:t>F. AEP, Kamulaştırma Planları Hazırlanması, AEP Güncelleme, İzleme ve Değerlendirme Çalışmaları Danışmanlık Hizmetleri</w:t>
            </w:r>
          </w:p>
        </w:tc>
        <w:tc>
          <w:tcPr>
            <w:tcW w:w="0" w:type="auto"/>
            <w:hideMark/>
          </w:tcPr>
          <w:p w14:paraId="20664E35" w14:textId="77777777" w:rsidR="00B5707E" w:rsidRPr="00EC612D" w:rsidRDefault="00B5707E" w:rsidP="009C3F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proofErr w:type="gramStart"/>
            <w:r w:rsidRPr="00EC612D">
              <w:rPr>
                <w:rFonts w:eastAsia="Times New Roman" w:cs="Times New Roman"/>
                <w:b/>
                <w:bCs/>
                <w:color w:val="000000"/>
                <w:sz w:val="20"/>
                <w:szCs w:val="20"/>
                <w:lang w:val="tr-TR" w:eastAsia="tr-TR"/>
              </w:rPr>
              <w:t>Danışman  -</w:t>
            </w:r>
            <w:proofErr w:type="gramEnd"/>
            <w:r w:rsidRPr="00EC612D">
              <w:rPr>
                <w:rFonts w:eastAsia="Times New Roman" w:cs="Times New Roman"/>
                <w:b/>
                <w:bCs/>
                <w:color w:val="000000"/>
                <w:sz w:val="20"/>
                <w:szCs w:val="20"/>
                <w:lang w:val="tr-TR" w:eastAsia="tr-TR"/>
              </w:rPr>
              <w:t xml:space="preserve"> </w:t>
            </w:r>
            <w:r w:rsidRPr="00EC612D">
              <w:rPr>
                <w:rFonts w:eastAsia="Times New Roman" w:cs="Times New Roman"/>
                <w:b/>
                <w:bCs/>
                <w:color w:val="000000"/>
                <w:sz w:val="20"/>
                <w:szCs w:val="20"/>
                <w:lang w:val="tr-TR" w:eastAsia="tr-TR"/>
              </w:rPr>
              <w:br/>
              <w:t>DSİ</w:t>
            </w:r>
          </w:p>
        </w:tc>
        <w:tc>
          <w:tcPr>
            <w:tcW w:w="0" w:type="auto"/>
          </w:tcPr>
          <w:p w14:paraId="0FD30B38" w14:textId="3E105A3F"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2E620D28" w14:textId="214DBB1F"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029F78A6" w14:textId="694BF04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3AE425DD" w14:textId="77777777" w:rsidR="00B5707E" w:rsidRPr="00EC612D"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283EF426" w14:textId="77777777" w:rsidTr="00572DA2">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0" w:type="auto"/>
            <w:hideMark/>
          </w:tcPr>
          <w:p w14:paraId="11CAFE8C" w14:textId="77777777" w:rsidR="00B5707E" w:rsidRPr="00EC612D" w:rsidRDefault="00B5707E" w:rsidP="009C3F48">
            <w:pPr>
              <w:spacing w:before="0" w:after="0"/>
              <w:jc w:val="center"/>
              <w:rPr>
                <w:rFonts w:eastAsia="Times New Roman" w:cs="Times New Roman"/>
                <w:b w:val="0"/>
                <w:bCs w:val="0"/>
                <w:color w:val="000000"/>
                <w:sz w:val="20"/>
                <w:szCs w:val="20"/>
                <w:lang w:val="tr-TR" w:eastAsia="tr-TR"/>
              </w:rPr>
            </w:pPr>
            <w:r w:rsidRPr="00EC612D">
              <w:rPr>
                <w:rFonts w:eastAsia="Times New Roman" w:cs="Times New Roman"/>
                <w:b w:val="0"/>
                <w:bCs w:val="0"/>
                <w:color w:val="000000"/>
                <w:sz w:val="20"/>
                <w:szCs w:val="20"/>
                <w:lang w:val="tr-TR" w:eastAsia="tr-TR"/>
              </w:rPr>
              <w:t>1</w:t>
            </w:r>
          </w:p>
        </w:tc>
        <w:tc>
          <w:tcPr>
            <w:tcW w:w="0" w:type="auto"/>
            <w:hideMark/>
          </w:tcPr>
          <w:p w14:paraId="33940EC9"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Kamulaştırma planları hazırlanması danışmanlık hizmetleri</w:t>
            </w:r>
          </w:p>
        </w:tc>
        <w:tc>
          <w:tcPr>
            <w:tcW w:w="0" w:type="auto"/>
            <w:hideMark/>
          </w:tcPr>
          <w:p w14:paraId="52080B43"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Kişi/TL</w:t>
            </w:r>
          </w:p>
        </w:tc>
        <w:tc>
          <w:tcPr>
            <w:tcW w:w="0" w:type="auto"/>
            <w:hideMark/>
          </w:tcPr>
          <w:p w14:paraId="19A4E5CE"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Faydalanan PEK</w:t>
            </w:r>
          </w:p>
        </w:tc>
        <w:tc>
          <w:tcPr>
            <w:tcW w:w="0" w:type="auto"/>
            <w:vMerge w:val="restart"/>
            <w:hideMark/>
          </w:tcPr>
          <w:p w14:paraId="6610C8DB" w14:textId="77777777" w:rsidR="00B5707E" w:rsidRPr="00EC612D" w:rsidRDefault="00B5707E" w:rsidP="009C3F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proofErr w:type="gramStart"/>
            <w:r w:rsidRPr="00EC612D">
              <w:rPr>
                <w:rFonts w:eastAsia="Times New Roman" w:cs="Times New Roman"/>
                <w:b/>
                <w:bCs/>
                <w:color w:val="000000"/>
                <w:sz w:val="20"/>
                <w:szCs w:val="20"/>
                <w:lang w:val="tr-TR" w:eastAsia="tr-TR"/>
              </w:rPr>
              <w:t>Danışman  -</w:t>
            </w:r>
            <w:proofErr w:type="gramEnd"/>
            <w:r w:rsidRPr="00EC612D">
              <w:rPr>
                <w:rFonts w:eastAsia="Times New Roman" w:cs="Times New Roman"/>
                <w:b/>
                <w:bCs/>
                <w:color w:val="000000"/>
                <w:sz w:val="20"/>
                <w:szCs w:val="20"/>
                <w:lang w:val="tr-TR" w:eastAsia="tr-TR"/>
              </w:rPr>
              <w:t xml:space="preserve"> </w:t>
            </w:r>
            <w:r w:rsidRPr="00EC612D">
              <w:rPr>
                <w:rFonts w:eastAsia="Times New Roman" w:cs="Times New Roman"/>
                <w:b/>
                <w:bCs/>
                <w:color w:val="000000"/>
                <w:sz w:val="20"/>
                <w:szCs w:val="20"/>
                <w:lang w:val="tr-TR" w:eastAsia="tr-TR"/>
              </w:rPr>
              <w:br/>
              <w:t>DSİ</w:t>
            </w:r>
          </w:p>
        </w:tc>
        <w:tc>
          <w:tcPr>
            <w:tcW w:w="0" w:type="auto"/>
          </w:tcPr>
          <w:p w14:paraId="2CF65C2A" w14:textId="6FF2AC5F"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023A9299" w14:textId="32869443"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1C16BB2B" w14:textId="1462EF64"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2F173452" w14:textId="77777777" w:rsidR="00B5707E" w:rsidRPr="00EC612D"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11C097F6" w14:textId="77777777" w:rsidTr="00572DA2">
        <w:trPr>
          <w:trHeight w:val="520"/>
        </w:trPr>
        <w:tc>
          <w:tcPr>
            <w:cnfStyle w:val="001000000000" w:firstRow="0" w:lastRow="0" w:firstColumn="1" w:lastColumn="0" w:oddVBand="0" w:evenVBand="0" w:oddHBand="0" w:evenHBand="0" w:firstRowFirstColumn="0" w:firstRowLastColumn="0" w:lastRowFirstColumn="0" w:lastRowLastColumn="0"/>
            <w:tcW w:w="0" w:type="auto"/>
            <w:hideMark/>
          </w:tcPr>
          <w:p w14:paraId="12291ECA" w14:textId="77777777" w:rsidR="00B5707E" w:rsidRPr="00EC612D" w:rsidRDefault="00B5707E" w:rsidP="009C3F48">
            <w:pPr>
              <w:spacing w:before="0" w:after="0"/>
              <w:jc w:val="center"/>
              <w:rPr>
                <w:rFonts w:eastAsia="Times New Roman" w:cs="Times New Roman"/>
                <w:b w:val="0"/>
                <w:bCs w:val="0"/>
                <w:color w:val="000000"/>
                <w:sz w:val="20"/>
                <w:szCs w:val="20"/>
                <w:lang w:val="tr-TR" w:eastAsia="tr-TR"/>
              </w:rPr>
            </w:pPr>
            <w:r w:rsidRPr="00EC612D">
              <w:rPr>
                <w:rFonts w:eastAsia="Times New Roman" w:cs="Times New Roman"/>
                <w:b w:val="0"/>
                <w:bCs w:val="0"/>
                <w:color w:val="000000"/>
                <w:sz w:val="20"/>
                <w:szCs w:val="20"/>
                <w:lang w:val="tr-TR" w:eastAsia="tr-TR"/>
              </w:rPr>
              <w:t>2</w:t>
            </w:r>
          </w:p>
        </w:tc>
        <w:tc>
          <w:tcPr>
            <w:tcW w:w="0" w:type="auto"/>
            <w:hideMark/>
          </w:tcPr>
          <w:p w14:paraId="4E8EDBB6"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AEP hazırlanması danışmanlık hizmeti</w:t>
            </w:r>
          </w:p>
        </w:tc>
        <w:tc>
          <w:tcPr>
            <w:tcW w:w="0" w:type="auto"/>
            <w:hideMark/>
          </w:tcPr>
          <w:p w14:paraId="598FB506"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Kişi/TL</w:t>
            </w:r>
          </w:p>
        </w:tc>
        <w:tc>
          <w:tcPr>
            <w:tcW w:w="0" w:type="auto"/>
            <w:hideMark/>
          </w:tcPr>
          <w:p w14:paraId="79209432"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Faydalanan PEK</w:t>
            </w:r>
          </w:p>
        </w:tc>
        <w:tc>
          <w:tcPr>
            <w:tcW w:w="0" w:type="auto"/>
            <w:vMerge/>
            <w:hideMark/>
          </w:tcPr>
          <w:p w14:paraId="71E24D61" w14:textId="7777777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11BF6EF6" w14:textId="17EFBF99"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78109C6B" w14:textId="613DB904"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304DB8E5" w14:textId="4BCBB724"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30BB0521" w14:textId="77777777" w:rsidR="00B5707E" w:rsidRPr="00EC612D"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2F574064" w14:textId="77777777" w:rsidTr="00572DA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auto"/>
            <w:hideMark/>
          </w:tcPr>
          <w:p w14:paraId="24926B18" w14:textId="77777777" w:rsidR="00B5707E" w:rsidRPr="00EC612D" w:rsidRDefault="00B5707E" w:rsidP="009C3F48">
            <w:pPr>
              <w:spacing w:before="0" w:after="0"/>
              <w:jc w:val="center"/>
              <w:rPr>
                <w:rFonts w:eastAsia="Times New Roman" w:cs="Times New Roman"/>
                <w:b w:val="0"/>
                <w:bCs w:val="0"/>
                <w:color w:val="000000"/>
                <w:sz w:val="20"/>
                <w:szCs w:val="20"/>
                <w:lang w:val="tr-TR" w:eastAsia="tr-TR"/>
              </w:rPr>
            </w:pPr>
            <w:r w:rsidRPr="00EC612D">
              <w:rPr>
                <w:rFonts w:eastAsia="Times New Roman" w:cs="Times New Roman"/>
                <w:b w:val="0"/>
                <w:bCs w:val="0"/>
                <w:color w:val="000000"/>
                <w:sz w:val="20"/>
                <w:szCs w:val="20"/>
                <w:lang w:val="tr-TR" w:eastAsia="tr-TR"/>
              </w:rPr>
              <w:t>3</w:t>
            </w:r>
          </w:p>
        </w:tc>
        <w:tc>
          <w:tcPr>
            <w:tcW w:w="0" w:type="auto"/>
            <w:hideMark/>
          </w:tcPr>
          <w:p w14:paraId="20235070"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AEP izleme ve değerlendirme raporlarının hazırlanması</w:t>
            </w:r>
          </w:p>
        </w:tc>
        <w:tc>
          <w:tcPr>
            <w:tcW w:w="0" w:type="auto"/>
            <w:hideMark/>
          </w:tcPr>
          <w:p w14:paraId="05D18E91"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Kişi/TL</w:t>
            </w:r>
          </w:p>
        </w:tc>
        <w:tc>
          <w:tcPr>
            <w:tcW w:w="0" w:type="auto"/>
            <w:hideMark/>
          </w:tcPr>
          <w:p w14:paraId="5356F4CA"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Faydalanan PEK</w:t>
            </w:r>
          </w:p>
        </w:tc>
        <w:tc>
          <w:tcPr>
            <w:tcW w:w="0" w:type="auto"/>
            <w:vMerge/>
            <w:hideMark/>
          </w:tcPr>
          <w:p w14:paraId="49F9D85A"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p>
        </w:tc>
        <w:tc>
          <w:tcPr>
            <w:tcW w:w="0" w:type="auto"/>
          </w:tcPr>
          <w:p w14:paraId="10EDCEEA" w14:textId="44DC8C20"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0E278ECC" w14:textId="0EBEB2C3"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1E9DECE5" w14:textId="63960EB2"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2B95DD4B" w14:textId="77777777" w:rsidR="00B5707E" w:rsidRPr="00EC612D"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40276EF1" w14:textId="77777777" w:rsidTr="00572DA2">
        <w:trPr>
          <w:trHeight w:val="260"/>
        </w:trPr>
        <w:tc>
          <w:tcPr>
            <w:cnfStyle w:val="001000000000" w:firstRow="0" w:lastRow="0" w:firstColumn="1" w:lastColumn="0" w:oddVBand="0" w:evenVBand="0" w:oddHBand="0" w:evenHBand="0" w:firstRowFirstColumn="0" w:firstRowLastColumn="0" w:lastRowFirstColumn="0" w:lastRowLastColumn="0"/>
            <w:tcW w:w="0" w:type="auto"/>
            <w:gridSpan w:val="4"/>
            <w:hideMark/>
          </w:tcPr>
          <w:p w14:paraId="414E145E" w14:textId="77777777" w:rsidR="00B5707E" w:rsidRPr="00EC612D" w:rsidRDefault="00B5707E" w:rsidP="009C3F48">
            <w:pPr>
              <w:spacing w:before="0" w:after="0"/>
              <w:jc w:val="left"/>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G. Toplam Bütçe</w:t>
            </w:r>
          </w:p>
        </w:tc>
        <w:tc>
          <w:tcPr>
            <w:tcW w:w="0" w:type="auto"/>
            <w:hideMark/>
          </w:tcPr>
          <w:p w14:paraId="6B704465" w14:textId="77777777" w:rsidR="00B5707E" w:rsidRPr="00EC612D" w:rsidRDefault="00B5707E" w:rsidP="009C3F48">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val="tr-TR" w:eastAsia="tr-TR"/>
              </w:rPr>
            </w:pPr>
            <w:r w:rsidRPr="00EC612D">
              <w:rPr>
                <w:rFonts w:eastAsia="Times New Roman" w:cs="Times New Roman"/>
                <w:b/>
                <w:bCs/>
                <w:color w:val="000000"/>
                <w:sz w:val="20"/>
                <w:szCs w:val="20"/>
                <w:lang w:val="tr-TR" w:eastAsia="tr-TR"/>
              </w:rPr>
              <w:t>DSİ</w:t>
            </w:r>
          </w:p>
        </w:tc>
        <w:tc>
          <w:tcPr>
            <w:tcW w:w="0" w:type="auto"/>
          </w:tcPr>
          <w:p w14:paraId="4CFCC642" w14:textId="7423D79A"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184EBDA7" w14:textId="68071E57"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1FCE63D2" w14:textId="5BF884AF" w:rsidR="00B5707E" w:rsidRPr="00EC612D" w:rsidRDefault="00B5707E"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4BD832F3" w14:textId="77777777" w:rsidR="00B5707E" w:rsidRPr="00EC612D" w:rsidRDefault="00B5707E" w:rsidP="009C3F48">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r w:rsidR="00B5707E" w:rsidRPr="00EC612D" w14:paraId="1D5AC237" w14:textId="77777777" w:rsidTr="00572DA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hideMark/>
          </w:tcPr>
          <w:p w14:paraId="43D7E526" w14:textId="77777777" w:rsidR="00B5707E" w:rsidRPr="00EC612D" w:rsidRDefault="00B5707E" w:rsidP="009C3F48">
            <w:pPr>
              <w:spacing w:before="0" w:after="0"/>
              <w:jc w:val="center"/>
              <w:rPr>
                <w:rFonts w:eastAsia="Times New Roman" w:cs="Times New Roman"/>
                <w:b w:val="0"/>
                <w:bCs w:val="0"/>
                <w:color w:val="000000"/>
                <w:sz w:val="20"/>
                <w:szCs w:val="20"/>
                <w:lang w:val="tr-TR" w:eastAsia="tr-TR"/>
              </w:rPr>
            </w:pPr>
            <w:r w:rsidRPr="00EC612D">
              <w:rPr>
                <w:rFonts w:eastAsia="Times New Roman" w:cs="Times New Roman"/>
                <w:b w:val="0"/>
                <w:bCs w:val="0"/>
                <w:color w:val="000000"/>
                <w:sz w:val="20"/>
                <w:szCs w:val="20"/>
                <w:lang w:val="tr-TR" w:eastAsia="tr-TR"/>
              </w:rPr>
              <w:t>1</w:t>
            </w:r>
          </w:p>
        </w:tc>
        <w:tc>
          <w:tcPr>
            <w:tcW w:w="0" w:type="auto"/>
            <w:hideMark/>
          </w:tcPr>
          <w:p w14:paraId="4C7EB53A"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Bütçe kalemleri A + B + C + D + E + F</w:t>
            </w:r>
          </w:p>
        </w:tc>
        <w:tc>
          <w:tcPr>
            <w:tcW w:w="0" w:type="auto"/>
            <w:hideMark/>
          </w:tcPr>
          <w:p w14:paraId="33FB446B"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TL</w:t>
            </w:r>
          </w:p>
        </w:tc>
        <w:tc>
          <w:tcPr>
            <w:tcW w:w="0" w:type="auto"/>
            <w:hideMark/>
          </w:tcPr>
          <w:p w14:paraId="497C8840" w14:textId="77777777"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Toplam PEK Türü</w:t>
            </w:r>
          </w:p>
        </w:tc>
        <w:tc>
          <w:tcPr>
            <w:tcW w:w="0" w:type="auto"/>
            <w:hideMark/>
          </w:tcPr>
          <w:p w14:paraId="4983CEC0" w14:textId="77777777" w:rsidR="00B5707E" w:rsidRPr="00EC612D" w:rsidRDefault="00B5707E" w:rsidP="009C3F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tr-TR" w:eastAsia="tr-TR"/>
              </w:rPr>
            </w:pPr>
            <w:r w:rsidRPr="00EC612D">
              <w:rPr>
                <w:rFonts w:eastAsia="Times New Roman" w:cs="Times New Roman"/>
                <w:b/>
                <w:bCs/>
                <w:color w:val="000000"/>
                <w:sz w:val="20"/>
                <w:szCs w:val="20"/>
                <w:lang w:val="tr-TR" w:eastAsia="tr-TR"/>
              </w:rPr>
              <w:t>DSİ</w:t>
            </w:r>
          </w:p>
        </w:tc>
        <w:tc>
          <w:tcPr>
            <w:tcW w:w="0" w:type="auto"/>
          </w:tcPr>
          <w:p w14:paraId="609F6ADF" w14:textId="60915105"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5ED3E605" w14:textId="61B10ECA"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tcPr>
          <w:p w14:paraId="022C3512" w14:textId="1E1333A5" w:rsidR="00B5707E" w:rsidRPr="00EC612D" w:rsidRDefault="00B5707E"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p>
        </w:tc>
        <w:tc>
          <w:tcPr>
            <w:tcW w:w="0" w:type="auto"/>
            <w:hideMark/>
          </w:tcPr>
          <w:p w14:paraId="74FCB28D" w14:textId="77777777" w:rsidR="00B5707E" w:rsidRPr="00EC612D" w:rsidRDefault="00B5707E" w:rsidP="009C3F48">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tr-TR" w:eastAsia="tr-TR"/>
              </w:rPr>
            </w:pPr>
            <w:r w:rsidRPr="00EC612D">
              <w:rPr>
                <w:rFonts w:eastAsia="Times New Roman" w:cs="Times New Roman"/>
                <w:color w:val="000000"/>
                <w:sz w:val="20"/>
                <w:szCs w:val="20"/>
                <w:lang w:val="tr-TR" w:eastAsia="tr-TR"/>
              </w:rPr>
              <w:t> </w:t>
            </w:r>
          </w:p>
        </w:tc>
      </w:tr>
    </w:tbl>
    <w:p w14:paraId="3DD96D41" w14:textId="77777777" w:rsidR="00B5707E" w:rsidRPr="00EC612D" w:rsidRDefault="00B5707E" w:rsidP="00B5707E"/>
    <w:p w14:paraId="59413612" w14:textId="77777777" w:rsidR="00B5707E" w:rsidRPr="00EC612D" w:rsidRDefault="00B5707E" w:rsidP="00B5707E"/>
    <w:p w14:paraId="35C43A1D" w14:textId="77777777" w:rsidR="00B5707E" w:rsidRPr="00EC612D" w:rsidRDefault="00B5707E" w:rsidP="00B5707E">
      <w:pPr>
        <w:rPr>
          <w:highlight w:val="yellow"/>
        </w:rPr>
        <w:sectPr w:rsidR="00B5707E" w:rsidRPr="00EC612D" w:rsidSect="009C3F48">
          <w:pgSz w:w="16838" w:h="11906" w:orient="landscape"/>
          <w:pgMar w:top="1417" w:right="1417" w:bottom="1417" w:left="1417" w:header="708" w:footer="708" w:gutter="0"/>
          <w:cols w:space="708"/>
          <w:docGrid w:linePitch="360"/>
        </w:sectPr>
      </w:pPr>
    </w:p>
    <w:p w14:paraId="230BC342" w14:textId="74B74950" w:rsidR="00CF14EF" w:rsidRPr="00EC612D" w:rsidRDefault="00CF14EF" w:rsidP="002E61C2">
      <w:pPr>
        <w:pStyle w:val="Balk2"/>
        <w:numPr>
          <w:ilvl w:val="1"/>
          <w:numId w:val="5"/>
        </w:numPr>
        <w:rPr>
          <w:noProof/>
        </w:rPr>
      </w:pPr>
      <w:bookmarkStart w:id="260" w:name="_Toc49265617"/>
      <w:r w:rsidRPr="00EC612D">
        <w:rPr>
          <w:noProof/>
        </w:rPr>
        <w:lastRenderedPageBreak/>
        <w:t>İş Planı</w:t>
      </w:r>
      <w:bookmarkEnd w:id="260"/>
    </w:p>
    <w:p w14:paraId="6EA29EBA" w14:textId="77777777" w:rsidR="00B5707E" w:rsidRPr="00EC612D" w:rsidRDefault="00B5707E" w:rsidP="00B5707E">
      <w:r w:rsidRPr="00EC612D">
        <w:t xml:space="preserve">AEP kapsamında planlanan </w:t>
      </w:r>
      <w:proofErr w:type="gramStart"/>
      <w:r w:rsidRPr="00EC612D">
        <w:t>işbölümü</w:t>
      </w:r>
      <w:proofErr w:type="gramEnd"/>
      <w:r w:rsidRPr="00EC612D">
        <w:t xml:space="preserve"> aşağıda gösterilmiştir. </w:t>
      </w:r>
    </w:p>
    <w:p w14:paraId="64AF4657" w14:textId="77777777" w:rsidR="00443720" w:rsidRPr="0071695C" w:rsidRDefault="00443720" w:rsidP="00443720">
      <w:r w:rsidRPr="0071695C">
        <w:t xml:space="preserve">AEP hazırlanması ve uygulaması ile izlemesinin toplam süresi 24 aydır. </w:t>
      </w:r>
    </w:p>
    <w:p w14:paraId="332A690C" w14:textId="77777777" w:rsidR="00443720" w:rsidRPr="0071695C" w:rsidRDefault="00443720" w:rsidP="00443720">
      <w:r>
        <w:t xml:space="preserve">I. </w:t>
      </w:r>
      <w:r w:rsidRPr="0071695C">
        <w:t>Kısım AEP hazırlanması 20</w:t>
      </w:r>
      <w:r>
        <w:t>20</w:t>
      </w:r>
      <w:r w:rsidRPr="0071695C">
        <w:t xml:space="preserve"> yılı </w:t>
      </w:r>
      <w:r>
        <w:t>ikinci ç</w:t>
      </w:r>
      <w:r w:rsidRPr="0071695C">
        <w:t xml:space="preserve">eyrekte başlayacak ve 2020 </w:t>
      </w:r>
      <w:r>
        <w:t>üçüncü</w:t>
      </w:r>
      <w:r w:rsidRPr="0071695C">
        <w:t xml:space="preserve"> çeyrekte tamamlanacaktır. </w:t>
      </w:r>
    </w:p>
    <w:p w14:paraId="7D0CCB58" w14:textId="77777777" w:rsidR="00443720" w:rsidRDefault="00443720" w:rsidP="00443720">
      <w:r w:rsidRPr="0071695C">
        <w:t>AEP uygulaması 202</w:t>
      </w:r>
      <w:r>
        <w:t>1</w:t>
      </w:r>
      <w:r w:rsidRPr="0071695C">
        <w:t xml:space="preserve"> </w:t>
      </w:r>
      <w:r>
        <w:t>birinci ç</w:t>
      </w:r>
      <w:r w:rsidRPr="0071695C">
        <w:t>eyrekte başlayacak ve 202</w:t>
      </w:r>
      <w:r>
        <w:t>6 sonunda</w:t>
      </w:r>
      <w:r w:rsidRPr="0071695C">
        <w:t xml:space="preserve"> sona erecektir. </w:t>
      </w:r>
    </w:p>
    <w:p w14:paraId="65163600" w14:textId="06349C85" w:rsidR="009C3F48" w:rsidRPr="00EC612D" w:rsidRDefault="009C3F48" w:rsidP="00B5707E">
      <w:r w:rsidRPr="00EC612D">
        <w:t xml:space="preserve">Projenin inşaat süresi 5 yıl olup 2021 yılında başlayacak olup 2026 </w:t>
      </w:r>
      <w:r w:rsidR="00443720">
        <w:t>sonunda</w:t>
      </w:r>
      <w:r w:rsidRPr="00EC612D">
        <w:t xml:space="preserve"> bitilmesi hedeflenmektedir.</w:t>
      </w:r>
    </w:p>
    <w:p w14:paraId="42C41718" w14:textId="61CCE29D" w:rsidR="00B5707E" w:rsidRPr="00EC612D" w:rsidRDefault="00B5707E" w:rsidP="00B5707E">
      <w:pPr>
        <w:pStyle w:val="ResimYazs"/>
        <w:keepNext/>
        <w:rPr>
          <w:lang w:val="tr-TR"/>
        </w:rPr>
      </w:pPr>
      <w:bookmarkStart w:id="261" w:name="_Toc46920397"/>
      <w:bookmarkStart w:id="262" w:name="_Toc49263344"/>
      <w:r w:rsidRPr="00EC612D">
        <w:rPr>
          <w:lang w:val="tr-TR"/>
        </w:rPr>
        <w:t xml:space="preserve">Tablo </w:t>
      </w:r>
      <w:r w:rsidR="00A23B4D">
        <w:rPr>
          <w:lang w:val="tr-TR"/>
        </w:rPr>
        <w:fldChar w:fldCharType="begin"/>
      </w:r>
      <w:r w:rsidR="00A23B4D">
        <w:rPr>
          <w:lang w:val="tr-TR"/>
        </w:rPr>
        <w:instrText xml:space="preserve"> STYLEREF 1 \s </w:instrText>
      </w:r>
      <w:r w:rsidR="00A23B4D">
        <w:rPr>
          <w:lang w:val="tr-TR"/>
        </w:rPr>
        <w:fldChar w:fldCharType="separate"/>
      </w:r>
      <w:r w:rsidR="00A23B4D">
        <w:rPr>
          <w:noProof/>
          <w:lang w:val="tr-TR"/>
        </w:rPr>
        <w:t>10</w:t>
      </w:r>
      <w:r w:rsidR="00A23B4D">
        <w:rPr>
          <w:lang w:val="tr-TR"/>
        </w:rPr>
        <w:fldChar w:fldCharType="end"/>
      </w:r>
      <w:r w:rsidR="00A23B4D">
        <w:rPr>
          <w:lang w:val="tr-TR"/>
        </w:rPr>
        <w:noBreakHyphen/>
      </w:r>
      <w:r w:rsidR="00A23B4D">
        <w:rPr>
          <w:lang w:val="tr-TR"/>
        </w:rPr>
        <w:fldChar w:fldCharType="begin"/>
      </w:r>
      <w:r w:rsidR="00A23B4D">
        <w:rPr>
          <w:lang w:val="tr-TR"/>
        </w:rPr>
        <w:instrText xml:space="preserve"> SEQ Tablo \* ARABIC \s 1 </w:instrText>
      </w:r>
      <w:r w:rsidR="00A23B4D">
        <w:rPr>
          <w:lang w:val="tr-TR"/>
        </w:rPr>
        <w:fldChar w:fldCharType="separate"/>
      </w:r>
      <w:r w:rsidR="00A23B4D">
        <w:rPr>
          <w:noProof/>
          <w:lang w:val="tr-TR"/>
        </w:rPr>
        <w:t>2</w:t>
      </w:r>
      <w:r w:rsidR="00A23B4D">
        <w:rPr>
          <w:lang w:val="tr-TR"/>
        </w:rPr>
        <w:fldChar w:fldCharType="end"/>
      </w:r>
      <w:r w:rsidRPr="00EC612D">
        <w:rPr>
          <w:lang w:val="tr-TR"/>
        </w:rPr>
        <w:t>. AEP İş Planı</w:t>
      </w:r>
      <w:bookmarkEnd w:id="261"/>
      <w:bookmarkEnd w:id="262"/>
    </w:p>
    <w:tbl>
      <w:tblPr>
        <w:tblStyle w:val="ListeTablo3-Vurgu51"/>
        <w:tblW w:w="0" w:type="auto"/>
        <w:tblLook w:val="04A0" w:firstRow="1" w:lastRow="0" w:firstColumn="1" w:lastColumn="0" w:noHBand="0" w:noVBand="1"/>
      </w:tblPr>
      <w:tblGrid>
        <w:gridCol w:w="515"/>
        <w:gridCol w:w="3669"/>
        <w:gridCol w:w="2690"/>
        <w:gridCol w:w="2188"/>
      </w:tblGrid>
      <w:tr w:rsidR="00B5707E" w:rsidRPr="00EC612D" w14:paraId="557F9A02" w14:textId="77777777" w:rsidTr="009C3F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84" w:type="dxa"/>
            <w:gridSpan w:val="2"/>
          </w:tcPr>
          <w:p w14:paraId="77B6DA71" w14:textId="77777777" w:rsidR="00B5707E" w:rsidRPr="00EC612D" w:rsidRDefault="00B5707E" w:rsidP="009C3F48">
            <w:pPr>
              <w:rPr>
                <w:rFonts w:asciiTheme="minorHAnsi" w:hAnsiTheme="minorHAnsi"/>
                <w:bCs w:val="0"/>
                <w:sz w:val="20"/>
                <w:szCs w:val="20"/>
                <w:lang w:val="tr-TR"/>
              </w:rPr>
            </w:pPr>
            <w:r w:rsidRPr="00EC612D">
              <w:rPr>
                <w:rFonts w:asciiTheme="minorHAnsi" w:hAnsiTheme="minorHAnsi"/>
                <w:bCs w:val="0"/>
                <w:sz w:val="20"/>
                <w:szCs w:val="20"/>
                <w:lang w:val="tr-TR"/>
              </w:rPr>
              <w:t xml:space="preserve">Faaliyet </w:t>
            </w:r>
          </w:p>
        </w:tc>
        <w:tc>
          <w:tcPr>
            <w:tcW w:w="2690" w:type="dxa"/>
          </w:tcPr>
          <w:p w14:paraId="3CE72261" w14:textId="77777777" w:rsidR="00B5707E" w:rsidRPr="00EC612D" w:rsidRDefault="00B5707E" w:rsidP="009C3F48">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szCs w:val="20"/>
                <w:lang w:val="tr-TR"/>
              </w:rPr>
            </w:pPr>
            <w:r w:rsidRPr="00EC612D">
              <w:rPr>
                <w:rFonts w:asciiTheme="minorHAnsi" w:hAnsiTheme="minorHAnsi"/>
                <w:bCs w:val="0"/>
                <w:sz w:val="20"/>
                <w:szCs w:val="20"/>
                <w:lang w:val="tr-TR"/>
              </w:rPr>
              <w:t>Sorumlu Taraf</w:t>
            </w:r>
          </w:p>
        </w:tc>
        <w:tc>
          <w:tcPr>
            <w:tcW w:w="2188" w:type="dxa"/>
          </w:tcPr>
          <w:p w14:paraId="0A1EAA80" w14:textId="77777777" w:rsidR="00B5707E" w:rsidRPr="00EC612D" w:rsidRDefault="00B5707E" w:rsidP="009C3F48">
            <w:pPr>
              <w:cnfStyle w:val="100000000000" w:firstRow="1" w:lastRow="0" w:firstColumn="0" w:lastColumn="0" w:oddVBand="0" w:evenVBand="0" w:oddHBand="0" w:evenHBand="0" w:firstRowFirstColumn="0" w:firstRowLastColumn="0" w:lastRowFirstColumn="0" w:lastRowLastColumn="0"/>
              <w:rPr>
                <w:sz w:val="20"/>
                <w:szCs w:val="20"/>
                <w:lang w:val="tr-TR"/>
              </w:rPr>
            </w:pPr>
          </w:p>
        </w:tc>
      </w:tr>
      <w:tr w:rsidR="00B5707E" w:rsidRPr="00EC612D" w14:paraId="622F1483"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4" w:type="dxa"/>
            <w:gridSpan w:val="3"/>
          </w:tcPr>
          <w:p w14:paraId="1B4430B2" w14:textId="77777777" w:rsidR="00B5707E" w:rsidRPr="00EC612D" w:rsidRDefault="00B5707E" w:rsidP="009C3F48">
            <w:pPr>
              <w:jc w:val="left"/>
              <w:rPr>
                <w:rFonts w:asciiTheme="minorHAnsi" w:hAnsiTheme="minorHAnsi"/>
                <w:bCs w:val="0"/>
                <w:sz w:val="20"/>
                <w:szCs w:val="20"/>
                <w:lang w:val="tr-TR"/>
              </w:rPr>
            </w:pPr>
            <w:r w:rsidRPr="00EC612D">
              <w:rPr>
                <w:rFonts w:asciiTheme="minorHAnsi" w:hAnsiTheme="minorHAnsi"/>
                <w:bCs w:val="0"/>
                <w:sz w:val="20"/>
                <w:szCs w:val="20"/>
                <w:lang w:val="tr-TR"/>
              </w:rPr>
              <w:t>AEP Hazırlanması</w:t>
            </w:r>
          </w:p>
        </w:tc>
        <w:tc>
          <w:tcPr>
            <w:tcW w:w="2188" w:type="dxa"/>
          </w:tcPr>
          <w:p w14:paraId="220CDAB5"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p>
        </w:tc>
      </w:tr>
      <w:tr w:rsidR="00B5707E" w:rsidRPr="00EC612D" w14:paraId="48D65E4A"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46DA9A84" w14:textId="1A099FA8" w:rsidR="00B5707E" w:rsidRPr="00EC612D" w:rsidRDefault="00B5707E" w:rsidP="009C3F48">
            <w:pPr>
              <w:rPr>
                <w:rFonts w:asciiTheme="minorHAnsi" w:hAnsiTheme="minorHAnsi"/>
                <w:sz w:val="20"/>
                <w:szCs w:val="20"/>
                <w:lang w:val="tr-TR"/>
              </w:rPr>
            </w:pPr>
          </w:p>
        </w:tc>
        <w:tc>
          <w:tcPr>
            <w:tcW w:w="3669" w:type="dxa"/>
          </w:tcPr>
          <w:p w14:paraId="4B669C8F"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AEP Danışmanı Atanması (gerekli görülürse)</w:t>
            </w:r>
          </w:p>
        </w:tc>
        <w:tc>
          <w:tcPr>
            <w:tcW w:w="2690" w:type="dxa"/>
          </w:tcPr>
          <w:p w14:paraId="3A90F54A"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Emlak Kamulaştırma Dairesi Başkanlığı</w:t>
            </w:r>
          </w:p>
        </w:tc>
        <w:tc>
          <w:tcPr>
            <w:tcW w:w="2188" w:type="dxa"/>
          </w:tcPr>
          <w:p w14:paraId="661EDB77" w14:textId="22FE76F2" w:rsidR="00B5707E" w:rsidRPr="00EC612D" w:rsidRDefault="009C3F48"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Şubat 2020</w:t>
            </w:r>
          </w:p>
        </w:tc>
      </w:tr>
      <w:tr w:rsidR="00B5707E" w:rsidRPr="00EC612D" w14:paraId="7F49056F"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62EC1299" w14:textId="7E3EADB2" w:rsidR="00B5707E" w:rsidRPr="00EC612D" w:rsidRDefault="00B5707E" w:rsidP="009C3F48">
            <w:pPr>
              <w:rPr>
                <w:rFonts w:asciiTheme="minorHAnsi" w:hAnsiTheme="minorHAnsi"/>
                <w:sz w:val="20"/>
                <w:szCs w:val="20"/>
                <w:lang w:val="tr-TR"/>
              </w:rPr>
            </w:pPr>
          </w:p>
        </w:tc>
        <w:tc>
          <w:tcPr>
            <w:tcW w:w="3669" w:type="dxa"/>
          </w:tcPr>
          <w:p w14:paraId="15926FFF"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Sosyal mevcut durum çalışması üzerinde mutabakat sağlanması </w:t>
            </w:r>
          </w:p>
        </w:tc>
        <w:tc>
          <w:tcPr>
            <w:tcW w:w="2690" w:type="dxa"/>
          </w:tcPr>
          <w:p w14:paraId="2DDF3925"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Emlak Kamulaştırma Dairesi Başkanlığı ve/veya AEP Danışmanı</w:t>
            </w:r>
          </w:p>
        </w:tc>
        <w:tc>
          <w:tcPr>
            <w:tcW w:w="2188" w:type="dxa"/>
          </w:tcPr>
          <w:p w14:paraId="679FFA0F" w14:textId="350334B3" w:rsidR="00B5707E" w:rsidRPr="00EC612D" w:rsidRDefault="009C3F48"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r w:rsidRPr="00EC612D">
              <w:rPr>
                <w:sz w:val="20"/>
                <w:szCs w:val="20"/>
                <w:lang w:val="tr-TR"/>
              </w:rPr>
              <w:t>Mart 2020</w:t>
            </w:r>
          </w:p>
        </w:tc>
      </w:tr>
      <w:tr w:rsidR="00B5707E" w:rsidRPr="00EC612D" w14:paraId="2DAF66CE"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2F627A6C" w14:textId="459A724F" w:rsidR="00B5707E" w:rsidRPr="00EC612D" w:rsidRDefault="00B5707E" w:rsidP="009C3F48">
            <w:pPr>
              <w:rPr>
                <w:rFonts w:asciiTheme="minorHAnsi" w:hAnsiTheme="minorHAnsi"/>
                <w:sz w:val="20"/>
                <w:szCs w:val="20"/>
                <w:lang w:val="tr-TR"/>
              </w:rPr>
            </w:pPr>
          </w:p>
        </w:tc>
        <w:tc>
          <w:tcPr>
            <w:tcW w:w="3669" w:type="dxa"/>
          </w:tcPr>
          <w:p w14:paraId="6FFF47E4"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Arazi edinimine konu varlıkların değerlemesi</w:t>
            </w:r>
          </w:p>
        </w:tc>
        <w:tc>
          <w:tcPr>
            <w:tcW w:w="2690" w:type="dxa"/>
          </w:tcPr>
          <w:p w14:paraId="2F75DAAF"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DSİ Bölge Müdürlüğü </w:t>
            </w:r>
          </w:p>
        </w:tc>
        <w:tc>
          <w:tcPr>
            <w:tcW w:w="2188" w:type="dxa"/>
          </w:tcPr>
          <w:p w14:paraId="575331EE" w14:textId="60FE62B0"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2020-202</w:t>
            </w:r>
            <w:r w:rsidR="009C3F48" w:rsidRPr="00EC612D">
              <w:rPr>
                <w:sz w:val="20"/>
                <w:szCs w:val="20"/>
                <w:lang w:val="tr-TR"/>
              </w:rPr>
              <w:t>6</w:t>
            </w:r>
          </w:p>
        </w:tc>
      </w:tr>
      <w:tr w:rsidR="00B5707E" w:rsidRPr="00EC612D" w14:paraId="178B7611"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3D07C387" w14:textId="51202939" w:rsidR="00B5707E" w:rsidRPr="00EC612D" w:rsidRDefault="00B5707E" w:rsidP="009C3F48">
            <w:pPr>
              <w:rPr>
                <w:rFonts w:asciiTheme="minorHAnsi" w:hAnsiTheme="minorHAnsi"/>
                <w:sz w:val="20"/>
                <w:szCs w:val="20"/>
                <w:lang w:val="tr-TR"/>
              </w:rPr>
            </w:pPr>
          </w:p>
        </w:tc>
        <w:tc>
          <w:tcPr>
            <w:tcW w:w="3669" w:type="dxa"/>
          </w:tcPr>
          <w:p w14:paraId="6DE4F1F3"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AEP taslağının hazırlanarak değerlendirmeleri için DSİ ve Dünya Bankası'na sunulması</w:t>
            </w:r>
          </w:p>
        </w:tc>
        <w:tc>
          <w:tcPr>
            <w:tcW w:w="2690" w:type="dxa"/>
          </w:tcPr>
          <w:p w14:paraId="0322E44D"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Proje İnşaat Dairesi Başkanlığı</w:t>
            </w:r>
          </w:p>
          <w:p w14:paraId="6C9D1C89"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Emlak Kamulaştırma Dairesi Başkanlığı ve/veya AEP Danışmanı</w:t>
            </w:r>
          </w:p>
        </w:tc>
        <w:tc>
          <w:tcPr>
            <w:tcW w:w="2188" w:type="dxa"/>
          </w:tcPr>
          <w:p w14:paraId="625CA74F" w14:textId="5B87C2C0" w:rsidR="00B5707E" w:rsidRPr="00EC612D" w:rsidRDefault="009C3F48"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r w:rsidRPr="00EC612D">
              <w:rPr>
                <w:sz w:val="20"/>
                <w:szCs w:val="20"/>
                <w:lang w:val="tr-TR"/>
              </w:rPr>
              <w:t xml:space="preserve">Eylül </w:t>
            </w:r>
            <w:r w:rsidR="00B5707E" w:rsidRPr="00EC612D">
              <w:rPr>
                <w:sz w:val="20"/>
                <w:szCs w:val="20"/>
                <w:lang w:val="tr-TR"/>
              </w:rPr>
              <w:t>2020</w:t>
            </w:r>
          </w:p>
        </w:tc>
      </w:tr>
      <w:tr w:rsidR="00B5707E" w:rsidRPr="00EC612D" w14:paraId="5FCD90A4"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5C3D2106" w14:textId="59DA5875" w:rsidR="00B5707E" w:rsidRPr="00EC612D" w:rsidRDefault="00B5707E" w:rsidP="009C3F48">
            <w:pPr>
              <w:rPr>
                <w:rFonts w:asciiTheme="minorHAnsi" w:hAnsiTheme="minorHAnsi"/>
                <w:sz w:val="20"/>
                <w:szCs w:val="20"/>
                <w:lang w:val="tr-TR"/>
              </w:rPr>
            </w:pPr>
          </w:p>
        </w:tc>
        <w:tc>
          <w:tcPr>
            <w:tcW w:w="3669" w:type="dxa"/>
          </w:tcPr>
          <w:p w14:paraId="3028BB85"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AEP taslağının paylaşılması </w:t>
            </w:r>
          </w:p>
        </w:tc>
        <w:tc>
          <w:tcPr>
            <w:tcW w:w="2690" w:type="dxa"/>
          </w:tcPr>
          <w:p w14:paraId="25AEBD14"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Emlak Kamulaştırma Dairesi Başkanlığı</w:t>
            </w:r>
          </w:p>
        </w:tc>
        <w:tc>
          <w:tcPr>
            <w:tcW w:w="2188" w:type="dxa"/>
          </w:tcPr>
          <w:p w14:paraId="3B9860FD" w14:textId="5609029E" w:rsidR="00B5707E" w:rsidRPr="00EC612D" w:rsidRDefault="009C3F48"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 xml:space="preserve">Ekim </w:t>
            </w:r>
            <w:r w:rsidR="00B5707E" w:rsidRPr="00EC612D">
              <w:rPr>
                <w:sz w:val="20"/>
                <w:szCs w:val="20"/>
                <w:lang w:val="tr-TR"/>
              </w:rPr>
              <w:t>2020</w:t>
            </w:r>
          </w:p>
        </w:tc>
      </w:tr>
      <w:tr w:rsidR="00B5707E" w:rsidRPr="00EC612D" w14:paraId="5E309C43"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6C32CF66" w14:textId="288057CC" w:rsidR="00B5707E" w:rsidRPr="00EC612D" w:rsidRDefault="00B5707E" w:rsidP="009C3F48">
            <w:pPr>
              <w:rPr>
                <w:rFonts w:asciiTheme="minorHAnsi" w:hAnsiTheme="minorHAnsi"/>
                <w:sz w:val="20"/>
                <w:szCs w:val="20"/>
                <w:lang w:val="tr-TR"/>
              </w:rPr>
            </w:pPr>
          </w:p>
        </w:tc>
        <w:tc>
          <w:tcPr>
            <w:tcW w:w="3669" w:type="dxa"/>
          </w:tcPr>
          <w:p w14:paraId="744B6480"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(Geribildirimler ışığında) </w:t>
            </w:r>
            <w:proofErr w:type="spellStart"/>
            <w:r w:rsidRPr="00EC612D">
              <w:rPr>
                <w:rFonts w:asciiTheme="minorHAnsi" w:hAnsiTheme="minorHAnsi"/>
                <w:sz w:val="20"/>
                <w:szCs w:val="20"/>
                <w:lang w:val="tr-TR"/>
              </w:rPr>
              <w:t>AEP'e</w:t>
            </w:r>
            <w:proofErr w:type="spellEnd"/>
            <w:r w:rsidRPr="00EC612D">
              <w:rPr>
                <w:rFonts w:asciiTheme="minorHAnsi" w:hAnsiTheme="minorHAnsi"/>
                <w:sz w:val="20"/>
                <w:szCs w:val="20"/>
                <w:lang w:val="tr-TR"/>
              </w:rPr>
              <w:t xml:space="preserve"> son halinin verilmesi</w:t>
            </w:r>
          </w:p>
        </w:tc>
        <w:tc>
          <w:tcPr>
            <w:tcW w:w="2690" w:type="dxa"/>
          </w:tcPr>
          <w:p w14:paraId="0B5B8ACC"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DSİ Emlak Kamulaştırma Dairesi Başkanlığı veya AEP Danışmanı </w:t>
            </w:r>
          </w:p>
        </w:tc>
        <w:tc>
          <w:tcPr>
            <w:tcW w:w="2188" w:type="dxa"/>
          </w:tcPr>
          <w:p w14:paraId="51E8772B" w14:textId="71F5B196" w:rsidR="00B5707E" w:rsidRPr="00EC612D" w:rsidRDefault="009C3F48"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r w:rsidRPr="00EC612D">
              <w:rPr>
                <w:sz w:val="20"/>
                <w:szCs w:val="20"/>
                <w:lang w:val="tr-TR"/>
              </w:rPr>
              <w:t xml:space="preserve">Kasım </w:t>
            </w:r>
            <w:r w:rsidR="00B5707E" w:rsidRPr="00EC612D">
              <w:rPr>
                <w:sz w:val="20"/>
                <w:szCs w:val="20"/>
                <w:lang w:val="tr-TR"/>
              </w:rPr>
              <w:t>2020</w:t>
            </w:r>
          </w:p>
        </w:tc>
      </w:tr>
      <w:tr w:rsidR="00B5707E" w:rsidRPr="00EC612D" w14:paraId="59792605"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09E7A8E9" w14:textId="5EB4F809" w:rsidR="00B5707E" w:rsidRPr="00EC612D" w:rsidRDefault="00B5707E" w:rsidP="009C3F48">
            <w:pPr>
              <w:rPr>
                <w:rFonts w:asciiTheme="minorHAnsi" w:hAnsiTheme="minorHAnsi"/>
                <w:sz w:val="20"/>
                <w:szCs w:val="20"/>
                <w:lang w:val="tr-TR"/>
              </w:rPr>
            </w:pPr>
          </w:p>
        </w:tc>
        <w:tc>
          <w:tcPr>
            <w:tcW w:w="3669" w:type="dxa"/>
          </w:tcPr>
          <w:p w14:paraId="17479BB5"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proofErr w:type="gramStart"/>
            <w:r w:rsidRPr="00EC612D">
              <w:rPr>
                <w:rFonts w:asciiTheme="minorHAnsi" w:hAnsiTheme="minorHAnsi"/>
                <w:sz w:val="20"/>
                <w:szCs w:val="20"/>
                <w:lang w:val="tr-TR"/>
              </w:rPr>
              <w:t>Şikayet</w:t>
            </w:r>
            <w:proofErr w:type="gramEnd"/>
            <w:r w:rsidRPr="00EC612D">
              <w:rPr>
                <w:rFonts w:asciiTheme="minorHAnsi" w:hAnsiTheme="minorHAnsi"/>
                <w:sz w:val="20"/>
                <w:szCs w:val="20"/>
                <w:lang w:val="tr-TR"/>
              </w:rPr>
              <w:t xml:space="preserve"> Mekanizmasının Sulama Modernizasyonu Projesine uygun olarak düzenlenmesi</w:t>
            </w:r>
          </w:p>
        </w:tc>
        <w:tc>
          <w:tcPr>
            <w:tcW w:w="2690" w:type="dxa"/>
          </w:tcPr>
          <w:p w14:paraId="312D36E9"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Genel Müdürlüğü</w:t>
            </w:r>
          </w:p>
        </w:tc>
        <w:tc>
          <w:tcPr>
            <w:tcW w:w="2188" w:type="dxa"/>
          </w:tcPr>
          <w:p w14:paraId="2EA05F6A" w14:textId="4447791C" w:rsidR="00B5707E" w:rsidRPr="00EC612D" w:rsidRDefault="009C3F48"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Şubat 2020</w:t>
            </w:r>
          </w:p>
        </w:tc>
      </w:tr>
      <w:tr w:rsidR="00B5707E" w:rsidRPr="00EC612D" w14:paraId="56A21BCD"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4" w:type="dxa"/>
            <w:gridSpan w:val="3"/>
          </w:tcPr>
          <w:p w14:paraId="17B476B8" w14:textId="77777777" w:rsidR="00B5707E" w:rsidRPr="00EC612D" w:rsidRDefault="00B5707E" w:rsidP="009C3F48">
            <w:pPr>
              <w:jc w:val="left"/>
              <w:rPr>
                <w:rFonts w:asciiTheme="minorHAnsi" w:hAnsiTheme="minorHAnsi"/>
                <w:b w:val="0"/>
                <w:sz w:val="20"/>
                <w:szCs w:val="20"/>
                <w:lang w:val="tr-TR"/>
              </w:rPr>
            </w:pPr>
            <w:r w:rsidRPr="00EC612D">
              <w:rPr>
                <w:rFonts w:asciiTheme="minorHAnsi" w:hAnsiTheme="minorHAnsi"/>
                <w:b w:val="0"/>
                <w:sz w:val="20"/>
                <w:szCs w:val="20"/>
                <w:lang w:val="tr-TR"/>
              </w:rPr>
              <w:t>AEP Uygulaması</w:t>
            </w:r>
          </w:p>
        </w:tc>
        <w:tc>
          <w:tcPr>
            <w:tcW w:w="2188" w:type="dxa"/>
          </w:tcPr>
          <w:p w14:paraId="013B2FB6"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p>
        </w:tc>
      </w:tr>
      <w:tr w:rsidR="00B5707E" w:rsidRPr="00EC612D" w14:paraId="1BA43AC2"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24117AA4" w14:textId="5F9C63AF" w:rsidR="00B5707E" w:rsidRPr="00EC612D" w:rsidRDefault="00B5707E" w:rsidP="009C3F48">
            <w:pPr>
              <w:rPr>
                <w:rFonts w:asciiTheme="minorHAnsi" w:hAnsiTheme="minorHAnsi"/>
                <w:sz w:val="20"/>
                <w:szCs w:val="20"/>
                <w:lang w:val="tr-TR"/>
              </w:rPr>
            </w:pPr>
          </w:p>
        </w:tc>
        <w:tc>
          <w:tcPr>
            <w:tcW w:w="3669" w:type="dxa"/>
          </w:tcPr>
          <w:p w14:paraId="4D9AAB7C"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İlk kısım dışında kalan parseller için kamulaştırma planlarının hazırlanması </w:t>
            </w:r>
          </w:p>
        </w:tc>
        <w:tc>
          <w:tcPr>
            <w:tcW w:w="2690" w:type="dxa"/>
          </w:tcPr>
          <w:p w14:paraId="41B19FF2"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Emlak Kamulaştırma Dairesi Başkanlığı ve AEP Danışmanı</w:t>
            </w:r>
          </w:p>
        </w:tc>
        <w:tc>
          <w:tcPr>
            <w:tcW w:w="2188" w:type="dxa"/>
          </w:tcPr>
          <w:p w14:paraId="5651CFF8" w14:textId="1CC88532"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20</w:t>
            </w:r>
            <w:r w:rsidR="009C3F48" w:rsidRPr="00EC612D">
              <w:rPr>
                <w:sz w:val="20"/>
                <w:szCs w:val="20"/>
                <w:lang w:val="tr-TR"/>
              </w:rPr>
              <w:t>20</w:t>
            </w:r>
            <w:r w:rsidRPr="00EC612D">
              <w:rPr>
                <w:sz w:val="20"/>
                <w:szCs w:val="20"/>
                <w:lang w:val="tr-TR"/>
              </w:rPr>
              <w:t>-2021</w:t>
            </w:r>
          </w:p>
        </w:tc>
      </w:tr>
      <w:tr w:rsidR="00B5707E" w:rsidRPr="00EC612D" w14:paraId="7E8BA87E"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066ED9E7" w14:textId="0DA9186E" w:rsidR="00B5707E" w:rsidRPr="00EC612D" w:rsidRDefault="00B5707E" w:rsidP="009C3F48">
            <w:pPr>
              <w:rPr>
                <w:rFonts w:asciiTheme="minorHAnsi" w:hAnsiTheme="minorHAnsi"/>
                <w:sz w:val="20"/>
                <w:szCs w:val="20"/>
                <w:lang w:val="tr-TR"/>
              </w:rPr>
            </w:pPr>
          </w:p>
        </w:tc>
        <w:tc>
          <w:tcPr>
            <w:tcW w:w="3669" w:type="dxa"/>
          </w:tcPr>
          <w:p w14:paraId="65AA39F3"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Arazilerde kullanıcı ve hassas grupların tespiti</w:t>
            </w:r>
          </w:p>
        </w:tc>
        <w:tc>
          <w:tcPr>
            <w:tcW w:w="2690" w:type="dxa"/>
          </w:tcPr>
          <w:p w14:paraId="4E7E009C"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Bölge Müdürlüğü</w:t>
            </w:r>
          </w:p>
        </w:tc>
        <w:tc>
          <w:tcPr>
            <w:tcW w:w="2188" w:type="dxa"/>
          </w:tcPr>
          <w:p w14:paraId="52EA38A3" w14:textId="6E90B473"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r w:rsidRPr="00EC612D">
              <w:rPr>
                <w:sz w:val="20"/>
                <w:szCs w:val="20"/>
                <w:lang w:val="tr-TR"/>
              </w:rPr>
              <w:t>20</w:t>
            </w:r>
            <w:r w:rsidR="009C3F48" w:rsidRPr="00EC612D">
              <w:rPr>
                <w:sz w:val="20"/>
                <w:szCs w:val="20"/>
                <w:lang w:val="tr-TR"/>
              </w:rPr>
              <w:t>20</w:t>
            </w:r>
            <w:r w:rsidRPr="00EC612D">
              <w:rPr>
                <w:sz w:val="20"/>
                <w:szCs w:val="20"/>
                <w:lang w:val="tr-TR"/>
              </w:rPr>
              <w:t>-202</w:t>
            </w:r>
            <w:r w:rsidR="009C3F48" w:rsidRPr="00EC612D">
              <w:rPr>
                <w:sz w:val="20"/>
                <w:szCs w:val="20"/>
                <w:lang w:val="tr-TR"/>
              </w:rPr>
              <w:t>6</w:t>
            </w:r>
          </w:p>
        </w:tc>
      </w:tr>
      <w:tr w:rsidR="00B5707E" w:rsidRPr="00EC612D" w14:paraId="594B2AEB"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4ECBDD76" w14:textId="2B1ADDFF" w:rsidR="00B5707E" w:rsidRPr="00EC612D" w:rsidRDefault="00B5707E" w:rsidP="009C3F48">
            <w:pPr>
              <w:rPr>
                <w:rFonts w:asciiTheme="minorHAnsi" w:hAnsiTheme="minorHAnsi"/>
                <w:sz w:val="20"/>
                <w:szCs w:val="20"/>
                <w:lang w:val="tr-TR"/>
              </w:rPr>
            </w:pPr>
          </w:p>
        </w:tc>
        <w:tc>
          <w:tcPr>
            <w:tcW w:w="3669" w:type="dxa"/>
          </w:tcPr>
          <w:p w14:paraId="7DFBE316"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Etkilenen taraflar ve diğer paydaşlarla proje gereklerine ilişkin istişareler</w:t>
            </w:r>
          </w:p>
        </w:tc>
        <w:tc>
          <w:tcPr>
            <w:tcW w:w="2690" w:type="dxa"/>
          </w:tcPr>
          <w:p w14:paraId="4343C06C"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DSİ Bölge Müdürlüğü </w:t>
            </w:r>
          </w:p>
        </w:tc>
        <w:tc>
          <w:tcPr>
            <w:tcW w:w="2188" w:type="dxa"/>
          </w:tcPr>
          <w:p w14:paraId="1939CBC6" w14:textId="308F82F6"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20</w:t>
            </w:r>
            <w:r w:rsidR="009C3F48" w:rsidRPr="00EC612D">
              <w:rPr>
                <w:sz w:val="20"/>
                <w:szCs w:val="20"/>
                <w:lang w:val="tr-TR"/>
              </w:rPr>
              <w:t>20</w:t>
            </w:r>
            <w:r w:rsidRPr="00EC612D">
              <w:rPr>
                <w:sz w:val="20"/>
                <w:szCs w:val="20"/>
                <w:lang w:val="tr-TR"/>
              </w:rPr>
              <w:t>-20</w:t>
            </w:r>
            <w:r w:rsidR="009C3F48" w:rsidRPr="00EC612D">
              <w:rPr>
                <w:sz w:val="20"/>
                <w:szCs w:val="20"/>
                <w:lang w:val="tr-TR"/>
              </w:rPr>
              <w:t>26</w:t>
            </w:r>
          </w:p>
        </w:tc>
      </w:tr>
      <w:tr w:rsidR="00B5707E" w:rsidRPr="00EC612D" w14:paraId="7FA120A8"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33BA57DB" w14:textId="40C355A8" w:rsidR="00B5707E" w:rsidRPr="00EC612D" w:rsidRDefault="00B5707E" w:rsidP="009C3F48">
            <w:pPr>
              <w:rPr>
                <w:rFonts w:asciiTheme="minorHAnsi" w:hAnsiTheme="minorHAnsi"/>
                <w:sz w:val="20"/>
                <w:szCs w:val="20"/>
                <w:lang w:val="tr-TR"/>
              </w:rPr>
            </w:pPr>
          </w:p>
        </w:tc>
        <w:tc>
          <w:tcPr>
            <w:tcW w:w="3669" w:type="dxa"/>
          </w:tcPr>
          <w:p w14:paraId="0EC94846"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Tazminat müzakereleri</w:t>
            </w:r>
          </w:p>
        </w:tc>
        <w:tc>
          <w:tcPr>
            <w:tcW w:w="2690" w:type="dxa"/>
          </w:tcPr>
          <w:p w14:paraId="5AE6657E"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DSİ Bölge Müdürlüğü </w:t>
            </w:r>
          </w:p>
        </w:tc>
        <w:tc>
          <w:tcPr>
            <w:tcW w:w="2188" w:type="dxa"/>
          </w:tcPr>
          <w:p w14:paraId="53D0783A" w14:textId="201B5C2F"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r w:rsidRPr="00EC612D">
              <w:rPr>
                <w:sz w:val="20"/>
                <w:szCs w:val="20"/>
                <w:lang w:val="tr-TR"/>
              </w:rPr>
              <w:t>202</w:t>
            </w:r>
            <w:r w:rsidR="009C3F48" w:rsidRPr="00EC612D">
              <w:rPr>
                <w:sz w:val="20"/>
                <w:szCs w:val="20"/>
                <w:lang w:val="tr-TR"/>
              </w:rPr>
              <w:t>1</w:t>
            </w:r>
            <w:r w:rsidRPr="00EC612D">
              <w:rPr>
                <w:sz w:val="20"/>
                <w:szCs w:val="20"/>
                <w:lang w:val="tr-TR"/>
              </w:rPr>
              <w:t>-202</w:t>
            </w:r>
            <w:r w:rsidR="009C3F48" w:rsidRPr="00EC612D">
              <w:rPr>
                <w:sz w:val="20"/>
                <w:szCs w:val="20"/>
                <w:lang w:val="tr-TR"/>
              </w:rPr>
              <w:t>6</w:t>
            </w:r>
          </w:p>
        </w:tc>
      </w:tr>
      <w:tr w:rsidR="00B5707E" w:rsidRPr="00EC612D" w14:paraId="428E8B85"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636EDA32" w14:textId="20B9D597" w:rsidR="00B5707E" w:rsidRPr="00EC612D" w:rsidRDefault="00B5707E" w:rsidP="009C3F48">
            <w:pPr>
              <w:rPr>
                <w:rFonts w:asciiTheme="minorHAnsi" w:hAnsiTheme="minorHAnsi"/>
                <w:sz w:val="20"/>
                <w:szCs w:val="20"/>
                <w:lang w:val="tr-TR"/>
              </w:rPr>
            </w:pPr>
          </w:p>
        </w:tc>
        <w:tc>
          <w:tcPr>
            <w:tcW w:w="3669" w:type="dxa"/>
          </w:tcPr>
          <w:p w14:paraId="2EB59219"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Tazminat ödenmesi ve araziye giriş </w:t>
            </w:r>
          </w:p>
        </w:tc>
        <w:tc>
          <w:tcPr>
            <w:tcW w:w="2690" w:type="dxa"/>
          </w:tcPr>
          <w:p w14:paraId="06B28C12"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DSİ Bölge Müdürlüğü </w:t>
            </w:r>
          </w:p>
        </w:tc>
        <w:tc>
          <w:tcPr>
            <w:tcW w:w="2188" w:type="dxa"/>
          </w:tcPr>
          <w:p w14:paraId="0AB450DB" w14:textId="05B53C82"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202</w:t>
            </w:r>
            <w:r w:rsidR="009C3F48" w:rsidRPr="00EC612D">
              <w:rPr>
                <w:sz w:val="20"/>
                <w:szCs w:val="20"/>
                <w:lang w:val="tr-TR"/>
              </w:rPr>
              <w:t>1</w:t>
            </w:r>
            <w:r w:rsidRPr="00EC612D">
              <w:rPr>
                <w:sz w:val="20"/>
                <w:szCs w:val="20"/>
                <w:lang w:val="tr-TR"/>
              </w:rPr>
              <w:t>-202</w:t>
            </w:r>
            <w:r w:rsidR="009C3F48" w:rsidRPr="00EC612D">
              <w:rPr>
                <w:sz w:val="20"/>
                <w:szCs w:val="20"/>
                <w:lang w:val="tr-TR"/>
              </w:rPr>
              <w:t>6</w:t>
            </w:r>
          </w:p>
        </w:tc>
      </w:tr>
      <w:tr w:rsidR="00B5707E" w:rsidRPr="00EC612D" w14:paraId="37BE2D00"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718B3C5D" w14:textId="1443C73E" w:rsidR="00B5707E" w:rsidRPr="00EC612D" w:rsidRDefault="00B5707E" w:rsidP="009C3F48">
            <w:pPr>
              <w:rPr>
                <w:rFonts w:asciiTheme="minorHAnsi" w:hAnsiTheme="minorHAnsi"/>
                <w:sz w:val="20"/>
                <w:szCs w:val="20"/>
                <w:lang w:val="tr-TR"/>
              </w:rPr>
            </w:pPr>
          </w:p>
        </w:tc>
        <w:tc>
          <w:tcPr>
            <w:tcW w:w="3669" w:type="dxa"/>
          </w:tcPr>
          <w:p w14:paraId="0597ADD4"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İnşaat planı ve AEP uygulamasına ilişkin sürekli istişareler </w:t>
            </w:r>
          </w:p>
        </w:tc>
        <w:tc>
          <w:tcPr>
            <w:tcW w:w="2690" w:type="dxa"/>
          </w:tcPr>
          <w:p w14:paraId="26F4632D"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DSİ Bölge Müdürlüğü </w:t>
            </w:r>
          </w:p>
        </w:tc>
        <w:tc>
          <w:tcPr>
            <w:tcW w:w="2188" w:type="dxa"/>
          </w:tcPr>
          <w:p w14:paraId="088D81EE" w14:textId="03924CF9"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r w:rsidRPr="00EC612D">
              <w:rPr>
                <w:sz w:val="20"/>
                <w:szCs w:val="20"/>
                <w:lang w:val="tr-TR"/>
              </w:rPr>
              <w:t>20</w:t>
            </w:r>
            <w:r w:rsidR="009C3F48" w:rsidRPr="00EC612D">
              <w:rPr>
                <w:sz w:val="20"/>
                <w:szCs w:val="20"/>
                <w:lang w:val="tr-TR"/>
              </w:rPr>
              <w:t>21</w:t>
            </w:r>
            <w:r w:rsidRPr="00EC612D">
              <w:rPr>
                <w:sz w:val="20"/>
                <w:szCs w:val="20"/>
                <w:lang w:val="tr-TR"/>
              </w:rPr>
              <w:t>-202</w:t>
            </w:r>
            <w:r w:rsidR="009C3F48" w:rsidRPr="00EC612D">
              <w:rPr>
                <w:sz w:val="20"/>
                <w:szCs w:val="20"/>
                <w:lang w:val="tr-TR"/>
              </w:rPr>
              <w:t>6</w:t>
            </w:r>
          </w:p>
        </w:tc>
      </w:tr>
      <w:tr w:rsidR="00B5707E" w:rsidRPr="00EC612D" w14:paraId="109428AC"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15D132EB" w14:textId="073F50A5" w:rsidR="00B5707E" w:rsidRPr="00EC612D" w:rsidRDefault="00B5707E" w:rsidP="009C3F48">
            <w:pPr>
              <w:rPr>
                <w:rFonts w:asciiTheme="minorHAnsi" w:hAnsiTheme="minorHAnsi"/>
                <w:sz w:val="20"/>
                <w:szCs w:val="20"/>
                <w:lang w:val="tr-TR"/>
              </w:rPr>
            </w:pPr>
          </w:p>
        </w:tc>
        <w:tc>
          <w:tcPr>
            <w:tcW w:w="3669" w:type="dxa"/>
          </w:tcPr>
          <w:p w14:paraId="159B13A7"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sz w:val="20"/>
                <w:szCs w:val="20"/>
                <w:lang w:val="tr-TR"/>
              </w:rPr>
              <w:t xml:space="preserve">Yeni sulama planına göre inşaat </w:t>
            </w:r>
          </w:p>
        </w:tc>
        <w:tc>
          <w:tcPr>
            <w:tcW w:w="2690" w:type="dxa"/>
          </w:tcPr>
          <w:p w14:paraId="794D9C92"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İnşaat Yüklenicisi</w:t>
            </w:r>
          </w:p>
        </w:tc>
        <w:tc>
          <w:tcPr>
            <w:tcW w:w="2188" w:type="dxa"/>
          </w:tcPr>
          <w:p w14:paraId="317C8201" w14:textId="7F5B00A1"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202</w:t>
            </w:r>
            <w:r w:rsidR="009C3F48" w:rsidRPr="00EC612D">
              <w:rPr>
                <w:sz w:val="20"/>
                <w:szCs w:val="20"/>
                <w:lang w:val="tr-TR"/>
              </w:rPr>
              <w:t>1</w:t>
            </w:r>
            <w:r w:rsidRPr="00EC612D">
              <w:rPr>
                <w:sz w:val="20"/>
                <w:szCs w:val="20"/>
                <w:lang w:val="tr-TR"/>
              </w:rPr>
              <w:t>-202</w:t>
            </w:r>
            <w:r w:rsidR="009C3F48" w:rsidRPr="00EC612D">
              <w:rPr>
                <w:sz w:val="20"/>
                <w:szCs w:val="20"/>
                <w:lang w:val="tr-TR"/>
              </w:rPr>
              <w:t>6</w:t>
            </w:r>
          </w:p>
        </w:tc>
      </w:tr>
      <w:tr w:rsidR="00B5707E" w:rsidRPr="00EC612D" w14:paraId="27389EC8"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1EE90CD4" w14:textId="2305897C" w:rsidR="00B5707E" w:rsidRPr="00EC612D" w:rsidRDefault="00B5707E" w:rsidP="009C3F48">
            <w:pPr>
              <w:rPr>
                <w:rFonts w:asciiTheme="minorHAnsi" w:hAnsiTheme="minorHAnsi"/>
                <w:sz w:val="20"/>
                <w:szCs w:val="20"/>
                <w:lang w:val="tr-TR"/>
              </w:rPr>
            </w:pPr>
          </w:p>
        </w:tc>
        <w:tc>
          <w:tcPr>
            <w:tcW w:w="3669" w:type="dxa"/>
          </w:tcPr>
          <w:p w14:paraId="6D9DD949"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Arazi Edinimi Planı uygulamalarının sürekli takibi ve (altı aylık) raporlama</w:t>
            </w:r>
          </w:p>
        </w:tc>
        <w:tc>
          <w:tcPr>
            <w:tcW w:w="2690" w:type="dxa"/>
          </w:tcPr>
          <w:p w14:paraId="5BA5AF2B"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Bölge Müdürlüğü ile DSİ Emlak Kamulaştırma Dairesi Başkanlığı ve AEP Danışmanı</w:t>
            </w:r>
          </w:p>
        </w:tc>
        <w:tc>
          <w:tcPr>
            <w:tcW w:w="2188" w:type="dxa"/>
          </w:tcPr>
          <w:p w14:paraId="7E3DE2F4" w14:textId="26D723A2"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r w:rsidRPr="00EC612D">
              <w:rPr>
                <w:sz w:val="20"/>
                <w:szCs w:val="20"/>
                <w:lang w:val="tr-TR"/>
              </w:rPr>
              <w:t>2020-202</w:t>
            </w:r>
            <w:r w:rsidR="009C3F48" w:rsidRPr="00EC612D">
              <w:rPr>
                <w:sz w:val="20"/>
                <w:szCs w:val="20"/>
                <w:lang w:val="tr-TR"/>
              </w:rPr>
              <w:t>6</w:t>
            </w:r>
          </w:p>
        </w:tc>
      </w:tr>
      <w:tr w:rsidR="00B5707E" w:rsidRPr="00EC612D" w14:paraId="460A59C6"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4230271D" w14:textId="26780EB9" w:rsidR="00B5707E" w:rsidRPr="00EC612D" w:rsidRDefault="00B5707E" w:rsidP="009C3F48">
            <w:pPr>
              <w:rPr>
                <w:rFonts w:asciiTheme="minorHAnsi" w:hAnsiTheme="minorHAnsi"/>
                <w:sz w:val="20"/>
                <w:szCs w:val="20"/>
                <w:lang w:val="tr-TR"/>
              </w:rPr>
            </w:pPr>
          </w:p>
        </w:tc>
        <w:tc>
          <w:tcPr>
            <w:tcW w:w="3669" w:type="dxa"/>
          </w:tcPr>
          <w:p w14:paraId="4C594FD0"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proofErr w:type="spellStart"/>
            <w:r w:rsidRPr="00EC612D">
              <w:rPr>
                <w:rFonts w:asciiTheme="minorHAnsi" w:hAnsiTheme="minorHAnsi"/>
                <w:sz w:val="20"/>
                <w:szCs w:val="20"/>
                <w:lang w:val="tr-TR"/>
              </w:rPr>
              <w:t>AEP’in</w:t>
            </w:r>
            <w:proofErr w:type="spellEnd"/>
            <w:r w:rsidRPr="00EC612D">
              <w:rPr>
                <w:rFonts w:asciiTheme="minorHAnsi" w:hAnsiTheme="minorHAnsi"/>
                <w:sz w:val="20"/>
                <w:szCs w:val="20"/>
                <w:lang w:val="tr-TR"/>
              </w:rPr>
              <w:t xml:space="preserve"> güncellenmesi (gerekli görülürse)</w:t>
            </w:r>
          </w:p>
        </w:tc>
        <w:tc>
          <w:tcPr>
            <w:tcW w:w="2690" w:type="dxa"/>
          </w:tcPr>
          <w:p w14:paraId="1957B4F5"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Emlak Kamulaştırma Dairesi Başkanlığı ve/veya AEP Danışmanı</w:t>
            </w:r>
          </w:p>
        </w:tc>
        <w:tc>
          <w:tcPr>
            <w:tcW w:w="2188" w:type="dxa"/>
          </w:tcPr>
          <w:p w14:paraId="54C5DF0A"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2020-2021</w:t>
            </w:r>
          </w:p>
        </w:tc>
      </w:tr>
      <w:tr w:rsidR="00B5707E" w:rsidRPr="00EC612D" w14:paraId="35B90465"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1622E44A" w14:textId="66D99D48" w:rsidR="00B5707E" w:rsidRPr="00EC612D" w:rsidRDefault="00B5707E" w:rsidP="009C3F48">
            <w:pPr>
              <w:rPr>
                <w:rFonts w:asciiTheme="minorHAnsi" w:hAnsiTheme="minorHAnsi"/>
                <w:sz w:val="20"/>
                <w:szCs w:val="20"/>
                <w:lang w:val="tr-TR"/>
              </w:rPr>
            </w:pPr>
          </w:p>
        </w:tc>
        <w:tc>
          <w:tcPr>
            <w:tcW w:w="3669" w:type="dxa"/>
          </w:tcPr>
          <w:p w14:paraId="539C98D0"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Güncellenmiş </w:t>
            </w:r>
            <w:proofErr w:type="spellStart"/>
            <w:r w:rsidRPr="00EC612D">
              <w:rPr>
                <w:rFonts w:asciiTheme="minorHAnsi" w:hAnsiTheme="minorHAnsi"/>
                <w:sz w:val="20"/>
                <w:szCs w:val="20"/>
                <w:lang w:val="tr-TR"/>
              </w:rPr>
              <w:t>AEPin</w:t>
            </w:r>
            <w:proofErr w:type="spellEnd"/>
            <w:r w:rsidRPr="00EC612D">
              <w:rPr>
                <w:rFonts w:asciiTheme="minorHAnsi" w:hAnsiTheme="minorHAnsi"/>
                <w:sz w:val="20"/>
                <w:szCs w:val="20"/>
                <w:lang w:val="tr-TR"/>
              </w:rPr>
              <w:t xml:space="preserve"> Duyurulması (gerekli görülürse)</w:t>
            </w:r>
          </w:p>
        </w:tc>
        <w:tc>
          <w:tcPr>
            <w:tcW w:w="2690" w:type="dxa"/>
          </w:tcPr>
          <w:p w14:paraId="399F4AAA"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Emlak Kamulaştırma Dairesi Başkanlığı ve/veya AEP Danışmanı</w:t>
            </w:r>
          </w:p>
        </w:tc>
        <w:tc>
          <w:tcPr>
            <w:tcW w:w="2188" w:type="dxa"/>
          </w:tcPr>
          <w:p w14:paraId="2F003333"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r w:rsidRPr="00EC612D">
              <w:rPr>
                <w:sz w:val="20"/>
                <w:szCs w:val="20"/>
                <w:lang w:val="tr-TR"/>
              </w:rPr>
              <w:t>2020-2021</w:t>
            </w:r>
          </w:p>
        </w:tc>
      </w:tr>
      <w:tr w:rsidR="00B5707E" w:rsidRPr="00EC612D" w14:paraId="50498F3E"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15EA5A81" w14:textId="4573B756" w:rsidR="00B5707E" w:rsidRPr="00EC612D" w:rsidRDefault="00B5707E" w:rsidP="009C3F48">
            <w:pPr>
              <w:rPr>
                <w:rFonts w:asciiTheme="minorHAnsi" w:hAnsiTheme="minorHAnsi"/>
                <w:sz w:val="20"/>
                <w:szCs w:val="20"/>
                <w:lang w:val="tr-TR"/>
              </w:rPr>
            </w:pPr>
          </w:p>
        </w:tc>
        <w:tc>
          <w:tcPr>
            <w:tcW w:w="3669" w:type="dxa"/>
          </w:tcPr>
          <w:p w14:paraId="5A9EC919"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İnşaat süresince su temini</w:t>
            </w:r>
          </w:p>
        </w:tc>
        <w:tc>
          <w:tcPr>
            <w:tcW w:w="2690" w:type="dxa"/>
          </w:tcPr>
          <w:p w14:paraId="1895B3CE"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Bölge Müdürlüğü ve Sulama Birliği</w:t>
            </w:r>
          </w:p>
        </w:tc>
        <w:tc>
          <w:tcPr>
            <w:tcW w:w="2188" w:type="dxa"/>
          </w:tcPr>
          <w:p w14:paraId="421F92A5" w14:textId="26A61863"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202</w:t>
            </w:r>
            <w:r w:rsidR="00572DA2" w:rsidRPr="00EC612D">
              <w:rPr>
                <w:sz w:val="20"/>
                <w:szCs w:val="20"/>
                <w:lang w:val="tr-TR"/>
              </w:rPr>
              <w:t>1</w:t>
            </w:r>
            <w:r w:rsidRPr="00EC612D">
              <w:rPr>
                <w:sz w:val="20"/>
                <w:szCs w:val="20"/>
                <w:lang w:val="tr-TR"/>
              </w:rPr>
              <w:t>-202</w:t>
            </w:r>
            <w:r w:rsidR="00572DA2" w:rsidRPr="00EC612D">
              <w:rPr>
                <w:sz w:val="20"/>
                <w:szCs w:val="20"/>
                <w:lang w:val="tr-TR"/>
              </w:rPr>
              <w:t>6</w:t>
            </w:r>
          </w:p>
        </w:tc>
      </w:tr>
      <w:tr w:rsidR="00B5707E" w:rsidRPr="00EC612D" w14:paraId="69D3334F"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31092C6B" w14:textId="034D3277" w:rsidR="00B5707E" w:rsidRPr="00EC612D" w:rsidRDefault="00B5707E" w:rsidP="009C3F48">
            <w:pPr>
              <w:rPr>
                <w:rFonts w:asciiTheme="minorHAnsi" w:hAnsiTheme="minorHAnsi"/>
                <w:sz w:val="20"/>
                <w:szCs w:val="20"/>
                <w:lang w:val="tr-TR"/>
              </w:rPr>
            </w:pPr>
          </w:p>
        </w:tc>
        <w:tc>
          <w:tcPr>
            <w:tcW w:w="3669" w:type="dxa"/>
          </w:tcPr>
          <w:p w14:paraId="47F9D81E"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proofErr w:type="gramStart"/>
            <w:r w:rsidRPr="00EC612D">
              <w:rPr>
                <w:rFonts w:asciiTheme="minorHAnsi" w:hAnsiTheme="minorHAnsi"/>
                <w:sz w:val="20"/>
                <w:szCs w:val="20"/>
                <w:lang w:val="tr-TR"/>
              </w:rPr>
              <w:t>İşbirliği</w:t>
            </w:r>
            <w:proofErr w:type="gramEnd"/>
            <w:r w:rsidRPr="00EC612D">
              <w:rPr>
                <w:rFonts w:asciiTheme="minorHAnsi" w:hAnsiTheme="minorHAnsi"/>
                <w:sz w:val="20"/>
                <w:szCs w:val="20"/>
                <w:lang w:val="tr-TR"/>
              </w:rPr>
              <w:t xml:space="preserve"> yapılacak kurumların belirlenmesi ve çeşitli desteklerin (tarımsal yayım, eğitim, hibe, </w:t>
            </w:r>
            <w:proofErr w:type="spellStart"/>
            <w:r w:rsidRPr="00EC612D">
              <w:rPr>
                <w:rFonts w:asciiTheme="minorHAnsi" w:hAnsiTheme="minorHAnsi"/>
                <w:sz w:val="20"/>
                <w:szCs w:val="20"/>
                <w:lang w:val="tr-TR"/>
              </w:rPr>
              <w:t>vd</w:t>
            </w:r>
            <w:proofErr w:type="spellEnd"/>
            <w:r w:rsidRPr="00EC612D">
              <w:rPr>
                <w:rFonts w:asciiTheme="minorHAnsi" w:hAnsiTheme="minorHAnsi"/>
                <w:sz w:val="20"/>
                <w:szCs w:val="20"/>
                <w:lang w:val="tr-TR"/>
              </w:rPr>
              <w:t>) sağlanması ve izlenmesi</w:t>
            </w:r>
          </w:p>
        </w:tc>
        <w:tc>
          <w:tcPr>
            <w:tcW w:w="2690" w:type="dxa"/>
          </w:tcPr>
          <w:p w14:paraId="56E4C92B"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Bölge Müdürlüğü ve Üçüncü Kuruluşlar</w:t>
            </w:r>
          </w:p>
        </w:tc>
        <w:tc>
          <w:tcPr>
            <w:tcW w:w="2188" w:type="dxa"/>
          </w:tcPr>
          <w:p w14:paraId="22066165" w14:textId="6ED9AC94"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r w:rsidRPr="00EC612D">
              <w:rPr>
                <w:sz w:val="20"/>
                <w:szCs w:val="20"/>
                <w:lang w:val="tr-TR"/>
              </w:rPr>
              <w:t>2020-202</w:t>
            </w:r>
            <w:r w:rsidR="00572DA2" w:rsidRPr="00EC612D">
              <w:rPr>
                <w:sz w:val="20"/>
                <w:szCs w:val="20"/>
                <w:lang w:val="tr-TR"/>
              </w:rPr>
              <w:t>6</w:t>
            </w:r>
          </w:p>
        </w:tc>
      </w:tr>
      <w:tr w:rsidR="00B5707E" w:rsidRPr="00EC612D" w14:paraId="1D7066AE"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666452CF" w14:textId="4395B900" w:rsidR="00B5707E" w:rsidRPr="00EC612D" w:rsidRDefault="00B5707E" w:rsidP="009C3F48">
            <w:pPr>
              <w:rPr>
                <w:rFonts w:asciiTheme="minorHAnsi" w:hAnsiTheme="minorHAnsi"/>
                <w:sz w:val="20"/>
                <w:szCs w:val="20"/>
                <w:lang w:val="tr-TR"/>
              </w:rPr>
            </w:pPr>
          </w:p>
        </w:tc>
        <w:tc>
          <w:tcPr>
            <w:tcW w:w="3669" w:type="dxa"/>
          </w:tcPr>
          <w:p w14:paraId="31C9CBBB"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Arazi edinimiyle ilgili şikayetlerin giderilmesi</w:t>
            </w:r>
          </w:p>
        </w:tc>
        <w:tc>
          <w:tcPr>
            <w:tcW w:w="2690" w:type="dxa"/>
          </w:tcPr>
          <w:p w14:paraId="25999A6E"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Bölge Müdürlüğü ve Yüklenici Firma</w:t>
            </w:r>
          </w:p>
        </w:tc>
        <w:tc>
          <w:tcPr>
            <w:tcW w:w="2188" w:type="dxa"/>
          </w:tcPr>
          <w:p w14:paraId="10C62B1B" w14:textId="626140F4"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2020-20</w:t>
            </w:r>
            <w:r w:rsidR="00572DA2" w:rsidRPr="00EC612D">
              <w:rPr>
                <w:sz w:val="20"/>
                <w:szCs w:val="20"/>
                <w:lang w:val="tr-TR"/>
              </w:rPr>
              <w:t>26</w:t>
            </w:r>
          </w:p>
        </w:tc>
      </w:tr>
      <w:tr w:rsidR="00B5707E" w:rsidRPr="00EC612D" w14:paraId="469631D0"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4" w:type="dxa"/>
            <w:gridSpan w:val="3"/>
          </w:tcPr>
          <w:p w14:paraId="7C1FD9B4" w14:textId="77777777" w:rsidR="00B5707E" w:rsidRPr="00EC612D" w:rsidRDefault="00B5707E" w:rsidP="009C3F48">
            <w:pPr>
              <w:jc w:val="left"/>
              <w:rPr>
                <w:rFonts w:asciiTheme="minorHAnsi" w:hAnsiTheme="minorHAnsi"/>
                <w:b w:val="0"/>
                <w:sz w:val="20"/>
                <w:szCs w:val="20"/>
                <w:lang w:val="tr-TR"/>
              </w:rPr>
            </w:pPr>
            <w:r w:rsidRPr="00EC612D">
              <w:rPr>
                <w:rFonts w:asciiTheme="minorHAnsi" w:hAnsiTheme="minorHAnsi"/>
                <w:b w:val="0"/>
                <w:sz w:val="20"/>
                <w:szCs w:val="20"/>
                <w:lang w:val="tr-TR"/>
              </w:rPr>
              <w:t>AEP Uygulama Sonrası</w:t>
            </w:r>
          </w:p>
        </w:tc>
        <w:tc>
          <w:tcPr>
            <w:tcW w:w="2188" w:type="dxa"/>
          </w:tcPr>
          <w:p w14:paraId="6CEFCCF1"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p>
        </w:tc>
      </w:tr>
      <w:tr w:rsidR="00B5707E" w:rsidRPr="00EC612D" w14:paraId="57504BF7"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0B01C092" w14:textId="61E71090" w:rsidR="00B5707E" w:rsidRPr="00EC612D" w:rsidRDefault="00B5707E" w:rsidP="009C3F48">
            <w:pPr>
              <w:rPr>
                <w:rFonts w:asciiTheme="minorHAnsi" w:hAnsiTheme="minorHAnsi"/>
                <w:sz w:val="20"/>
                <w:szCs w:val="20"/>
                <w:lang w:val="tr-TR"/>
              </w:rPr>
            </w:pPr>
          </w:p>
        </w:tc>
        <w:tc>
          <w:tcPr>
            <w:tcW w:w="3669" w:type="dxa"/>
          </w:tcPr>
          <w:p w14:paraId="5D4569DE"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AEP Kapanış Raporu taslağının hazırlanması</w:t>
            </w:r>
          </w:p>
        </w:tc>
        <w:tc>
          <w:tcPr>
            <w:tcW w:w="2690" w:type="dxa"/>
          </w:tcPr>
          <w:p w14:paraId="4AFB58C4"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Emlak Kamulaştırma Dairesi Başkanlığı veya Bağımsız Danışman</w:t>
            </w:r>
          </w:p>
        </w:tc>
        <w:tc>
          <w:tcPr>
            <w:tcW w:w="2188" w:type="dxa"/>
          </w:tcPr>
          <w:p w14:paraId="27893F5B" w14:textId="20B6F0D3"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202</w:t>
            </w:r>
            <w:r w:rsidR="00572DA2" w:rsidRPr="00EC612D">
              <w:rPr>
                <w:sz w:val="20"/>
                <w:szCs w:val="20"/>
                <w:lang w:val="tr-TR"/>
              </w:rPr>
              <w:t>7</w:t>
            </w:r>
          </w:p>
        </w:tc>
      </w:tr>
      <w:tr w:rsidR="00B5707E" w:rsidRPr="00EC612D" w14:paraId="13441FD3"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3E7F2EA1" w14:textId="787353CD" w:rsidR="00B5707E" w:rsidRPr="00EC612D" w:rsidRDefault="00B5707E" w:rsidP="009C3F48">
            <w:pPr>
              <w:rPr>
                <w:rFonts w:asciiTheme="minorHAnsi" w:hAnsiTheme="minorHAnsi"/>
                <w:sz w:val="20"/>
                <w:szCs w:val="20"/>
                <w:lang w:val="tr-TR"/>
              </w:rPr>
            </w:pPr>
          </w:p>
        </w:tc>
        <w:tc>
          <w:tcPr>
            <w:tcW w:w="3669" w:type="dxa"/>
          </w:tcPr>
          <w:p w14:paraId="302C9F8B"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AEP Kapanış Raporu taslağının DSİ ve Dünya Bankası'na iletilmesi</w:t>
            </w:r>
          </w:p>
        </w:tc>
        <w:tc>
          <w:tcPr>
            <w:tcW w:w="2690" w:type="dxa"/>
          </w:tcPr>
          <w:p w14:paraId="3AF17528"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DSİ Emlak Kamulaştırma Dairesi </w:t>
            </w:r>
            <w:proofErr w:type="gramStart"/>
            <w:r w:rsidRPr="00EC612D">
              <w:rPr>
                <w:rFonts w:asciiTheme="minorHAnsi" w:hAnsiTheme="minorHAnsi"/>
                <w:sz w:val="20"/>
                <w:szCs w:val="20"/>
                <w:lang w:val="tr-TR"/>
              </w:rPr>
              <w:t>Başkanlığı  veya</w:t>
            </w:r>
            <w:proofErr w:type="gramEnd"/>
            <w:r w:rsidRPr="00EC612D">
              <w:rPr>
                <w:rFonts w:asciiTheme="minorHAnsi" w:hAnsiTheme="minorHAnsi"/>
                <w:sz w:val="20"/>
                <w:szCs w:val="20"/>
                <w:lang w:val="tr-TR"/>
              </w:rPr>
              <w:t xml:space="preserve"> Bağımsız Danışman</w:t>
            </w:r>
          </w:p>
        </w:tc>
        <w:tc>
          <w:tcPr>
            <w:tcW w:w="2188" w:type="dxa"/>
          </w:tcPr>
          <w:p w14:paraId="5C285B51" w14:textId="6206A5A9"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r w:rsidRPr="00EC612D">
              <w:rPr>
                <w:sz w:val="20"/>
                <w:szCs w:val="20"/>
                <w:lang w:val="tr-TR"/>
              </w:rPr>
              <w:t>202</w:t>
            </w:r>
            <w:r w:rsidR="00572DA2" w:rsidRPr="00EC612D">
              <w:rPr>
                <w:sz w:val="20"/>
                <w:szCs w:val="20"/>
                <w:lang w:val="tr-TR"/>
              </w:rPr>
              <w:t>7</w:t>
            </w:r>
          </w:p>
        </w:tc>
      </w:tr>
      <w:tr w:rsidR="00B5707E" w:rsidRPr="00EC612D" w14:paraId="16D7768B"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37859C9F" w14:textId="7B62EA76" w:rsidR="00B5707E" w:rsidRPr="00EC612D" w:rsidRDefault="00B5707E" w:rsidP="009C3F48">
            <w:pPr>
              <w:rPr>
                <w:rFonts w:asciiTheme="minorHAnsi" w:hAnsiTheme="minorHAnsi"/>
                <w:sz w:val="20"/>
                <w:szCs w:val="20"/>
                <w:lang w:val="tr-TR"/>
              </w:rPr>
            </w:pPr>
          </w:p>
        </w:tc>
        <w:tc>
          <w:tcPr>
            <w:tcW w:w="3669" w:type="dxa"/>
          </w:tcPr>
          <w:p w14:paraId="1BD657BB"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AEP Kapanış Raporunun tamamlanması</w:t>
            </w:r>
          </w:p>
        </w:tc>
        <w:tc>
          <w:tcPr>
            <w:tcW w:w="2690" w:type="dxa"/>
          </w:tcPr>
          <w:p w14:paraId="08F05DDB"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DSİ Emlak Kamulaştırma Dairesi </w:t>
            </w:r>
            <w:proofErr w:type="gramStart"/>
            <w:r w:rsidRPr="00EC612D">
              <w:rPr>
                <w:rFonts w:asciiTheme="minorHAnsi" w:hAnsiTheme="minorHAnsi"/>
                <w:sz w:val="20"/>
                <w:szCs w:val="20"/>
                <w:lang w:val="tr-TR"/>
              </w:rPr>
              <w:t>Başkanlığı  veya</w:t>
            </w:r>
            <w:proofErr w:type="gramEnd"/>
            <w:r w:rsidRPr="00EC612D">
              <w:rPr>
                <w:rFonts w:asciiTheme="minorHAnsi" w:hAnsiTheme="minorHAnsi"/>
                <w:sz w:val="20"/>
                <w:szCs w:val="20"/>
                <w:lang w:val="tr-TR"/>
              </w:rPr>
              <w:t xml:space="preserve"> Bağımsız İzleme Takip Danışmanı</w:t>
            </w:r>
            <w:r w:rsidRPr="00EC612D">
              <w:rPr>
                <w:sz w:val="20"/>
                <w:szCs w:val="20"/>
                <w:lang w:val="tr-TR"/>
              </w:rPr>
              <w:t xml:space="preserve"> ı</w:t>
            </w:r>
          </w:p>
        </w:tc>
        <w:tc>
          <w:tcPr>
            <w:tcW w:w="2188" w:type="dxa"/>
          </w:tcPr>
          <w:p w14:paraId="084D4186" w14:textId="1F65360B"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202</w:t>
            </w:r>
            <w:r w:rsidR="00572DA2" w:rsidRPr="00EC612D">
              <w:rPr>
                <w:sz w:val="20"/>
                <w:szCs w:val="20"/>
                <w:lang w:val="tr-TR"/>
              </w:rPr>
              <w:t>7</w:t>
            </w:r>
          </w:p>
        </w:tc>
      </w:tr>
      <w:tr w:rsidR="00B5707E" w:rsidRPr="00EC612D" w14:paraId="36EA9D55" w14:textId="77777777" w:rsidTr="009C3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 w:type="dxa"/>
          </w:tcPr>
          <w:p w14:paraId="62EB6333" w14:textId="1CC9AEF9" w:rsidR="00B5707E" w:rsidRPr="00EC612D" w:rsidRDefault="00B5707E" w:rsidP="009C3F48">
            <w:pPr>
              <w:rPr>
                <w:rFonts w:asciiTheme="minorHAnsi" w:hAnsiTheme="minorHAnsi"/>
                <w:sz w:val="20"/>
                <w:szCs w:val="20"/>
                <w:lang w:val="tr-TR"/>
              </w:rPr>
            </w:pPr>
          </w:p>
        </w:tc>
        <w:tc>
          <w:tcPr>
            <w:tcW w:w="3669" w:type="dxa"/>
          </w:tcPr>
          <w:p w14:paraId="7B4977E9"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AEP Kapanış Raporunun Duyurulması </w:t>
            </w:r>
          </w:p>
        </w:tc>
        <w:tc>
          <w:tcPr>
            <w:tcW w:w="2690" w:type="dxa"/>
          </w:tcPr>
          <w:p w14:paraId="4C8A246C" w14:textId="77777777"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Genel Müdürlüğü</w:t>
            </w:r>
          </w:p>
        </w:tc>
        <w:tc>
          <w:tcPr>
            <w:tcW w:w="2188" w:type="dxa"/>
          </w:tcPr>
          <w:p w14:paraId="6AA429F5" w14:textId="3EF6D40B" w:rsidR="00B5707E" w:rsidRPr="00EC612D" w:rsidRDefault="00B5707E" w:rsidP="009C3F48">
            <w:pPr>
              <w:jc w:val="left"/>
              <w:cnfStyle w:val="000000100000" w:firstRow="0" w:lastRow="0" w:firstColumn="0" w:lastColumn="0" w:oddVBand="0" w:evenVBand="0" w:oddHBand="1" w:evenHBand="0" w:firstRowFirstColumn="0" w:firstRowLastColumn="0" w:lastRowFirstColumn="0" w:lastRowLastColumn="0"/>
              <w:rPr>
                <w:sz w:val="20"/>
                <w:szCs w:val="20"/>
                <w:lang w:val="tr-TR"/>
              </w:rPr>
            </w:pPr>
            <w:r w:rsidRPr="00EC612D">
              <w:rPr>
                <w:sz w:val="20"/>
                <w:szCs w:val="20"/>
                <w:lang w:val="tr-TR"/>
              </w:rPr>
              <w:t>202</w:t>
            </w:r>
            <w:r w:rsidR="00572DA2" w:rsidRPr="00EC612D">
              <w:rPr>
                <w:sz w:val="20"/>
                <w:szCs w:val="20"/>
                <w:lang w:val="tr-TR"/>
              </w:rPr>
              <w:t>7</w:t>
            </w:r>
          </w:p>
        </w:tc>
      </w:tr>
      <w:tr w:rsidR="00B5707E" w:rsidRPr="00EC612D" w14:paraId="5E4969AB" w14:textId="77777777" w:rsidTr="009C3F48">
        <w:tc>
          <w:tcPr>
            <w:cnfStyle w:val="001000000000" w:firstRow="0" w:lastRow="0" w:firstColumn="1" w:lastColumn="0" w:oddVBand="0" w:evenVBand="0" w:oddHBand="0" w:evenHBand="0" w:firstRowFirstColumn="0" w:firstRowLastColumn="0" w:lastRowFirstColumn="0" w:lastRowLastColumn="0"/>
            <w:tcW w:w="515" w:type="dxa"/>
          </w:tcPr>
          <w:p w14:paraId="61A28CFC" w14:textId="004A54E9" w:rsidR="00B5707E" w:rsidRPr="00EC612D" w:rsidRDefault="00B5707E" w:rsidP="009C3F48">
            <w:pPr>
              <w:rPr>
                <w:rFonts w:asciiTheme="minorHAnsi" w:hAnsiTheme="minorHAnsi"/>
                <w:sz w:val="20"/>
                <w:szCs w:val="20"/>
                <w:lang w:val="tr-TR"/>
              </w:rPr>
            </w:pPr>
          </w:p>
        </w:tc>
        <w:tc>
          <w:tcPr>
            <w:tcW w:w="3669" w:type="dxa"/>
          </w:tcPr>
          <w:p w14:paraId="340787D9"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 xml:space="preserve">AEP Kapanış Toplantısının Yapılması </w:t>
            </w:r>
          </w:p>
        </w:tc>
        <w:tc>
          <w:tcPr>
            <w:tcW w:w="2690" w:type="dxa"/>
          </w:tcPr>
          <w:p w14:paraId="1FF363AE" w14:textId="77777777"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tr-TR"/>
              </w:rPr>
            </w:pPr>
            <w:r w:rsidRPr="00EC612D">
              <w:rPr>
                <w:rFonts w:asciiTheme="minorHAnsi" w:hAnsiTheme="minorHAnsi"/>
                <w:sz w:val="20"/>
                <w:szCs w:val="20"/>
                <w:lang w:val="tr-TR"/>
              </w:rPr>
              <w:t>DSİ Bölge Müdürlüğü ile DSİ Emlak Kamulaştırma Dairesi Başkanlığı ve AEP Danışmanı</w:t>
            </w:r>
          </w:p>
        </w:tc>
        <w:tc>
          <w:tcPr>
            <w:tcW w:w="2188" w:type="dxa"/>
          </w:tcPr>
          <w:p w14:paraId="5743C780" w14:textId="6E7B84D0" w:rsidR="00B5707E" w:rsidRPr="00EC612D" w:rsidRDefault="00B5707E" w:rsidP="009C3F48">
            <w:pPr>
              <w:jc w:val="left"/>
              <w:cnfStyle w:val="000000000000" w:firstRow="0" w:lastRow="0" w:firstColumn="0" w:lastColumn="0" w:oddVBand="0" w:evenVBand="0" w:oddHBand="0" w:evenHBand="0" w:firstRowFirstColumn="0" w:firstRowLastColumn="0" w:lastRowFirstColumn="0" w:lastRowLastColumn="0"/>
              <w:rPr>
                <w:sz w:val="20"/>
                <w:szCs w:val="20"/>
                <w:lang w:val="tr-TR"/>
              </w:rPr>
            </w:pPr>
            <w:r w:rsidRPr="00EC612D">
              <w:rPr>
                <w:sz w:val="20"/>
                <w:szCs w:val="20"/>
                <w:lang w:val="tr-TR"/>
              </w:rPr>
              <w:t>202</w:t>
            </w:r>
            <w:r w:rsidR="00572DA2" w:rsidRPr="00EC612D">
              <w:rPr>
                <w:sz w:val="20"/>
                <w:szCs w:val="20"/>
                <w:lang w:val="tr-TR"/>
              </w:rPr>
              <w:t>7</w:t>
            </w:r>
          </w:p>
        </w:tc>
      </w:tr>
    </w:tbl>
    <w:p w14:paraId="41679BBD" w14:textId="77777777" w:rsidR="00B5707E" w:rsidRPr="00EC612D" w:rsidRDefault="00B5707E" w:rsidP="00B5707E">
      <w:pPr>
        <w:spacing w:before="0" w:after="160" w:line="259" w:lineRule="auto"/>
        <w:jc w:val="left"/>
      </w:pPr>
    </w:p>
    <w:p w14:paraId="7121CDD2" w14:textId="38E1D46C" w:rsidR="00901007" w:rsidRPr="00EC612D" w:rsidRDefault="00901007">
      <w:pPr>
        <w:spacing w:before="0" w:after="160" w:line="259" w:lineRule="auto"/>
        <w:jc w:val="left"/>
        <w:rPr>
          <w:highlight w:val="yellow"/>
        </w:rPr>
      </w:pPr>
      <w:r w:rsidRPr="00EC612D">
        <w:rPr>
          <w:highlight w:val="yellow"/>
        </w:rPr>
        <w:br w:type="page"/>
      </w:r>
    </w:p>
    <w:p w14:paraId="154E7892" w14:textId="1B967617" w:rsidR="00CF14EF" w:rsidRPr="00EC612D" w:rsidRDefault="00CF14EF" w:rsidP="002E61C2">
      <w:pPr>
        <w:pStyle w:val="Balk1"/>
        <w:numPr>
          <w:ilvl w:val="0"/>
          <w:numId w:val="5"/>
        </w:numPr>
        <w:rPr>
          <w:rFonts w:eastAsiaTheme="minorEastAsia"/>
          <w:noProof/>
          <w:lang w:eastAsia="tr-TR"/>
        </w:rPr>
      </w:pPr>
      <w:bookmarkStart w:id="263" w:name="_Toc49265618"/>
      <w:r w:rsidRPr="002E61C2">
        <w:rPr>
          <w:noProof/>
        </w:rPr>
        <w:lastRenderedPageBreak/>
        <w:t>Ekler</w:t>
      </w:r>
      <w:bookmarkEnd w:id="263"/>
    </w:p>
    <w:p w14:paraId="7E74385A" w14:textId="2EC1CEDE" w:rsidR="00CF14EF" w:rsidRPr="00EC612D" w:rsidRDefault="00CF14EF" w:rsidP="002E61C2">
      <w:pPr>
        <w:pStyle w:val="Balk2"/>
        <w:numPr>
          <w:ilvl w:val="1"/>
          <w:numId w:val="5"/>
        </w:numPr>
        <w:rPr>
          <w:noProof/>
        </w:rPr>
      </w:pPr>
      <w:bookmarkStart w:id="264" w:name="_Toc49265619"/>
      <w:r w:rsidRPr="00EC612D">
        <w:rPr>
          <w:noProof/>
        </w:rPr>
        <w:t>DSİ Tarafından Yapılacak Hassas Grup Tespitinde Kullanılacak Yöntem</w:t>
      </w:r>
      <w:bookmarkEnd w:id="264"/>
    </w:p>
    <w:p w14:paraId="6A75F63D" w14:textId="57B90F38" w:rsidR="00901007" w:rsidRPr="00EC612D" w:rsidRDefault="008A29A2" w:rsidP="00901007">
      <w:r w:rsidRPr="00EC612D">
        <w:t xml:space="preserve">Hassas grup tespiti </w:t>
      </w:r>
      <w:r w:rsidR="004D577F">
        <w:t xml:space="preserve">saha çalışması ve kamulaştırma taslak planlarına göre </w:t>
      </w:r>
      <w:r w:rsidRPr="00EC612D">
        <w:t xml:space="preserve">etkilenen 5 yerleşim için SRM tarafından hazırlanmıştır. </w:t>
      </w:r>
      <w:r w:rsidR="004D577F">
        <w:t xml:space="preserve">Ancak kamulaştırma planlarında </w:t>
      </w:r>
      <w:proofErr w:type="gramStart"/>
      <w:r w:rsidR="004D577F">
        <w:t>güzergah</w:t>
      </w:r>
      <w:proofErr w:type="gramEnd"/>
      <w:r w:rsidR="004D577F">
        <w:t xml:space="preserve"> değişikliği, </w:t>
      </w:r>
      <w:proofErr w:type="spellStart"/>
      <w:r w:rsidR="004D577F">
        <w:t>vb</w:t>
      </w:r>
      <w:proofErr w:type="spellEnd"/>
      <w:r w:rsidR="004D577F">
        <w:t xml:space="preserve"> gerekçelerden dolayı meydana gelebilecek değişikliklere bağlı olarak hassas gruplar değişebilir. Bu nedenle kamulaştırma planları kesinleş</w:t>
      </w:r>
      <w:r w:rsidR="00285B0B">
        <w:t xml:space="preserve">mesi ve kamulaştırma bedellerinin ödenmesi </w:t>
      </w:r>
      <w:proofErr w:type="gramStart"/>
      <w:r w:rsidR="00285B0B">
        <w:t>ile birlikte</w:t>
      </w:r>
      <w:proofErr w:type="gramEnd"/>
      <w:r w:rsidR="00285B0B">
        <w:t xml:space="preserve"> tüm yerleşimlerde </w:t>
      </w:r>
      <w:r w:rsidR="003B1EB2" w:rsidRPr="00EC612D">
        <w:t xml:space="preserve">hassas grupların tespiti DSİ yetkilileri tarafından gerçekleştirilecektir. </w:t>
      </w:r>
    </w:p>
    <w:p w14:paraId="7F3D8AA5" w14:textId="4AA8E5C8" w:rsidR="00381BF6" w:rsidRPr="00EC612D" w:rsidRDefault="006A495C" w:rsidP="00901007">
      <w:r w:rsidRPr="00EC612D">
        <w:t xml:space="preserve">Öncelikle kamulaştırma </w:t>
      </w:r>
      <w:r w:rsidR="00381BF6" w:rsidRPr="00EC612D">
        <w:t xml:space="preserve">planlarına göre etkilenen parseller ve malikleri belli olduktan sonra </w:t>
      </w:r>
      <w:r w:rsidRPr="00EC612D">
        <w:t xml:space="preserve">parselinin </w:t>
      </w:r>
      <w:proofErr w:type="gramStart"/>
      <w:r w:rsidRPr="00EC612D">
        <w:t>% 20</w:t>
      </w:r>
      <w:proofErr w:type="gramEnd"/>
      <w:r w:rsidRPr="00EC612D">
        <w:t xml:space="preserve"> ve üzeri kamulaştırmadan etkilenen parsellerin malik ve kullanıcıları </w:t>
      </w:r>
      <w:r w:rsidR="00381BF6" w:rsidRPr="00EC612D">
        <w:t xml:space="preserve">DSİ yetkilileri tarafından </w:t>
      </w:r>
      <w:r w:rsidRPr="00EC612D">
        <w:t xml:space="preserve">tespit edilecektir. </w:t>
      </w:r>
      <w:r w:rsidR="00381BF6" w:rsidRPr="00EC612D">
        <w:t xml:space="preserve">Tespit edilen malik ve kullanıcılar ile yapılan görüşmelerde </w:t>
      </w:r>
      <w:r w:rsidR="00F2069D" w:rsidRPr="00EC612D">
        <w:t>kalan arazi varlıkları öğrenilecek</w:t>
      </w:r>
      <w:r w:rsidR="00966A2B" w:rsidRPr="00EC612D">
        <w:t xml:space="preserve">, buna göre arazi edinimi etkisi tespit edilecektir. </w:t>
      </w:r>
    </w:p>
    <w:p w14:paraId="7B142D86" w14:textId="62E0325F" w:rsidR="00966A2B" w:rsidRPr="00EC612D" w:rsidRDefault="00966A2B" w:rsidP="00901007">
      <w:r w:rsidRPr="00EC612D">
        <w:t>Muhtarlar ile yapılacak görüşmelerde de yerleşimde sürekli ikamet eden, 65 yaş ve üzeri kişiler, kadın hane reisleri, bedensel engellilerin bilgileri alınarak arazi ediniminden etkilenip etkilenmedikleri tespit edilecektir.</w:t>
      </w:r>
    </w:p>
    <w:p w14:paraId="44CA3BB9" w14:textId="5C896E6F" w:rsidR="00966A2B" w:rsidRPr="00EC612D" w:rsidRDefault="00966A2B" w:rsidP="00901007"/>
    <w:p w14:paraId="0784CD75" w14:textId="70F1DDCC" w:rsidR="00966A2B" w:rsidRPr="002E61C2" w:rsidRDefault="002E61C2" w:rsidP="002E61C2">
      <w:pPr>
        <w:rPr>
          <w:b/>
          <w:bCs/>
        </w:rPr>
      </w:pPr>
      <w:bookmarkStart w:id="265" w:name="_Toc33531182"/>
      <w:bookmarkStart w:id="266" w:name="_Toc46920527"/>
      <w:r>
        <w:rPr>
          <w:b/>
          <w:bCs/>
        </w:rPr>
        <w:t>A</w:t>
      </w:r>
      <w:r w:rsidR="00966A2B" w:rsidRPr="002E61C2">
        <w:rPr>
          <w:b/>
          <w:bCs/>
        </w:rPr>
        <w:t>. Yerleşim Düzeyinde Muhtarların Bildirdiği Hassas Gruplarla Yapılan Görüşmeler</w:t>
      </w:r>
      <w:bookmarkEnd w:id="265"/>
      <w:bookmarkEnd w:id="266"/>
    </w:p>
    <w:p w14:paraId="0CCAAE51" w14:textId="77777777" w:rsidR="00966A2B" w:rsidRPr="00EC612D" w:rsidRDefault="00966A2B" w:rsidP="00966A2B">
      <w:pPr>
        <w:rPr>
          <w:b/>
          <w:bCs/>
        </w:rPr>
      </w:pPr>
      <w:r w:rsidRPr="00EC612D">
        <w:rPr>
          <w:b/>
          <w:bCs/>
        </w:rPr>
        <w:t>HASSAS GRUP OLARAK TANIMLANAN KİŞİLER</w:t>
      </w:r>
    </w:p>
    <w:p w14:paraId="568DFE5D" w14:textId="77777777" w:rsidR="00966A2B" w:rsidRPr="00EC612D" w:rsidRDefault="00966A2B" w:rsidP="00CB0646">
      <w:pPr>
        <w:pStyle w:val="ListeParagraf"/>
        <w:numPr>
          <w:ilvl w:val="0"/>
          <w:numId w:val="20"/>
        </w:numPr>
        <w:spacing w:line="259" w:lineRule="auto"/>
      </w:pPr>
      <w:r w:rsidRPr="00EC612D">
        <w:t xml:space="preserve">Görüşmeyi yapan kişinin adı soyadı </w:t>
      </w:r>
    </w:p>
    <w:p w14:paraId="206424AE" w14:textId="77777777" w:rsidR="00966A2B" w:rsidRPr="00EC612D" w:rsidRDefault="00966A2B" w:rsidP="00966A2B">
      <w:pPr>
        <w:pStyle w:val="ListeParagraf"/>
        <w:ind w:left="644"/>
      </w:pPr>
    </w:p>
    <w:p w14:paraId="3CDFFA75" w14:textId="77777777" w:rsidR="00966A2B" w:rsidRPr="00EC612D" w:rsidRDefault="00966A2B" w:rsidP="00CB0646">
      <w:pPr>
        <w:pStyle w:val="ListeParagraf"/>
        <w:numPr>
          <w:ilvl w:val="0"/>
          <w:numId w:val="20"/>
        </w:numPr>
        <w:spacing w:line="259" w:lineRule="auto"/>
      </w:pPr>
      <w:r w:rsidRPr="00EC612D">
        <w:t>Adı Soyadı</w:t>
      </w:r>
    </w:p>
    <w:p w14:paraId="77982CC6" w14:textId="77777777" w:rsidR="00966A2B" w:rsidRPr="00EC612D" w:rsidRDefault="00966A2B" w:rsidP="00966A2B">
      <w:pPr>
        <w:pStyle w:val="ListeParagraf"/>
        <w:ind w:left="644"/>
      </w:pPr>
    </w:p>
    <w:p w14:paraId="23FA92B4" w14:textId="77777777" w:rsidR="00966A2B" w:rsidRPr="00EC612D" w:rsidRDefault="00966A2B" w:rsidP="00CB0646">
      <w:pPr>
        <w:pStyle w:val="ListeParagraf"/>
        <w:numPr>
          <w:ilvl w:val="0"/>
          <w:numId w:val="20"/>
        </w:numPr>
        <w:spacing w:line="259" w:lineRule="auto"/>
      </w:pPr>
      <w:r w:rsidRPr="00EC612D">
        <w:t>Yerleşim, Görüşme Tarihi</w:t>
      </w:r>
    </w:p>
    <w:p w14:paraId="5EDAD715" w14:textId="77777777" w:rsidR="00966A2B" w:rsidRPr="00EC612D" w:rsidRDefault="00966A2B" w:rsidP="00966A2B">
      <w:pPr>
        <w:pStyle w:val="ListeParagraf"/>
        <w:ind w:left="644"/>
      </w:pPr>
    </w:p>
    <w:p w14:paraId="0C7A3CB7" w14:textId="77777777" w:rsidR="00966A2B" w:rsidRPr="00EC612D" w:rsidRDefault="00966A2B" w:rsidP="00CB0646">
      <w:pPr>
        <w:pStyle w:val="ListeParagraf"/>
        <w:numPr>
          <w:ilvl w:val="0"/>
          <w:numId w:val="20"/>
        </w:numPr>
        <w:spacing w:line="259" w:lineRule="auto"/>
      </w:pPr>
      <w:r w:rsidRPr="00EC612D">
        <w:t>Kullandığı/maliki olduğu parsel kamulaştırmadan etkileniyor mu?</w:t>
      </w:r>
    </w:p>
    <w:p w14:paraId="4877E42A" w14:textId="77777777" w:rsidR="00966A2B" w:rsidRPr="00EC612D" w:rsidRDefault="00966A2B" w:rsidP="00966A2B">
      <w:pPr>
        <w:ind w:left="644"/>
      </w:pPr>
      <w:r w:rsidRPr="00EC612D">
        <w:t>a. Evet</w:t>
      </w:r>
      <w:r w:rsidRPr="00EC612D">
        <w:tab/>
      </w:r>
      <w:r w:rsidRPr="00EC612D">
        <w:tab/>
      </w:r>
      <w:r w:rsidRPr="00EC612D">
        <w:tab/>
        <w:t>b. Hayır</w:t>
      </w:r>
    </w:p>
    <w:p w14:paraId="3A78F520" w14:textId="77777777" w:rsidR="00966A2B" w:rsidRPr="00EC612D" w:rsidRDefault="00966A2B" w:rsidP="00CB0646">
      <w:pPr>
        <w:pStyle w:val="ListeParagraf"/>
        <w:numPr>
          <w:ilvl w:val="0"/>
          <w:numId w:val="20"/>
        </w:numPr>
        <w:spacing w:line="259" w:lineRule="auto"/>
      </w:pPr>
      <w:proofErr w:type="spellStart"/>
      <w:r w:rsidRPr="00EC612D">
        <w:t>SYDV’den</w:t>
      </w:r>
      <w:proofErr w:type="spellEnd"/>
      <w:r w:rsidRPr="00EC612D">
        <w:t xml:space="preserve"> destek alıyor mu? Evet ise hangi destekler?</w:t>
      </w:r>
    </w:p>
    <w:p w14:paraId="4D60AC9C" w14:textId="77777777" w:rsidR="00966A2B" w:rsidRPr="00EC612D" w:rsidRDefault="00966A2B" w:rsidP="00966A2B"/>
    <w:p w14:paraId="10CAAA4D" w14:textId="77777777" w:rsidR="00966A2B" w:rsidRPr="00EC612D" w:rsidRDefault="00966A2B" w:rsidP="00CB0646">
      <w:pPr>
        <w:pStyle w:val="ListeParagraf"/>
        <w:numPr>
          <w:ilvl w:val="0"/>
          <w:numId w:val="20"/>
        </w:numPr>
        <w:spacing w:line="259" w:lineRule="auto"/>
      </w:pPr>
      <w:r w:rsidRPr="00EC612D">
        <w:t>Evet ise hassas grup kategorisi (Birden fazla şık işaretlenebilir)</w:t>
      </w:r>
    </w:p>
    <w:p w14:paraId="49F40657" w14:textId="77777777" w:rsidR="00966A2B" w:rsidRPr="00EC612D" w:rsidRDefault="00966A2B" w:rsidP="00966A2B">
      <w:pPr>
        <w:ind w:firstLine="644"/>
      </w:pPr>
      <w:r w:rsidRPr="00EC612D">
        <w:t>a. Kadın hane reisi</w:t>
      </w:r>
    </w:p>
    <w:p w14:paraId="31A4248D" w14:textId="77777777" w:rsidR="00966A2B" w:rsidRPr="00EC612D" w:rsidRDefault="00966A2B" w:rsidP="00966A2B">
      <w:pPr>
        <w:ind w:firstLine="644"/>
      </w:pPr>
      <w:r w:rsidRPr="00EC612D">
        <w:t>b. 65 yaş üstü hane reisi</w:t>
      </w:r>
    </w:p>
    <w:p w14:paraId="011B131D" w14:textId="77777777" w:rsidR="00966A2B" w:rsidRPr="00EC612D" w:rsidRDefault="00966A2B" w:rsidP="00966A2B">
      <w:pPr>
        <w:ind w:firstLine="644"/>
      </w:pPr>
      <w:r w:rsidRPr="00EC612D">
        <w:t>c. Fiziksel engelli</w:t>
      </w:r>
    </w:p>
    <w:p w14:paraId="06B8E381" w14:textId="77777777" w:rsidR="00966A2B" w:rsidRPr="00EC612D" w:rsidRDefault="00966A2B" w:rsidP="00966A2B">
      <w:pPr>
        <w:ind w:firstLine="644"/>
      </w:pPr>
      <w:r w:rsidRPr="00EC612D">
        <w:t>d. İhtiyaç sahibi</w:t>
      </w:r>
    </w:p>
    <w:p w14:paraId="7DFC8688" w14:textId="77777777" w:rsidR="00966A2B" w:rsidRPr="00EC612D" w:rsidRDefault="00966A2B" w:rsidP="00966A2B">
      <w:pPr>
        <w:ind w:firstLine="644"/>
      </w:pPr>
      <w:r w:rsidRPr="00EC612D">
        <w:t xml:space="preserve">e. Etkilenen arazisi maliki olduğu/kullandığı arazinin </w:t>
      </w:r>
      <w:proofErr w:type="gramStart"/>
      <w:r w:rsidRPr="00EC612D">
        <w:t>% 20</w:t>
      </w:r>
      <w:proofErr w:type="gramEnd"/>
      <w:r w:rsidRPr="00EC612D">
        <w:t xml:space="preserve"> ve üzerinde olan</w:t>
      </w:r>
    </w:p>
    <w:p w14:paraId="1F5E80ED" w14:textId="77777777" w:rsidR="00966A2B" w:rsidRPr="00EC612D" w:rsidRDefault="00966A2B" w:rsidP="00901007"/>
    <w:p w14:paraId="09715EFF" w14:textId="77777777" w:rsidR="00966A2B" w:rsidRPr="00EC612D" w:rsidRDefault="00966A2B" w:rsidP="00966A2B"/>
    <w:p w14:paraId="5D5609F8" w14:textId="77777777" w:rsidR="00966A2B" w:rsidRPr="00EC612D" w:rsidRDefault="00966A2B" w:rsidP="00966A2B"/>
    <w:p w14:paraId="48C944D0" w14:textId="77777777" w:rsidR="00966A2B" w:rsidRPr="00EC612D" w:rsidRDefault="00966A2B" w:rsidP="00966A2B">
      <w:pPr>
        <w:sectPr w:rsidR="00966A2B" w:rsidRPr="00EC612D">
          <w:footerReference w:type="default" r:id="rId84"/>
          <w:pgSz w:w="11906" w:h="16838"/>
          <w:pgMar w:top="1417" w:right="1417" w:bottom="1417" w:left="1417" w:header="708" w:footer="708" w:gutter="0"/>
          <w:cols w:space="708"/>
          <w:docGrid w:linePitch="360"/>
        </w:sectPr>
      </w:pPr>
    </w:p>
    <w:p w14:paraId="6C61B19B" w14:textId="1382D3FC" w:rsidR="00966A2B" w:rsidRPr="002E61C2" w:rsidRDefault="002E61C2" w:rsidP="002E61C2">
      <w:pPr>
        <w:rPr>
          <w:b/>
          <w:bCs/>
        </w:rPr>
      </w:pPr>
      <w:bookmarkStart w:id="267" w:name="_Toc33531184"/>
      <w:bookmarkStart w:id="268" w:name="_Toc46920529"/>
      <w:r>
        <w:rPr>
          <w:b/>
          <w:bCs/>
        </w:rPr>
        <w:lastRenderedPageBreak/>
        <w:t>B</w:t>
      </w:r>
      <w:r w:rsidR="00966A2B" w:rsidRPr="002E61C2">
        <w:rPr>
          <w:b/>
          <w:bCs/>
        </w:rPr>
        <w:t xml:space="preserve">. </w:t>
      </w:r>
      <w:proofErr w:type="gramStart"/>
      <w:r w:rsidR="00966A2B" w:rsidRPr="002E61C2">
        <w:rPr>
          <w:b/>
          <w:bCs/>
        </w:rPr>
        <w:t>% 20</w:t>
      </w:r>
      <w:proofErr w:type="gramEnd"/>
      <w:r w:rsidR="00966A2B" w:rsidRPr="002E61C2">
        <w:rPr>
          <w:b/>
          <w:bCs/>
        </w:rPr>
        <w:t xml:space="preserve"> ve Üzeri Mülkiyet Kamulaştırmasından (Daimi Arazi Edinimi) Etkilenen Parselin Maliki/veya Kullanıcısı Etkilenme Düzeyi Tespit Formu</w:t>
      </w:r>
      <w:bookmarkEnd w:id="267"/>
      <w:bookmarkEnd w:id="268"/>
    </w:p>
    <w:p w14:paraId="7AE78389" w14:textId="77777777" w:rsidR="00966A2B" w:rsidRPr="00EC612D" w:rsidRDefault="00966A2B" w:rsidP="00966A2B">
      <w:pPr>
        <w:spacing w:before="0" w:after="160"/>
        <w:jc w:val="left"/>
      </w:pPr>
      <w:r w:rsidRPr="00EC612D">
        <w:t xml:space="preserve">DSİ Yetkilileri tarafından doldurulacaktır. </w:t>
      </w:r>
      <w:r w:rsidRPr="00EC612D">
        <w:rPr>
          <w:b/>
          <w:bCs/>
        </w:rPr>
        <w:t>Parselinin % 20si fazla etkilenen kişiler için doldurulacaktır</w:t>
      </w:r>
      <w:r w:rsidRPr="00EC612D">
        <w:t xml:space="preserve">. </w:t>
      </w:r>
    </w:p>
    <w:tbl>
      <w:tblPr>
        <w:tblStyle w:val="ListeTablo3-Vurgu11"/>
        <w:tblW w:w="14879" w:type="dxa"/>
        <w:tblLayout w:type="fixed"/>
        <w:tblLook w:val="04A0" w:firstRow="1" w:lastRow="0" w:firstColumn="1" w:lastColumn="0" w:noHBand="0" w:noVBand="1"/>
      </w:tblPr>
      <w:tblGrid>
        <w:gridCol w:w="858"/>
        <w:gridCol w:w="918"/>
        <w:gridCol w:w="1017"/>
        <w:gridCol w:w="746"/>
        <w:gridCol w:w="918"/>
        <w:gridCol w:w="925"/>
        <w:gridCol w:w="1263"/>
        <w:gridCol w:w="703"/>
        <w:gridCol w:w="1011"/>
        <w:gridCol w:w="612"/>
        <w:gridCol w:w="579"/>
        <w:gridCol w:w="875"/>
        <w:gridCol w:w="1052"/>
        <w:gridCol w:w="765"/>
        <w:gridCol w:w="972"/>
        <w:gridCol w:w="765"/>
        <w:gridCol w:w="900"/>
      </w:tblGrid>
      <w:tr w:rsidR="00966A2B" w:rsidRPr="00EC612D" w14:paraId="5CEC5D40" w14:textId="77777777" w:rsidTr="00CF116D">
        <w:trPr>
          <w:cnfStyle w:val="100000000000" w:firstRow="1" w:lastRow="0" w:firstColumn="0" w:lastColumn="0" w:oddVBand="0" w:evenVBand="0" w:oddHBand="0" w:evenHBand="0" w:firstRowFirstColumn="0" w:firstRowLastColumn="0" w:lastRowFirstColumn="0" w:lastRowLastColumn="0"/>
          <w:trHeight w:val="1160"/>
        </w:trPr>
        <w:tc>
          <w:tcPr>
            <w:cnfStyle w:val="001000000100" w:firstRow="0" w:lastRow="0" w:firstColumn="1" w:lastColumn="0" w:oddVBand="0" w:evenVBand="0" w:oddHBand="0" w:evenHBand="0" w:firstRowFirstColumn="1" w:firstRowLastColumn="0" w:lastRowFirstColumn="0" w:lastRowLastColumn="0"/>
            <w:tcW w:w="858" w:type="dxa"/>
            <w:hideMark/>
          </w:tcPr>
          <w:p w14:paraId="1EAE2545" w14:textId="77777777" w:rsidR="00966A2B" w:rsidRPr="00CF116D" w:rsidRDefault="00966A2B" w:rsidP="009C3F48">
            <w:pPr>
              <w:spacing w:before="0" w:after="0"/>
              <w:jc w:val="left"/>
              <w:rPr>
                <w:rFonts w:eastAsia="Times New Roman" w:cstheme="minorHAnsi"/>
                <w:color w:val="F2F2F2" w:themeColor="background1" w:themeShade="F2"/>
                <w:sz w:val="18"/>
                <w:szCs w:val="18"/>
                <w:lang w:eastAsia="tr-TR"/>
              </w:rPr>
            </w:pPr>
            <w:r w:rsidRPr="00CF116D">
              <w:rPr>
                <w:rFonts w:eastAsia="Times New Roman" w:cstheme="minorHAnsi"/>
                <w:color w:val="F2F2F2" w:themeColor="background1" w:themeShade="F2"/>
                <w:sz w:val="18"/>
                <w:szCs w:val="18"/>
                <w:lang w:eastAsia="tr-TR"/>
              </w:rPr>
              <w:t>Yerleşim</w:t>
            </w:r>
          </w:p>
        </w:tc>
        <w:tc>
          <w:tcPr>
            <w:tcW w:w="918" w:type="dxa"/>
            <w:hideMark/>
          </w:tcPr>
          <w:p w14:paraId="19D87D58" w14:textId="77777777" w:rsidR="00966A2B" w:rsidRPr="00CF116D"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eastAsia="tr-TR"/>
              </w:rPr>
            </w:pPr>
            <w:r w:rsidRPr="00CF116D">
              <w:rPr>
                <w:rFonts w:eastAsia="Times New Roman" w:cstheme="minorHAnsi"/>
                <w:color w:val="F2F2F2" w:themeColor="background1" w:themeShade="F2"/>
                <w:sz w:val="18"/>
                <w:szCs w:val="18"/>
                <w:lang w:eastAsia="tr-TR"/>
              </w:rPr>
              <w:t>Etkilenen Parsel No</w:t>
            </w:r>
          </w:p>
        </w:tc>
        <w:tc>
          <w:tcPr>
            <w:tcW w:w="1017" w:type="dxa"/>
            <w:hideMark/>
          </w:tcPr>
          <w:p w14:paraId="214D5211" w14:textId="15055C8F" w:rsidR="00966A2B" w:rsidRPr="00CF116D"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eastAsia="tr-TR"/>
              </w:rPr>
            </w:pPr>
            <w:r w:rsidRPr="00CF116D">
              <w:rPr>
                <w:rFonts w:eastAsia="Times New Roman" w:cstheme="minorHAnsi"/>
                <w:color w:val="F2F2F2" w:themeColor="background1" w:themeShade="F2"/>
                <w:sz w:val="18"/>
                <w:szCs w:val="18"/>
                <w:lang w:eastAsia="tr-TR"/>
              </w:rPr>
              <w:t>Parsel Büyüklüğü (</w:t>
            </w:r>
            <w:r w:rsidR="00CF116D" w:rsidRPr="00EC612D">
              <w:t>m²</w:t>
            </w:r>
            <w:r w:rsidRPr="00CF116D">
              <w:rPr>
                <w:rFonts w:eastAsia="Times New Roman" w:cstheme="minorHAnsi"/>
                <w:color w:val="F2F2F2" w:themeColor="background1" w:themeShade="F2"/>
                <w:sz w:val="18"/>
                <w:szCs w:val="18"/>
                <w:lang w:eastAsia="tr-TR"/>
              </w:rPr>
              <w:t>)</w:t>
            </w:r>
          </w:p>
        </w:tc>
        <w:tc>
          <w:tcPr>
            <w:tcW w:w="746" w:type="dxa"/>
            <w:hideMark/>
          </w:tcPr>
          <w:p w14:paraId="2E521963" w14:textId="77777777" w:rsidR="00966A2B" w:rsidRPr="00CF116D"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eastAsia="tr-TR"/>
              </w:rPr>
            </w:pPr>
            <w:r w:rsidRPr="00CF116D">
              <w:rPr>
                <w:rFonts w:eastAsia="Times New Roman" w:cstheme="minorHAnsi"/>
                <w:color w:val="F2F2F2" w:themeColor="background1" w:themeShade="F2"/>
                <w:sz w:val="18"/>
                <w:szCs w:val="18"/>
                <w:lang w:eastAsia="tr-TR"/>
              </w:rPr>
              <w:t>Etkilenen Ürün</w:t>
            </w:r>
          </w:p>
        </w:tc>
        <w:tc>
          <w:tcPr>
            <w:tcW w:w="918" w:type="dxa"/>
            <w:hideMark/>
          </w:tcPr>
          <w:p w14:paraId="1EA4C22F" w14:textId="77777777" w:rsidR="00966A2B" w:rsidRPr="00CF116D"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eastAsia="tr-TR"/>
              </w:rPr>
            </w:pPr>
            <w:r w:rsidRPr="00CF116D">
              <w:rPr>
                <w:rFonts w:eastAsia="Times New Roman" w:cstheme="minorHAnsi"/>
                <w:color w:val="F2F2F2" w:themeColor="background1" w:themeShade="F2"/>
                <w:sz w:val="18"/>
                <w:szCs w:val="18"/>
                <w:lang w:eastAsia="tr-TR"/>
              </w:rPr>
              <w:t>Etkilenen ağaç cinsi ve sayısı</w:t>
            </w:r>
          </w:p>
        </w:tc>
        <w:tc>
          <w:tcPr>
            <w:tcW w:w="925" w:type="dxa"/>
            <w:hideMark/>
          </w:tcPr>
          <w:p w14:paraId="31BA4909" w14:textId="77777777" w:rsidR="00966A2B" w:rsidRPr="00CF116D"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eastAsia="tr-TR"/>
              </w:rPr>
            </w:pPr>
            <w:r w:rsidRPr="00CF116D">
              <w:rPr>
                <w:rFonts w:eastAsia="Times New Roman" w:cstheme="minorHAnsi"/>
                <w:color w:val="F2F2F2" w:themeColor="background1" w:themeShade="F2"/>
                <w:sz w:val="18"/>
                <w:szCs w:val="18"/>
                <w:lang w:eastAsia="tr-TR"/>
              </w:rPr>
              <w:t xml:space="preserve">Etkilenen taşınmazlar (Kümes, çit, </w:t>
            </w:r>
            <w:proofErr w:type="spellStart"/>
            <w:r w:rsidRPr="00CF116D">
              <w:rPr>
                <w:rFonts w:eastAsia="Times New Roman" w:cstheme="minorHAnsi"/>
                <w:color w:val="F2F2F2" w:themeColor="background1" w:themeShade="F2"/>
                <w:sz w:val="18"/>
                <w:szCs w:val="18"/>
                <w:lang w:eastAsia="tr-TR"/>
              </w:rPr>
              <w:t>vb</w:t>
            </w:r>
            <w:proofErr w:type="spellEnd"/>
            <w:r w:rsidRPr="00CF116D">
              <w:rPr>
                <w:rFonts w:eastAsia="Times New Roman" w:cstheme="minorHAnsi"/>
                <w:color w:val="F2F2F2" w:themeColor="background1" w:themeShade="F2"/>
                <w:sz w:val="18"/>
                <w:szCs w:val="18"/>
                <w:lang w:eastAsia="tr-TR"/>
              </w:rPr>
              <w:t>)</w:t>
            </w:r>
          </w:p>
        </w:tc>
        <w:tc>
          <w:tcPr>
            <w:tcW w:w="1263" w:type="dxa"/>
            <w:hideMark/>
          </w:tcPr>
          <w:p w14:paraId="5290AE71" w14:textId="77777777" w:rsidR="00966A2B" w:rsidRPr="00CF116D"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eastAsia="tr-TR"/>
              </w:rPr>
            </w:pPr>
            <w:r w:rsidRPr="00CF116D">
              <w:rPr>
                <w:rFonts w:eastAsia="Times New Roman" w:cstheme="minorHAnsi"/>
                <w:color w:val="F2F2F2" w:themeColor="background1" w:themeShade="F2"/>
                <w:sz w:val="18"/>
                <w:szCs w:val="18"/>
                <w:lang w:eastAsia="tr-TR"/>
              </w:rPr>
              <w:t>Etkilenme Şekli</w:t>
            </w:r>
          </w:p>
        </w:tc>
        <w:tc>
          <w:tcPr>
            <w:tcW w:w="703" w:type="dxa"/>
            <w:hideMark/>
          </w:tcPr>
          <w:p w14:paraId="13810C88" w14:textId="77777777" w:rsidR="00966A2B" w:rsidRPr="00CF116D"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eastAsia="tr-TR"/>
              </w:rPr>
            </w:pPr>
            <w:r w:rsidRPr="00CF116D">
              <w:rPr>
                <w:rFonts w:eastAsia="Times New Roman" w:cstheme="minorHAnsi"/>
                <w:color w:val="F2F2F2" w:themeColor="background1" w:themeShade="F2"/>
                <w:sz w:val="18"/>
                <w:szCs w:val="18"/>
                <w:lang w:eastAsia="tr-TR"/>
              </w:rPr>
              <w:t>Parsel Türü</w:t>
            </w:r>
          </w:p>
        </w:tc>
        <w:tc>
          <w:tcPr>
            <w:tcW w:w="1011" w:type="dxa"/>
            <w:hideMark/>
          </w:tcPr>
          <w:p w14:paraId="58CA6AF6" w14:textId="77777777" w:rsidR="00966A2B" w:rsidRPr="00CF116D"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eastAsia="tr-TR"/>
              </w:rPr>
            </w:pPr>
            <w:r w:rsidRPr="00CF116D">
              <w:rPr>
                <w:rFonts w:eastAsia="Times New Roman" w:cstheme="minorHAnsi"/>
                <w:color w:val="F2F2F2" w:themeColor="background1" w:themeShade="F2"/>
                <w:sz w:val="18"/>
                <w:szCs w:val="18"/>
                <w:lang w:eastAsia="tr-TR"/>
              </w:rPr>
              <w:t>Kullanıcının Adı Soyadı</w:t>
            </w:r>
          </w:p>
        </w:tc>
        <w:tc>
          <w:tcPr>
            <w:tcW w:w="612" w:type="dxa"/>
            <w:hideMark/>
          </w:tcPr>
          <w:p w14:paraId="687649FD" w14:textId="77777777" w:rsidR="00966A2B" w:rsidRPr="00CF116D"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eastAsia="tr-TR"/>
              </w:rPr>
            </w:pPr>
            <w:r w:rsidRPr="00CF116D">
              <w:rPr>
                <w:rFonts w:eastAsia="Times New Roman" w:cstheme="minorHAnsi"/>
                <w:color w:val="F2F2F2" w:themeColor="background1" w:themeShade="F2"/>
                <w:sz w:val="18"/>
                <w:szCs w:val="18"/>
                <w:lang w:eastAsia="tr-TR"/>
              </w:rPr>
              <w:t xml:space="preserve">Cinsiyeti </w:t>
            </w:r>
          </w:p>
        </w:tc>
        <w:tc>
          <w:tcPr>
            <w:tcW w:w="579" w:type="dxa"/>
          </w:tcPr>
          <w:p w14:paraId="1D015AF6" w14:textId="77777777" w:rsidR="00966A2B" w:rsidRPr="00CF116D"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eastAsia="tr-TR"/>
              </w:rPr>
            </w:pPr>
            <w:r w:rsidRPr="00CF116D">
              <w:rPr>
                <w:rFonts w:eastAsia="Times New Roman" w:cstheme="minorHAnsi"/>
                <w:color w:val="F2F2F2" w:themeColor="background1" w:themeShade="F2"/>
                <w:sz w:val="18"/>
                <w:szCs w:val="18"/>
                <w:lang w:eastAsia="tr-TR"/>
              </w:rPr>
              <w:t>Yaşı</w:t>
            </w:r>
          </w:p>
        </w:tc>
        <w:tc>
          <w:tcPr>
            <w:tcW w:w="875" w:type="dxa"/>
            <w:hideMark/>
          </w:tcPr>
          <w:p w14:paraId="580B3FFF" w14:textId="77777777" w:rsidR="00966A2B" w:rsidRPr="00CF116D"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eastAsia="tr-TR"/>
              </w:rPr>
            </w:pPr>
            <w:r w:rsidRPr="00CF116D">
              <w:rPr>
                <w:rFonts w:eastAsia="Times New Roman" w:cstheme="minorHAnsi"/>
                <w:color w:val="F2F2F2" w:themeColor="background1" w:themeShade="F2"/>
                <w:sz w:val="18"/>
                <w:szCs w:val="18"/>
                <w:lang w:eastAsia="tr-TR"/>
              </w:rPr>
              <w:t>Telefonu</w:t>
            </w:r>
          </w:p>
        </w:tc>
        <w:tc>
          <w:tcPr>
            <w:tcW w:w="1052" w:type="dxa"/>
            <w:hideMark/>
          </w:tcPr>
          <w:p w14:paraId="42A2EF0E" w14:textId="77777777" w:rsidR="00966A2B" w:rsidRPr="00CF116D"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eastAsia="tr-TR"/>
              </w:rPr>
            </w:pPr>
            <w:r w:rsidRPr="00CF116D">
              <w:rPr>
                <w:rFonts w:eastAsia="Times New Roman" w:cstheme="minorHAnsi"/>
                <w:color w:val="F2F2F2" w:themeColor="background1" w:themeShade="F2"/>
                <w:sz w:val="18"/>
                <w:szCs w:val="18"/>
                <w:lang w:eastAsia="tr-TR"/>
              </w:rPr>
              <w:t>Malik Durumu</w:t>
            </w:r>
          </w:p>
        </w:tc>
        <w:tc>
          <w:tcPr>
            <w:tcW w:w="765" w:type="dxa"/>
            <w:hideMark/>
          </w:tcPr>
          <w:p w14:paraId="7FB9C89E" w14:textId="21E09C64" w:rsidR="00966A2B" w:rsidRPr="00CF116D"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eastAsia="tr-TR"/>
              </w:rPr>
            </w:pPr>
            <w:r w:rsidRPr="00CF116D">
              <w:rPr>
                <w:rFonts w:eastAsia="Times New Roman" w:cstheme="minorHAnsi"/>
                <w:color w:val="F2F2F2" w:themeColor="background1" w:themeShade="F2"/>
                <w:sz w:val="18"/>
                <w:szCs w:val="18"/>
                <w:lang w:eastAsia="tr-TR"/>
              </w:rPr>
              <w:t>Sahip olduğu</w:t>
            </w:r>
            <w:r w:rsidR="00CF116D">
              <w:rPr>
                <w:rFonts w:eastAsia="Times New Roman" w:cstheme="minorHAnsi"/>
                <w:color w:val="F2F2F2" w:themeColor="background1" w:themeShade="F2"/>
                <w:sz w:val="18"/>
                <w:szCs w:val="18"/>
                <w:lang w:eastAsia="tr-TR"/>
              </w:rPr>
              <w:t xml:space="preserve"> </w:t>
            </w:r>
            <w:r w:rsidRPr="00CF116D">
              <w:rPr>
                <w:rFonts w:eastAsia="Times New Roman" w:cstheme="minorHAnsi"/>
                <w:color w:val="F2F2F2" w:themeColor="background1" w:themeShade="F2"/>
                <w:sz w:val="18"/>
                <w:szCs w:val="18"/>
                <w:lang w:eastAsia="tr-TR"/>
              </w:rPr>
              <w:t>tapulu arazi miktarı (</w:t>
            </w:r>
            <w:r w:rsidR="00CF116D" w:rsidRPr="00EC612D">
              <w:t>m²</w:t>
            </w:r>
            <w:r w:rsidRPr="00CF116D">
              <w:rPr>
                <w:rFonts w:eastAsia="Times New Roman" w:cstheme="minorHAnsi"/>
                <w:color w:val="F2F2F2" w:themeColor="background1" w:themeShade="F2"/>
                <w:sz w:val="18"/>
                <w:szCs w:val="18"/>
                <w:lang w:eastAsia="tr-TR"/>
              </w:rPr>
              <w:t>)</w:t>
            </w:r>
          </w:p>
        </w:tc>
        <w:tc>
          <w:tcPr>
            <w:tcW w:w="972" w:type="dxa"/>
            <w:hideMark/>
          </w:tcPr>
          <w:p w14:paraId="1552621E" w14:textId="65218CCF" w:rsidR="00966A2B" w:rsidRPr="00CF116D"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eastAsia="tr-TR"/>
              </w:rPr>
            </w:pPr>
            <w:r w:rsidRPr="00CF116D">
              <w:rPr>
                <w:rFonts w:eastAsia="Times New Roman" w:cstheme="minorHAnsi"/>
                <w:color w:val="F2F2F2" w:themeColor="background1" w:themeShade="F2"/>
                <w:sz w:val="18"/>
                <w:szCs w:val="18"/>
                <w:lang w:eastAsia="tr-TR"/>
              </w:rPr>
              <w:t>Kullanıcısı olduğu arazi miktarı (</w:t>
            </w:r>
            <w:r w:rsidR="00CF116D" w:rsidRPr="00EC612D">
              <w:t>m²</w:t>
            </w:r>
            <w:r w:rsidRPr="00CF116D">
              <w:rPr>
                <w:rFonts w:eastAsia="Times New Roman" w:cstheme="minorHAnsi"/>
                <w:color w:val="F2F2F2" w:themeColor="background1" w:themeShade="F2"/>
                <w:sz w:val="18"/>
                <w:szCs w:val="18"/>
                <w:lang w:eastAsia="tr-TR"/>
              </w:rPr>
              <w:t>)</w:t>
            </w:r>
          </w:p>
        </w:tc>
        <w:tc>
          <w:tcPr>
            <w:tcW w:w="765" w:type="dxa"/>
            <w:hideMark/>
          </w:tcPr>
          <w:p w14:paraId="148AD12C" w14:textId="21D8C61C" w:rsidR="00966A2B" w:rsidRPr="00CF116D"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eastAsia="tr-TR"/>
              </w:rPr>
            </w:pPr>
            <w:r w:rsidRPr="00CF116D">
              <w:rPr>
                <w:rFonts w:eastAsia="Times New Roman" w:cstheme="minorHAnsi"/>
                <w:color w:val="F2F2F2" w:themeColor="background1" w:themeShade="F2"/>
                <w:sz w:val="18"/>
                <w:szCs w:val="18"/>
                <w:lang w:eastAsia="tr-TR"/>
              </w:rPr>
              <w:t>Toplam arazi miktarı (</w:t>
            </w:r>
            <w:r w:rsidR="00CF116D" w:rsidRPr="00EC612D">
              <w:t>m²</w:t>
            </w:r>
            <w:r w:rsidRPr="00CF116D">
              <w:rPr>
                <w:rFonts w:eastAsia="Times New Roman" w:cstheme="minorHAnsi"/>
                <w:color w:val="F2F2F2" w:themeColor="background1" w:themeShade="F2"/>
                <w:sz w:val="18"/>
                <w:szCs w:val="18"/>
                <w:lang w:eastAsia="tr-TR"/>
              </w:rPr>
              <w:t>)</w:t>
            </w:r>
          </w:p>
        </w:tc>
        <w:tc>
          <w:tcPr>
            <w:tcW w:w="900" w:type="dxa"/>
            <w:hideMark/>
          </w:tcPr>
          <w:p w14:paraId="2C874846" w14:textId="77777777" w:rsidR="00966A2B" w:rsidRPr="00CF116D" w:rsidRDefault="00966A2B" w:rsidP="009C3F48">
            <w:pPr>
              <w:spacing w:before="0" w:after="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F2F2F2" w:themeColor="background1" w:themeShade="F2"/>
                <w:sz w:val="18"/>
                <w:szCs w:val="18"/>
                <w:lang w:eastAsia="tr-TR"/>
              </w:rPr>
            </w:pPr>
            <w:r w:rsidRPr="00CF116D">
              <w:rPr>
                <w:rFonts w:eastAsia="Times New Roman" w:cstheme="minorHAnsi"/>
                <w:color w:val="F2F2F2" w:themeColor="background1" w:themeShade="F2"/>
                <w:sz w:val="18"/>
                <w:szCs w:val="18"/>
                <w:lang w:eastAsia="tr-TR"/>
              </w:rPr>
              <w:t>Etkilenen parsel büyüklüklerinin toplam arazi miktarına oranı %</w:t>
            </w:r>
          </w:p>
        </w:tc>
      </w:tr>
      <w:tr w:rsidR="00966A2B" w:rsidRPr="00EC612D" w14:paraId="2F662F9A" w14:textId="77777777" w:rsidTr="00CF116D">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858" w:type="dxa"/>
            <w:hideMark/>
          </w:tcPr>
          <w:p w14:paraId="72C24673" w14:textId="77777777" w:rsidR="00966A2B" w:rsidRPr="00EC612D" w:rsidRDefault="00966A2B" w:rsidP="009C3F48">
            <w:pPr>
              <w:spacing w:before="0" w:after="0"/>
              <w:jc w:val="left"/>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18" w:type="dxa"/>
            <w:hideMark/>
          </w:tcPr>
          <w:p w14:paraId="2215A0B1"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1017" w:type="dxa"/>
            <w:hideMark/>
          </w:tcPr>
          <w:p w14:paraId="32C263F8"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746" w:type="dxa"/>
            <w:hideMark/>
          </w:tcPr>
          <w:p w14:paraId="6681E760"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18" w:type="dxa"/>
            <w:hideMark/>
          </w:tcPr>
          <w:p w14:paraId="20963641"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25" w:type="dxa"/>
            <w:hideMark/>
          </w:tcPr>
          <w:p w14:paraId="3DAC1010"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1263" w:type="dxa"/>
            <w:hideMark/>
          </w:tcPr>
          <w:p w14:paraId="0CF11559"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Kamulaştırma</w:t>
            </w:r>
          </w:p>
        </w:tc>
        <w:tc>
          <w:tcPr>
            <w:tcW w:w="703" w:type="dxa"/>
            <w:hideMark/>
          </w:tcPr>
          <w:p w14:paraId="17CCC184"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Şahıs</w:t>
            </w:r>
          </w:p>
        </w:tc>
        <w:tc>
          <w:tcPr>
            <w:tcW w:w="1011" w:type="dxa"/>
            <w:vMerge w:val="restart"/>
            <w:hideMark/>
          </w:tcPr>
          <w:p w14:paraId="252891B0" w14:textId="77777777" w:rsidR="00966A2B" w:rsidRPr="00EC612D" w:rsidRDefault="00966A2B" w:rsidP="009C3F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612" w:type="dxa"/>
            <w:vMerge w:val="restart"/>
            <w:hideMark/>
          </w:tcPr>
          <w:p w14:paraId="2069D146" w14:textId="77777777" w:rsidR="00966A2B" w:rsidRPr="00EC612D" w:rsidRDefault="00966A2B" w:rsidP="009C3F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579" w:type="dxa"/>
            <w:vMerge w:val="restart"/>
          </w:tcPr>
          <w:p w14:paraId="168E3716"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eastAsia="tr-TR"/>
              </w:rPr>
            </w:pPr>
          </w:p>
        </w:tc>
        <w:tc>
          <w:tcPr>
            <w:tcW w:w="875" w:type="dxa"/>
            <w:vMerge w:val="restart"/>
            <w:hideMark/>
          </w:tcPr>
          <w:p w14:paraId="68E3F37F" w14:textId="77777777" w:rsidR="00966A2B" w:rsidRPr="00EC612D" w:rsidRDefault="00966A2B" w:rsidP="009C3F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1052" w:type="dxa"/>
            <w:hideMark/>
          </w:tcPr>
          <w:p w14:paraId="0C014B4C"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xml:space="preserve">Malik </w:t>
            </w:r>
          </w:p>
        </w:tc>
        <w:tc>
          <w:tcPr>
            <w:tcW w:w="765" w:type="dxa"/>
            <w:hideMark/>
          </w:tcPr>
          <w:p w14:paraId="28B25543"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72" w:type="dxa"/>
            <w:hideMark/>
          </w:tcPr>
          <w:p w14:paraId="5C7DBD16"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765" w:type="dxa"/>
            <w:hideMark/>
          </w:tcPr>
          <w:p w14:paraId="5ECBD559"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00" w:type="dxa"/>
            <w:hideMark/>
          </w:tcPr>
          <w:p w14:paraId="4CC4A7CD"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p>
        </w:tc>
      </w:tr>
      <w:tr w:rsidR="00966A2B" w:rsidRPr="00EC612D" w14:paraId="3EE8C20D" w14:textId="77777777" w:rsidTr="00CF116D">
        <w:trPr>
          <w:trHeight w:val="290"/>
        </w:trPr>
        <w:tc>
          <w:tcPr>
            <w:cnfStyle w:val="001000000000" w:firstRow="0" w:lastRow="0" w:firstColumn="1" w:lastColumn="0" w:oddVBand="0" w:evenVBand="0" w:oddHBand="0" w:evenHBand="0" w:firstRowFirstColumn="0" w:firstRowLastColumn="0" w:lastRowFirstColumn="0" w:lastRowLastColumn="0"/>
            <w:tcW w:w="858" w:type="dxa"/>
            <w:hideMark/>
          </w:tcPr>
          <w:p w14:paraId="7E3CEF66" w14:textId="77777777" w:rsidR="00966A2B" w:rsidRPr="00EC612D" w:rsidRDefault="00966A2B" w:rsidP="009C3F48">
            <w:pPr>
              <w:spacing w:before="0" w:after="0"/>
              <w:jc w:val="left"/>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18" w:type="dxa"/>
            <w:hideMark/>
          </w:tcPr>
          <w:p w14:paraId="02B90EB3"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1017" w:type="dxa"/>
            <w:hideMark/>
          </w:tcPr>
          <w:p w14:paraId="10759936"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746" w:type="dxa"/>
            <w:hideMark/>
          </w:tcPr>
          <w:p w14:paraId="0A83583B"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18" w:type="dxa"/>
            <w:hideMark/>
          </w:tcPr>
          <w:p w14:paraId="6BDC8EF8"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25" w:type="dxa"/>
            <w:hideMark/>
          </w:tcPr>
          <w:p w14:paraId="0765C180"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1263" w:type="dxa"/>
            <w:hideMark/>
          </w:tcPr>
          <w:p w14:paraId="65BCF349"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proofErr w:type="gramStart"/>
            <w:r w:rsidRPr="00EC612D">
              <w:rPr>
                <w:rFonts w:eastAsia="Times New Roman" w:cstheme="minorHAnsi"/>
                <w:color w:val="000000"/>
                <w:sz w:val="18"/>
                <w:szCs w:val="18"/>
                <w:lang w:eastAsia="tr-TR"/>
              </w:rPr>
              <w:t>Daimi</w:t>
            </w:r>
            <w:proofErr w:type="gramEnd"/>
            <w:r w:rsidRPr="00EC612D">
              <w:rPr>
                <w:rFonts w:eastAsia="Times New Roman" w:cstheme="minorHAnsi"/>
                <w:color w:val="000000"/>
                <w:sz w:val="18"/>
                <w:szCs w:val="18"/>
                <w:lang w:eastAsia="tr-TR"/>
              </w:rPr>
              <w:t xml:space="preserve"> irtifak</w:t>
            </w:r>
          </w:p>
        </w:tc>
        <w:tc>
          <w:tcPr>
            <w:tcW w:w="703" w:type="dxa"/>
            <w:hideMark/>
          </w:tcPr>
          <w:p w14:paraId="1CCE22AB"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Hazine</w:t>
            </w:r>
          </w:p>
        </w:tc>
        <w:tc>
          <w:tcPr>
            <w:tcW w:w="1011" w:type="dxa"/>
            <w:vMerge/>
            <w:hideMark/>
          </w:tcPr>
          <w:p w14:paraId="2B14CA39"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p>
        </w:tc>
        <w:tc>
          <w:tcPr>
            <w:tcW w:w="612" w:type="dxa"/>
            <w:vMerge/>
            <w:hideMark/>
          </w:tcPr>
          <w:p w14:paraId="579EA6DA"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p>
        </w:tc>
        <w:tc>
          <w:tcPr>
            <w:tcW w:w="579" w:type="dxa"/>
            <w:vMerge/>
          </w:tcPr>
          <w:p w14:paraId="7C73D13C"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p>
        </w:tc>
        <w:tc>
          <w:tcPr>
            <w:tcW w:w="875" w:type="dxa"/>
            <w:vMerge/>
            <w:hideMark/>
          </w:tcPr>
          <w:p w14:paraId="022ED50D"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p>
        </w:tc>
        <w:tc>
          <w:tcPr>
            <w:tcW w:w="1052" w:type="dxa"/>
            <w:hideMark/>
          </w:tcPr>
          <w:p w14:paraId="59AFF6B7"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Hissedar</w:t>
            </w:r>
          </w:p>
        </w:tc>
        <w:tc>
          <w:tcPr>
            <w:tcW w:w="765" w:type="dxa"/>
            <w:hideMark/>
          </w:tcPr>
          <w:p w14:paraId="4E989DA7"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72" w:type="dxa"/>
            <w:hideMark/>
          </w:tcPr>
          <w:p w14:paraId="4FE4F1F9"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765" w:type="dxa"/>
            <w:hideMark/>
          </w:tcPr>
          <w:p w14:paraId="1D23C349"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00" w:type="dxa"/>
            <w:hideMark/>
          </w:tcPr>
          <w:p w14:paraId="00079B98"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r>
      <w:tr w:rsidR="00966A2B" w:rsidRPr="00EC612D" w14:paraId="3E747B00" w14:textId="77777777" w:rsidTr="00CF116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58" w:type="dxa"/>
            <w:hideMark/>
          </w:tcPr>
          <w:p w14:paraId="02695088" w14:textId="77777777" w:rsidR="00966A2B" w:rsidRPr="00EC612D" w:rsidRDefault="00966A2B" w:rsidP="009C3F48">
            <w:pPr>
              <w:spacing w:before="0" w:after="0"/>
              <w:jc w:val="left"/>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18" w:type="dxa"/>
            <w:hideMark/>
          </w:tcPr>
          <w:p w14:paraId="1D43306C"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1017" w:type="dxa"/>
            <w:hideMark/>
          </w:tcPr>
          <w:p w14:paraId="35A56FDC"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746" w:type="dxa"/>
            <w:hideMark/>
          </w:tcPr>
          <w:p w14:paraId="26C1267C"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18" w:type="dxa"/>
            <w:hideMark/>
          </w:tcPr>
          <w:p w14:paraId="5AEE3B89"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25" w:type="dxa"/>
            <w:hideMark/>
          </w:tcPr>
          <w:p w14:paraId="006EE478"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1263" w:type="dxa"/>
            <w:hideMark/>
          </w:tcPr>
          <w:p w14:paraId="393F8013"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Geçici irtifak</w:t>
            </w:r>
          </w:p>
        </w:tc>
        <w:tc>
          <w:tcPr>
            <w:tcW w:w="703" w:type="dxa"/>
            <w:hideMark/>
          </w:tcPr>
          <w:p w14:paraId="54212062"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Kamu Orta Malı</w:t>
            </w:r>
          </w:p>
        </w:tc>
        <w:tc>
          <w:tcPr>
            <w:tcW w:w="1011" w:type="dxa"/>
            <w:vMerge/>
            <w:hideMark/>
          </w:tcPr>
          <w:p w14:paraId="15E43FD9"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p>
        </w:tc>
        <w:tc>
          <w:tcPr>
            <w:tcW w:w="612" w:type="dxa"/>
            <w:vMerge/>
            <w:hideMark/>
          </w:tcPr>
          <w:p w14:paraId="70721F0D"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p>
        </w:tc>
        <w:tc>
          <w:tcPr>
            <w:tcW w:w="579" w:type="dxa"/>
            <w:vMerge/>
          </w:tcPr>
          <w:p w14:paraId="651E30E7"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p>
        </w:tc>
        <w:tc>
          <w:tcPr>
            <w:tcW w:w="875" w:type="dxa"/>
            <w:vMerge/>
            <w:hideMark/>
          </w:tcPr>
          <w:p w14:paraId="5246FF6F"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p>
        </w:tc>
        <w:tc>
          <w:tcPr>
            <w:tcW w:w="1052" w:type="dxa"/>
            <w:hideMark/>
          </w:tcPr>
          <w:p w14:paraId="08C22649"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Resmi kiracı</w:t>
            </w:r>
          </w:p>
        </w:tc>
        <w:tc>
          <w:tcPr>
            <w:tcW w:w="765" w:type="dxa"/>
            <w:hideMark/>
          </w:tcPr>
          <w:p w14:paraId="1B4373A5"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72" w:type="dxa"/>
            <w:hideMark/>
          </w:tcPr>
          <w:p w14:paraId="05B85278"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765" w:type="dxa"/>
            <w:hideMark/>
          </w:tcPr>
          <w:p w14:paraId="0B406AB0"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00" w:type="dxa"/>
            <w:hideMark/>
          </w:tcPr>
          <w:p w14:paraId="4149920B"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r>
      <w:tr w:rsidR="00966A2B" w:rsidRPr="00EC612D" w14:paraId="30E253FF" w14:textId="77777777" w:rsidTr="00CF116D">
        <w:trPr>
          <w:trHeight w:val="580"/>
        </w:trPr>
        <w:tc>
          <w:tcPr>
            <w:cnfStyle w:val="001000000000" w:firstRow="0" w:lastRow="0" w:firstColumn="1" w:lastColumn="0" w:oddVBand="0" w:evenVBand="0" w:oddHBand="0" w:evenHBand="0" w:firstRowFirstColumn="0" w:firstRowLastColumn="0" w:lastRowFirstColumn="0" w:lastRowLastColumn="0"/>
            <w:tcW w:w="858" w:type="dxa"/>
            <w:hideMark/>
          </w:tcPr>
          <w:p w14:paraId="159F8206" w14:textId="77777777" w:rsidR="00966A2B" w:rsidRPr="00EC612D" w:rsidRDefault="00966A2B" w:rsidP="009C3F48">
            <w:pPr>
              <w:spacing w:before="0" w:after="0"/>
              <w:jc w:val="left"/>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18" w:type="dxa"/>
            <w:hideMark/>
          </w:tcPr>
          <w:p w14:paraId="234BDD8C"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1017" w:type="dxa"/>
            <w:hideMark/>
          </w:tcPr>
          <w:p w14:paraId="307F14A2"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746" w:type="dxa"/>
            <w:hideMark/>
          </w:tcPr>
          <w:p w14:paraId="16475D5A"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18" w:type="dxa"/>
            <w:hideMark/>
          </w:tcPr>
          <w:p w14:paraId="4AD4F8A5"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25" w:type="dxa"/>
            <w:hideMark/>
          </w:tcPr>
          <w:p w14:paraId="6753BF8F"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1263" w:type="dxa"/>
            <w:hideMark/>
          </w:tcPr>
          <w:p w14:paraId="12E8C730"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xml:space="preserve">Kamulaştırma + </w:t>
            </w:r>
            <w:proofErr w:type="gramStart"/>
            <w:r w:rsidRPr="00EC612D">
              <w:rPr>
                <w:rFonts w:eastAsia="Times New Roman" w:cstheme="minorHAnsi"/>
                <w:color w:val="000000"/>
                <w:sz w:val="18"/>
                <w:szCs w:val="18"/>
                <w:lang w:eastAsia="tr-TR"/>
              </w:rPr>
              <w:t>daimi</w:t>
            </w:r>
            <w:proofErr w:type="gramEnd"/>
            <w:r w:rsidRPr="00EC612D">
              <w:rPr>
                <w:rFonts w:eastAsia="Times New Roman" w:cstheme="minorHAnsi"/>
                <w:color w:val="000000"/>
                <w:sz w:val="18"/>
                <w:szCs w:val="18"/>
                <w:lang w:eastAsia="tr-TR"/>
              </w:rPr>
              <w:t xml:space="preserve"> irtifak</w:t>
            </w:r>
          </w:p>
        </w:tc>
        <w:tc>
          <w:tcPr>
            <w:tcW w:w="703" w:type="dxa"/>
            <w:hideMark/>
          </w:tcPr>
          <w:p w14:paraId="072E480B"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Tescil harici</w:t>
            </w:r>
          </w:p>
        </w:tc>
        <w:tc>
          <w:tcPr>
            <w:tcW w:w="1011" w:type="dxa"/>
            <w:vMerge/>
            <w:hideMark/>
          </w:tcPr>
          <w:p w14:paraId="158E8C0A"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p>
        </w:tc>
        <w:tc>
          <w:tcPr>
            <w:tcW w:w="612" w:type="dxa"/>
            <w:vMerge/>
            <w:hideMark/>
          </w:tcPr>
          <w:p w14:paraId="189F1E66"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p>
        </w:tc>
        <w:tc>
          <w:tcPr>
            <w:tcW w:w="579" w:type="dxa"/>
            <w:vMerge/>
          </w:tcPr>
          <w:p w14:paraId="2B5DDC76"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p>
        </w:tc>
        <w:tc>
          <w:tcPr>
            <w:tcW w:w="875" w:type="dxa"/>
            <w:vMerge/>
            <w:hideMark/>
          </w:tcPr>
          <w:p w14:paraId="4ADF778E"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p>
        </w:tc>
        <w:tc>
          <w:tcPr>
            <w:tcW w:w="1052" w:type="dxa"/>
            <w:hideMark/>
          </w:tcPr>
          <w:p w14:paraId="79FA5082"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Kullanıcı (Kira sözleşmesi olmaksızın)</w:t>
            </w:r>
          </w:p>
        </w:tc>
        <w:tc>
          <w:tcPr>
            <w:tcW w:w="765" w:type="dxa"/>
            <w:hideMark/>
          </w:tcPr>
          <w:p w14:paraId="12EF87D6"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72" w:type="dxa"/>
            <w:hideMark/>
          </w:tcPr>
          <w:p w14:paraId="0A3AD2EB"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765" w:type="dxa"/>
            <w:hideMark/>
          </w:tcPr>
          <w:p w14:paraId="0DBA415D"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00" w:type="dxa"/>
            <w:hideMark/>
          </w:tcPr>
          <w:p w14:paraId="3D6A44E8"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r>
      <w:tr w:rsidR="00966A2B" w:rsidRPr="00EC612D" w14:paraId="21499EAB" w14:textId="77777777" w:rsidTr="00CF116D">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858" w:type="dxa"/>
            <w:hideMark/>
          </w:tcPr>
          <w:p w14:paraId="75BD1DB3" w14:textId="77777777" w:rsidR="00966A2B" w:rsidRPr="00EC612D" w:rsidRDefault="00966A2B" w:rsidP="009C3F48">
            <w:pPr>
              <w:spacing w:before="0" w:after="0"/>
              <w:jc w:val="left"/>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18" w:type="dxa"/>
            <w:hideMark/>
          </w:tcPr>
          <w:p w14:paraId="7329417A"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1017" w:type="dxa"/>
            <w:hideMark/>
          </w:tcPr>
          <w:p w14:paraId="10C1E36E"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746" w:type="dxa"/>
            <w:hideMark/>
          </w:tcPr>
          <w:p w14:paraId="793E9B0B"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18" w:type="dxa"/>
            <w:hideMark/>
          </w:tcPr>
          <w:p w14:paraId="71CEFC04"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25" w:type="dxa"/>
            <w:hideMark/>
          </w:tcPr>
          <w:p w14:paraId="2CA70B95"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1263" w:type="dxa"/>
            <w:hideMark/>
          </w:tcPr>
          <w:p w14:paraId="1F741CC9"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xml:space="preserve">Kamulaştırma + </w:t>
            </w:r>
            <w:proofErr w:type="gramStart"/>
            <w:r w:rsidRPr="00EC612D">
              <w:rPr>
                <w:rFonts w:eastAsia="Times New Roman" w:cstheme="minorHAnsi"/>
                <w:color w:val="000000"/>
                <w:sz w:val="18"/>
                <w:szCs w:val="18"/>
                <w:lang w:eastAsia="tr-TR"/>
              </w:rPr>
              <w:t>daimi</w:t>
            </w:r>
            <w:proofErr w:type="gramEnd"/>
            <w:r w:rsidRPr="00EC612D">
              <w:rPr>
                <w:rFonts w:eastAsia="Times New Roman" w:cstheme="minorHAnsi"/>
                <w:color w:val="000000"/>
                <w:sz w:val="18"/>
                <w:szCs w:val="18"/>
                <w:lang w:eastAsia="tr-TR"/>
              </w:rPr>
              <w:t xml:space="preserve"> + geçici irtifak</w:t>
            </w:r>
          </w:p>
        </w:tc>
        <w:tc>
          <w:tcPr>
            <w:tcW w:w="703" w:type="dxa"/>
            <w:hideMark/>
          </w:tcPr>
          <w:p w14:paraId="448113B3"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Orman</w:t>
            </w:r>
          </w:p>
        </w:tc>
        <w:tc>
          <w:tcPr>
            <w:tcW w:w="1011" w:type="dxa"/>
            <w:vMerge/>
            <w:hideMark/>
          </w:tcPr>
          <w:p w14:paraId="26DD9B36"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p>
        </w:tc>
        <w:tc>
          <w:tcPr>
            <w:tcW w:w="612" w:type="dxa"/>
            <w:vMerge/>
            <w:hideMark/>
          </w:tcPr>
          <w:p w14:paraId="1E9830A6"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p>
        </w:tc>
        <w:tc>
          <w:tcPr>
            <w:tcW w:w="579" w:type="dxa"/>
            <w:vMerge/>
          </w:tcPr>
          <w:p w14:paraId="4F8F1576"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p>
        </w:tc>
        <w:tc>
          <w:tcPr>
            <w:tcW w:w="875" w:type="dxa"/>
            <w:vMerge/>
            <w:hideMark/>
          </w:tcPr>
          <w:p w14:paraId="3F3742CF"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p>
        </w:tc>
        <w:tc>
          <w:tcPr>
            <w:tcW w:w="1052" w:type="dxa"/>
            <w:hideMark/>
          </w:tcPr>
          <w:p w14:paraId="460ACB1A"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İşgalci (Tapusuz şahıs parseli olmayan arazi kullanıcısı)</w:t>
            </w:r>
          </w:p>
        </w:tc>
        <w:tc>
          <w:tcPr>
            <w:tcW w:w="765" w:type="dxa"/>
            <w:hideMark/>
          </w:tcPr>
          <w:p w14:paraId="271E7E5C"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72" w:type="dxa"/>
            <w:hideMark/>
          </w:tcPr>
          <w:p w14:paraId="57E26810"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765" w:type="dxa"/>
            <w:hideMark/>
          </w:tcPr>
          <w:p w14:paraId="23BF0315"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00" w:type="dxa"/>
            <w:hideMark/>
          </w:tcPr>
          <w:p w14:paraId="71E60B3A"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r>
      <w:tr w:rsidR="00966A2B" w:rsidRPr="00EC612D" w14:paraId="1AF99374" w14:textId="77777777" w:rsidTr="00CF116D">
        <w:trPr>
          <w:trHeight w:val="290"/>
        </w:trPr>
        <w:tc>
          <w:tcPr>
            <w:cnfStyle w:val="001000000000" w:firstRow="0" w:lastRow="0" w:firstColumn="1" w:lastColumn="0" w:oddVBand="0" w:evenVBand="0" w:oddHBand="0" w:evenHBand="0" w:firstRowFirstColumn="0" w:firstRowLastColumn="0" w:lastRowFirstColumn="0" w:lastRowLastColumn="0"/>
            <w:tcW w:w="858" w:type="dxa"/>
            <w:hideMark/>
          </w:tcPr>
          <w:p w14:paraId="2058BD7F" w14:textId="77777777" w:rsidR="00966A2B" w:rsidRPr="00EC612D" w:rsidRDefault="00966A2B" w:rsidP="009C3F48">
            <w:pPr>
              <w:spacing w:before="0" w:after="0"/>
              <w:jc w:val="left"/>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18" w:type="dxa"/>
            <w:hideMark/>
          </w:tcPr>
          <w:p w14:paraId="076A6D88"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1017" w:type="dxa"/>
            <w:hideMark/>
          </w:tcPr>
          <w:p w14:paraId="18F8BD52"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746" w:type="dxa"/>
            <w:hideMark/>
          </w:tcPr>
          <w:p w14:paraId="1983AE23"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18" w:type="dxa"/>
            <w:hideMark/>
          </w:tcPr>
          <w:p w14:paraId="6BBC22CB"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25" w:type="dxa"/>
            <w:hideMark/>
          </w:tcPr>
          <w:p w14:paraId="2B8FBAC9"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1263" w:type="dxa"/>
            <w:hideMark/>
          </w:tcPr>
          <w:p w14:paraId="43FD805E"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703" w:type="dxa"/>
            <w:hideMark/>
          </w:tcPr>
          <w:p w14:paraId="6F327DB2"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1011" w:type="dxa"/>
            <w:vMerge/>
            <w:hideMark/>
          </w:tcPr>
          <w:p w14:paraId="7F0D16E9"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p>
        </w:tc>
        <w:tc>
          <w:tcPr>
            <w:tcW w:w="612" w:type="dxa"/>
            <w:vMerge/>
            <w:hideMark/>
          </w:tcPr>
          <w:p w14:paraId="3434F596"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p>
        </w:tc>
        <w:tc>
          <w:tcPr>
            <w:tcW w:w="579" w:type="dxa"/>
            <w:vMerge/>
          </w:tcPr>
          <w:p w14:paraId="6EBE4897"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p>
        </w:tc>
        <w:tc>
          <w:tcPr>
            <w:tcW w:w="875" w:type="dxa"/>
            <w:vMerge/>
            <w:hideMark/>
          </w:tcPr>
          <w:p w14:paraId="14F3C58A"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p>
        </w:tc>
        <w:tc>
          <w:tcPr>
            <w:tcW w:w="1052" w:type="dxa"/>
            <w:hideMark/>
          </w:tcPr>
          <w:p w14:paraId="66EDFC33"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765" w:type="dxa"/>
            <w:hideMark/>
          </w:tcPr>
          <w:p w14:paraId="52F10BCA"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72" w:type="dxa"/>
            <w:hideMark/>
          </w:tcPr>
          <w:p w14:paraId="045E275E"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765" w:type="dxa"/>
            <w:hideMark/>
          </w:tcPr>
          <w:p w14:paraId="2B18F29A"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00" w:type="dxa"/>
            <w:hideMark/>
          </w:tcPr>
          <w:p w14:paraId="771FD349" w14:textId="77777777" w:rsidR="00966A2B" w:rsidRPr="00EC612D" w:rsidRDefault="00966A2B" w:rsidP="009C3F48">
            <w:pPr>
              <w:spacing w:before="0" w:after="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r>
      <w:tr w:rsidR="00966A2B" w:rsidRPr="00EC612D" w14:paraId="157CD660" w14:textId="77777777" w:rsidTr="00CF116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58" w:type="dxa"/>
            <w:hideMark/>
          </w:tcPr>
          <w:p w14:paraId="739A8D66" w14:textId="77777777" w:rsidR="00966A2B" w:rsidRPr="00EC612D" w:rsidRDefault="00966A2B" w:rsidP="009C3F48">
            <w:pPr>
              <w:spacing w:before="0" w:after="0"/>
              <w:jc w:val="left"/>
              <w:rPr>
                <w:rFonts w:eastAsia="Times New Roman" w:cstheme="minorHAnsi"/>
                <w:b w:val="0"/>
                <w:bCs w:val="0"/>
                <w:color w:val="000000"/>
                <w:sz w:val="18"/>
                <w:szCs w:val="18"/>
                <w:lang w:eastAsia="tr-TR"/>
              </w:rPr>
            </w:pPr>
            <w:r w:rsidRPr="00EC612D">
              <w:rPr>
                <w:rFonts w:eastAsia="Times New Roman" w:cstheme="minorHAnsi"/>
                <w:b w:val="0"/>
                <w:bCs w:val="0"/>
                <w:color w:val="000000"/>
                <w:sz w:val="18"/>
                <w:szCs w:val="18"/>
                <w:lang w:eastAsia="tr-TR"/>
              </w:rPr>
              <w:t>Toplam</w:t>
            </w:r>
          </w:p>
        </w:tc>
        <w:tc>
          <w:tcPr>
            <w:tcW w:w="918" w:type="dxa"/>
            <w:hideMark/>
          </w:tcPr>
          <w:p w14:paraId="0B2F6E1B"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X Parsel</w:t>
            </w:r>
          </w:p>
        </w:tc>
        <w:tc>
          <w:tcPr>
            <w:tcW w:w="1017" w:type="dxa"/>
            <w:hideMark/>
          </w:tcPr>
          <w:p w14:paraId="359FB296" w14:textId="0D0ABD35"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xml:space="preserve">X </w:t>
            </w:r>
            <w:r w:rsidR="00CF116D">
              <w:rPr>
                <w:rFonts w:eastAsia="Times New Roman" w:cstheme="minorHAnsi"/>
                <w:color w:val="000000"/>
                <w:sz w:val="18"/>
                <w:szCs w:val="18"/>
                <w:lang w:eastAsia="tr-TR"/>
              </w:rPr>
              <w:t>M²</w:t>
            </w:r>
          </w:p>
        </w:tc>
        <w:tc>
          <w:tcPr>
            <w:tcW w:w="746" w:type="dxa"/>
            <w:hideMark/>
          </w:tcPr>
          <w:p w14:paraId="4A9307D9"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18" w:type="dxa"/>
            <w:hideMark/>
          </w:tcPr>
          <w:p w14:paraId="05A0E421"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925" w:type="dxa"/>
            <w:hideMark/>
          </w:tcPr>
          <w:p w14:paraId="085C86BB"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1263" w:type="dxa"/>
            <w:hideMark/>
          </w:tcPr>
          <w:p w14:paraId="60A96503"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703" w:type="dxa"/>
            <w:hideMark/>
          </w:tcPr>
          <w:p w14:paraId="5D94FCF4"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1011" w:type="dxa"/>
            <w:vMerge/>
            <w:hideMark/>
          </w:tcPr>
          <w:p w14:paraId="37B906D1"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p>
        </w:tc>
        <w:tc>
          <w:tcPr>
            <w:tcW w:w="612" w:type="dxa"/>
            <w:vMerge/>
            <w:hideMark/>
          </w:tcPr>
          <w:p w14:paraId="50474229"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p>
        </w:tc>
        <w:tc>
          <w:tcPr>
            <w:tcW w:w="579" w:type="dxa"/>
            <w:vMerge/>
          </w:tcPr>
          <w:p w14:paraId="58C20E9D"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p>
        </w:tc>
        <w:tc>
          <w:tcPr>
            <w:tcW w:w="875" w:type="dxa"/>
            <w:vMerge/>
            <w:hideMark/>
          </w:tcPr>
          <w:p w14:paraId="27B77035"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p>
        </w:tc>
        <w:tc>
          <w:tcPr>
            <w:tcW w:w="1052" w:type="dxa"/>
            <w:hideMark/>
          </w:tcPr>
          <w:p w14:paraId="43586C8F" w14:textId="77777777"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w:t>
            </w:r>
          </w:p>
        </w:tc>
        <w:tc>
          <w:tcPr>
            <w:tcW w:w="765" w:type="dxa"/>
            <w:hideMark/>
          </w:tcPr>
          <w:p w14:paraId="3249727B" w14:textId="3378A842"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xml:space="preserve">X </w:t>
            </w:r>
            <w:r w:rsidR="00CF116D">
              <w:rPr>
                <w:rFonts w:eastAsia="Times New Roman" w:cstheme="minorHAnsi"/>
                <w:color w:val="000000"/>
                <w:sz w:val="18"/>
                <w:szCs w:val="18"/>
                <w:lang w:eastAsia="tr-TR"/>
              </w:rPr>
              <w:t>M²</w:t>
            </w:r>
          </w:p>
        </w:tc>
        <w:tc>
          <w:tcPr>
            <w:tcW w:w="972" w:type="dxa"/>
            <w:hideMark/>
          </w:tcPr>
          <w:p w14:paraId="46B9ABEE" w14:textId="253E5742"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 xml:space="preserve">X </w:t>
            </w:r>
            <w:r w:rsidR="00CF116D">
              <w:rPr>
                <w:rFonts w:eastAsia="Times New Roman" w:cstheme="minorHAnsi"/>
                <w:color w:val="000000"/>
                <w:sz w:val="18"/>
                <w:szCs w:val="18"/>
                <w:lang w:eastAsia="tr-TR"/>
              </w:rPr>
              <w:t>M²</w:t>
            </w:r>
          </w:p>
        </w:tc>
        <w:tc>
          <w:tcPr>
            <w:tcW w:w="765" w:type="dxa"/>
            <w:hideMark/>
          </w:tcPr>
          <w:p w14:paraId="5C059BBB" w14:textId="7E626A56" w:rsidR="00966A2B" w:rsidRPr="00EC612D" w:rsidRDefault="00966A2B" w:rsidP="009C3F48">
            <w:pPr>
              <w:spacing w:before="0" w:after="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r w:rsidRPr="00EC612D">
              <w:rPr>
                <w:rFonts w:eastAsia="Times New Roman" w:cstheme="minorHAnsi"/>
                <w:color w:val="000000"/>
                <w:sz w:val="18"/>
                <w:szCs w:val="18"/>
                <w:lang w:eastAsia="tr-TR"/>
              </w:rPr>
              <w:t>X</w:t>
            </w:r>
            <w:r w:rsidR="00CF116D">
              <w:rPr>
                <w:rFonts w:eastAsia="Times New Roman" w:cstheme="minorHAnsi"/>
                <w:color w:val="000000"/>
                <w:sz w:val="18"/>
                <w:szCs w:val="18"/>
                <w:lang w:eastAsia="tr-TR"/>
              </w:rPr>
              <w:t>M²</w:t>
            </w:r>
          </w:p>
        </w:tc>
        <w:tc>
          <w:tcPr>
            <w:tcW w:w="900" w:type="dxa"/>
            <w:hideMark/>
          </w:tcPr>
          <w:p w14:paraId="5E343FB4" w14:textId="77777777" w:rsidR="00966A2B" w:rsidRPr="00EC612D" w:rsidRDefault="00966A2B" w:rsidP="009C3F48">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tr-TR"/>
              </w:rPr>
            </w:pPr>
            <w:proofErr w:type="gramStart"/>
            <w:r w:rsidRPr="00EC612D">
              <w:rPr>
                <w:rFonts w:eastAsia="Times New Roman" w:cstheme="minorHAnsi"/>
                <w:color w:val="000000"/>
                <w:sz w:val="18"/>
                <w:szCs w:val="18"/>
                <w:lang w:eastAsia="tr-TR"/>
              </w:rPr>
              <w:t>% 20</w:t>
            </w:r>
            <w:proofErr w:type="gramEnd"/>
            <w:r w:rsidRPr="00EC612D">
              <w:rPr>
                <w:rFonts w:eastAsia="Times New Roman" w:cstheme="minorHAnsi"/>
                <w:color w:val="000000"/>
                <w:sz w:val="18"/>
                <w:szCs w:val="18"/>
                <w:lang w:eastAsia="tr-TR"/>
              </w:rPr>
              <w:t xml:space="preserve"> ve üzeri ise hassas grup</w:t>
            </w:r>
          </w:p>
        </w:tc>
      </w:tr>
    </w:tbl>
    <w:p w14:paraId="7138EF9F" w14:textId="77777777" w:rsidR="00966A2B" w:rsidRPr="00EC612D" w:rsidRDefault="00966A2B" w:rsidP="00966A2B">
      <w:pPr>
        <w:spacing w:before="0" w:after="160"/>
        <w:jc w:val="left"/>
      </w:pPr>
    </w:p>
    <w:p w14:paraId="304DA34B" w14:textId="77777777" w:rsidR="00966A2B" w:rsidRPr="00EC612D" w:rsidRDefault="00966A2B" w:rsidP="00966A2B">
      <w:pPr>
        <w:spacing w:before="0" w:after="160"/>
        <w:jc w:val="left"/>
        <w:sectPr w:rsidR="00966A2B" w:rsidRPr="00EC612D" w:rsidSect="009C3F48">
          <w:pgSz w:w="16838" w:h="11906" w:orient="landscape"/>
          <w:pgMar w:top="1417" w:right="1417" w:bottom="1417" w:left="1417" w:header="708" w:footer="708" w:gutter="0"/>
          <w:cols w:space="708"/>
          <w:docGrid w:linePitch="360"/>
        </w:sectPr>
      </w:pPr>
    </w:p>
    <w:p w14:paraId="3DDA4F3D" w14:textId="2806CB42" w:rsidR="00CF14EF" w:rsidRPr="00EC612D" w:rsidRDefault="00CF14EF" w:rsidP="002E61C2">
      <w:pPr>
        <w:pStyle w:val="Balk2"/>
        <w:numPr>
          <w:ilvl w:val="1"/>
          <w:numId w:val="5"/>
        </w:numPr>
        <w:rPr>
          <w:noProof/>
        </w:rPr>
      </w:pPr>
      <w:bookmarkStart w:id="269" w:name="_Toc49265620"/>
      <w:r w:rsidRPr="00EC612D">
        <w:rPr>
          <w:noProof/>
        </w:rPr>
        <w:lastRenderedPageBreak/>
        <w:t>Şikayet Başvuru Formu/Kapanış Formu</w:t>
      </w:r>
      <w:bookmarkEnd w:id="2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423"/>
        <w:gridCol w:w="2082"/>
        <w:gridCol w:w="1332"/>
        <w:gridCol w:w="1600"/>
        <w:gridCol w:w="725"/>
      </w:tblGrid>
      <w:tr w:rsidR="009E0CFC" w:rsidRPr="00EC612D" w14:paraId="411A9F0A" w14:textId="77777777" w:rsidTr="008A29A2">
        <w:tc>
          <w:tcPr>
            <w:tcW w:w="9062" w:type="dxa"/>
            <w:gridSpan w:val="6"/>
          </w:tcPr>
          <w:p w14:paraId="428D4847" w14:textId="77777777" w:rsidR="009E0CFC" w:rsidRPr="00EC612D" w:rsidRDefault="009E0CFC" w:rsidP="0012342D">
            <w:pPr>
              <w:spacing w:before="60" w:after="60" w:line="288" w:lineRule="auto"/>
              <w:rPr>
                <w:rFonts w:ascii="Calibri" w:hAnsi="Calibri"/>
                <w:sz w:val="20"/>
                <w:szCs w:val="20"/>
              </w:rPr>
            </w:pPr>
            <w:proofErr w:type="gramStart"/>
            <w:r w:rsidRPr="00EC612D">
              <w:rPr>
                <w:rFonts w:ascii="Calibri" w:hAnsi="Calibri"/>
                <w:b/>
                <w:bCs/>
                <w:color w:val="000000"/>
                <w:sz w:val="20"/>
                <w:szCs w:val="20"/>
              </w:rPr>
              <w:t>ŞİKAYET</w:t>
            </w:r>
            <w:proofErr w:type="gramEnd"/>
            <w:r w:rsidRPr="00EC612D">
              <w:rPr>
                <w:rFonts w:ascii="Calibri" w:hAnsi="Calibri"/>
                <w:b/>
                <w:bCs/>
                <w:color w:val="000000"/>
                <w:sz w:val="20"/>
                <w:szCs w:val="20"/>
              </w:rPr>
              <w:t xml:space="preserve"> BAŞVURU FORMU</w:t>
            </w:r>
          </w:p>
        </w:tc>
      </w:tr>
      <w:tr w:rsidR="009E0CFC" w:rsidRPr="00EC612D" w14:paraId="6DAFAD7B" w14:textId="77777777" w:rsidTr="008A29A2">
        <w:tc>
          <w:tcPr>
            <w:tcW w:w="3323" w:type="dxa"/>
            <w:gridSpan w:val="2"/>
          </w:tcPr>
          <w:p w14:paraId="355414E8" w14:textId="77777777" w:rsidR="009E0CFC" w:rsidRPr="00EC612D" w:rsidRDefault="009E0CFC" w:rsidP="0012342D">
            <w:pPr>
              <w:spacing w:before="60" w:after="60" w:line="288" w:lineRule="auto"/>
              <w:rPr>
                <w:rFonts w:ascii="Calibri" w:hAnsi="Calibri"/>
                <w:sz w:val="20"/>
                <w:szCs w:val="20"/>
              </w:rPr>
            </w:pPr>
            <w:proofErr w:type="gramStart"/>
            <w:r w:rsidRPr="00EC612D">
              <w:rPr>
                <w:rFonts w:ascii="Calibri" w:hAnsi="Calibri"/>
                <w:color w:val="000000"/>
                <w:sz w:val="20"/>
                <w:szCs w:val="20"/>
              </w:rPr>
              <w:t>Şikayeti</w:t>
            </w:r>
            <w:proofErr w:type="gramEnd"/>
            <w:r w:rsidRPr="00EC612D">
              <w:rPr>
                <w:rFonts w:ascii="Calibri" w:hAnsi="Calibri"/>
                <w:color w:val="000000"/>
                <w:sz w:val="20"/>
                <w:szCs w:val="20"/>
              </w:rPr>
              <w:t xml:space="preserve"> Alanın Adı:</w:t>
            </w:r>
          </w:p>
        </w:tc>
        <w:tc>
          <w:tcPr>
            <w:tcW w:w="3414" w:type="dxa"/>
            <w:gridSpan w:val="2"/>
          </w:tcPr>
          <w:p w14:paraId="75B2CCB0" w14:textId="77777777" w:rsidR="009E0CFC" w:rsidRPr="00EC612D" w:rsidRDefault="009E0CFC" w:rsidP="0012342D">
            <w:pPr>
              <w:spacing w:before="60" w:after="60" w:line="288" w:lineRule="auto"/>
              <w:rPr>
                <w:rFonts w:ascii="Calibri" w:hAnsi="Calibri"/>
                <w:sz w:val="20"/>
                <w:szCs w:val="20"/>
              </w:rPr>
            </w:pPr>
          </w:p>
        </w:tc>
        <w:tc>
          <w:tcPr>
            <w:tcW w:w="2325" w:type="dxa"/>
            <w:gridSpan w:val="2"/>
            <w:vMerge w:val="restart"/>
          </w:tcPr>
          <w:p w14:paraId="676375EB"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Tarih:</w:t>
            </w:r>
          </w:p>
        </w:tc>
      </w:tr>
      <w:tr w:rsidR="009E0CFC" w:rsidRPr="00EC612D" w14:paraId="0B7D74E2" w14:textId="77777777" w:rsidTr="008A29A2">
        <w:tc>
          <w:tcPr>
            <w:tcW w:w="3323" w:type="dxa"/>
            <w:gridSpan w:val="2"/>
          </w:tcPr>
          <w:p w14:paraId="079F4438"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Unvanı:</w:t>
            </w:r>
          </w:p>
        </w:tc>
        <w:tc>
          <w:tcPr>
            <w:tcW w:w="3414" w:type="dxa"/>
            <w:gridSpan w:val="2"/>
          </w:tcPr>
          <w:p w14:paraId="0408C7A1" w14:textId="77777777" w:rsidR="009E0CFC" w:rsidRPr="00EC612D" w:rsidRDefault="009E0CFC" w:rsidP="0012342D">
            <w:pPr>
              <w:spacing w:before="60" w:after="60" w:line="288" w:lineRule="auto"/>
              <w:rPr>
                <w:rFonts w:ascii="Calibri" w:hAnsi="Calibri"/>
                <w:sz w:val="20"/>
                <w:szCs w:val="20"/>
              </w:rPr>
            </w:pPr>
          </w:p>
        </w:tc>
        <w:tc>
          <w:tcPr>
            <w:tcW w:w="2325" w:type="dxa"/>
            <w:gridSpan w:val="2"/>
            <w:vMerge/>
          </w:tcPr>
          <w:p w14:paraId="5FDF1034" w14:textId="77777777" w:rsidR="009E0CFC" w:rsidRPr="00EC612D" w:rsidRDefault="009E0CFC" w:rsidP="0012342D">
            <w:pPr>
              <w:spacing w:before="60" w:after="60" w:line="288" w:lineRule="auto"/>
              <w:rPr>
                <w:rFonts w:ascii="Calibri" w:hAnsi="Calibri"/>
                <w:sz w:val="20"/>
                <w:szCs w:val="20"/>
              </w:rPr>
            </w:pPr>
          </w:p>
        </w:tc>
      </w:tr>
      <w:tr w:rsidR="009E0CFC" w:rsidRPr="00EC612D" w14:paraId="138C3BA9" w14:textId="77777777" w:rsidTr="008A29A2">
        <w:tc>
          <w:tcPr>
            <w:tcW w:w="5405" w:type="dxa"/>
            <w:gridSpan w:val="3"/>
          </w:tcPr>
          <w:p w14:paraId="66F9BB58" w14:textId="77777777" w:rsidR="009E0CFC" w:rsidRPr="00EC612D" w:rsidRDefault="009E0CFC" w:rsidP="0012342D">
            <w:pPr>
              <w:spacing w:before="60" w:after="60" w:line="288" w:lineRule="auto"/>
              <w:rPr>
                <w:rFonts w:ascii="Calibri" w:hAnsi="Calibri"/>
                <w:sz w:val="20"/>
                <w:szCs w:val="20"/>
              </w:rPr>
            </w:pPr>
            <w:proofErr w:type="gramStart"/>
            <w:r w:rsidRPr="00EC612D">
              <w:rPr>
                <w:rFonts w:ascii="Calibri" w:hAnsi="Calibri"/>
                <w:b/>
                <w:bCs/>
                <w:color w:val="000000"/>
                <w:sz w:val="20"/>
                <w:szCs w:val="20"/>
              </w:rPr>
              <w:t>ŞİKAYET</w:t>
            </w:r>
            <w:proofErr w:type="gramEnd"/>
            <w:r w:rsidRPr="00EC612D">
              <w:rPr>
                <w:rFonts w:ascii="Calibri" w:hAnsi="Calibri"/>
                <w:b/>
                <w:bCs/>
                <w:color w:val="000000"/>
                <w:sz w:val="20"/>
                <w:szCs w:val="20"/>
              </w:rPr>
              <w:t xml:space="preserve"> SAHİBİNİN</w:t>
            </w:r>
          </w:p>
        </w:tc>
        <w:tc>
          <w:tcPr>
            <w:tcW w:w="3657" w:type="dxa"/>
            <w:gridSpan w:val="3"/>
          </w:tcPr>
          <w:p w14:paraId="1595167B" w14:textId="77777777" w:rsidR="009E0CFC" w:rsidRPr="00EC612D" w:rsidRDefault="009E0CFC" w:rsidP="0012342D">
            <w:pPr>
              <w:spacing w:before="60" w:after="60" w:line="288" w:lineRule="auto"/>
              <w:rPr>
                <w:rFonts w:ascii="Calibri" w:hAnsi="Calibri"/>
                <w:sz w:val="20"/>
                <w:szCs w:val="20"/>
              </w:rPr>
            </w:pPr>
            <w:proofErr w:type="gramStart"/>
            <w:r w:rsidRPr="00EC612D">
              <w:rPr>
                <w:rFonts w:ascii="Calibri" w:hAnsi="Calibri"/>
                <w:b/>
                <w:bCs/>
                <w:color w:val="000000"/>
                <w:sz w:val="20"/>
                <w:szCs w:val="20"/>
              </w:rPr>
              <w:t>ŞİKAYETİ</w:t>
            </w:r>
            <w:proofErr w:type="gramEnd"/>
            <w:r w:rsidRPr="00EC612D">
              <w:rPr>
                <w:rFonts w:ascii="Calibri" w:hAnsi="Calibri"/>
                <w:b/>
                <w:bCs/>
                <w:color w:val="000000"/>
                <w:sz w:val="20"/>
                <w:szCs w:val="20"/>
              </w:rPr>
              <w:t xml:space="preserve"> ALMA ŞEKLİ </w:t>
            </w:r>
          </w:p>
        </w:tc>
      </w:tr>
      <w:tr w:rsidR="009E0CFC" w:rsidRPr="00EC612D" w14:paraId="42AFF4EF" w14:textId="77777777" w:rsidTr="008A29A2">
        <w:tc>
          <w:tcPr>
            <w:tcW w:w="1900" w:type="dxa"/>
          </w:tcPr>
          <w:p w14:paraId="05D9871C" w14:textId="77777777" w:rsidR="009E0CFC" w:rsidRPr="006D6E8B" w:rsidRDefault="009E0CFC" w:rsidP="0012342D">
            <w:pPr>
              <w:spacing w:before="60" w:after="60" w:line="288" w:lineRule="auto"/>
              <w:rPr>
                <w:rFonts w:ascii="Calibri" w:hAnsi="Calibri"/>
                <w:color w:val="000000"/>
                <w:sz w:val="20"/>
                <w:szCs w:val="20"/>
              </w:rPr>
            </w:pPr>
            <w:r w:rsidRPr="006D6E8B">
              <w:rPr>
                <w:rFonts w:ascii="Calibri" w:hAnsi="Calibri"/>
                <w:color w:val="000000"/>
                <w:sz w:val="20"/>
                <w:szCs w:val="20"/>
              </w:rPr>
              <w:t>Adı/Soyadı</w:t>
            </w:r>
          </w:p>
          <w:p w14:paraId="0520DFF1" w14:textId="78E4170B" w:rsidR="009E0CFC" w:rsidRPr="00EC612D" w:rsidRDefault="009E0CFC" w:rsidP="0012342D">
            <w:pPr>
              <w:spacing w:before="60" w:after="60" w:line="288" w:lineRule="auto"/>
              <w:rPr>
                <w:rFonts w:ascii="Calibri" w:hAnsi="Calibri"/>
                <w:sz w:val="20"/>
                <w:szCs w:val="20"/>
              </w:rPr>
            </w:pPr>
            <w:r w:rsidRPr="006D6E8B">
              <w:rPr>
                <w:rFonts w:ascii="Calibri" w:hAnsi="Calibri"/>
                <w:color w:val="000000"/>
                <w:sz w:val="20"/>
                <w:szCs w:val="20"/>
              </w:rPr>
              <w:t>(Alınan isimsiz/anonim şikayetlerde kayda geçirilecektir</w:t>
            </w:r>
            <w:r w:rsidR="0018524C" w:rsidRPr="006D6E8B">
              <w:rPr>
                <w:rFonts w:ascii="Calibri" w:hAnsi="Calibri"/>
                <w:color w:val="000000"/>
                <w:sz w:val="20"/>
                <w:szCs w:val="20"/>
              </w:rPr>
              <w:t>*</w:t>
            </w:r>
            <w:r w:rsidRPr="006D6E8B">
              <w:rPr>
                <w:rFonts w:ascii="Calibri" w:hAnsi="Calibri"/>
                <w:color w:val="000000"/>
                <w:sz w:val="20"/>
                <w:szCs w:val="20"/>
              </w:rPr>
              <w:t>)</w:t>
            </w:r>
          </w:p>
        </w:tc>
        <w:tc>
          <w:tcPr>
            <w:tcW w:w="3505" w:type="dxa"/>
            <w:gridSpan w:val="2"/>
          </w:tcPr>
          <w:p w14:paraId="593BDED1" w14:textId="77777777" w:rsidR="009E0CFC" w:rsidRPr="00EC612D" w:rsidRDefault="009E0CFC" w:rsidP="0012342D">
            <w:pPr>
              <w:spacing w:before="60" w:after="60" w:line="288" w:lineRule="auto"/>
              <w:rPr>
                <w:rFonts w:ascii="Calibri" w:hAnsi="Calibri"/>
                <w:sz w:val="20"/>
                <w:szCs w:val="20"/>
              </w:rPr>
            </w:pPr>
          </w:p>
        </w:tc>
        <w:tc>
          <w:tcPr>
            <w:tcW w:w="2932" w:type="dxa"/>
            <w:gridSpan w:val="2"/>
          </w:tcPr>
          <w:p w14:paraId="1FB2DFCA" w14:textId="77777777" w:rsidR="00494C4F" w:rsidRDefault="00494C4F" w:rsidP="0012342D">
            <w:pPr>
              <w:spacing w:before="60" w:after="60" w:line="288" w:lineRule="auto"/>
              <w:rPr>
                <w:rFonts w:ascii="Calibri" w:hAnsi="Calibri"/>
                <w:color w:val="000000"/>
                <w:sz w:val="20"/>
                <w:szCs w:val="20"/>
              </w:rPr>
            </w:pPr>
          </w:p>
          <w:p w14:paraId="68DFCF97" w14:textId="0BDC5B9A"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 xml:space="preserve">Telefon </w:t>
            </w:r>
          </w:p>
        </w:tc>
        <w:tc>
          <w:tcPr>
            <w:tcW w:w="725" w:type="dxa"/>
          </w:tcPr>
          <w:p w14:paraId="6D2BC19F"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w:t>
            </w:r>
          </w:p>
        </w:tc>
      </w:tr>
      <w:tr w:rsidR="009E0CFC" w:rsidRPr="00EC612D" w14:paraId="27CE1BA6" w14:textId="77777777" w:rsidTr="008A29A2">
        <w:tc>
          <w:tcPr>
            <w:tcW w:w="1900" w:type="dxa"/>
          </w:tcPr>
          <w:p w14:paraId="73545E8C"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Telefonu</w:t>
            </w:r>
          </w:p>
        </w:tc>
        <w:tc>
          <w:tcPr>
            <w:tcW w:w="3505" w:type="dxa"/>
            <w:gridSpan w:val="2"/>
          </w:tcPr>
          <w:p w14:paraId="06BC0604" w14:textId="77777777" w:rsidR="009E0CFC" w:rsidRPr="00EC612D" w:rsidRDefault="009E0CFC" w:rsidP="0012342D">
            <w:pPr>
              <w:spacing w:before="60" w:after="60" w:line="288" w:lineRule="auto"/>
              <w:rPr>
                <w:rFonts w:ascii="Calibri" w:hAnsi="Calibri"/>
                <w:sz w:val="20"/>
                <w:szCs w:val="20"/>
              </w:rPr>
            </w:pPr>
          </w:p>
        </w:tc>
        <w:tc>
          <w:tcPr>
            <w:tcW w:w="2932" w:type="dxa"/>
            <w:gridSpan w:val="2"/>
          </w:tcPr>
          <w:p w14:paraId="763F8351"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Bilgilendirme Toplantısı</w:t>
            </w:r>
          </w:p>
        </w:tc>
        <w:tc>
          <w:tcPr>
            <w:tcW w:w="725" w:type="dxa"/>
          </w:tcPr>
          <w:p w14:paraId="7D9DBFA5"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w:t>
            </w:r>
          </w:p>
        </w:tc>
      </w:tr>
      <w:tr w:rsidR="009E0CFC" w:rsidRPr="00EC612D" w14:paraId="275DB980" w14:textId="77777777" w:rsidTr="008A29A2">
        <w:tc>
          <w:tcPr>
            <w:tcW w:w="1900" w:type="dxa"/>
          </w:tcPr>
          <w:p w14:paraId="290768C7"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Adresi</w:t>
            </w:r>
          </w:p>
        </w:tc>
        <w:tc>
          <w:tcPr>
            <w:tcW w:w="3505" w:type="dxa"/>
            <w:gridSpan w:val="2"/>
          </w:tcPr>
          <w:p w14:paraId="1C4B59FC" w14:textId="77777777" w:rsidR="009E0CFC" w:rsidRPr="00EC612D" w:rsidRDefault="009E0CFC" w:rsidP="0012342D">
            <w:pPr>
              <w:spacing w:before="60" w:after="60" w:line="288" w:lineRule="auto"/>
              <w:rPr>
                <w:rFonts w:ascii="Calibri" w:hAnsi="Calibri"/>
                <w:sz w:val="20"/>
                <w:szCs w:val="20"/>
              </w:rPr>
            </w:pPr>
          </w:p>
        </w:tc>
        <w:tc>
          <w:tcPr>
            <w:tcW w:w="2932" w:type="dxa"/>
            <w:gridSpan w:val="2"/>
          </w:tcPr>
          <w:p w14:paraId="11C7DB29"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Saha Ofisine başvuru</w:t>
            </w:r>
          </w:p>
        </w:tc>
        <w:tc>
          <w:tcPr>
            <w:tcW w:w="725" w:type="dxa"/>
          </w:tcPr>
          <w:p w14:paraId="3B2F79BA"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w:t>
            </w:r>
          </w:p>
        </w:tc>
      </w:tr>
      <w:tr w:rsidR="009E0CFC" w:rsidRPr="00EC612D" w14:paraId="2AA8365E" w14:textId="77777777" w:rsidTr="008A29A2">
        <w:tc>
          <w:tcPr>
            <w:tcW w:w="1900" w:type="dxa"/>
          </w:tcPr>
          <w:p w14:paraId="51A230AD"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Köyü</w:t>
            </w:r>
          </w:p>
        </w:tc>
        <w:tc>
          <w:tcPr>
            <w:tcW w:w="3505" w:type="dxa"/>
            <w:gridSpan w:val="2"/>
          </w:tcPr>
          <w:p w14:paraId="56323A22" w14:textId="77777777" w:rsidR="009E0CFC" w:rsidRPr="00EC612D" w:rsidRDefault="009E0CFC" w:rsidP="0012342D">
            <w:pPr>
              <w:spacing w:before="60" w:after="60" w:line="288" w:lineRule="auto"/>
              <w:rPr>
                <w:rFonts w:ascii="Calibri" w:hAnsi="Calibri"/>
                <w:sz w:val="20"/>
                <w:szCs w:val="20"/>
              </w:rPr>
            </w:pPr>
          </w:p>
        </w:tc>
        <w:tc>
          <w:tcPr>
            <w:tcW w:w="2932" w:type="dxa"/>
            <w:gridSpan w:val="2"/>
          </w:tcPr>
          <w:p w14:paraId="5FED09A9"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Posta/E posta</w:t>
            </w:r>
          </w:p>
        </w:tc>
        <w:tc>
          <w:tcPr>
            <w:tcW w:w="725" w:type="dxa"/>
          </w:tcPr>
          <w:p w14:paraId="23987409"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w:t>
            </w:r>
          </w:p>
        </w:tc>
      </w:tr>
      <w:tr w:rsidR="009E0CFC" w:rsidRPr="00EC612D" w14:paraId="142A468F" w14:textId="77777777" w:rsidTr="008A29A2">
        <w:tc>
          <w:tcPr>
            <w:tcW w:w="1900" w:type="dxa"/>
            <w:vMerge w:val="restart"/>
          </w:tcPr>
          <w:p w14:paraId="123A775D" w14:textId="77777777" w:rsidR="009E0CFC" w:rsidRPr="00EC612D" w:rsidRDefault="009E0CFC" w:rsidP="0012342D">
            <w:pPr>
              <w:spacing w:before="60" w:after="60" w:line="288" w:lineRule="auto"/>
              <w:rPr>
                <w:rFonts w:ascii="Calibri" w:hAnsi="Calibri"/>
                <w:color w:val="000000"/>
                <w:sz w:val="20"/>
                <w:szCs w:val="20"/>
              </w:rPr>
            </w:pPr>
            <w:r w:rsidRPr="00EC612D">
              <w:rPr>
                <w:rFonts w:ascii="Calibri" w:hAnsi="Calibri"/>
                <w:color w:val="000000"/>
                <w:sz w:val="20"/>
                <w:szCs w:val="20"/>
              </w:rPr>
              <w:t>İmzası</w:t>
            </w:r>
          </w:p>
          <w:p w14:paraId="6801DBA3"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(varsa)</w:t>
            </w:r>
          </w:p>
        </w:tc>
        <w:tc>
          <w:tcPr>
            <w:tcW w:w="3505" w:type="dxa"/>
            <w:gridSpan w:val="2"/>
            <w:vMerge w:val="restart"/>
          </w:tcPr>
          <w:p w14:paraId="2A53E68A" w14:textId="77777777" w:rsidR="009E0CFC" w:rsidRPr="00EC612D" w:rsidRDefault="009E0CFC" w:rsidP="0012342D">
            <w:pPr>
              <w:spacing w:before="60" w:after="60" w:line="288" w:lineRule="auto"/>
              <w:rPr>
                <w:rFonts w:ascii="Calibri" w:hAnsi="Calibri"/>
                <w:sz w:val="20"/>
                <w:szCs w:val="20"/>
              </w:rPr>
            </w:pPr>
          </w:p>
        </w:tc>
        <w:tc>
          <w:tcPr>
            <w:tcW w:w="2932" w:type="dxa"/>
            <w:gridSpan w:val="2"/>
          </w:tcPr>
          <w:p w14:paraId="6FC00C4E"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Saha Ziyareti</w:t>
            </w:r>
          </w:p>
        </w:tc>
        <w:tc>
          <w:tcPr>
            <w:tcW w:w="725" w:type="dxa"/>
          </w:tcPr>
          <w:p w14:paraId="35A4F3D0"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w:t>
            </w:r>
          </w:p>
        </w:tc>
      </w:tr>
      <w:tr w:rsidR="009E0CFC" w:rsidRPr="00EC612D" w14:paraId="4738A242" w14:textId="77777777" w:rsidTr="008A29A2">
        <w:tc>
          <w:tcPr>
            <w:tcW w:w="1900" w:type="dxa"/>
            <w:vMerge/>
          </w:tcPr>
          <w:p w14:paraId="34E1A72E" w14:textId="77777777" w:rsidR="009E0CFC" w:rsidRPr="00EC612D" w:rsidRDefault="009E0CFC" w:rsidP="0012342D">
            <w:pPr>
              <w:spacing w:before="60" w:after="60" w:line="288" w:lineRule="auto"/>
              <w:rPr>
                <w:rFonts w:ascii="Calibri" w:hAnsi="Calibri"/>
                <w:sz w:val="20"/>
                <w:szCs w:val="20"/>
              </w:rPr>
            </w:pPr>
          </w:p>
        </w:tc>
        <w:tc>
          <w:tcPr>
            <w:tcW w:w="3505" w:type="dxa"/>
            <w:gridSpan w:val="2"/>
            <w:vMerge/>
          </w:tcPr>
          <w:p w14:paraId="4FD75146" w14:textId="77777777" w:rsidR="009E0CFC" w:rsidRPr="00EC612D" w:rsidRDefault="009E0CFC" w:rsidP="0012342D">
            <w:pPr>
              <w:spacing w:before="60" w:after="60" w:line="288" w:lineRule="auto"/>
              <w:rPr>
                <w:rFonts w:ascii="Calibri" w:hAnsi="Calibri"/>
                <w:sz w:val="20"/>
                <w:szCs w:val="20"/>
              </w:rPr>
            </w:pPr>
          </w:p>
        </w:tc>
        <w:tc>
          <w:tcPr>
            <w:tcW w:w="2932" w:type="dxa"/>
            <w:gridSpan w:val="2"/>
          </w:tcPr>
          <w:p w14:paraId="1255C1CD" w14:textId="77777777" w:rsidR="009E0CFC" w:rsidRPr="00EC612D" w:rsidRDefault="009E0CFC" w:rsidP="0012342D">
            <w:pPr>
              <w:spacing w:before="60" w:after="60" w:line="288" w:lineRule="auto"/>
              <w:rPr>
                <w:rFonts w:ascii="Calibri" w:hAnsi="Calibri"/>
                <w:color w:val="000000"/>
                <w:sz w:val="20"/>
                <w:szCs w:val="20"/>
              </w:rPr>
            </w:pPr>
            <w:r w:rsidRPr="00EC612D">
              <w:rPr>
                <w:rFonts w:ascii="Calibri" w:hAnsi="Calibri"/>
                <w:color w:val="000000"/>
                <w:sz w:val="20"/>
                <w:szCs w:val="20"/>
              </w:rPr>
              <w:t>Diğer:</w:t>
            </w:r>
          </w:p>
          <w:p w14:paraId="7EF88101"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w:t>
            </w:r>
          </w:p>
        </w:tc>
        <w:tc>
          <w:tcPr>
            <w:tcW w:w="725" w:type="dxa"/>
          </w:tcPr>
          <w:p w14:paraId="1E79F1A9" w14:textId="77777777" w:rsidR="009E0CFC" w:rsidRPr="00EC612D" w:rsidRDefault="009E0CFC" w:rsidP="0012342D">
            <w:pPr>
              <w:spacing w:before="60" w:after="60" w:line="288" w:lineRule="auto"/>
              <w:rPr>
                <w:rFonts w:ascii="Calibri" w:hAnsi="Calibri"/>
                <w:sz w:val="20"/>
                <w:szCs w:val="20"/>
              </w:rPr>
            </w:pPr>
            <w:r w:rsidRPr="00EC612D">
              <w:rPr>
                <w:rFonts w:ascii="Calibri" w:hAnsi="Calibri"/>
                <w:color w:val="000000"/>
                <w:sz w:val="20"/>
                <w:szCs w:val="20"/>
              </w:rPr>
              <w:t>□</w:t>
            </w:r>
          </w:p>
        </w:tc>
      </w:tr>
      <w:tr w:rsidR="009E0CFC" w:rsidRPr="00EC612D" w14:paraId="3BD77DE3" w14:textId="77777777" w:rsidTr="008A29A2">
        <w:tc>
          <w:tcPr>
            <w:tcW w:w="8337" w:type="dxa"/>
            <w:gridSpan w:val="5"/>
          </w:tcPr>
          <w:p w14:paraId="62B58ADA" w14:textId="77777777" w:rsidR="009E0CFC" w:rsidRPr="00EC612D" w:rsidRDefault="009E0CFC" w:rsidP="0012342D">
            <w:pPr>
              <w:spacing w:before="60" w:after="60" w:line="288" w:lineRule="auto"/>
              <w:rPr>
                <w:rFonts w:ascii="Calibri" w:hAnsi="Calibri"/>
                <w:sz w:val="20"/>
                <w:szCs w:val="20"/>
              </w:rPr>
            </w:pPr>
            <w:proofErr w:type="gramStart"/>
            <w:r w:rsidRPr="00EC612D">
              <w:rPr>
                <w:rFonts w:ascii="Calibri" w:hAnsi="Calibri"/>
                <w:b/>
                <w:bCs/>
                <w:color w:val="000000"/>
                <w:sz w:val="20"/>
                <w:szCs w:val="20"/>
              </w:rPr>
              <w:t>ŞİKAYET</w:t>
            </w:r>
            <w:proofErr w:type="gramEnd"/>
            <w:r w:rsidRPr="00EC612D">
              <w:rPr>
                <w:rFonts w:ascii="Calibri" w:hAnsi="Calibri"/>
                <w:b/>
                <w:bCs/>
                <w:color w:val="000000"/>
                <w:sz w:val="20"/>
                <w:szCs w:val="20"/>
              </w:rPr>
              <w:t xml:space="preserve"> DETAYLARI</w:t>
            </w:r>
          </w:p>
        </w:tc>
        <w:tc>
          <w:tcPr>
            <w:tcW w:w="725" w:type="dxa"/>
          </w:tcPr>
          <w:p w14:paraId="699CB4F8" w14:textId="77777777" w:rsidR="009E0CFC" w:rsidRPr="00EC612D" w:rsidRDefault="009E0CFC" w:rsidP="0012342D">
            <w:pPr>
              <w:spacing w:before="60" w:after="60" w:line="288" w:lineRule="auto"/>
              <w:rPr>
                <w:rFonts w:ascii="Calibri" w:hAnsi="Calibri"/>
                <w:sz w:val="20"/>
                <w:szCs w:val="20"/>
              </w:rPr>
            </w:pPr>
          </w:p>
        </w:tc>
      </w:tr>
      <w:tr w:rsidR="009E0CFC" w:rsidRPr="00EC612D" w14:paraId="4C51A7AA" w14:textId="77777777" w:rsidTr="008A29A2">
        <w:trPr>
          <w:trHeight w:val="1734"/>
        </w:trPr>
        <w:tc>
          <w:tcPr>
            <w:tcW w:w="9062" w:type="dxa"/>
            <w:gridSpan w:val="6"/>
          </w:tcPr>
          <w:p w14:paraId="7167C0B2" w14:textId="6154FE33" w:rsidR="00494C4F" w:rsidRDefault="0018524C" w:rsidP="0012342D">
            <w:pPr>
              <w:spacing w:before="60" w:after="60" w:line="288" w:lineRule="auto"/>
            </w:pPr>
            <w:r>
              <w:t>*</w:t>
            </w:r>
            <w:r w:rsidR="00494C4F">
              <w:t xml:space="preserve">ÖNEMLİ NOT </w:t>
            </w:r>
          </w:p>
          <w:p w14:paraId="5505479A" w14:textId="708D5433" w:rsidR="009E0CFC" w:rsidRPr="00EC612D" w:rsidRDefault="00494C4F" w:rsidP="0012342D">
            <w:pPr>
              <w:spacing w:before="60" w:after="60" w:line="288" w:lineRule="auto"/>
              <w:rPr>
                <w:rFonts w:ascii="Calibri" w:hAnsi="Calibri"/>
                <w:sz w:val="20"/>
                <w:szCs w:val="20"/>
              </w:rPr>
            </w:pPr>
            <w:r>
              <w:t xml:space="preserve">Özellikle anonim olarak alınan şikayetlerde, </w:t>
            </w:r>
            <w:proofErr w:type="gramStart"/>
            <w:r>
              <w:t>şikayet</w:t>
            </w:r>
            <w:proofErr w:type="gramEnd"/>
            <w:r>
              <w:t xml:space="preserve"> sahibine hangi kanal üzerinden bilgilendirme yapılması istendiği sorul</w:t>
            </w:r>
            <w:r w:rsidR="0018524C">
              <w:t xml:space="preserve">acak </w:t>
            </w:r>
            <w:r>
              <w:t>ve istenen bilgilendirme kanalı (telefon, eposta</w:t>
            </w:r>
            <w:r w:rsidR="0018524C">
              <w:t xml:space="preserve">, </w:t>
            </w:r>
            <w:proofErr w:type="spellStart"/>
            <w:r w:rsidR="0018524C">
              <w:t>vd</w:t>
            </w:r>
            <w:proofErr w:type="spellEnd"/>
            <w:r w:rsidR="0018524C">
              <w:t xml:space="preserve">) </w:t>
            </w:r>
            <w:r>
              <w:t>belirtil</w:t>
            </w:r>
            <w:r w:rsidR="0018524C">
              <w:t>ecektir.</w:t>
            </w:r>
          </w:p>
          <w:p w14:paraId="4698CC7E" w14:textId="77777777" w:rsidR="009E0CFC" w:rsidRPr="00EC612D" w:rsidRDefault="009E0CFC" w:rsidP="0012342D">
            <w:pPr>
              <w:spacing w:before="60" w:after="60" w:line="288" w:lineRule="auto"/>
              <w:rPr>
                <w:rFonts w:ascii="Calibri" w:hAnsi="Calibri"/>
                <w:sz w:val="20"/>
                <w:szCs w:val="20"/>
              </w:rPr>
            </w:pPr>
          </w:p>
          <w:p w14:paraId="6EE9C6AD" w14:textId="77777777" w:rsidR="009E0CFC" w:rsidRPr="00EC612D" w:rsidRDefault="009E0CFC" w:rsidP="0012342D">
            <w:pPr>
              <w:spacing w:before="60" w:after="60" w:line="288" w:lineRule="auto"/>
              <w:rPr>
                <w:rFonts w:ascii="Calibri" w:hAnsi="Calibri"/>
                <w:sz w:val="20"/>
                <w:szCs w:val="20"/>
              </w:rPr>
            </w:pPr>
          </w:p>
          <w:p w14:paraId="1977D0F0" w14:textId="77777777" w:rsidR="009E0CFC" w:rsidRPr="00EC612D" w:rsidRDefault="009E0CFC" w:rsidP="0012342D">
            <w:pPr>
              <w:spacing w:before="60" w:after="60" w:line="288" w:lineRule="auto"/>
              <w:rPr>
                <w:rFonts w:ascii="Calibri" w:hAnsi="Calibri"/>
                <w:sz w:val="20"/>
                <w:szCs w:val="20"/>
              </w:rPr>
            </w:pPr>
          </w:p>
          <w:p w14:paraId="249744DB" w14:textId="77777777" w:rsidR="009E0CFC" w:rsidRPr="00EC612D" w:rsidRDefault="009E0CFC" w:rsidP="0012342D">
            <w:pPr>
              <w:spacing w:before="60" w:after="60" w:line="288" w:lineRule="auto"/>
              <w:rPr>
                <w:rFonts w:ascii="Calibri" w:hAnsi="Calibri"/>
                <w:sz w:val="20"/>
                <w:szCs w:val="20"/>
              </w:rPr>
            </w:pPr>
          </w:p>
          <w:p w14:paraId="5A394BD7" w14:textId="77777777" w:rsidR="009E0CFC" w:rsidRPr="00EC612D" w:rsidRDefault="009E0CFC" w:rsidP="0012342D">
            <w:pPr>
              <w:spacing w:before="60" w:after="60" w:line="288" w:lineRule="auto"/>
              <w:rPr>
                <w:rFonts w:ascii="Calibri" w:hAnsi="Calibri"/>
                <w:sz w:val="20"/>
                <w:szCs w:val="20"/>
              </w:rPr>
            </w:pPr>
          </w:p>
          <w:p w14:paraId="631F5F7B" w14:textId="77777777" w:rsidR="009E0CFC" w:rsidRPr="00EC612D" w:rsidRDefault="009E0CFC" w:rsidP="0012342D">
            <w:pPr>
              <w:spacing w:before="60" w:after="60" w:line="288" w:lineRule="auto"/>
              <w:rPr>
                <w:rFonts w:ascii="Calibri" w:hAnsi="Calibri"/>
                <w:sz w:val="20"/>
                <w:szCs w:val="20"/>
              </w:rPr>
            </w:pPr>
          </w:p>
          <w:p w14:paraId="459ECC7F" w14:textId="77777777" w:rsidR="009E0CFC" w:rsidRPr="00EC612D" w:rsidRDefault="009E0CFC" w:rsidP="0012342D">
            <w:pPr>
              <w:spacing w:before="60" w:after="60" w:line="288" w:lineRule="auto"/>
              <w:rPr>
                <w:rFonts w:ascii="Calibri" w:hAnsi="Calibri"/>
                <w:sz w:val="20"/>
                <w:szCs w:val="20"/>
              </w:rPr>
            </w:pPr>
          </w:p>
          <w:p w14:paraId="781803AB" w14:textId="77777777" w:rsidR="009E0CFC" w:rsidRPr="00EC612D" w:rsidRDefault="009E0CFC" w:rsidP="0012342D">
            <w:pPr>
              <w:spacing w:before="60" w:after="60" w:line="288" w:lineRule="auto"/>
              <w:rPr>
                <w:rFonts w:ascii="Calibri" w:hAnsi="Calibri"/>
                <w:sz w:val="20"/>
                <w:szCs w:val="20"/>
              </w:rPr>
            </w:pPr>
          </w:p>
        </w:tc>
      </w:tr>
    </w:tbl>
    <w:p w14:paraId="7399F800" w14:textId="77777777" w:rsidR="009E0CFC" w:rsidRPr="00EC612D" w:rsidRDefault="009E0CFC" w:rsidP="009E0CFC">
      <w:pPr>
        <w:rPr>
          <w:rFonts w:ascii="Calibri" w:hAnsi="Calibri"/>
          <w:b/>
          <w:smallCaps/>
          <w:sz w:val="20"/>
          <w:szCs w:val="20"/>
        </w:rPr>
      </w:pPr>
      <w:r w:rsidRPr="00EC612D">
        <w:rPr>
          <w:rFonts w:ascii="Calibri" w:hAnsi="Calibri"/>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981"/>
        <w:gridCol w:w="512"/>
        <w:gridCol w:w="1505"/>
        <w:gridCol w:w="2281"/>
        <w:gridCol w:w="715"/>
      </w:tblGrid>
      <w:tr w:rsidR="009E0CFC" w:rsidRPr="00EC612D" w14:paraId="53A701C6" w14:textId="77777777" w:rsidTr="0012342D">
        <w:tc>
          <w:tcPr>
            <w:tcW w:w="9500" w:type="dxa"/>
            <w:gridSpan w:val="6"/>
          </w:tcPr>
          <w:p w14:paraId="74CC10A2" w14:textId="77777777" w:rsidR="009E0CFC" w:rsidRPr="00EC612D" w:rsidRDefault="009E0CFC" w:rsidP="0012342D">
            <w:pPr>
              <w:spacing w:before="60" w:after="60" w:line="288" w:lineRule="auto"/>
              <w:rPr>
                <w:rFonts w:ascii="Calibri" w:hAnsi="Calibri"/>
                <w:b/>
                <w:sz w:val="20"/>
                <w:szCs w:val="20"/>
              </w:rPr>
            </w:pPr>
            <w:proofErr w:type="gramStart"/>
            <w:r w:rsidRPr="00EC612D">
              <w:rPr>
                <w:rFonts w:ascii="Calibri" w:hAnsi="Calibri"/>
                <w:b/>
                <w:bCs/>
                <w:color w:val="000000"/>
                <w:sz w:val="20"/>
                <w:szCs w:val="20"/>
              </w:rPr>
              <w:lastRenderedPageBreak/>
              <w:t>ŞİKAYET</w:t>
            </w:r>
            <w:proofErr w:type="gramEnd"/>
            <w:r w:rsidRPr="00EC612D">
              <w:rPr>
                <w:rFonts w:ascii="Calibri" w:hAnsi="Calibri"/>
                <w:b/>
                <w:bCs/>
                <w:color w:val="000000"/>
                <w:sz w:val="20"/>
                <w:szCs w:val="20"/>
              </w:rPr>
              <w:t xml:space="preserve"> KAPANIŞ FORMU</w:t>
            </w:r>
          </w:p>
        </w:tc>
      </w:tr>
      <w:tr w:rsidR="009E0CFC" w:rsidRPr="00EC612D" w14:paraId="07A2268A" w14:textId="77777777" w:rsidTr="0012342D">
        <w:tc>
          <w:tcPr>
            <w:tcW w:w="4219" w:type="dxa"/>
            <w:gridSpan w:val="2"/>
            <w:vMerge w:val="restart"/>
            <w:vAlign w:val="center"/>
          </w:tcPr>
          <w:p w14:paraId="48FBEA90" w14:textId="77777777" w:rsidR="009E0CFC" w:rsidRPr="00EC612D" w:rsidRDefault="009E0CFC" w:rsidP="0012342D">
            <w:pPr>
              <w:spacing w:before="60" w:after="60" w:line="288" w:lineRule="auto"/>
              <w:rPr>
                <w:rFonts w:ascii="Calibri" w:hAnsi="Calibri"/>
                <w:b/>
                <w:sz w:val="20"/>
                <w:szCs w:val="20"/>
              </w:rPr>
            </w:pPr>
            <w:proofErr w:type="gramStart"/>
            <w:r w:rsidRPr="00EC612D">
              <w:rPr>
                <w:rFonts w:ascii="Calibri" w:hAnsi="Calibri"/>
                <w:b/>
                <w:bCs/>
                <w:color w:val="000000"/>
                <w:sz w:val="20"/>
                <w:szCs w:val="20"/>
              </w:rPr>
              <w:t>ŞİKAYETİN</w:t>
            </w:r>
            <w:proofErr w:type="gramEnd"/>
            <w:r w:rsidRPr="00EC612D">
              <w:rPr>
                <w:rFonts w:ascii="Calibri" w:hAnsi="Calibri"/>
                <w:b/>
                <w:bCs/>
                <w:color w:val="000000"/>
                <w:sz w:val="20"/>
                <w:szCs w:val="20"/>
              </w:rPr>
              <w:t xml:space="preserve"> DEĞERLENDİRİLMESİ</w:t>
            </w:r>
          </w:p>
        </w:tc>
        <w:tc>
          <w:tcPr>
            <w:tcW w:w="4536" w:type="dxa"/>
            <w:gridSpan w:val="3"/>
          </w:tcPr>
          <w:p w14:paraId="036263CB"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color w:val="000000"/>
                <w:sz w:val="20"/>
                <w:szCs w:val="20"/>
              </w:rPr>
              <w:t xml:space="preserve">Kamulaştırma </w:t>
            </w:r>
          </w:p>
        </w:tc>
        <w:tc>
          <w:tcPr>
            <w:tcW w:w="745" w:type="dxa"/>
          </w:tcPr>
          <w:p w14:paraId="709B0F2D"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color w:val="000000"/>
                <w:sz w:val="20"/>
                <w:szCs w:val="20"/>
              </w:rPr>
              <w:t>□</w:t>
            </w:r>
          </w:p>
        </w:tc>
      </w:tr>
      <w:tr w:rsidR="009E0CFC" w:rsidRPr="00EC612D" w14:paraId="7F789262" w14:textId="77777777" w:rsidTr="0012342D">
        <w:tc>
          <w:tcPr>
            <w:tcW w:w="4219" w:type="dxa"/>
            <w:gridSpan w:val="2"/>
            <w:vMerge/>
          </w:tcPr>
          <w:p w14:paraId="72AD32E7" w14:textId="77777777" w:rsidR="009E0CFC" w:rsidRPr="00EC612D" w:rsidRDefault="009E0CFC" w:rsidP="0012342D">
            <w:pPr>
              <w:spacing w:before="60" w:after="60" w:line="288" w:lineRule="auto"/>
              <w:rPr>
                <w:rFonts w:ascii="Calibri" w:hAnsi="Calibri"/>
                <w:b/>
                <w:bCs/>
                <w:color w:val="000000"/>
                <w:sz w:val="20"/>
                <w:szCs w:val="20"/>
              </w:rPr>
            </w:pPr>
          </w:p>
        </w:tc>
        <w:tc>
          <w:tcPr>
            <w:tcW w:w="4536" w:type="dxa"/>
            <w:gridSpan w:val="3"/>
          </w:tcPr>
          <w:p w14:paraId="7986BFA6"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color w:val="000000"/>
                <w:sz w:val="20"/>
                <w:szCs w:val="20"/>
              </w:rPr>
              <w:t>Evlere veya geçim kaynaklarına verilen zarar</w:t>
            </w:r>
          </w:p>
        </w:tc>
        <w:tc>
          <w:tcPr>
            <w:tcW w:w="745" w:type="dxa"/>
          </w:tcPr>
          <w:p w14:paraId="41734DB3"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color w:val="000000"/>
                <w:sz w:val="20"/>
                <w:szCs w:val="20"/>
              </w:rPr>
              <w:t>□</w:t>
            </w:r>
          </w:p>
        </w:tc>
      </w:tr>
      <w:tr w:rsidR="009E0CFC" w:rsidRPr="00EC612D" w14:paraId="588222C8" w14:textId="77777777" w:rsidTr="0012342D">
        <w:tc>
          <w:tcPr>
            <w:tcW w:w="4219" w:type="dxa"/>
            <w:gridSpan w:val="2"/>
            <w:vMerge/>
          </w:tcPr>
          <w:p w14:paraId="4F94A8F2" w14:textId="77777777" w:rsidR="009E0CFC" w:rsidRPr="00EC612D" w:rsidRDefault="009E0CFC" w:rsidP="0012342D">
            <w:pPr>
              <w:spacing w:before="60" w:after="60" w:line="288" w:lineRule="auto"/>
              <w:rPr>
                <w:rFonts w:ascii="Calibri" w:hAnsi="Calibri"/>
                <w:b/>
                <w:bCs/>
                <w:color w:val="000000"/>
                <w:sz w:val="20"/>
                <w:szCs w:val="20"/>
              </w:rPr>
            </w:pPr>
          </w:p>
        </w:tc>
        <w:tc>
          <w:tcPr>
            <w:tcW w:w="4536" w:type="dxa"/>
            <w:gridSpan w:val="3"/>
          </w:tcPr>
          <w:p w14:paraId="152222C2"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color w:val="000000"/>
                <w:sz w:val="20"/>
                <w:szCs w:val="20"/>
              </w:rPr>
              <w:t>Çevresel veya sosyal</w:t>
            </w:r>
          </w:p>
        </w:tc>
        <w:tc>
          <w:tcPr>
            <w:tcW w:w="745" w:type="dxa"/>
          </w:tcPr>
          <w:p w14:paraId="599C33F5"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color w:val="000000"/>
                <w:sz w:val="20"/>
                <w:szCs w:val="20"/>
              </w:rPr>
              <w:t>□</w:t>
            </w:r>
          </w:p>
        </w:tc>
      </w:tr>
      <w:tr w:rsidR="009E0CFC" w:rsidRPr="00EC612D" w14:paraId="28DC81EB" w14:textId="77777777" w:rsidTr="0012342D">
        <w:tc>
          <w:tcPr>
            <w:tcW w:w="4219" w:type="dxa"/>
            <w:gridSpan w:val="2"/>
            <w:vMerge/>
          </w:tcPr>
          <w:p w14:paraId="137D3843" w14:textId="77777777" w:rsidR="009E0CFC" w:rsidRPr="00EC612D" w:rsidRDefault="009E0CFC" w:rsidP="0012342D">
            <w:pPr>
              <w:spacing w:before="60" w:after="60" w:line="288" w:lineRule="auto"/>
              <w:rPr>
                <w:rFonts w:ascii="Calibri" w:hAnsi="Calibri"/>
                <w:b/>
                <w:bCs/>
                <w:color w:val="000000"/>
                <w:sz w:val="20"/>
                <w:szCs w:val="20"/>
              </w:rPr>
            </w:pPr>
          </w:p>
        </w:tc>
        <w:tc>
          <w:tcPr>
            <w:tcW w:w="4536" w:type="dxa"/>
            <w:gridSpan w:val="3"/>
          </w:tcPr>
          <w:p w14:paraId="45E42181"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color w:val="000000"/>
                <w:sz w:val="20"/>
                <w:szCs w:val="20"/>
              </w:rPr>
              <w:t>İşgücü kaynaklı</w:t>
            </w:r>
          </w:p>
        </w:tc>
        <w:tc>
          <w:tcPr>
            <w:tcW w:w="745" w:type="dxa"/>
          </w:tcPr>
          <w:p w14:paraId="5BE6306C"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color w:val="000000"/>
                <w:sz w:val="20"/>
                <w:szCs w:val="20"/>
              </w:rPr>
              <w:t>□</w:t>
            </w:r>
          </w:p>
        </w:tc>
      </w:tr>
      <w:tr w:rsidR="009E0CFC" w:rsidRPr="00EC612D" w14:paraId="330D11C1" w14:textId="77777777" w:rsidTr="0012342D">
        <w:tc>
          <w:tcPr>
            <w:tcW w:w="4219" w:type="dxa"/>
            <w:gridSpan w:val="2"/>
            <w:vMerge/>
          </w:tcPr>
          <w:p w14:paraId="2E70D051" w14:textId="77777777" w:rsidR="009E0CFC" w:rsidRPr="00EC612D" w:rsidRDefault="009E0CFC" w:rsidP="0012342D">
            <w:pPr>
              <w:spacing w:before="60" w:after="60" w:line="288" w:lineRule="auto"/>
              <w:rPr>
                <w:rFonts w:ascii="Calibri" w:hAnsi="Calibri"/>
                <w:b/>
                <w:bCs/>
                <w:color w:val="000000"/>
                <w:sz w:val="20"/>
                <w:szCs w:val="20"/>
              </w:rPr>
            </w:pPr>
          </w:p>
        </w:tc>
        <w:tc>
          <w:tcPr>
            <w:tcW w:w="4536" w:type="dxa"/>
            <w:gridSpan w:val="3"/>
          </w:tcPr>
          <w:p w14:paraId="38F472E4"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color w:val="000000"/>
                <w:sz w:val="20"/>
                <w:szCs w:val="20"/>
              </w:rPr>
              <w:t>Diğer</w:t>
            </w:r>
          </w:p>
        </w:tc>
        <w:tc>
          <w:tcPr>
            <w:tcW w:w="745" w:type="dxa"/>
          </w:tcPr>
          <w:p w14:paraId="14E868E7"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color w:val="000000"/>
                <w:sz w:val="20"/>
                <w:szCs w:val="20"/>
              </w:rPr>
              <w:t>□</w:t>
            </w:r>
          </w:p>
        </w:tc>
      </w:tr>
      <w:tr w:rsidR="009E0CFC" w:rsidRPr="00EC612D" w14:paraId="4E09FB20" w14:textId="77777777" w:rsidTr="0012342D">
        <w:tc>
          <w:tcPr>
            <w:tcW w:w="9500" w:type="dxa"/>
            <w:gridSpan w:val="6"/>
          </w:tcPr>
          <w:p w14:paraId="176ED68F" w14:textId="77777777" w:rsidR="009E0CFC" w:rsidRPr="00EC612D" w:rsidRDefault="009E0CFC" w:rsidP="0012342D">
            <w:pPr>
              <w:spacing w:before="60" w:after="60" w:line="288" w:lineRule="auto"/>
              <w:rPr>
                <w:rFonts w:ascii="Calibri" w:hAnsi="Calibri"/>
                <w:b/>
                <w:sz w:val="20"/>
                <w:szCs w:val="20"/>
              </w:rPr>
            </w:pPr>
          </w:p>
          <w:p w14:paraId="1229DD55" w14:textId="77777777" w:rsidR="009E0CFC" w:rsidRPr="00EC612D" w:rsidRDefault="009E0CFC" w:rsidP="0012342D">
            <w:pPr>
              <w:spacing w:before="60" w:after="60" w:line="288" w:lineRule="auto"/>
              <w:rPr>
                <w:rFonts w:ascii="Calibri" w:hAnsi="Calibri"/>
                <w:b/>
                <w:sz w:val="20"/>
                <w:szCs w:val="20"/>
              </w:rPr>
            </w:pPr>
          </w:p>
          <w:p w14:paraId="6B1CADE3" w14:textId="77777777" w:rsidR="009E0CFC" w:rsidRPr="00EC612D" w:rsidRDefault="009E0CFC" w:rsidP="0012342D">
            <w:pPr>
              <w:spacing w:before="60" w:after="60" w:line="288" w:lineRule="auto"/>
              <w:rPr>
                <w:rFonts w:ascii="Calibri" w:hAnsi="Calibri"/>
                <w:b/>
                <w:sz w:val="20"/>
                <w:szCs w:val="20"/>
              </w:rPr>
            </w:pPr>
          </w:p>
          <w:p w14:paraId="4647DD84" w14:textId="77777777" w:rsidR="009E0CFC" w:rsidRPr="00EC612D" w:rsidRDefault="009E0CFC" w:rsidP="0012342D">
            <w:pPr>
              <w:spacing w:before="60" w:after="60" w:line="288" w:lineRule="auto"/>
              <w:rPr>
                <w:rFonts w:ascii="Calibri" w:hAnsi="Calibri"/>
                <w:b/>
                <w:sz w:val="20"/>
                <w:szCs w:val="20"/>
              </w:rPr>
            </w:pPr>
          </w:p>
        </w:tc>
      </w:tr>
      <w:tr w:rsidR="009E0CFC" w:rsidRPr="00EC612D" w14:paraId="3FBEF1D1" w14:textId="77777777" w:rsidTr="0012342D">
        <w:tc>
          <w:tcPr>
            <w:tcW w:w="3166" w:type="dxa"/>
            <w:vAlign w:val="center"/>
          </w:tcPr>
          <w:p w14:paraId="6FF3E339"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b/>
                <w:bCs/>
                <w:color w:val="000000"/>
                <w:sz w:val="20"/>
                <w:szCs w:val="20"/>
              </w:rPr>
              <w:t xml:space="preserve">Tazminat Gerektiriyor Mu?   </w:t>
            </w:r>
          </w:p>
        </w:tc>
        <w:tc>
          <w:tcPr>
            <w:tcW w:w="3167" w:type="dxa"/>
            <w:gridSpan w:val="3"/>
            <w:vAlign w:val="center"/>
          </w:tcPr>
          <w:p w14:paraId="7A60F16C" w14:textId="77777777" w:rsidR="009E0CFC" w:rsidRPr="00EC612D" w:rsidRDefault="009E0CFC" w:rsidP="0012342D">
            <w:pPr>
              <w:spacing w:before="60" w:after="60" w:line="288" w:lineRule="auto"/>
              <w:rPr>
                <w:rFonts w:ascii="Calibri" w:hAnsi="Calibri"/>
                <w:b/>
                <w:sz w:val="20"/>
                <w:szCs w:val="20"/>
              </w:rPr>
            </w:pPr>
            <w:r w:rsidRPr="00EC612D">
              <w:rPr>
                <w:rFonts w:ascii="Calibri" w:eastAsia="PMingLiU" w:hAnsi="Calibri"/>
                <w:b/>
                <w:bCs/>
                <w:color w:val="000000"/>
                <w:sz w:val="20"/>
                <w:szCs w:val="20"/>
              </w:rPr>
              <w:t xml:space="preserve">□ </w:t>
            </w:r>
            <w:r w:rsidRPr="00EC612D">
              <w:rPr>
                <w:rFonts w:ascii="Calibri" w:hAnsi="Calibri"/>
                <w:b/>
                <w:bCs/>
                <w:color w:val="000000"/>
                <w:sz w:val="20"/>
                <w:szCs w:val="20"/>
              </w:rPr>
              <w:t>EVET</w:t>
            </w:r>
          </w:p>
        </w:tc>
        <w:tc>
          <w:tcPr>
            <w:tcW w:w="3167" w:type="dxa"/>
            <w:gridSpan w:val="2"/>
            <w:vAlign w:val="center"/>
          </w:tcPr>
          <w:p w14:paraId="741AB5D7" w14:textId="77777777" w:rsidR="009E0CFC" w:rsidRPr="00EC612D" w:rsidRDefault="009E0CFC" w:rsidP="0012342D">
            <w:pPr>
              <w:spacing w:before="60" w:after="60" w:line="288" w:lineRule="auto"/>
              <w:rPr>
                <w:rFonts w:ascii="Calibri" w:hAnsi="Calibri"/>
                <w:b/>
                <w:sz w:val="20"/>
                <w:szCs w:val="20"/>
              </w:rPr>
            </w:pPr>
            <w:r w:rsidRPr="00EC612D">
              <w:rPr>
                <w:rFonts w:ascii="Calibri" w:eastAsia="PMingLiU" w:hAnsi="Calibri"/>
                <w:b/>
                <w:bCs/>
                <w:color w:val="000000"/>
                <w:sz w:val="20"/>
                <w:szCs w:val="20"/>
              </w:rPr>
              <w:t xml:space="preserve">□ </w:t>
            </w:r>
            <w:r w:rsidRPr="00EC612D">
              <w:rPr>
                <w:rFonts w:ascii="Calibri" w:hAnsi="Calibri"/>
                <w:b/>
                <w:bCs/>
                <w:color w:val="000000"/>
                <w:sz w:val="20"/>
                <w:szCs w:val="20"/>
              </w:rPr>
              <w:t>HAYIR</w:t>
            </w:r>
          </w:p>
        </w:tc>
      </w:tr>
      <w:tr w:rsidR="009E0CFC" w:rsidRPr="00EC612D" w14:paraId="5A4821B4" w14:textId="77777777" w:rsidTr="0012342D">
        <w:tc>
          <w:tcPr>
            <w:tcW w:w="9500" w:type="dxa"/>
            <w:gridSpan w:val="6"/>
          </w:tcPr>
          <w:p w14:paraId="1B4FAA62"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b/>
                <w:sz w:val="20"/>
                <w:szCs w:val="20"/>
              </w:rPr>
              <w:t>SONUÇ</w:t>
            </w:r>
          </w:p>
        </w:tc>
      </w:tr>
      <w:tr w:rsidR="009E0CFC" w:rsidRPr="00EC612D" w14:paraId="7AFF35BA" w14:textId="77777777" w:rsidTr="0012342D">
        <w:tc>
          <w:tcPr>
            <w:tcW w:w="9500" w:type="dxa"/>
            <w:gridSpan w:val="6"/>
          </w:tcPr>
          <w:p w14:paraId="1C41E7C2" w14:textId="77777777" w:rsidR="009E0CFC" w:rsidRPr="00EC612D" w:rsidRDefault="009E0CFC" w:rsidP="0012342D">
            <w:pPr>
              <w:spacing w:before="60" w:after="60" w:line="288" w:lineRule="auto"/>
              <w:rPr>
                <w:rFonts w:ascii="Calibri" w:hAnsi="Calibri"/>
                <w:b/>
                <w:sz w:val="20"/>
                <w:szCs w:val="20"/>
              </w:rPr>
            </w:pPr>
          </w:p>
          <w:p w14:paraId="2764D080" w14:textId="77777777" w:rsidR="009E0CFC" w:rsidRPr="00EC612D" w:rsidRDefault="009E0CFC" w:rsidP="0012342D">
            <w:pPr>
              <w:spacing w:before="60" w:after="60" w:line="288" w:lineRule="auto"/>
              <w:rPr>
                <w:rFonts w:ascii="Calibri" w:hAnsi="Calibri"/>
                <w:b/>
                <w:sz w:val="20"/>
                <w:szCs w:val="20"/>
              </w:rPr>
            </w:pPr>
          </w:p>
          <w:p w14:paraId="619F7BDD" w14:textId="77777777" w:rsidR="009E0CFC" w:rsidRPr="00EC612D" w:rsidRDefault="009E0CFC" w:rsidP="0012342D">
            <w:pPr>
              <w:spacing w:before="60" w:after="60" w:line="288" w:lineRule="auto"/>
              <w:rPr>
                <w:rFonts w:ascii="Calibri" w:hAnsi="Calibri"/>
                <w:b/>
                <w:sz w:val="20"/>
                <w:szCs w:val="20"/>
              </w:rPr>
            </w:pPr>
          </w:p>
          <w:p w14:paraId="3E5FC46C" w14:textId="77777777" w:rsidR="009E0CFC" w:rsidRPr="00EC612D" w:rsidRDefault="009E0CFC" w:rsidP="0012342D">
            <w:pPr>
              <w:spacing w:before="60" w:after="60" w:line="288" w:lineRule="auto"/>
              <w:rPr>
                <w:rFonts w:ascii="Calibri" w:hAnsi="Calibri"/>
                <w:b/>
                <w:sz w:val="20"/>
                <w:szCs w:val="20"/>
              </w:rPr>
            </w:pPr>
          </w:p>
        </w:tc>
      </w:tr>
      <w:tr w:rsidR="009E0CFC" w:rsidRPr="00EC612D" w14:paraId="1C52911A" w14:textId="77777777" w:rsidTr="0012342D">
        <w:tc>
          <w:tcPr>
            <w:tcW w:w="9500" w:type="dxa"/>
            <w:gridSpan w:val="6"/>
          </w:tcPr>
          <w:p w14:paraId="2BBD2040" w14:textId="77777777" w:rsidR="009E0CFC" w:rsidRPr="00EC612D" w:rsidRDefault="009E0CFC" w:rsidP="0012342D">
            <w:pPr>
              <w:spacing w:before="60" w:after="60" w:line="288" w:lineRule="auto"/>
              <w:rPr>
                <w:rFonts w:ascii="Calibri" w:hAnsi="Calibri"/>
                <w:b/>
                <w:bCs/>
                <w:color w:val="000000"/>
                <w:sz w:val="20"/>
                <w:szCs w:val="20"/>
              </w:rPr>
            </w:pPr>
            <w:r w:rsidRPr="00EC612D">
              <w:rPr>
                <w:rFonts w:ascii="Calibri" w:hAnsi="Calibri"/>
                <w:b/>
                <w:bCs/>
                <w:color w:val="000000"/>
                <w:sz w:val="20"/>
                <w:szCs w:val="20"/>
              </w:rPr>
              <w:t xml:space="preserve">KAPANIŞ </w:t>
            </w:r>
          </w:p>
          <w:p w14:paraId="118AFE83"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bCs/>
                <w:i/>
                <w:color w:val="000000"/>
                <w:sz w:val="20"/>
                <w:szCs w:val="20"/>
              </w:rPr>
              <w:t xml:space="preserve">Bu kısım </w:t>
            </w:r>
            <w:proofErr w:type="gramStart"/>
            <w:r w:rsidRPr="00EC612D">
              <w:rPr>
                <w:rFonts w:ascii="Calibri" w:hAnsi="Calibri"/>
                <w:bCs/>
                <w:i/>
                <w:color w:val="000000"/>
                <w:sz w:val="20"/>
                <w:szCs w:val="20"/>
              </w:rPr>
              <w:t>şikayette</w:t>
            </w:r>
            <w:proofErr w:type="gramEnd"/>
            <w:r w:rsidRPr="00EC612D">
              <w:rPr>
                <w:rFonts w:ascii="Calibri" w:hAnsi="Calibri"/>
                <w:bCs/>
                <w:i/>
                <w:color w:val="000000"/>
                <w:sz w:val="20"/>
                <w:szCs w:val="20"/>
              </w:rPr>
              <w:t xml:space="preserve"> bulunan kişi ve şikayet değerlendirme komitesi tarafından tazminat alındıktan ve şikayet giderildikten sonra doldurulup imzalanacaktır. (</w:t>
            </w:r>
            <w:proofErr w:type="gramStart"/>
            <w:r w:rsidRPr="00EC612D">
              <w:rPr>
                <w:rFonts w:ascii="Calibri" w:hAnsi="Calibri"/>
                <w:bCs/>
                <w:i/>
                <w:color w:val="000000"/>
                <w:sz w:val="20"/>
                <w:szCs w:val="20"/>
              </w:rPr>
              <w:t>Şikayette</w:t>
            </w:r>
            <w:proofErr w:type="gramEnd"/>
            <w:r w:rsidRPr="00EC612D">
              <w:rPr>
                <w:rFonts w:ascii="Calibri" w:hAnsi="Calibri"/>
                <w:bCs/>
                <w:i/>
                <w:color w:val="000000"/>
                <w:sz w:val="20"/>
                <w:szCs w:val="20"/>
              </w:rPr>
              <w:t xml:space="preserve"> bulunan kişinin imzası yerine tazminatın yapıldığına dair banka dekontu veya başka belgeler eklenebilir)</w:t>
            </w:r>
          </w:p>
        </w:tc>
      </w:tr>
      <w:tr w:rsidR="009E0CFC" w:rsidRPr="00EC612D" w14:paraId="514CDFF7" w14:textId="77777777" w:rsidTr="0012342D">
        <w:tc>
          <w:tcPr>
            <w:tcW w:w="4750" w:type="dxa"/>
            <w:gridSpan w:val="3"/>
          </w:tcPr>
          <w:p w14:paraId="26955E0D"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b/>
                <w:bCs/>
                <w:color w:val="000000"/>
                <w:sz w:val="20"/>
                <w:szCs w:val="20"/>
              </w:rPr>
              <w:t>Kurum adına yetkili</w:t>
            </w:r>
          </w:p>
        </w:tc>
        <w:tc>
          <w:tcPr>
            <w:tcW w:w="4750" w:type="dxa"/>
            <w:gridSpan w:val="3"/>
          </w:tcPr>
          <w:p w14:paraId="4B45D6C3"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b/>
                <w:bCs/>
                <w:color w:val="000000"/>
                <w:sz w:val="20"/>
                <w:szCs w:val="20"/>
              </w:rPr>
              <w:t>Şikayetçi</w:t>
            </w:r>
          </w:p>
        </w:tc>
      </w:tr>
      <w:tr w:rsidR="009E0CFC" w:rsidRPr="00EC612D" w14:paraId="3F2689BC" w14:textId="77777777" w:rsidTr="0012342D">
        <w:tc>
          <w:tcPr>
            <w:tcW w:w="4750" w:type="dxa"/>
            <w:gridSpan w:val="3"/>
          </w:tcPr>
          <w:p w14:paraId="0D38DA81" w14:textId="77777777" w:rsidR="009E0CFC" w:rsidRPr="00EC612D" w:rsidRDefault="009E0CFC" w:rsidP="0012342D">
            <w:pPr>
              <w:spacing w:before="60" w:after="60" w:line="288" w:lineRule="auto"/>
              <w:rPr>
                <w:rFonts w:ascii="Calibri" w:hAnsi="Calibri"/>
                <w:color w:val="000000"/>
                <w:sz w:val="20"/>
                <w:szCs w:val="20"/>
              </w:rPr>
            </w:pPr>
            <w:r w:rsidRPr="00EC612D">
              <w:rPr>
                <w:rFonts w:ascii="Calibri" w:hAnsi="Calibri"/>
                <w:color w:val="000000"/>
                <w:sz w:val="20"/>
                <w:szCs w:val="20"/>
              </w:rPr>
              <w:t>Ad-</w:t>
            </w:r>
            <w:proofErr w:type="spellStart"/>
            <w:r w:rsidRPr="00EC612D">
              <w:rPr>
                <w:rFonts w:ascii="Calibri" w:hAnsi="Calibri"/>
                <w:color w:val="000000"/>
                <w:sz w:val="20"/>
                <w:szCs w:val="20"/>
              </w:rPr>
              <w:t>Soyad</w:t>
            </w:r>
            <w:proofErr w:type="spellEnd"/>
            <w:r w:rsidRPr="00EC612D">
              <w:rPr>
                <w:rFonts w:ascii="Calibri" w:hAnsi="Calibri"/>
                <w:color w:val="000000"/>
                <w:sz w:val="20"/>
                <w:szCs w:val="20"/>
              </w:rPr>
              <w:br/>
            </w:r>
          </w:p>
          <w:p w14:paraId="59233D2F" w14:textId="77777777" w:rsidR="009E0CFC" w:rsidRPr="00EC612D" w:rsidRDefault="009E0CFC" w:rsidP="0012342D">
            <w:pPr>
              <w:spacing w:before="60" w:after="60" w:line="288" w:lineRule="auto"/>
              <w:rPr>
                <w:rFonts w:ascii="Calibri" w:hAnsi="Calibri"/>
                <w:b/>
                <w:sz w:val="20"/>
                <w:szCs w:val="20"/>
              </w:rPr>
            </w:pPr>
            <w:r w:rsidRPr="00EC612D">
              <w:rPr>
                <w:rFonts w:ascii="Calibri" w:hAnsi="Calibri"/>
                <w:color w:val="000000"/>
                <w:sz w:val="20"/>
                <w:szCs w:val="20"/>
              </w:rPr>
              <w:br/>
              <w:t>Tarih ve İmza</w:t>
            </w:r>
          </w:p>
        </w:tc>
        <w:tc>
          <w:tcPr>
            <w:tcW w:w="4750" w:type="dxa"/>
            <w:gridSpan w:val="3"/>
          </w:tcPr>
          <w:p w14:paraId="37EF285D" w14:textId="77777777" w:rsidR="009E0CFC" w:rsidRPr="00EC612D" w:rsidRDefault="009E0CFC" w:rsidP="0012342D">
            <w:pPr>
              <w:spacing w:before="60" w:after="60" w:line="288" w:lineRule="auto"/>
              <w:rPr>
                <w:rFonts w:ascii="Calibri" w:hAnsi="Calibri"/>
                <w:color w:val="000000"/>
                <w:sz w:val="20"/>
                <w:szCs w:val="20"/>
              </w:rPr>
            </w:pPr>
            <w:r w:rsidRPr="00EC612D">
              <w:rPr>
                <w:rFonts w:ascii="Calibri" w:hAnsi="Calibri"/>
                <w:color w:val="000000"/>
                <w:sz w:val="20"/>
                <w:szCs w:val="20"/>
              </w:rPr>
              <w:t>Ad-</w:t>
            </w:r>
            <w:proofErr w:type="spellStart"/>
            <w:r w:rsidRPr="00EC612D">
              <w:rPr>
                <w:rFonts w:ascii="Calibri" w:hAnsi="Calibri"/>
                <w:color w:val="000000"/>
                <w:sz w:val="20"/>
                <w:szCs w:val="20"/>
              </w:rPr>
              <w:t>Soyad</w:t>
            </w:r>
            <w:proofErr w:type="spellEnd"/>
            <w:r w:rsidRPr="00EC612D">
              <w:rPr>
                <w:rFonts w:ascii="Calibri" w:hAnsi="Calibri"/>
                <w:color w:val="000000"/>
                <w:sz w:val="20"/>
                <w:szCs w:val="20"/>
              </w:rPr>
              <w:br/>
            </w:r>
          </w:p>
          <w:p w14:paraId="6CEC4E06" w14:textId="77777777" w:rsidR="009E0CFC" w:rsidRPr="00EC612D" w:rsidRDefault="009E0CFC" w:rsidP="0012342D">
            <w:pPr>
              <w:spacing w:before="60" w:after="60" w:line="288" w:lineRule="auto"/>
              <w:rPr>
                <w:rFonts w:ascii="Calibri" w:hAnsi="Calibri"/>
                <w:color w:val="000000"/>
                <w:sz w:val="20"/>
                <w:szCs w:val="20"/>
              </w:rPr>
            </w:pPr>
            <w:r w:rsidRPr="00EC612D">
              <w:rPr>
                <w:rFonts w:ascii="Calibri" w:hAnsi="Calibri"/>
                <w:color w:val="000000"/>
                <w:sz w:val="20"/>
                <w:szCs w:val="20"/>
              </w:rPr>
              <w:br/>
              <w:t>Tarih ve İmza (Mümkünse)</w:t>
            </w:r>
          </w:p>
          <w:p w14:paraId="407A3F01" w14:textId="77777777" w:rsidR="009E0CFC" w:rsidRPr="00EC612D" w:rsidRDefault="009E0CFC" w:rsidP="0012342D">
            <w:pPr>
              <w:spacing w:before="60" w:after="60" w:line="288" w:lineRule="auto"/>
              <w:rPr>
                <w:rFonts w:ascii="Calibri" w:hAnsi="Calibri"/>
                <w:color w:val="000000"/>
                <w:sz w:val="20"/>
                <w:szCs w:val="20"/>
              </w:rPr>
            </w:pPr>
          </w:p>
          <w:p w14:paraId="2CCFE8E6" w14:textId="77777777" w:rsidR="009E0CFC" w:rsidRPr="00EC612D" w:rsidRDefault="009E0CFC" w:rsidP="0012342D">
            <w:pPr>
              <w:spacing w:before="60" w:after="60" w:line="288" w:lineRule="auto"/>
              <w:rPr>
                <w:rFonts w:ascii="Calibri" w:hAnsi="Calibri"/>
                <w:b/>
                <w:sz w:val="20"/>
                <w:szCs w:val="20"/>
              </w:rPr>
            </w:pPr>
          </w:p>
        </w:tc>
      </w:tr>
    </w:tbl>
    <w:p w14:paraId="447EC464" w14:textId="77777777" w:rsidR="009E0CFC" w:rsidRPr="00EC612D" w:rsidRDefault="009E0CFC" w:rsidP="009E0CFC">
      <w:pPr>
        <w:pStyle w:val="AklamaMetni"/>
        <w:rPr>
          <w:rFonts w:ascii="Calibri" w:hAnsi="Calibri"/>
        </w:rPr>
      </w:pPr>
      <w:r w:rsidRPr="00EC612D">
        <w:rPr>
          <w:rFonts w:ascii="Calibri" w:hAnsi="Calibri"/>
          <w:i/>
        </w:rPr>
        <w:t xml:space="preserve"> belirleyecektir. Ancak daha sonraki aşamalarda istenecek ise bu satır yeterli olur.]</w:t>
      </w:r>
    </w:p>
    <w:p w14:paraId="4E411B07" w14:textId="333C4D92" w:rsidR="009E0CFC" w:rsidRPr="00EC612D" w:rsidRDefault="009E0CFC" w:rsidP="009E0CFC">
      <w:pPr>
        <w:rPr>
          <w:rFonts w:ascii="Calibri" w:hAnsi="Calibri"/>
          <w:sz w:val="20"/>
          <w:szCs w:val="20"/>
        </w:rPr>
      </w:pPr>
    </w:p>
    <w:p w14:paraId="2B78B06F" w14:textId="5015565C" w:rsidR="00C50B06" w:rsidRPr="00EC612D" w:rsidRDefault="00C50B06">
      <w:pPr>
        <w:spacing w:before="0" w:after="160" w:line="259" w:lineRule="auto"/>
        <w:jc w:val="left"/>
        <w:rPr>
          <w:rFonts w:ascii="Calibri" w:hAnsi="Calibri"/>
          <w:sz w:val="20"/>
          <w:szCs w:val="20"/>
        </w:rPr>
      </w:pPr>
      <w:r w:rsidRPr="00EC612D">
        <w:rPr>
          <w:rFonts w:ascii="Calibri" w:hAnsi="Calibri"/>
          <w:sz w:val="20"/>
          <w:szCs w:val="20"/>
        </w:rPr>
        <w:br w:type="page"/>
      </w:r>
    </w:p>
    <w:p w14:paraId="7B1EBA36" w14:textId="27B07254" w:rsidR="00CF14EF" w:rsidRPr="00EC612D" w:rsidRDefault="00CF14EF" w:rsidP="002E61C2">
      <w:pPr>
        <w:pStyle w:val="Balk2"/>
        <w:numPr>
          <w:ilvl w:val="1"/>
          <w:numId w:val="5"/>
        </w:numPr>
        <w:rPr>
          <w:noProof/>
        </w:rPr>
      </w:pPr>
      <w:bookmarkStart w:id="270" w:name="_Toc49265621"/>
      <w:r w:rsidRPr="00EC612D">
        <w:rPr>
          <w:noProof/>
        </w:rPr>
        <w:lastRenderedPageBreak/>
        <w:t>Yerleşimlerin Piyasada Oluşan Arazi Fiyatları</w:t>
      </w:r>
      <w:bookmarkEnd w:id="270"/>
    </w:p>
    <w:p w14:paraId="227BA0E1" w14:textId="77777777" w:rsidR="00C50B06" w:rsidRPr="00EC612D" w:rsidRDefault="00C50B06" w:rsidP="00C50B06">
      <w:pPr>
        <w:pStyle w:val="tablo"/>
        <w:spacing w:after="0"/>
        <w:rPr>
          <w:rFonts w:asciiTheme="minorHAnsi" w:hAnsiTheme="minorHAnsi" w:cstheme="minorHAnsi"/>
          <w:sz w:val="20"/>
          <w:szCs w:val="20"/>
        </w:rPr>
      </w:pPr>
      <w:bookmarkStart w:id="271" w:name="_Toc25773103"/>
      <w:bookmarkStart w:id="272" w:name="_Toc47607787"/>
      <w:r w:rsidRPr="00EC612D">
        <w:rPr>
          <w:rFonts w:asciiTheme="minorHAnsi" w:hAnsiTheme="minorHAnsi" w:cstheme="minorHAnsi"/>
          <w:sz w:val="20"/>
          <w:szCs w:val="20"/>
        </w:rPr>
        <w:t>Tablo 5.1. Köy/Mahalle Bazında Piyasada Oluşan Arazi Fiyatları</w:t>
      </w:r>
      <w:bookmarkEnd w:id="271"/>
      <w:bookmarkEnd w:id="272"/>
    </w:p>
    <w:tbl>
      <w:tblPr>
        <w:tblStyle w:val="ListeTablo3-Vurgu11"/>
        <w:tblW w:w="5000" w:type="pct"/>
        <w:tblLook w:val="04A0" w:firstRow="1" w:lastRow="0" w:firstColumn="1" w:lastColumn="0" w:noHBand="0" w:noVBand="1"/>
      </w:tblPr>
      <w:tblGrid>
        <w:gridCol w:w="940"/>
        <w:gridCol w:w="1598"/>
        <w:gridCol w:w="1372"/>
        <w:gridCol w:w="2372"/>
        <w:gridCol w:w="1292"/>
        <w:gridCol w:w="1488"/>
      </w:tblGrid>
      <w:tr w:rsidR="00C50B06" w:rsidRPr="00EC612D" w14:paraId="2EB5A2CD" w14:textId="77777777" w:rsidTr="00C50B0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18" w:type="pct"/>
          </w:tcPr>
          <w:p w14:paraId="7BD7AD74" w14:textId="77777777" w:rsidR="00C50B06" w:rsidRPr="00EC612D" w:rsidRDefault="00C50B06" w:rsidP="006A495C">
            <w:pPr>
              <w:jc w:val="center"/>
              <w:rPr>
                <w:rFonts w:cstheme="minorHAnsi"/>
                <w:sz w:val="20"/>
                <w:szCs w:val="20"/>
              </w:rPr>
            </w:pPr>
            <w:r w:rsidRPr="00EC612D">
              <w:rPr>
                <w:rFonts w:cstheme="minorHAnsi"/>
                <w:sz w:val="20"/>
                <w:szCs w:val="20"/>
              </w:rPr>
              <w:t>Sıra</w:t>
            </w:r>
          </w:p>
        </w:tc>
        <w:tc>
          <w:tcPr>
            <w:tcW w:w="881" w:type="pct"/>
          </w:tcPr>
          <w:p w14:paraId="1C26338E" w14:textId="77777777" w:rsidR="00C50B06" w:rsidRPr="00EC612D" w:rsidRDefault="00C50B06" w:rsidP="006A495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İl</w:t>
            </w:r>
          </w:p>
        </w:tc>
        <w:tc>
          <w:tcPr>
            <w:tcW w:w="757" w:type="pct"/>
          </w:tcPr>
          <w:p w14:paraId="00947E2B" w14:textId="77777777" w:rsidR="00C50B06" w:rsidRPr="00EC612D" w:rsidRDefault="00C50B06" w:rsidP="006A495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İlçe</w:t>
            </w:r>
          </w:p>
        </w:tc>
        <w:tc>
          <w:tcPr>
            <w:tcW w:w="1309" w:type="pct"/>
          </w:tcPr>
          <w:p w14:paraId="5BB8F835" w14:textId="77777777" w:rsidR="00C50B06" w:rsidRPr="00EC612D" w:rsidRDefault="00C50B06" w:rsidP="00C50B06">
            <w:pPr>
              <w:jc w:val="lef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Köy/Mahalle Adı</w:t>
            </w:r>
          </w:p>
        </w:tc>
        <w:tc>
          <w:tcPr>
            <w:tcW w:w="713" w:type="pct"/>
          </w:tcPr>
          <w:p w14:paraId="6216F91F" w14:textId="77777777" w:rsidR="00C50B06" w:rsidRPr="00EC612D" w:rsidRDefault="00C50B06" w:rsidP="006A495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Bahçe</w:t>
            </w:r>
          </w:p>
          <w:p w14:paraId="266006D6" w14:textId="461788A4" w:rsidR="00C50B06" w:rsidRPr="00EC612D" w:rsidRDefault="00C50B06" w:rsidP="006A495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(TL/</w:t>
            </w:r>
            <w:r w:rsidR="00CF116D">
              <w:rPr>
                <w:rFonts w:cstheme="minorHAnsi"/>
                <w:sz w:val="20"/>
                <w:szCs w:val="20"/>
              </w:rPr>
              <w:t>m²</w:t>
            </w:r>
            <w:r w:rsidRPr="00EC612D">
              <w:rPr>
                <w:rFonts w:cstheme="minorHAnsi"/>
                <w:sz w:val="20"/>
                <w:szCs w:val="20"/>
              </w:rPr>
              <w:t>)</w:t>
            </w:r>
          </w:p>
        </w:tc>
        <w:tc>
          <w:tcPr>
            <w:tcW w:w="821" w:type="pct"/>
          </w:tcPr>
          <w:p w14:paraId="4CF2FAC9" w14:textId="77777777" w:rsidR="00C50B06" w:rsidRPr="00EC612D" w:rsidRDefault="00C50B06" w:rsidP="006A495C">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 xml:space="preserve">Sulu Arazi </w:t>
            </w:r>
          </w:p>
          <w:p w14:paraId="208BCFF5" w14:textId="6760490C" w:rsidR="00C50B06" w:rsidRPr="00EC612D" w:rsidRDefault="00C50B06" w:rsidP="006A495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(TL/</w:t>
            </w:r>
            <w:r w:rsidR="00CF116D">
              <w:rPr>
                <w:rFonts w:cstheme="minorHAnsi"/>
                <w:sz w:val="20"/>
                <w:szCs w:val="20"/>
              </w:rPr>
              <w:t>m²</w:t>
            </w:r>
            <w:r w:rsidRPr="00EC612D">
              <w:rPr>
                <w:rFonts w:cstheme="minorHAnsi"/>
                <w:sz w:val="20"/>
                <w:szCs w:val="20"/>
              </w:rPr>
              <w:t>)</w:t>
            </w:r>
          </w:p>
        </w:tc>
      </w:tr>
      <w:tr w:rsidR="00C50B06" w:rsidRPr="00EC612D" w14:paraId="7C480308" w14:textId="77777777" w:rsidTr="00C5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tcPr>
          <w:p w14:paraId="0933602D" w14:textId="77777777" w:rsidR="00C50B06" w:rsidRPr="00EC612D" w:rsidRDefault="00C50B06" w:rsidP="006A495C">
            <w:pPr>
              <w:jc w:val="center"/>
              <w:rPr>
                <w:rFonts w:cstheme="minorHAnsi"/>
                <w:sz w:val="20"/>
                <w:szCs w:val="20"/>
              </w:rPr>
            </w:pPr>
            <w:r w:rsidRPr="00EC612D">
              <w:rPr>
                <w:rFonts w:cstheme="minorHAnsi"/>
                <w:sz w:val="20"/>
                <w:szCs w:val="20"/>
              </w:rPr>
              <w:t>1</w:t>
            </w:r>
          </w:p>
        </w:tc>
        <w:tc>
          <w:tcPr>
            <w:tcW w:w="881" w:type="pct"/>
          </w:tcPr>
          <w:p w14:paraId="12FD5FB0"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1D4CA567"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Atabey</w:t>
            </w:r>
          </w:p>
        </w:tc>
        <w:tc>
          <w:tcPr>
            <w:tcW w:w="1309" w:type="pct"/>
          </w:tcPr>
          <w:p w14:paraId="20721851" w14:textId="77777777" w:rsidR="00C50B06" w:rsidRPr="00EC612D" w:rsidRDefault="00C50B06" w:rsidP="00C50B06">
            <w:pPr>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Bayat</w:t>
            </w:r>
          </w:p>
        </w:tc>
        <w:tc>
          <w:tcPr>
            <w:tcW w:w="713" w:type="pct"/>
          </w:tcPr>
          <w:p w14:paraId="541BA23B"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25-35</w:t>
            </w:r>
          </w:p>
        </w:tc>
        <w:tc>
          <w:tcPr>
            <w:tcW w:w="821" w:type="pct"/>
          </w:tcPr>
          <w:p w14:paraId="432BA439"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20-25</w:t>
            </w:r>
          </w:p>
        </w:tc>
      </w:tr>
      <w:tr w:rsidR="00C50B06" w:rsidRPr="00EC612D" w14:paraId="178AC1B2" w14:textId="77777777" w:rsidTr="00C50B06">
        <w:trPr>
          <w:trHeight w:val="20"/>
        </w:trPr>
        <w:tc>
          <w:tcPr>
            <w:cnfStyle w:val="001000000000" w:firstRow="0" w:lastRow="0" w:firstColumn="1" w:lastColumn="0" w:oddVBand="0" w:evenVBand="0" w:oddHBand="0" w:evenHBand="0" w:firstRowFirstColumn="0" w:firstRowLastColumn="0" w:lastRowFirstColumn="0" w:lastRowLastColumn="0"/>
            <w:tcW w:w="518" w:type="pct"/>
          </w:tcPr>
          <w:p w14:paraId="71A9526C" w14:textId="77777777" w:rsidR="00C50B06" w:rsidRPr="00EC612D" w:rsidRDefault="00C50B06" w:rsidP="006A495C">
            <w:pPr>
              <w:jc w:val="center"/>
              <w:rPr>
                <w:rFonts w:cstheme="minorHAnsi"/>
                <w:sz w:val="20"/>
                <w:szCs w:val="20"/>
              </w:rPr>
            </w:pPr>
            <w:r w:rsidRPr="00EC612D">
              <w:rPr>
                <w:rFonts w:cstheme="minorHAnsi"/>
                <w:sz w:val="20"/>
                <w:szCs w:val="20"/>
              </w:rPr>
              <w:t>2</w:t>
            </w:r>
          </w:p>
        </w:tc>
        <w:tc>
          <w:tcPr>
            <w:tcW w:w="881" w:type="pct"/>
          </w:tcPr>
          <w:p w14:paraId="07CBF7A4"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36E8128A"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Atabey</w:t>
            </w:r>
          </w:p>
        </w:tc>
        <w:tc>
          <w:tcPr>
            <w:tcW w:w="1309" w:type="pct"/>
          </w:tcPr>
          <w:p w14:paraId="001C084F" w14:textId="77777777" w:rsidR="00C50B06" w:rsidRPr="00EC612D" w:rsidRDefault="00C50B06" w:rsidP="00C50B0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EC612D">
              <w:rPr>
                <w:rFonts w:cstheme="minorHAnsi"/>
                <w:sz w:val="20"/>
                <w:szCs w:val="20"/>
              </w:rPr>
              <w:t>Harmanören</w:t>
            </w:r>
            <w:proofErr w:type="spellEnd"/>
          </w:p>
        </w:tc>
        <w:tc>
          <w:tcPr>
            <w:tcW w:w="713" w:type="pct"/>
          </w:tcPr>
          <w:p w14:paraId="4E777FD0"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25-30</w:t>
            </w:r>
          </w:p>
        </w:tc>
        <w:tc>
          <w:tcPr>
            <w:tcW w:w="821" w:type="pct"/>
          </w:tcPr>
          <w:p w14:paraId="596F227C"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20-25</w:t>
            </w:r>
          </w:p>
        </w:tc>
      </w:tr>
      <w:tr w:rsidR="00C50B06" w:rsidRPr="00EC612D" w14:paraId="42EFDC69" w14:textId="77777777" w:rsidTr="00C5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tcPr>
          <w:p w14:paraId="41358A8D" w14:textId="77777777" w:rsidR="00C50B06" w:rsidRPr="00EC612D" w:rsidRDefault="00C50B06" w:rsidP="006A495C">
            <w:pPr>
              <w:jc w:val="center"/>
              <w:rPr>
                <w:rFonts w:cstheme="minorHAnsi"/>
                <w:sz w:val="20"/>
                <w:szCs w:val="20"/>
              </w:rPr>
            </w:pPr>
            <w:r w:rsidRPr="00EC612D">
              <w:rPr>
                <w:rFonts w:cstheme="minorHAnsi"/>
                <w:sz w:val="20"/>
                <w:szCs w:val="20"/>
              </w:rPr>
              <w:t>3</w:t>
            </w:r>
          </w:p>
        </w:tc>
        <w:tc>
          <w:tcPr>
            <w:tcW w:w="881" w:type="pct"/>
          </w:tcPr>
          <w:p w14:paraId="3E11289A"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334F6C92"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Atabey</w:t>
            </w:r>
          </w:p>
        </w:tc>
        <w:tc>
          <w:tcPr>
            <w:tcW w:w="1309" w:type="pct"/>
          </w:tcPr>
          <w:p w14:paraId="0904E19A" w14:textId="77777777" w:rsidR="00C50B06" w:rsidRPr="00EC612D" w:rsidRDefault="00C50B06" w:rsidP="00C50B06">
            <w:pPr>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EC612D">
              <w:rPr>
                <w:rFonts w:cstheme="minorHAnsi"/>
                <w:sz w:val="20"/>
                <w:szCs w:val="20"/>
              </w:rPr>
              <w:t>İslamköy</w:t>
            </w:r>
            <w:proofErr w:type="spellEnd"/>
          </w:p>
        </w:tc>
        <w:tc>
          <w:tcPr>
            <w:tcW w:w="713" w:type="pct"/>
          </w:tcPr>
          <w:p w14:paraId="1B4F8C24"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25-35</w:t>
            </w:r>
          </w:p>
        </w:tc>
        <w:tc>
          <w:tcPr>
            <w:tcW w:w="821" w:type="pct"/>
          </w:tcPr>
          <w:p w14:paraId="55C00796"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20-30</w:t>
            </w:r>
          </w:p>
        </w:tc>
      </w:tr>
      <w:tr w:rsidR="00C50B06" w:rsidRPr="00EC612D" w14:paraId="38F1B295" w14:textId="77777777" w:rsidTr="00C50B06">
        <w:trPr>
          <w:trHeight w:val="20"/>
        </w:trPr>
        <w:tc>
          <w:tcPr>
            <w:cnfStyle w:val="001000000000" w:firstRow="0" w:lastRow="0" w:firstColumn="1" w:lastColumn="0" w:oddVBand="0" w:evenVBand="0" w:oddHBand="0" w:evenHBand="0" w:firstRowFirstColumn="0" w:firstRowLastColumn="0" w:lastRowFirstColumn="0" w:lastRowLastColumn="0"/>
            <w:tcW w:w="518" w:type="pct"/>
          </w:tcPr>
          <w:p w14:paraId="06E77699" w14:textId="77777777" w:rsidR="00C50B06" w:rsidRPr="00EC612D" w:rsidRDefault="00C50B06" w:rsidP="006A495C">
            <w:pPr>
              <w:jc w:val="center"/>
              <w:rPr>
                <w:rFonts w:cstheme="minorHAnsi"/>
                <w:sz w:val="20"/>
                <w:szCs w:val="20"/>
              </w:rPr>
            </w:pPr>
            <w:r w:rsidRPr="00EC612D">
              <w:rPr>
                <w:rFonts w:cstheme="minorHAnsi"/>
                <w:sz w:val="20"/>
                <w:szCs w:val="20"/>
              </w:rPr>
              <w:t>4</w:t>
            </w:r>
          </w:p>
        </w:tc>
        <w:tc>
          <w:tcPr>
            <w:tcW w:w="881" w:type="pct"/>
          </w:tcPr>
          <w:p w14:paraId="78BD85E0"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19C5C85B"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Atabey</w:t>
            </w:r>
          </w:p>
        </w:tc>
        <w:tc>
          <w:tcPr>
            <w:tcW w:w="1309" w:type="pct"/>
          </w:tcPr>
          <w:p w14:paraId="53A406C7" w14:textId="77777777" w:rsidR="00C50B06" w:rsidRPr="00EC612D" w:rsidRDefault="00C50B06" w:rsidP="00C50B0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EC612D">
              <w:rPr>
                <w:rFonts w:cstheme="minorHAnsi"/>
                <w:sz w:val="20"/>
                <w:szCs w:val="20"/>
              </w:rPr>
              <w:t>Onaç</w:t>
            </w:r>
            <w:proofErr w:type="spellEnd"/>
          </w:p>
        </w:tc>
        <w:tc>
          <w:tcPr>
            <w:tcW w:w="713" w:type="pct"/>
          </w:tcPr>
          <w:p w14:paraId="56A4D137"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25-35</w:t>
            </w:r>
          </w:p>
        </w:tc>
        <w:tc>
          <w:tcPr>
            <w:tcW w:w="821" w:type="pct"/>
          </w:tcPr>
          <w:p w14:paraId="0BFB0B6B"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20-30</w:t>
            </w:r>
          </w:p>
        </w:tc>
      </w:tr>
      <w:tr w:rsidR="00C50B06" w:rsidRPr="00EC612D" w14:paraId="3DEAFAB4" w14:textId="77777777" w:rsidTr="00C5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tcPr>
          <w:p w14:paraId="2B5CC623" w14:textId="77777777" w:rsidR="00C50B06" w:rsidRPr="00EC612D" w:rsidRDefault="00C50B06" w:rsidP="006A495C">
            <w:pPr>
              <w:jc w:val="center"/>
              <w:rPr>
                <w:rFonts w:cstheme="minorHAnsi"/>
                <w:sz w:val="20"/>
                <w:szCs w:val="20"/>
              </w:rPr>
            </w:pPr>
            <w:r w:rsidRPr="00EC612D">
              <w:rPr>
                <w:rFonts w:cstheme="minorHAnsi"/>
                <w:sz w:val="20"/>
                <w:szCs w:val="20"/>
              </w:rPr>
              <w:t>5</w:t>
            </w:r>
          </w:p>
        </w:tc>
        <w:tc>
          <w:tcPr>
            <w:tcW w:w="881" w:type="pct"/>
          </w:tcPr>
          <w:p w14:paraId="2129F58C"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61BDC49D"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Eğirdir</w:t>
            </w:r>
          </w:p>
        </w:tc>
        <w:tc>
          <w:tcPr>
            <w:tcW w:w="1309" w:type="pct"/>
          </w:tcPr>
          <w:p w14:paraId="482CA32F" w14:textId="77777777" w:rsidR="00C50B06" w:rsidRPr="00EC612D" w:rsidRDefault="00C50B06" w:rsidP="00C50B06">
            <w:pPr>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EC612D">
              <w:rPr>
                <w:rFonts w:cstheme="minorHAnsi"/>
                <w:sz w:val="20"/>
                <w:szCs w:val="20"/>
              </w:rPr>
              <w:t>Beydere</w:t>
            </w:r>
            <w:proofErr w:type="spellEnd"/>
          </w:p>
        </w:tc>
        <w:tc>
          <w:tcPr>
            <w:tcW w:w="713" w:type="pct"/>
          </w:tcPr>
          <w:p w14:paraId="737D2E58"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25-35</w:t>
            </w:r>
          </w:p>
        </w:tc>
        <w:tc>
          <w:tcPr>
            <w:tcW w:w="821" w:type="pct"/>
          </w:tcPr>
          <w:p w14:paraId="2467D1DE"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w:t>
            </w:r>
          </w:p>
        </w:tc>
      </w:tr>
      <w:tr w:rsidR="00C50B06" w:rsidRPr="00EC612D" w14:paraId="3267288F" w14:textId="77777777" w:rsidTr="00C50B06">
        <w:trPr>
          <w:trHeight w:val="20"/>
        </w:trPr>
        <w:tc>
          <w:tcPr>
            <w:cnfStyle w:val="001000000000" w:firstRow="0" w:lastRow="0" w:firstColumn="1" w:lastColumn="0" w:oddVBand="0" w:evenVBand="0" w:oddHBand="0" w:evenHBand="0" w:firstRowFirstColumn="0" w:firstRowLastColumn="0" w:lastRowFirstColumn="0" w:lastRowLastColumn="0"/>
            <w:tcW w:w="518" w:type="pct"/>
          </w:tcPr>
          <w:p w14:paraId="7AA0A90C" w14:textId="77777777" w:rsidR="00C50B06" w:rsidRPr="00EC612D" w:rsidRDefault="00C50B06" w:rsidP="006A495C">
            <w:pPr>
              <w:jc w:val="center"/>
              <w:rPr>
                <w:rFonts w:cstheme="minorHAnsi"/>
                <w:sz w:val="20"/>
                <w:szCs w:val="20"/>
              </w:rPr>
            </w:pPr>
            <w:r w:rsidRPr="00EC612D">
              <w:rPr>
                <w:rFonts w:cstheme="minorHAnsi"/>
                <w:sz w:val="20"/>
                <w:szCs w:val="20"/>
              </w:rPr>
              <w:t>6</w:t>
            </w:r>
          </w:p>
        </w:tc>
        <w:tc>
          <w:tcPr>
            <w:tcW w:w="881" w:type="pct"/>
          </w:tcPr>
          <w:p w14:paraId="00823384"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1DFEEFB3"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Eğirdir</w:t>
            </w:r>
          </w:p>
        </w:tc>
        <w:tc>
          <w:tcPr>
            <w:tcW w:w="1309" w:type="pct"/>
          </w:tcPr>
          <w:p w14:paraId="583E67F7" w14:textId="77777777" w:rsidR="00C50B06" w:rsidRPr="00EC612D" w:rsidRDefault="00C50B06" w:rsidP="00C50B0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EC612D">
              <w:rPr>
                <w:rFonts w:cstheme="minorHAnsi"/>
                <w:sz w:val="20"/>
                <w:szCs w:val="20"/>
              </w:rPr>
              <w:t>Sevinçbey</w:t>
            </w:r>
            <w:proofErr w:type="spellEnd"/>
          </w:p>
        </w:tc>
        <w:tc>
          <w:tcPr>
            <w:tcW w:w="713" w:type="pct"/>
          </w:tcPr>
          <w:p w14:paraId="6D274E13"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30-50</w:t>
            </w:r>
          </w:p>
        </w:tc>
        <w:tc>
          <w:tcPr>
            <w:tcW w:w="821" w:type="pct"/>
          </w:tcPr>
          <w:p w14:paraId="17EB213F"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15-25</w:t>
            </w:r>
            <w:r w:rsidRPr="00EC612D">
              <w:rPr>
                <w:rFonts w:cstheme="minorHAnsi"/>
                <w:sz w:val="20"/>
                <w:szCs w:val="20"/>
                <w:vertAlign w:val="superscript"/>
              </w:rPr>
              <w:t>1</w:t>
            </w:r>
          </w:p>
        </w:tc>
      </w:tr>
      <w:tr w:rsidR="00C50B06" w:rsidRPr="00EC612D" w14:paraId="7758DF8A" w14:textId="77777777" w:rsidTr="00C5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tcPr>
          <w:p w14:paraId="3A8BB20B" w14:textId="77777777" w:rsidR="00C50B06" w:rsidRPr="00EC612D" w:rsidRDefault="00C50B06" w:rsidP="006A495C">
            <w:pPr>
              <w:jc w:val="center"/>
              <w:rPr>
                <w:rFonts w:cstheme="minorHAnsi"/>
                <w:sz w:val="20"/>
                <w:szCs w:val="20"/>
              </w:rPr>
            </w:pPr>
            <w:r w:rsidRPr="00EC612D">
              <w:rPr>
                <w:rFonts w:cstheme="minorHAnsi"/>
                <w:sz w:val="20"/>
                <w:szCs w:val="20"/>
              </w:rPr>
              <w:t>7</w:t>
            </w:r>
          </w:p>
        </w:tc>
        <w:tc>
          <w:tcPr>
            <w:tcW w:w="881" w:type="pct"/>
          </w:tcPr>
          <w:p w14:paraId="1C3A1D66"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7C869DE1"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Gönen</w:t>
            </w:r>
          </w:p>
        </w:tc>
        <w:tc>
          <w:tcPr>
            <w:tcW w:w="1309" w:type="pct"/>
          </w:tcPr>
          <w:p w14:paraId="5363BA0C" w14:textId="77777777" w:rsidR="00C50B06" w:rsidRPr="00EC612D" w:rsidRDefault="00C50B06" w:rsidP="00C50B06">
            <w:pPr>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Gönen-Cami Mahallesi</w:t>
            </w:r>
          </w:p>
        </w:tc>
        <w:tc>
          <w:tcPr>
            <w:tcW w:w="713" w:type="pct"/>
          </w:tcPr>
          <w:p w14:paraId="33E53B32"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25-30</w:t>
            </w:r>
          </w:p>
        </w:tc>
        <w:tc>
          <w:tcPr>
            <w:tcW w:w="821" w:type="pct"/>
          </w:tcPr>
          <w:p w14:paraId="7C1CC906"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10-25</w:t>
            </w:r>
            <w:r w:rsidRPr="00EC612D">
              <w:rPr>
                <w:rFonts w:cstheme="minorHAnsi"/>
                <w:sz w:val="20"/>
                <w:szCs w:val="20"/>
                <w:vertAlign w:val="superscript"/>
              </w:rPr>
              <w:t>1</w:t>
            </w:r>
          </w:p>
        </w:tc>
      </w:tr>
      <w:tr w:rsidR="00C50B06" w:rsidRPr="00EC612D" w14:paraId="67B2C365" w14:textId="77777777" w:rsidTr="00C50B06">
        <w:trPr>
          <w:trHeight w:val="20"/>
        </w:trPr>
        <w:tc>
          <w:tcPr>
            <w:cnfStyle w:val="001000000000" w:firstRow="0" w:lastRow="0" w:firstColumn="1" w:lastColumn="0" w:oddVBand="0" w:evenVBand="0" w:oddHBand="0" w:evenHBand="0" w:firstRowFirstColumn="0" w:firstRowLastColumn="0" w:lastRowFirstColumn="0" w:lastRowLastColumn="0"/>
            <w:tcW w:w="518" w:type="pct"/>
          </w:tcPr>
          <w:p w14:paraId="2784B4C9" w14:textId="77777777" w:rsidR="00C50B06" w:rsidRPr="00EC612D" w:rsidRDefault="00C50B06" w:rsidP="006A495C">
            <w:pPr>
              <w:jc w:val="center"/>
              <w:rPr>
                <w:rFonts w:cstheme="minorHAnsi"/>
                <w:sz w:val="20"/>
                <w:szCs w:val="20"/>
              </w:rPr>
            </w:pPr>
            <w:r w:rsidRPr="00EC612D">
              <w:rPr>
                <w:rFonts w:cstheme="minorHAnsi"/>
                <w:sz w:val="20"/>
                <w:szCs w:val="20"/>
              </w:rPr>
              <w:t>8</w:t>
            </w:r>
          </w:p>
        </w:tc>
        <w:tc>
          <w:tcPr>
            <w:tcW w:w="881" w:type="pct"/>
          </w:tcPr>
          <w:p w14:paraId="29183C0B"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21C42E3E"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Gönen</w:t>
            </w:r>
          </w:p>
        </w:tc>
        <w:tc>
          <w:tcPr>
            <w:tcW w:w="1309" w:type="pct"/>
          </w:tcPr>
          <w:p w14:paraId="7E2EB57F" w14:textId="77777777" w:rsidR="00C50B06" w:rsidRPr="00EC612D" w:rsidRDefault="00C50B06" w:rsidP="00C50B0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Senirce</w:t>
            </w:r>
          </w:p>
        </w:tc>
        <w:tc>
          <w:tcPr>
            <w:tcW w:w="713" w:type="pct"/>
          </w:tcPr>
          <w:p w14:paraId="60F5B315"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25-30</w:t>
            </w:r>
          </w:p>
        </w:tc>
        <w:tc>
          <w:tcPr>
            <w:tcW w:w="821" w:type="pct"/>
          </w:tcPr>
          <w:p w14:paraId="4CE426D6"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20-25</w:t>
            </w:r>
          </w:p>
        </w:tc>
      </w:tr>
      <w:tr w:rsidR="00C50B06" w:rsidRPr="00EC612D" w14:paraId="329C5CC6" w14:textId="77777777" w:rsidTr="00C5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tcPr>
          <w:p w14:paraId="4FFEE9DC" w14:textId="77777777" w:rsidR="00C50B06" w:rsidRPr="00EC612D" w:rsidRDefault="00C50B06" w:rsidP="006A495C">
            <w:pPr>
              <w:jc w:val="center"/>
              <w:rPr>
                <w:rFonts w:cstheme="minorHAnsi"/>
                <w:sz w:val="20"/>
                <w:szCs w:val="20"/>
              </w:rPr>
            </w:pPr>
            <w:r w:rsidRPr="00EC612D">
              <w:rPr>
                <w:rFonts w:cstheme="minorHAnsi"/>
                <w:sz w:val="20"/>
                <w:szCs w:val="20"/>
              </w:rPr>
              <w:t>9</w:t>
            </w:r>
          </w:p>
        </w:tc>
        <w:tc>
          <w:tcPr>
            <w:tcW w:w="881" w:type="pct"/>
          </w:tcPr>
          <w:p w14:paraId="015E738B"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1F834E13"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Merkez</w:t>
            </w:r>
          </w:p>
        </w:tc>
        <w:tc>
          <w:tcPr>
            <w:tcW w:w="1309" w:type="pct"/>
          </w:tcPr>
          <w:p w14:paraId="0B56F9AF" w14:textId="77777777" w:rsidR="00C50B06" w:rsidRPr="00EC612D" w:rsidRDefault="00C50B06" w:rsidP="00C50B06">
            <w:pPr>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EC612D">
              <w:rPr>
                <w:rFonts w:cstheme="minorHAnsi"/>
                <w:sz w:val="20"/>
                <w:szCs w:val="20"/>
              </w:rPr>
              <w:t>Aliköy</w:t>
            </w:r>
            <w:proofErr w:type="spellEnd"/>
          </w:p>
        </w:tc>
        <w:tc>
          <w:tcPr>
            <w:tcW w:w="713" w:type="pct"/>
          </w:tcPr>
          <w:p w14:paraId="22B57832"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100-120</w:t>
            </w:r>
          </w:p>
        </w:tc>
        <w:tc>
          <w:tcPr>
            <w:tcW w:w="821" w:type="pct"/>
          </w:tcPr>
          <w:p w14:paraId="26D0C82E"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50-100</w:t>
            </w:r>
            <w:r w:rsidRPr="00EC612D">
              <w:rPr>
                <w:rFonts w:cstheme="minorHAnsi"/>
                <w:sz w:val="20"/>
                <w:szCs w:val="20"/>
                <w:vertAlign w:val="superscript"/>
              </w:rPr>
              <w:t>2</w:t>
            </w:r>
          </w:p>
        </w:tc>
      </w:tr>
      <w:tr w:rsidR="00C50B06" w:rsidRPr="00EC612D" w14:paraId="538FA874" w14:textId="77777777" w:rsidTr="00C50B06">
        <w:trPr>
          <w:trHeight w:val="20"/>
        </w:trPr>
        <w:tc>
          <w:tcPr>
            <w:cnfStyle w:val="001000000000" w:firstRow="0" w:lastRow="0" w:firstColumn="1" w:lastColumn="0" w:oddVBand="0" w:evenVBand="0" w:oddHBand="0" w:evenHBand="0" w:firstRowFirstColumn="0" w:firstRowLastColumn="0" w:lastRowFirstColumn="0" w:lastRowLastColumn="0"/>
            <w:tcW w:w="518" w:type="pct"/>
          </w:tcPr>
          <w:p w14:paraId="339FE1C6" w14:textId="77777777" w:rsidR="00C50B06" w:rsidRPr="00EC612D" w:rsidRDefault="00C50B06" w:rsidP="006A495C">
            <w:pPr>
              <w:jc w:val="center"/>
              <w:rPr>
                <w:rFonts w:cstheme="minorHAnsi"/>
                <w:sz w:val="20"/>
                <w:szCs w:val="20"/>
              </w:rPr>
            </w:pPr>
            <w:r w:rsidRPr="00EC612D">
              <w:rPr>
                <w:rFonts w:cstheme="minorHAnsi"/>
                <w:sz w:val="20"/>
                <w:szCs w:val="20"/>
              </w:rPr>
              <w:t>10</w:t>
            </w:r>
          </w:p>
        </w:tc>
        <w:tc>
          <w:tcPr>
            <w:tcW w:w="881" w:type="pct"/>
          </w:tcPr>
          <w:p w14:paraId="17A52FDA"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372981E5"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Merkez</w:t>
            </w:r>
          </w:p>
        </w:tc>
        <w:tc>
          <w:tcPr>
            <w:tcW w:w="1309" w:type="pct"/>
          </w:tcPr>
          <w:p w14:paraId="4E68F928" w14:textId="77777777" w:rsidR="00C50B06" w:rsidRPr="00EC612D" w:rsidRDefault="00C50B06" w:rsidP="00C50B0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Bozanönü</w:t>
            </w:r>
          </w:p>
        </w:tc>
        <w:tc>
          <w:tcPr>
            <w:tcW w:w="713" w:type="pct"/>
          </w:tcPr>
          <w:p w14:paraId="2C2B564A"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50-80</w:t>
            </w:r>
          </w:p>
        </w:tc>
        <w:tc>
          <w:tcPr>
            <w:tcW w:w="821" w:type="pct"/>
          </w:tcPr>
          <w:p w14:paraId="159A17CC"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20-50</w:t>
            </w:r>
            <w:r w:rsidRPr="00EC612D">
              <w:rPr>
                <w:rFonts w:cstheme="minorHAnsi"/>
                <w:sz w:val="20"/>
                <w:szCs w:val="20"/>
                <w:vertAlign w:val="superscript"/>
              </w:rPr>
              <w:t>3</w:t>
            </w:r>
          </w:p>
        </w:tc>
      </w:tr>
      <w:tr w:rsidR="00C50B06" w:rsidRPr="00EC612D" w14:paraId="13474ABC" w14:textId="77777777" w:rsidTr="00C5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tcPr>
          <w:p w14:paraId="493E3E96" w14:textId="77777777" w:rsidR="00C50B06" w:rsidRPr="00EC612D" w:rsidRDefault="00C50B06" w:rsidP="006A495C">
            <w:pPr>
              <w:jc w:val="center"/>
              <w:rPr>
                <w:rFonts w:cstheme="minorHAnsi"/>
                <w:sz w:val="20"/>
                <w:szCs w:val="20"/>
              </w:rPr>
            </w:pPr>
            <w:r w:rsidRPr="00EC612D">
              <w:rPr>
                <w:rFonts w:cstheme="minorHAnsi"/>
                <w:sz w:val="20"/>
                <w:szCs w:val="20"/>
              </w:rPr>
              <w:t>11</w:t>
            </w:r>
          </w:p>
        </w:tc>
        <w:tc>
          <w:tcPr>
            <w:tcW w:w="881" w:type="pct"/>
          </w:tcPr>
          <w:p w14:paraId="73F3CF2A"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6B5F73D1"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Merkez</w:t>
            </w:r>
          </w:p>
        </w:tc>
        <w:tc>
          <w:tcPr>
            <w:tcW w:w="1309" w:type="pct"/>
          </w:tcPr>
          <w:p w14:paraId="47EB18FA" w14:textId="77777777" w:rsidR="00C50B06" w:rsidRPr="00EC612D" w:rsidRDefault="00C50B06" w:rsidP="00C50B06">
            <w:pPr>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EC612D">
              <w:rPr>
                <w:rFonts w:cstheme="minorHAnsi"/>
                <w:sz w:val="20"/>
                <w:szCs w:val="20"/>
              </w:rPr>
              <w:t>Büyükgökçeli</w:t>
            </w:r>
            <w:proofErr w:type="spellEnd"/>
          </w:p>
        </w:tc>
        <w:tc>
          <w:tcPr>
            <w:tcW w:w="713" w:type="pct"/>
          </w:tcPr>
          <w:p w14:paraId="212A18FF"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40-50</w:t>
            </w:r>
          </w:p>
        </w:tc>
        <w:tc>
          <w:tcPr>
            <w:tcW w:w="821" w:type="pct"/>
          </w:tcPr>
          <w:p w14:paraId="670DB0DF"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20-40</w:t>
            </w:r>
          </w:p>
        </w:tc>
      </w:tr>
      <w:tr w:rsidR="00C50B06" w:rsidRPr="00EC612D" w14:paraId="5CF806D5" w14:textId="77777777" w:rsidTr="00C50B06">
        <w:trPr>
          <w:trHeight w:val="20"/>
        </w:trPr>
        <w:tc>
          <w:tcPr>
            <w:cnfStyle w:val="001000000000" w:firstRow="0" w:lastRow="0" w:firstColumn="1" w:lastColumn="0" w:oddVBand="0" w:evenVBand="0" w:oddHBand="0" w:evenHBand="0" w:firstRowFirstColumn="0" w:firstRowLastColumn="0" w:lastRowFirstColumn="0" w:lastRowLastColumn="0"/>
            <w:tcW w:w="518" w:type="pct"/>
          </w:tcPr>
          <w:p w14:paraId="310ABB1B" w14:textId="77777777" w:rsidR="00C50B06" w:rsidRPr="00EC612D" w:rsidRDefault="00C50B06" w:rsidP="006A495C">
            <w:pPr>
              <w:jc w:val="center"/>
              <w:rPr>
                <w:rFonts w:cstheme="minorHAnsi"/>
                <w:sz w:val="20"/>
                <w:szCs w:val="20"/>
              </w:rPr>
            </w:pPr>
            <w:r w:rsidRPr="00EC612D">
              <w:rPr>
                <w:rFonts w:cstheme="minorHAnsi"/>
                <w:sz w:val="20"/>
                <w:szCs w:val="20"/>
              </w:rPr>
              <w:t>12</w:t>
            </w:r>
          </w:p>
        </w:tc>
        <w:tc>
          <w:tcPr>
            <w:tcW w:w="881" w:type="pct"/>
          </w:tcPr>
          <w:p w14:paraId="03B8C61E"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62950F10"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Merkez</w:t>
            </w:r>
          </w:p>
        </w:tc>
        <w:tc>
          <w:tcPr>
            <w:tcW w:w="1309" w:type="pct"/>
          </w:tcPr>
          <w:p w14:paraId="0B6FD26D" w14:textId="77777777" w:rsidR="00C50B06" w:rsidRPr="00EC612D" w:rsidRDefault="00C50B06" w:rsidP="00C50B0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EC612D">
              <w:rPr>
                <w:rFonts w:cstheme="minorHAnsi"/>
                <w:sz w:val="20"/>
                <w:szCs w:val="20"/>
              </w:rPr>
              <w:t>Büyükhacılar</w:t>
            </w:r>
            <w:proofErr w:type="spellEnd"/>
          </w:p>
        </w:tc>
        <w:tc>
          <w:tcPr>
            <w:tcW w:w="713" w:type="pct"/>
          </w:tcPr>
          <w:p w14:paraId="5BE84B81" w14:textId="77777777" w:rsidR="00C50B06" w:rsidRPr="00EC612D" w:rsidRDefault="00C50B06" w:rsidP="006A495C">
            <w:pPr>
              <w:tabs>
                <w:tab w:val="left" w:pos="1010"/>
              </w:tabs>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60-70</w:t>
            </w:r>
          </w:p>
        </w:tc>
        <w:tc>
          <w:tcPr>
            <w:tcW w:w="821" w:type="pct"/>
          </w:tcPr>
          <w:p w14:paraId="79A57EA2"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30-60</w:t>
            </w:r>
            <w:r w:rsidRPr="00EC612D">
              <w:rPr>
                <w:rFonts w:cstheme="minorHAnsi"/>
                <w:sz w:val="20"/>
                <w:szCs w:val="20"/>
                <w:vertAlign w:val="superscript"/>
              </w:rPr>
              <w:t>3</w:t>
            </w:r>
          </w:p>
        </w:tc>
      </w:tr>
      <w:tr w:rsidR="00C50B06" w:rsidRPr="00EC612D" w14:paraId="753B80EF" w14:textId="77777777" w:rsidTr="00C5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tcPr>
          <w:p w14:paraId="322B0E7E" w14:textId="77777777" w:rsidR="00C50B06" w:rsidRPr="00EC612D" w:rsidRDefault="00C50B06" w:rsidP="006A495C">
            <w:pPr>
              <w:jc w:val="center"/>
              <w:rPr>
                <w:rFonts w:cstheme="minorHAnsi"/>
                <w:sz w:val="20"/>
                <w:szCs w:val="20"/>
              </w:rPr>
            </w:pPr>
            <w:r w:rsidRPr="00EC612D">
              <w:rPr>
                <w:rFonts w:cstheme="minorHAnsi"/>
                <w:sz w:val="20"/>
                <w:szCs w:val="20"/>
              </w:rPr>
              <w:t>13</w:t>
            </w:r>
          </w:p>
        </w:tc>
        <w:tc>
          <w:tcPr>
            <w:tcW w:w="881" w:type="pct"/>
          </w:tcPr>
          <w:p w14:paraId="38D7CDF1"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4A046C0B"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Merkez</w:t>
            </w:r>
          </w:p>
        </w:tc>
        <w:tc>
          <w:tcPr>
            <w:tcW w:w="1309" w:type="pct"/>
          </w:tcPr>
          <w:p w14:paraId="26B1C581" w14:textId="77777777" w:rsidR="00C50B06" w:rsidRPr="00EC612D" w:rsidRDefault="00C50B06" w:rsidP="00C50B06">
            <w:pPr>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EC612D">
              <w:rPr>
                <w:rFonts w:cstheme="minorHAnsi"/>
                <w:sz w:val="20"/>
                <w:szCs w:val="20"/>
              </w:rPr>
              <w:t>Kuleönü</w:t>
            </w:r>
            <w:proofErr w:type="spellEnd"/>
          </w:p>
        </w:tc>
        <w:tc>
          <w:tcPr>
            <w:tcW w:w="713" w:type="pct"/>
          </w:tcPr>
          <w:p w14:paraId="0CF2A1BC"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50-120</w:t>
            </w:r>
          </w:p>
        </w:tc>
        <w:tc>
          <w:tcPr>
            <w:tcW w:w="821" w:type="pct"/>
          </w:tcPr>
          <w:p w14:paraId="533361CB"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20-50</w:t>
            </w:r>
            <w:r w:rsidRPr="00EC612D">
              <w:rPr>
                <w:rFonts w:cstheme="minorHAnsi"/>
                <w:sz w:val="20"/>
                <w:szCs w:val="20"/>
                <w:vertAlign w:val="superscript"/>
              </w:rPr>
              <w:t>4</w:t>
            </w:r>
          </w:p>
        </w:tc>
      </w:tr>
      <w:tr w:rsidR="00C50B06" w:rsidRPr="00EC612D" w14:paraId="210BBB4C" w14:textId="77777777" w:rsidTr="00C50B06">
        <w:trPr>
          <w:trHeight w:val="20"/>
        </w:trPr>
        <w:tc>
          <w:tcPr>
            <w:cnfStyle w:val="001000000000" w:firstRow="0" w:lastRow="0" w:firstColumn="1" w:lastColumn="0" w:oddVBand="0" w:evenVBand="0" w:oddHBand="0" w:evenHBand="0" w:firstRowFirstColumn="0" w:firstRowLastColumn="0" w:lastRowFirstColumn="0" w:lastRowLastColumn="0"/>
            <w:tcW w:w="518" w:type="pct"/>
          </w:tcPr>
          <w:p w14:paraId="06CE4903" w14:textId="77777777" w:rsidR="00C50B06" w:rsidRPr="00EC612D" w:rsidRDefault="00C50B06" w:rsidP="006A495C">
            <w:pPr>
              <w:jc w:val="center"/>
              <w:rPr>
                <w:rFonts w:cstheme="minorHAnsi"/>
                <w:sz w:val="20"/>
                <w:szCs w:val="20"/>
              </w:rPr>
            </w:pPr>
            <w:r w:rsidRPr="00EC612D">
              <w:rPr>
                <w:rFonts w:cstheme="minorHAnsi"/>
                <w:sz w:val="20"/>
                <w:szCs w:val="20"/>
              </w:rPr>
              <w:t>14</w:t>
            </w:r>
          </w:p>
        </w:tc>
        <w:tc>
          <w:tcPr>
            <w:tcW w:w="881" w:type="pct"/>
          </w:tcPr>
          <w:p w14:paraId="32D3B90E"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7F6F1411"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Merkez</w:t>
            </w:r>
          </w:p>
        </w:tc>
        <w:tc>
          <w:tcPr>
            <w:tcW w:w="1309" w:type="pct"/>
          </w:tcPr>
          <w:p w14:paraId="6361C30A" w14:textId="77777777" w:rsidR="00C50B06" w:rsidRPr="00EC612D" w:rsidRDefault="00C50B06" w:rsidP="00C50B0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EC612D">
              <w:rPr>
                <w:rFonts w:cstheme="minorHAnsi"/>
                <w:sz w:val="20"/>
                <w:szCs w:val="20"/>
              </w:rPr>
              <w:t>Küçükgökçeli</w:t>
            </w:r>
            <w:proofErr w:type="spellEnd"/>
          </w:p>
        </w:tc>
        <w:tc>
          <w:tcPr>
            <w:tcW w:w="713" w:type="pct"/>
          </w:tcPr>
          <w:p w14:paraId="38844201"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35-45</w:t>
            </w:r>
          </w:p>
        </w:tc>
        <w:tc>
          <w:tcPr>
            <w:tcW w:w="821" w:type="pct"/>
          </w:tcPr>
          <w:p w14:paraId="44E5055E"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20-40</w:t>
            </w:r>
          </w:p>
        </w:tc>
      </w:tr>
      <w:tr w:rsidR="00C50B06" w:rsidRPr="00EC612D" w14:paraId="6B4DBF01" w14:textId="77777777" w:rsidTr="00C50B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8" w:type="pct"/>
          </w:tcPr>
          <w:p w14:paraId="5A1D0569" w14:textId="77777777" w:rsidR="00C50B06" w:rsidRPr="00EC612D" w:rsidRDefault="00C50B06" w:rsidP="006A495C">
            <w:pPr>
              <w:jc w:val="center"/>
              <w:rPr>
                <w:rFonts w:cstheme="minorHAnsi"/>
                <w:sz w:val="20"/>
                <w:szCs w:val="20"/>
              </w:rPr>
            </w:pPr>
            <w:r w:rsidRPr="00EC612D">
              <w:rPr>
                <w:rFonts w:cstheme="minorHAnsi"/>
                <w:sz w:val="20"/>
                <w:szCs w:val="20"/>
              </w:rPr>
              <w:t>15</w:t>
            </w:r>
          </w:p>
        </w:tc>
        <w:tc>
          <w:tcPr>
            <w:tcW w:w="881" w:type="pct"/>
          </w:tcPr>
          <w:p w14:paraId="26656CD4"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1C0CD922" w14:textId="77777777" w:rsidR="00C50B06" w:rsidRPr="00EC612D" w:rsidRDefault="00C50B06" w:rsidP="006A495C">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Merkez</w:t>
            </w:r>
          </w:p>
        </w:tc>
        <w:tc>
          <w:tcPr>
            <w:tcW w:w="1309" w:type="pct"/>
          </w:tcPr>
          <w:p w14:paraId="33F2B835" w14:textId="77777777" w:rsidR="00C50B06" w:rsidRPr="00EC612D" w:rsidRDefault="00C50B06" w:rsidP="00C50B06">
            <w:pPr>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EC612D">
              <w:rPr>
                <w:rFonts w:cstheme="minorHAnsi"/>
                <w:sz w:val="20"/>
                <w:szCs w:val="20"/>
              </w:rPr>
              <w:t>Küçükhacılar</w:t>
            </w:r>
            <w:proofErr w:type="spellEnd"/>
          </w:p>
        </w:tc>
        <w:tc>
          <w:tcPr>
            <w:tcW w:w="713" w:type="pct"/>
          </w:tcPr>
          <w:p w14:paraId="01918E58"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70-100</w:t>
            </w:r>
          </w:p>
        </w:tc>
        <w:tc>
          <w:tcPr>
            <w:tcW w:w="821" w:type="pct"/>
          </w:tcPr>
          <w:p w14:paraId="480E6537" w14:textId="77777777" w:rsidR="00C50B06" w:rsidRPr="00EC612D" w:rsidRDefault="00C50B06" w:rsidP="006A495C">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C612D">
              <w:rPr>
                <w:rFonts w:cstheme="minorHAnsi"/>
                <w:sz w:val="20"/>
                <w:szCs w:val="20"/>
              </w:rPr>
              <w:t>50-80</w:t>
            </w:r>
            <w:r w:rsidRPr="00EC612D">
              <w:rPr>
                <w:rFonts w:cstheme="minorHAnsi"/>
                <w:sz w:val="20"/>
                <w:szCs w:val="20"/>
                <w:vertAlign w:val="superscript"/>
              </w:rPr>
              <w:t>3</w:t>
            </w:r>
          </w:p>
        </w:tc>
      </w:tr>
      <w:tr w:rsidR="00C50B06" w:rsidRPr="00EC612D" w14:paraId="59ABCF56" w14:textId="77777777" w:rsidTr="00C50B06">
        <w:trPr>
          <w:trHeight w:val="20"/>
        </w:trPr>
        <w:tc>
          <w:tcPr>
            <w:cnfStyle w:val="001000000000" w:firstRow="0" w:lastRow="0" w:firstColumn="1" w:lastColumn="0" w:oddVBand="0" w:evenVBand="0" w:oddHBand="0" w:evenHBand="0" w:firstRowFirstColumn="0" w:firstRowLastColumn="0" w:lastRowFirstColumn="0" w:lastRowLastColumn="0"/>
            <w:tcW w:w="518" w:type="pct"/>
          </w:tcPr>
          <w:p w14:paraId="20A56E5E" w14:textId="77777777" w:rsidR="00C50B06" w:rsidRPr="00EC612D" w:rsidRDefault="00C50B06" w:rsidP="006A495C">
            <w:pPr>
              <w:jc w:val="center"/>
              <w:rPr>
                <w:rFonts w:cstheme="minorHAnsi"/>
                <w:sz w:val="20"/>
                <w:szCs w:val="20"/>
              </w:rPr>
            </w:pPr>
            <w:r w:rsidRPr="00EC612D">
              <w:rPr>
                <w:rFonts w:cstheme="minorHAnsi"/>
                <w:sz w:val="20"/>
                <w:szCs w:val="20"/>
              </w:rPr>
              <w:t>16</w:t>
            </w:r>
          </w:p>
        </w:tc>
        <w:tc>
          <w:tcPr>
            <w:tcW w:w="881" w:type="pct"/>
          </w:tcPr>
          <w:p w14:paraId="0587E04C"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Isparta</w:t>
            </w:r>
          </w:p>
        </w:tc>
        <w:tc>
          <w:tcPr>
            <w:tcW w:w="757" w:type="pct"/>
          </w:tcPr>
          <w:p w14:paraId="48B47669" w14:textId="77777777" w:rsidR="00C50B06" w:rsidRPr="00EC612D" w:rsidRDefault="00C50B06" w:rsidP="006A495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Merkez</w:t>
            </w:r>
          </w:p>
        </w:tc>
        <w:tc>
          <w:tcPr>
            <w:tcW w:w="1309" w:type="pct"/>
          </w:tcPr>
          <w:p w14:paraId="4E2F79D4" w14:textId="77777777" w:rsidR="00C50B06" w:rsidRPr="00EC612D" w:rsidRDefault="00C50B06" w:rsidP="00C50B06">
            <w:pPr>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EC612D">
              <w:rPr>
                <w:rFonts w:cstheme="minorHAnsi"/>
                <w:sz w:val="20"/>
                <w:szCs w:val="20"/>
              </w:rPr>
              <w:t>Yazısöğüt</w:t>
            </w:r>
            <w:proofErr w:type="spellEnd"/>
          </w:p>
        </w:tc>
        <w:tc>
          <w:tcPr>
            <w:tcW w:w="713" w:type="pct"/>
          </w:tcPr>
          <w:p w14:paraId="0E619222"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80-120</w:t>
            </w:r>
          </w:p>
        </w:tc>
        <w:tc>
          <w:tcPr>
            <w:tcW w:w="821" w:type="pct"/>
          </w:tcPr>
          <w:p w14:paraId="502FED34" w14:textId="77777777" w:rsidR="00C50B06" w:rsidRPr="00EC612D" w:rsidRDefault="00C50B06" w:rsidP="006A495C">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C612D">
              <w:rPr>
                <w:rFonts w:cstheme="minorHAnsi"/>
                <w:sz w:val="20"/>
                <w:szCs w:val="20"/>
              </w:rPr>
              <w:t>80-120</w:t>
            </w:r>
            <w:r w:rsidRPr="00EC612D">
              <w:rPr>
                <w:rFonts w:cstheme="minorHAnsi"/>
                <w:sz w:val="20"/>
                <w:szCs w:val="20"/>
                <w:vertAlign w:val="superscript"/>
              </w:rPr>
              <w:t>5</w:t>
            </w:r>
          </w:p>
        </w:tc>
      </w:tr>
    </w:tbl>
    <w:p w14:paraId="2537B14E" w14:textId="1853206C" w:rsidR="00C50B06" w:rsidRPr="00EC612D" w:rsidRDefault="00C50B06" w:rsidP="00C50B06">
      <w:pPr>
        <w:rPr>
          <w:highlight w:val="yellow"/>
        </w:rPr>
      </w:pPr>
    </w:p>
    <w:p w14:paraId="480F8B7A" w14:textId="1C39001B" w:rsidR="00C50B06" w:rsidRPr="00EC612D" w:rsidRDefault="00C50B06">
      <w:pPr>
        <w:spacing w:before="0" w:after="160" w:line="259" w:lineRule="auto"/>
        <w:jc w:val="left"/>
        <w:rPr>
          <w:highlight w:val="yellow"/>
        </w:rPr>
      </w:pPr>
      <w:r w:rsidRPr="00EC612D">
        <w:rPr>
          <w:highlight w:val="yellow"/>
        </w:rPr>
        <w:br w:type="page"/>
      </w:r>
    </w:p>
    <w:p w14:paraId="64DAAEC3" w14:textId="458F2F52" w:rsidR="00CF14EF" w:rsidRPr="00EA33E7" w:rsidRDefault="00CF14EF" w:rsidP="002E61C2">
      <w:pPr>
        <w:pStyle w:val="Balk2"/>
        <w:numPr>
          <w:ilvl w:val="1"/>
          <w:numId w:val="5"/>
        </w:numPr>
      </w:pPr>
      <w:bookmarkStart w:id="273" w:name="_Toc49265622"/>
      <w:r w:rsidRPr="00EA33E7">
        <w:rPr>
          <w:noProof/>
        </w:rPr>
        <w:lastRenderedPageBreak/>
        <w:t>Sahadan Fotoğraflar</w:t>
      </w:r>
      <w:bookmarkEnd w:id="273"/>
    </w:p>
    <w:tbl>
      <w:tblPr>
        <w:tblStyle w:val="TabloKlavuzu"/>
        <w:tblW w:w="0" w:type="auto"/>
        <w:tblLook w:val="04A0" w:firstRow="1" w:lastRow="0" w:firstColumn="1" w:lastColumn="0" w:noHBand="0" w:noVBand="1"/>
      </w:tblPr>
      <w:tblGrid>
        <w:gridCol w:w="4545"/>
        <w:gridCol w:w="4517"/>
      </w:tblGrid>
      <w:tr w:rsidR="00EA33E7" w14:paraId="002047E5" w14:textId="77777777" w:rsidTr="00EA33E7">
        <w:tc>
          <w:tcPr>
            <w:tcW w:w="4659" w:type="dxa"/>
          </w:tcPr>
          <w:p w14:paraId="67A6F638" w14:textId="77777777" w:rsidR="00EA33E7" w:rsidRDefault="00EA33E7" w:rsidP="00EA33E7">
            <w:pPr>
              <w:rPr>
                <w:rFonts w:cstheme="minorHAnsi"/>
              </w:rPr>
            </w:pPr>
            <w:r>
              <w:rPr>
                <w:noProof/>
                <w:lang w:eastAsia="tr-TR"/>
              </w:rPr>
              <w:drawing>
                <wp:inline distT="0" distB="0" distL="0" distR="0" wp14:anchorId="33A84668" wp14:editId="59A1D274">
                  <wp:extent cx="2755749" cy="1485900"/>
                  <wp:effectExtent l="0" t="0" r="698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2776869" cy="1497288"/>
                          </a:xfrm>
                          <a:prstGeom prst="rect">
                            <a:avLst/>
                          </a:prstGeom>
                          <a:noFill/>
                          <a:ln>
                            <a:noFill/>
                          </a:ln>
                          <a:extLst>
                            <a:ext uri="{53640926-AAD7-44D8-BBD7-CCE9431645EC}">
                              <a14:shadowObscured xmlns:a14="http://schemas.microsoft.com/office/drawing/2010/main"/>
                            </a:ext>
                          </a:extLst>
                        </pic:spPr>
                      </pic:pic>
                    </a:graphicData>
                  </a:graphic>
                </wp:inline>
              </w:drawing>
            </w:r>
          </w:p>
          <w:p w14:paraId="0B40B690" w14:textId="77777777" w:rsidR="00EA33E7" w:rsidRDefault="00EA33E7" w:rsidP="00EA33E7">
            <w:pPr>
              <w:rPr>
                <w:rFonts w:cstheme="minorHAnsi"/>
              </w:rPr>
            </w:pPr>
            <w:r>
              <w:rPr>
                <w:rFonts w:cstheme="minorHAnsi"/>
              </w:rPr>
              <w:t>Eğirdir Belediye Başkanı ile görüşme</w:t>
            </w:r>
          </w:p>
        </w:tc>
        <w:tc>
          <w:tcPr>
            <w:tcW w:w="4629" w:type="dxa"/>
          </w:tcPr>
          <w:p w14:paraId="4CA85B39" w14:textId="77777777" w:rsidR="00EA33E7" w:rsidRDefault="00EA33E7" w:rsidP="00EA33E7">
            <w:pPr>
              <w:rPr>
                <w:rFonts w:cstheme="minorHAnsi"/>
              </w:rPr>
            </w:pPr>
            <w:r>
              <w:rPr>
                <w:noProof/>
                <w:lang w:eastAsia="tr-TR"/>
              </w:rPr>
              <w:drawing>
                <wp:inline distT="0" distB="0" distL="0" distR="0" wp14:anchorId="3013A1B4" wp14:editId="7C2F5000">
                  <wp:extent cx="2716900" cy="1511300"/>
                  <wp:effectExtent l="0" t="0" r="762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2725455" cy="1516059"/>
                          </a:xfrm>
                          <a:prstGeom prst="rect">
                            <a:avLst/>
                          </a:prstGeom>
                          <a:noFill/>
                          <a:ln>
                            <a:noFill/>
                          </a:ln>
                          <a:extLst>
                            <a:ext uri="{53640926-AAD7-44D8-BBD7-CCE9431645EC}">
                              <a14:shadowObscured xmlns:a14="http://schemas.microsoft.com/office/drawing/2010/main"/>
                            </a:ext>
                          </a:extLst>
                        </pic:spPr>
                      </pic:pic>
                    </a:graphicData>
                  </a:graphic>
                </wp:inline>
              </w:drawing>
            </w:r>
          </w:p>
          <w:p w14:paraId="71C07A49" w14:textId="77777777" w:rsidR="00EA33E7" w:rsidRDefault="00EA33E7" w:rsidP="00EA33E7">
            <w:pPr>
              <w:rPr>
                <w:rFonts w:cstheme="minorHAnsi"/>
              </w:rPr>
            </w:pPr>
            <w:r>
              <w:rPr>
                <w:rFonts w:cstheme="minorHAnsi"/>
              </w:rPr>
              <w:t>Atabey Belediye Başkanı ile görüşme</w:t>
            </w:r>
          </w:p>
        </w:tc>
      </w:tr>
      <w:tr w:rsidR="00EA33E7" w14:paraId="375709D4" w14:textId="77777777" w:rsidTr="00EA33E7">
        <w:tc>
          <w:tcPr>
            <w:tcW w:w="4659" w:type="dxa"/>
          </w:tcPr>
          <w:p w14:paraId="7172DBF4" w14:textId="77777777" w:rsidR="00EA33E7" w:rsidRDefault="00EA33E7" w:rsidP="00EA33E7">
            <w:pPr>
              <w:rPr>
                <w:rFonts w:cstheme="minorHAnsi"/>
              </w:rPr>
            </w:pPr>
            <w:r>
              <w:rPr>
                <w:noProof/>
                <w:lang w:eastAsia="tr-TR"/>
              </w:rPr>
              <w:drawing>
                <wp:inline distT="0" distB="0" distL="0" distR="0" wp14:anchorId="3E1D197E" wp14:editId="7D67DC99">
                  <wp:extent cx="2802638" cy="1555750"/>
                  <wp:effectExtent l="0" t="0" r="0" b="635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2805270" cy="1557211"/>
                          </a:xfrm>
                          <a:prstGeom prst="rect">
                            <a:avLst/>
                          </a:prstGeom>
                          <a:noFill/>
                          <a:ln>
                            <a:noFill/>
                          </a:ln>
                          <a:extLst>
                            <a:ext uri="{53640926-AAD7-44D8-BBD7-CCE9431645EC}">
                              <a14:shadowObscured xmlns:a14="http://schemas.microsoft.com/office/drawing/2010/main"/>
                            </a:ext>
                          </a:extLst>
                        </pic:spPr>
                      </pic:pic>
                    </a:graphicData>
                  </a:graphic>
                </wp:inline>
              </w:drawing>
            </w:r>
          </w:p>
          <w:p w14:paraId="5E6D0F95" w14:textId="77777777" w:rsidR="00EA33E7" w:rsidRDefault="00EA33E7" w:rsidP="00EA33E7">
            <w:pPr>
              <w:rPr>
                <w:rFonts w:cstheme="minorHAnsi"/>
              </w:rPr>
            </w:pPr>
            <w:r>
              <w:rPr>
                <w:rFonts w:cstheme="minorHAnsi"/>
              </w:rPr>
              <w:t>Gönen Belediye Başkan Vekili ile görüşme</w:t>
            </w:r>
          </w:p>
        </w:tc>
        <w:tc>
          <w:tcPr>
            <w:tcW w:w="4629" w:type="dxa"/>
          </w:tcPr>
          <w:p w14:paraId="18FBBD98" w14:textId="77777777" w:rsidR="00EA33E7" w:rsidRDefault="00EA33E7" w:rsidP="00EA33E7">
            <w:pPr>
              <w:rPr>
                <w:rFonts w:cstheme="minorHAnsi"/>
              </w:rPr>
            </w:pPr>
            <w:r>
              <w:rPr>
                <w:noProof/>
                <w:lang w:eastAsia="tr-TR"/>
              </w:rPr>
              <w:drawing>
                <wp:inline distT="0" distB="0" distL="0" distR="0" wp14:anchorId="1486D405" wp14:editId="13806FCD">
                  <wp:extent cx="2608580" cy="1631616"/>
                  <wp:effectExtent l="0" t="0" r="1270" b="698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a:stretch/>
                        </pic:blipFill>
                        <pic:spPr bwMode="auto">
                          <a:xfrm>
                            <a:off x="0" y="0"/>
                            <a:ext cx="2616052" cy="1636290"/>
                          </a:xfrm>
                          <a:prstGeom prst="rect">
                            <a:avLst/>
                          </a:prstGeom>
                          <a:noFill/>
                          <a:ln>
                            <a:noFill/>
                          </a:ln>
                          <a:extLst>
                            <a:ext uri="{53640926-AAD7-44D8-BBD7-CCE9431645EC}">
                              <a14:shadowObscured xmlns:a14="http://schemas.microsoft.com/office/drawing/2010/main"/>
                            </a:ext>
                          </a:extLst>
                        </pic:spPr>
                      </pic:pic>
                    </a:graphicData>
                  </a:graphic>
                </wp:inline>
              </w:drawing>
            </w:r>
          </w:p>
          <w:p w14:paraId="0CA52A5E" w14:textId="77777777" w:rsidR="00EA33E7" w:rsidRDefault="00EA33E7" w:rsidP="00EA33E7">
            <w:pPr>
              <w:rPr>
                <w:rFonts w:cstheme="minorHAnsi"/>
              </w:rPr>
            </w:pPr>
            <w:r>
              <w:rPr>
                <w:rFonts w:cstheme="minorHAnsi"/>
              </w:rPr>
              <w:t>Atabey Kaymakamı ve Tarım İlçe Müdürü ile görüşme</w:t>
            </w:r>
          </w:p>
        </w:tc>
      </w:tr>
      <w:tr w:rsidR="00EA33E7" w14:paraId="42A50961" w14:textId="77777777" w:rsidTr="00EA33E7">
        <w:tc>
          <w:tcPr>
            <w:tcW w:w="4659" w:type="dxa"/>
          </w:tcPr>
          <w:p w14:paraId="2120CDE7" w14:textId="77777777" w:rsidR="00EA33E7" w:rsidRDefault="00EA33E7" w:rsidP="00EA33E7">
            <w:pPr>
              <w:rPr>
                <w:rFonts w:cstheme="minorHAnsi"/>
              </w:rPr>
            </w:pPr>
            <w:r>
              <w:rPr>
                <w:noProof/>
                <w:lang w:eastAsia="tr-TR"/>
              </w:rPr>
              <w:drawing>
                <wp:inline distT="0" distB="0" distL="0" distR="0" wp14:anchorId="414DD6DA" wp14:editId="623838B1">
                  <wp:extent cx="2802255" cy="1670939"/>
                  <wp:effectExtent l="0" t="0" r="0" b="571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2813589" cy="1677697"/>
                          </a:xfrm>
                          <a:prstGeom prst="rect">
                            <a:avLst/>
                          </a:prstGeom>
                          <a:noFill/>
                          <a:ln>
                            <a:noFill/>
                          </a:ln>
                          <a:extLst>
                            <a:ext uri="{53640926-AAD7-44D8-BBD7-CCE9431645EC}">
                              <a14:shadowObscured xmlns:a14="http://schemas.microsoft.com/office/drawing/2010/main"/>
                            </a:ext>
                          </a:extLst>
                        </pic:spPr>
                      </pic:pic>
                    </a:graphicData>
                  </a:graphic>
                </wp:inline>
              </w:drawing>
            </w:r>
          </w:p>
          <w:p w14:paraId="0287E021" w14:textId="77777777" w:rsidR="00EA33E7" w:rsidRDefault="00EA33E7" w:rsidP="00EA33E7">
            <w:pPr>
              <w:rPr>
                <w:rFonts w:cstheme="minorHAnsi"/>
              </w:rPr>
            </w:pPr>
            <w:r>
              <w:rPr>
                <w:rFonts w:cstheme="minorHAnsi"/>
              </w:rPr>
              <w:t>Gönen Kaymakamı ile görüşme</w:t>
            </w:r>
          </w:p>
        </w:tc>
        <w:tc>
          <w:tcPr>
            <w:tcW w:w="4629" w:type="dxa"/>
          </w:tcPr>
          <w:p w14:paraId="31ADF0DC" w14:textId="77777777" w:rsidR="00EA33E7" w:rsidRDefault="00EA33E7" w:rsidP="00EA33E7">
            <w:pPr>
              <w:rPr>
                <w:rFonts w:cstheme="minorHAnsi"/>
              </w:rPr>
            </w:pPr>
            <w:r>
              <w:rPr>
                <w:noProof/>
                <w:lang w:eastAsia="tr-TR"/>
              </w:rPr>
              <w:drawing>
                <wp:inline distT="0" distB="0" distL="0" distR="0" wp14:anchorId="21E3D3CA" wp14:editId="3C40BF07">
                  <wp:extent cx="2799966" cy="1689100"/>
                  <wp:effectExtent l="0" t="0" r="635" b="635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0" cstate="email">
                            <a:extLst>
                              <a:ext uri="{28A0092B-C50C-407E-A947-70E740481C1C}">
                                <a14:useLocalDpi xmlns:a14="http://schemas.microsoft.com/office/drawing/2010/main"/>
                              </a:ext>
                            </a:extLst>
                          </a:blip>
                          <a:srcRect/>
                          <a:stretch/>
                        </pic:blipFill>
                        <pic:spPr bwMode="auto">
                          <a:xfrm>
                            <a:off x="0" y="0"/>
                            <a:ext cx="2807841" cy="1693850"/>
                          </a:xfrm>
                          <a:prstGeom prst="rect">
                            <a:avLst/>
                          </a:prstGeom>
                          <a:noFill/>
                          <a:ln>
                            <a:noFill/>
                          </a:ln>
                          <a:extLst>
                            <a:ext uri="{53640926-AAD7-44D8-BBD7-CCE9431645EC}">
                              <a14:shadowObscured xmlns:a14="http://schemas.microsoft.com/office/drawing/2010/main"/>
                            </a:ext>
                          </a:extLst>
                        </pic:spPr>
                      </pic:pic>
                    </a:graphicData>
                  </a:graphic>
                </wp:inline>
              </w:drawing>
            </w:r>
          </w:p>
          <w:p w14:paraId="78FDFB77" w14:textId="77777777" w:rsidR="00EA33E7" w:rsidRDefault="00EA33E7" w:rsidP="00EA33E7">
            <w:pPr>
              <w:rPr>
                <w:rFonts w:cstheme="minorHAnsi"/>
              </w:rPr>
            </w:pPr>
            <w:r>
              <w:rPr>
                <w:rFonts w:cstheme="minorHAnsi"/>
              </w:rPr>
              <w:t>Gönen Tarım İlçe Müdürü ile görüşme</w:t>
            </w:r>
          </w:p>
        </w:tc>
      </w:tr>
      <w:tr w:rsidR="00EA33E7" w14:paraId="22D2AAF6" w14:textId="77777777" w:rsidTr="00EA33E7">
        <w:tc>
          <w:tcPr>
            <w:tcW w:w="4659" w:type="dxa"/>
          </w:tcPr>
          <w:p w14:paraId="50659F89" w14:textId="77777777" w:rsidR="00EA33E7" w:rsidRDefault="00EA33E7" w:rsidP="00EA33E7">
            <w:pPr>
              <w:rPr>
                <w:rFonts w:cstheme="minorHAnsi"/>
              </w:rPr>
            </w:pPr>
            <w:r>
              <w:rPr>
                <w:noProof/>
                <w:lang w:eastAsia="tr-TR"/>
              </w:rPr>
              <w:drawing>
                <wp:inline distT="0" distB="0" distL="0" distR="0" wp14:anchorId="1AED56CC" wp14:editId="1E278F20">
                  <wp:extent cx="2798548" cy="1574800"/>
                  <wp:effectExtent l="0" t="0" r="1905" b="635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802110" cy="1576804"/>
                          </a:xfrm>
                          <a:prstGeom prst="rect">
                            <a:avLst/>
                          </a:prstGeom>
                          <a:noFill/>
                          <a:ln>
                            <a:noFill/>
                          </a:ln>
                        </pic:spPr>
                      </pic:pic>
                    </a:graphicData>
                  </a:graphic>
                </wp:inline>
              </w:drawing>
            </w:r>
          </w:p>
          <w:p w14:paraId="65A627AE" w14:textId="77777777" w:rsidR="00EA33E7" w:rsidRDefault="00EA33E7" w:rsidP="00EA33E7">
            <w:pPr>
              <w:rPr>
                <w:rFonts w:cstheme="minorHAnsi"/>
              </w:rPr>
            </w:pPr>
            <w:r>
              <w:rPr>
                <w:rFonts w:cstheme="minorHAnsi"/>
              </w:rPr>
              <w:t>DSİ 18. Bölge Emlak ve Kamulaştırma Şube Müdürü ile görüşme</w:t>
            </w:r>
          </w:p>
        </w:tc>
        <w:tc>
          <w:tcPr>
            <w:tcW w:w="4629" w:type="dxa"/>
          </w:tcPr>
          <w:p w14:paraId="324D210B" w14:textId="77777777" w:rsidR="00EA33E7" w:rsidRDefault="00EA33E7" w:rsidP="00EA33E7">
            <w:pPr>
              <w:rPr>
                <w:rFonts w:cstheme="minorHAnsi"/>
              </w:rPr>
            </w:pPr>
            <w:r>
              <w:rPr>
                <w:noProof/>
                <w:lang w:eastAsia="tr-TR"/>
              </w:rPr>
              <w:drawing>
                <wp:inline distT="0" distB="0" distL="0" distR="0" wp14:anchorId="6EAA8F3F" wp14:editId="20464ED0">
                  <wp:extent cx="2743200" cy="1605064"/>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2" cstate="email">
                            <a:extLst>
                              <a:ext uri="{28A0092B-C50C-407E-A947-70E740481C1C}">
                                <a14:useLocalDpi xmlns:a14="http://schemas.microsoft.com/office/drawing/2010/main"/>
                              </a:ext>
                            </a:extLst>
                          </a:blip>
                          <a:srcRect/>
                          <a:stretch/>
                        </pic:blipFill>
                        <pic:spPr bwMode="auto">
                          <a:xfrm>
                            <a:off x="0" y="0"/>
                            <a:ext cx="2748117" cy="1607941"/>
                          </a:xfrm>
                          <a:prstGeom prst="rect">
                            <a:avLst/>
                          </a:prstGeom>
                          <a:noFill/>
                          <a:ln>
                            <a:noFill/>
                          </a:ln>
                          <a:extLst>
                            <a:ext uri="{53640926-AAD7-44D8-BBD7-CCE9431645EC}">
                              <a14:shadowObscured xmlns:a14="http://schemas.microsoft.com/office/drawing/2010/main"/>
                            </a:ext>
                          </a:extLst>
                        </pic:spPr>
                      </pic:pic>
                    </a:graphicData>
                  </a:graphic>
                </wp:inline>
              </w:drawing>
            </w:r>
          </w:p>
          <w:p w14:paraId="53F96CE0" w14:textId="77777777" w:rsidR="00EA33E7" w:rsidRDefault="00EA33E7" w:rsidP="00EA33E7">
            <w:pPr>
              <w:rPr>
                <w:rFonts w:cstheme="minorHAnsi"/>
              </w:rPr>
            </w:pPr>
            <w:r>
              <w:rPr>
                <w:rFonts w:cstheme="minorHAnsi"/>
              </w:rPr>
              <w:t>DSİ Bölge Müdürlüğü ile görüşme</w:t>
            </w:r>
          </w:p>
        </w:tc>
      </w:tr>
      <w:tr w:rsidR="00EA33E7" w14:paraId="0F88383F" w14:textId="77777777" w:rsidTr="00EA33E7">
        <w:tc>
          <w:tcPr>
            <w:tcW w:w="4659" w:type="dxa"/>
          </w:tcPr>
          <w:p w14:paraId="06F57431" w14:textId="77777777" w:rsidR="00EA33E7" w:rsidRDefault="00EA33E7" w:rsidP="00EA33E7">
            <w:pPr>
              <w:rPr>
                <w:rFonts w:cstheme="minorHAnsi"/>
              </w:rPr>
            </w:pPr>
            <w:r>
              <w:rPr>
                <w:noProof/>
                <w:lang w:eastAsia="tr-TR"/>
              </w:rPr>
              <w:lastRenderedPageBreak/>
              <w:drawing>
                <wp:inline distT="0" distB="0" distL="0" distR="0" wp14:anchorId="444A3CD5" wp14:editId="6F0C84DA">
                  <wp:extent cx="2872980" cy="1346200"/>
                  <wp:effectExtent l="0" t="0" r="3810" b="635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3" cstate="email">
                            <a:extLst>
                              <a:ext uri="{28A0092B-C50C-407E-A947-70E740481C1C}">
                                <a14:useLocalDpi xmlns:a14="http://schemas.microsoft.com/office/drawing/2010/main"/>
                              </a:ext>
                            </a:extLst>
                          </a:blip>
                          <a:srcRect/>
                          <a:stretch/>
                        </pic:blipFill>
                        <pic:spPr bwMode="auto">
                          <a:xfrm>
                            <a:off x="0" y="0"/>
                            <a:ext cx="2905591" cy="1361480"/>
                          </a:xfrm>
                          <a:prstGeom prst="rect">
                            <a:avLst/>
                          </a:prstGeom>
                          <a:noFill/>
                          <a:ln>
                            <a:noFill/>
                          </a:ln>
                          <a:extLst>
                            <a:ext uri="{53640926-AAD7-44D8-BBD7-CCE9431645EC}">
                              <a14:shadowObscured xmlns:a14="http://schemas.microsoft.com/office/drawing/2010/main"/>
                            </a:ext>
                          </a:extLst>
                        </pic:spPr>
                      </pic:pic>
                    </a:graphicData>
                  </a:graphic>
                </wp:inline>
              </w:drawing>
            </w:r>
          </w:p>
          <w:p w14:paraId="11772098" w14:textId="77777777" w:rsidR="00EA33E7" w:rsidRDefault="00EA33E7" w:rsidP="00EA33E7">
            <w:pPr>
              <w:rPr>
                <w:rFonts w:cstheme="minorHAnsi"/>
              </w:rPr>
            </w:pPr>
            <w:r>
              <w:rPr>
                <w:rFonts w:cstheme="minorHAnsi"/>
              </w:rPr>
              <w:t>Atabey Sulama Birliği Başkanı ile görüşme</w:t>
            </w:r>
          </w:p>
        </w:tc>
        <w:tc>
          <w:tcPr>
            <w:tcW w:w="4629" w:type="dxa"/>
          </w:tcPr>
          <w:p w14:paraId="222A21D1" w14:textId="77777777" w:rsidR="00EA33E7" w:rsidRDefault="00EA33E7" w:rsidP="00EA33E7">
            <w:pPr>
              <w:rPr>
                <w:rFonts w:cstheme="minorHAnsi"/>
              </w:rPr>
            </w:pPr>
            <w:r>
              <w:rPr>
                <w:noProof/>
                <w:lang w:eastAsia="tr-TR"/>
              </w:rPr>
              <w:drawing>
                <wp:inline distT="0" distB="0" distL="0" distR="0" wp14:anchorId="4E51985B" wp14:editId="2B4EA9F6">
                  <wp:extent cx="2622550" cy="1608907"/>
                  <wp:effectExtent l="0" t="0" r="635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4" cstate="email">
                            <a:extLst>
                              <a:ext uri="{28A0092B-C50C-407E-A947-70E740481C1C}">
                                <a14:useLocalDpi xmlns:a14="http://schemas.microsoft.com/office/drawing/2010/main"/>
                              </a:ext>
                            </a:extLst>
                          </a:blip>
                          <a:srcRect/>
                          <a:stretch/>
                        </pic:blipFill>
                        <pic:spPr bwMode="auto">
                          <a:xfrm>
                            <a:off x="0" y="0"/>
                            <a:ext cx="2632742" cy="1615160"/>
                          </a:xfrm>
                          <a:prstGeom prst="rect">
                            <a:avLst/>
                          </a:prstGeom>
                          <a:noFill/>
                          <a:ln>
                            <a:noFill/>
                          </a:ln>
                          <a:extLst>
                            <a:ext uri="{53640926-AAD7-44D8-BBD7-CCE9431645EC}">
                              <a14:shadowObscured xmlns:a14="http://schemas.microsoft.com/office/drawing/2010/main"/>
                            </a:ext>
                          </a:extLst>
                        </pic:spPr>
                      </pic:pic>
                    </a:graphicData>
                  </a:graphic>
                </wp:inline>
              </w:drawing>
            </w:r>
          </w:p>
          <w:p w14:paraId="4560040D" w14:textId="77777777" w:rsidR="00EA33E7" w:rsidRDefault="00EA33E7" w:rsidP="00EA33E7">
            <w:pPr>
              <w:rPr>
                <w:rFonts w:cstheme="minorHAnsi"/>
              </w:rPr>
            </w:pPr>
            <w:r>
              <w:rPr>
                <w:rFonts w:cstheme="minorHAnsi"/>
              </w:rPr>
              <w:t>Isparta İl Özel İdaresi Tarımsal Hizmetler Müdürü ile görüşme</w:t>
            </w:r>
          </w:p>
        </w:tc>
      </w:tr>
      <w:tr w:rsidR="00EA33E7" w14:paraId="37FF4B7C" w14:textId="77777777" w:rsidTr="00EA33E7">
        <w:tc>
          <w:tcPr>
            <w:tcW w:w="4659" w:type="dxa"/>
          </w:tcPr>
          <w:p w14:paraId="77E29456" w14:textId="77777777" w:rsidR="00EA33E7" w:rsidRDefault="00EA33E7" w:rsidP="00EA33E7">
            <w:pPr>
              <w:rPr>
                <w:rFonts w:cstheme="minorHAnsi"/>
              </w:rPr>
            </w:pPr>
            <w:r>
              <w:rPr>
                <w:noProof/>
                <w:lang w:eastAsia="tr-TR"/>
              </w:rPr>
              <w:drawing>
                <wp:inline distT="0" distB="0" distL="0" distR="0" wp14:anchorId="03DB001D" wp14:editId="039FFF6D">
                  <wp:extent cx="2844800" cy="1622465"/>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2856534" cy="1629157"/>
                          </a:xfrm>
                          <a:prstGeom prst="rect">
                            <a:avLst/>
                          </a:prstGeom>
                          <a:noFill/>
                          <a:ln>
                            <a:noFill/>
                          </a:ln>
                          <a:extLst>
                            <a:ext uri="{53640926-AAD7-44D8-BBD7-CCE9431645EC}">
                              <a14:shadowObscured xmlns:a14="http://schemas.microsoft.com/office/drawing/2010/main"/>
                            </a:ext>
                          </a:extLst>
                        </pic:spPr>
                      </pic:pic>
                    </a:graphicData>
                  </a:graphic>
                </wp:inline>
              </w:drawing>
            </w:r>
          </w:p>
          <w:p w14:paraId="4A61A413" w14:textId="77777777" w:rsidR="00EA33E7" w:rsidRDefault="00EA33E7" w:rsidP="00EA33E7">
            <w:pPr>
              <w:rPr>
                <w:rFonts w:cstheme="minorHAnsi"/>
              </w:rPr>
            </w:pPr>
            <w:r>
              <w:rPr>
                <w:rFonts w:cstheme="minorHAnsi"/>
              </w:rPr>
              <w:t>Eğirdir İlçe Tarım Müdür Vekili ile görüşme</w:t>
            </w:r>
          </w:p>
        </w:tc>
        <w:tc>
          <w:tcPr>
            <w:tcW w:w="4629" w:type="dxa"/>
          </w:tcPr>
          <w:p w14:paraId="1EE0380F" w14:textId="77777777" w:rsidR="00EA33E7" w:rsidRDefault="00EA33E7" w:rsidP="00EA33E7">
            <w:pPr>
              <w:rPr>
                <w:rFonts w:cstheme="minorHAnsi"/>
              </w:rPr>
            </w:pPr>
            <w:r>
              <w:rPr>
                <w:noProof/>
                <w:lang w:eastAsia="tr-TR"/>
              </w:rPr>
              <w:drawing>
                <wp:inline distT="0" distB="0" distL="0" distR="0" wp14:anchorId="2C16B67D" wp14:editId="7E63B498">
                  <wp:extent cx="2800350" cy="1594104"/>
                  <wp:effectExtent l="0" t="0" r="0" b="635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2807647" cy="1598258"/>
                          </a:xfrm>
                          <a:prstGeom prst="rect">
                            <a:avLst/>
                          </a:prstGeom>
                          <a:noFill/>
                          <a:ln>
                            <a:noFill/>
                          </a:ln>
                          <a:extLst>
                            <a:ext uri="{53640926-AAD7-44D8-BBD7-CCE9431645EC}">
                              <a14:shadowObscured xmlns:a14="http://schemas.microsoft.com/office/drawing/2010/main"/>
                            </a:ext>
                          </a:extLst>
                        </pic:spPr>
                      </pic:pic>
                    </a:graphicData>
                  </a:graphic>
                </wp:inline>
              </w:drawing>
            </w:r>
          </w:p>
          <w:p w14:paraId="1AD3520C" w14:textId="77777777" w:rsidR="00EA33E7" w:rsidRDefault="00EA33E7" w:rsidP="00EA33E7">
            <w:pPr>
              <w:rPr>
                <w:rFonts w:cstheme="minorHAnsi"/>
              </w:rPr>
            </w:pPr>
            <w:r>
              <w:rPr>
                <w:rFonts w:cstheme="minorHAnsi"/>
              </w:rPr>
              <w:t>Eğirdir Ziraat Odası Başkanı ve Oda Genel Sekreteri ile görüşme</w:t>
            </w:r>
          </w:p>
        </w:tc>
      </w:tr>
      <w:tr w:rsidR="00EA33E7" w14:paraId="07B5A18C" w14:textId="77777777" w:rsidTr="00EA33E7">
        <w:tc>
          <w:tcPr>
            <w:tcW w:w="4659" w:type="dxa"/>
          </w:tcPr>
          <w:p w14:paraId="57FFA591" w14:textId="77777777" w:rsidR="00EA33E7" w:rsidRDefault="00EA33E7" w:rsidP="00EA33E7">
            <w:pPr>
              <w:rPr>
                <w:rFonts w:cstheme="minorHAnsi"/>
              </w:rPr>
            </w:pPr>
            <w:r>
              <w:rPr>
                <w:noProof/>
                <w:lang w:eastAsia="tr-TR"/>
              </w:rPr>
              <w:drawing>
                <wp:inline distT="0" distB="0" distL="0" distR="0" wp14:anchorId="52142D98" wp14:editId="6B25FC27">
                  <wp:extent cx="2850069" cy="1314450"/>
                  <wp:effectExtent l="0" t="0" r="762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865140" cy="1321401"/>
                          </a:xfrm>
                          <a:prstGeom prst="rect">
                            <a:avLst/>
                          </a:prstGeom>
                          <a:noFill/>
                          <a:ln>
                            <a:noFill/>
                          </a:ln>
                        </pic:spPr>
                      </pic:pic>
                    </a:graphicData>
                  </a:graphic>
                </wp:inline>
              </w:drawing>
            </w:r>
          </w:p>
          <w:p w14:paraId="057F9D7F" w14:textId="77777777" w:rsidR="00EA33E7" w:rsidRDefault="00EA33E7" w:rsidP="00EA33E7">
            <w:pPr>
              <w:rPr>
                <w:rFonts w:cstheme="minorHAnsi"/>
              </w:rPr>
            </w:pPr>
            <w:r>
              <w:rPr>
                <w:rFonts w:cstheme="minorHAnsi"/>
              </w:rPr>
              <w:t>Atabey SYDV Başkanı ile görüşme</w:t>
            </w:r>
          </w:p>
        </w:tc>
        <w:tc>
          <w:tcPr>
            <w:tcW w:w="4629" w:type="dxa"/>
          </w:tcPr>
          <w:p w14:paraId="0BC9C13F" w14:textId="77777777" w:rsidR="00EA33E7" w:rsidRDefault="00EA33E7" w:rsidP="00EA33E7">
            <w:pPr>
              <w:rPr>
                <w:noProof/>
              </w:rPr>
            </w:pPr>
          </w:p>
          <w:p w14:paraId="56073287" w14:textId="77777777" w:rsidR="00EA33E7" w:rsidRDefault="00EA33E7" w:rsidP="00EA33E7">
            <w:pPr>
              <w:rPr>
                <w:rFonts w:cstheme="minorHAnsi"/>
              </w:rPr>
            </w:pPr>
            <w:r>
              <w:rPr>
                <w:noProof/>
                <w:lang w:eastAsia="tr-TR"/>
              </w:rPr>
              <w:drawing>
                <wp:inline distT="0" distB="0" distL="0" distR="0" wp14:anchorId="2B475F80" wp14:editId="6C278ABD">
                  <wp:extent cx="2836673" cy="956364"/>
                  <wp:effectExtent l="0" t="0" r="190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98" cstate="email">
                            <a:extLst>
                              <a:ext uri="{28A0092B-C50C-407E-A947-70E740481C1C}">
                                <a14:useLocalDpi xmlns:a14="http://schemas.microsoft.com/office/drawing/2010/main"/>
                              </a:ext>
                            </a:extLst>
                          </a:blip>
                          <a:srcRect/>
                          <a:stretch/>
                        </pic:blipFill>
                        <pic:spPr bwMode="auto">
                          <a:xfrm>
                            <a:off x="0" y="0"/>
                            <a:ext cx="2843015" cy="958502"/>
                          </a:xfrm>
                          <a:prstGeom prst="rect">
                            <a:avLst/>
                          </a:prstGeom>
                          <a:noFill/>
                          <a:ln>
                            <a:noFill/>
                          </a:ln>
                          <a:extLst>
                            <a:ext uri="{53640926-AAD7-44D8-BBD7-CCE9431645EC}">
                              <a14:shadowObscured xmlns:a14="http://schemas.microsoft.com/office/drawing/2010/main"/>
                            </a:ext>
                          </a:extLst>
                        </pic:spPr>
                      </pic:pic>
                    </a:graphicData>
                  </a:graphic>
                </wp:inline>
              </w:drawing>
            </w:r>
          </w:p>
          <w:p w14:paraId="6D2A3810" w14:textId="77777777" w:rsidR="00EA33E7" w:rsidRDefault="00EA33E7" w:rsidP="00EA33E7">
            <w:pPr>
              <w:rPr>
                <w:rFonts w:cstheme="minorHAnsi"/>
              </w:rPr>
            </w:pPr>
            <w:r>
              <w:rPr>
                <w:rFonts w:cstheme="minorHAnsi"/>
              </w:rPr>
              <w:t>Isparta SYDV Başkanı ile görüşme</w:t>
            </w:r>
          </w:p>
        </w:tc>
      </w:tr>
      <w:tr w:rsidR="00EA33E7" w14:paraId="14A2DEDA" w14:textId="77777777" w:rsidTr="00EA33E7">
        <w:tc>
          <w:tcPr>
            <w:tcW w:w="4659" w:type="dxa"/>
          </w:tcPr>
          <w:p w14:paraId="5E032258" w14:textId="77777777" w:rsidR="00EA33E7" w:rsidRDefault="00EA33E7" w:rsidP="00EA33E7">
            <w:pPr>
              <w:rPr>
                <w:rFonts w:cstheme="minorHAnsi"/>
              </w:rPr>
            </w:pPr>
            <w:r>
              <w:rPr>
                <w:noProof/>
                <w:lang w:eastAsia="tr-TR"/>
              </w:rPr>
              <w:drawing>
                <wp:inline distT="0" distB="0" distL="0" distR="0" wp14:anchorId="44025B50" wp14:editId="2975E035">
                  <wp:extent cx="2603500" cy="2223246"/>
                  <wp:effectExtent l="0" t="0" r="6350" b="571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2607552" cy="2226706"/>
                          </a:xfrm>
                          <a:prstGeom prst="rect">
                            <a:avLst/>
                          </a:prstGeom>
                          <a:noFill/>
                          <a:ln>
                            <a:noFill/>
                          </a:ln>
                          <a:extLst>
                            <a:ext uri="{53640926-AAD7-44D8-BBD7-CCE9431645EC}">
                              <a14:shadowObscured xmlns:a14="http://schemas.microsoft.com/office/drawing/2010/main"/>
                            </a:ext>
                          </a:extLst>
                        </pic:spPr>
                      </pic:pic>
                    </a:graphicData>
                  </a:graphic>
                </wp:inline>
              </w:drawing>
            </w:r>
          </w:p>
          <w:p w14:paraId="3949636F" w14:textId="77777777" w:rsidR="00EA33E7" w:rsidRDefault="00EA33E7" w:rsidP="00EA33E7">
            <w:pPr>
              <w:rPr>
                <w:rFonts w:cstheme="minorHAnsi"/>
              </w:rPr>
            </w:pPr>
            <w:r>
              <w:rPr>
                <w:rFonts w:cstheme="minorHAnsi"/>
              </w:rPr>
              <w:t>Gönen Ziraat Odası Başkanı ile görüşme</w:t>
            </w:r>
          </w:p>
        </w:tc>
        <w:tc>
          <w:tcPr>
            <w:tcW w:w="4629" w:type="dxa"/>
          </w:tcPr>
          <w:p w14:paraId="4F786E84" w14:textId="77777777" w:rsidR="00EA33E7" w:rsidRDefault="00EA33E7" w:rsidP="00EA33E7">
            <w:pPr>
              <w:rPr>
                <w:noProof/>
              </w:rPr>
            </w:pPr>
          </w:p>
          <w:p w14:paraId="5A34ABF2" w14:textId="77777777" w:rsidR="00EA33E7" w:rsidRDefault="00EA33E7" w:rsidP="00EA33E7">
            <w:pPr>
              <w:rPr>
                <w:rFonts w:cstheme="minorHAnsi"/>
              </w:rPr>
            </w:pPr>
            <w:r>
              <w:rPr>
                <w:noProof/>
                <w:lang w:eastAsia="tr-TR"/>
              </w:rPr>
              <w:drawing>
                <wp:inline distT="0" distB="0" distL="0" distR="0" wp14:anchorId="2A272A6C" wp14:editId="3B932A8E">
                  <wp:extent cx="2820316" cy="1593850"/>
                  <wp:effectExtent l="0" t="0" r="0" b="635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00" cstate="email">
                            <a:extLst>
                              <a:ext uri="{28A0092B-C50C-407E-A947-70E740481C1C}">
                                <a14:useLocalDpi xmlns:a14="http://schemas.microsoft.com/office/drawing/2010/main"/>
                              </a:ext>
                            </a:extLst>
                          </a:blip>
                          <a:srcRect/>
                          <a:stretch/>
                        </pic:blipFill>
                        <pic:spPr bwMode="auto">
                          <a:xfrm>
                            <a:off x="0" y="0"/>
                            <a:ext cx="2829725" cy="1599167"/>
                          </a:xfrm>
                          <a:prstGeom prst="rect">
                            <a:avLst/>
                          </a:prstGeom>
                          <a:noFill/>
                          <a:ln>
                            <a:noFill/>
                          </a:ln>
                          <a:extLst>
                            <a:ext uri="{53640926-AAD7-44D8-BBD7-CCE9431645EC}">
                              <a14:shadowObscured xmlns:a14="http://schemas.microsoft.com/office/drawing/2010/main"/>
                            </a:ext>
                          </a:extLst>
                        </pic:spPr>
                      </pic:pic>
                    </a:graphicData>
                  </a:graphic>
                </wp:inline>
              </w:drawing>
            </w:r>
          </w:p>
          <w:p w14:paraId="31B555A1" w14:textId="77777777" w:rsidR="00EA33E7" w:rsidRDefault="00EA33E7" w:rsidP="00EA33E7">
            <w:pPr>
              <w:rPr>
                <w:rFonts w:cstheme="minorHAnsi"/>
              </w:rPr>
            </w:pPr>
            <w:r>
              <w:rPr>
                <w:rFonts w:cstheme="minorHAnsi"/>
              </w:rPr>
              <w:t>Isparta ve Atabey Ziraat Odası Başkanları ile görüşme</w:t>
            </w:r>
          </w:p>
        </w:tc>
      </w:tr>
      <w:tr w:rsidR="00EA33E7" w14:paraId="4310FA60" w14:textId="77777777" w:rsidTr="00EA33E7">
        <w:tc>
          <w:tcPr>
            <w:tcW w:w="4659" w:type="dxa"/>
          </w:tcPr>
          <w:p w14:paraId="474C111C" w14:textId="77777777" w:rsidR="00EA33E7" w:rsidRDefault="00EA33E7" w:rsidP="00EA33E7">
            <w:pPr>
              <w:rPr>
                <w:noProof/>
              </w:rPr>
            </w:pPr>
            <w:r>
              <w:rPr>
                <w:noProof/>
                <w:lang w:eastAsia="tr-TR"/>
              </w:rPr>
              <w:lastRenderedPageBreak/>
              <w:drawing>
                <wp:inline distT="0" distB="0" distL="0" distR="0" wp14:anchorId="17D461B4" wp14:editId="49B5013E">
                  <wp:extent cx="2836333" cy="2127250"/>
                  <wp:effectExtent l="0" t="0" r="2540" b="635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842828" cy="2132121"/>
                          </a:xfrm>
                          <a:prstGeom prst="rect">
                            <a:avLst/>
                          </a:prstGeom>
                          <a:noFill/>
                          <a:ln>
                            <a:noFill/>
                          </a:ln>
                        </pic:spPr>
                      </pic:pic>
                    </a:graphicData>
                  </a:graphic>
                </wp:inline>
              </w:drawing>
            </w:r>
          </w:p>
          <w:p w14:paraId="4C3936B0" w14:textId="77777777" w:rsidR="00EA33E7" w:rsidRDefault="00EA33E7" w:rsidP="00EA33E7">
            <w:pPr>
              <w:rPr>
                <w:noProof/>
              </w:rPr>
            </w:pPr>
            <w:r>
              <w:rPr>
                <w:noProof/>
              </w:rPr>
              <w:t>Aliköy ve Küçükhacılar Mahalleleri Muhtar Anketleri</w:t>
            </w:r>
          </w:p>
        </w:tc>
        <w:tc>
          <w:tcPr>
            <w:tcW w:w="4629" w:type="dxa"/>
          </w:tcPr>
          <w:p w14:paraId="49F3DDC5" w14:textId="77777777" w:rsidR="00EA33E7" w:rsidRDefault="00EA33E7" w:rsidP="00EA33E7">
            <w:pPr>
              <w:rPr>
                <w:noProof/>
              </w:rPr>
            </w:pPr>
            <w:r>
              <w:rPr>
                <w:noProof/>
                <w:lang w:eastAsia="tr-TR"/>
              </w:rPr>
              <w:drawing>
                <wp:inline distT="0" distB="0" distL="0" distR="0" wp14:anchorId="3FFD92F9" wp14:editId="7DFC2010">
                  <wp:extent cx="2752665" cy="1847850"/>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2754197" cy="1848879"/>
                          </a:xfrm>
                          <a:prstGeom prst="rect">
                            <a:avLst/>
                          </a:prstGeom>
                          <a:noFill/>
                          <a:ln>
                            <a:noFill/>
                          </a:ln>
                          <a:extLst>
                            <a:ext uri="{53640926-AAD7-44D8-BBD7-CCE9431645EC}">
                              <a14:shadowObscured xmlns:a14="http://schemas.microsoft.com/office/drawing/2010/main"/>
                            </a:ext>
                          </a:extLst>
                        </pic:spPr>
                      </pic:pic>
                    </a:graphicData>
                  </a:graphic>
                </wp:inline>
              </w:drawing>
            </w:r>
          </w:p>
          <w:p w14:paraId="2B8FB49F" w14:textId="77777777" w:rsidR="00EA33E7" w:rsidRDefault="00EA33E7" w:rsidP="00EA33E7">
            <w:pPr>
              <w:rPr>
                <w:noProof/>
              </w:rPr>
            </w:pPr>
            <w:r>
              <w:rPr>
                <w:noProof/>
              </w:rPr>
              <w:t>Bayat Mahallesi Muhtar Anketi</w:t>
            </w:r>
          </w:p>
        </w:tc>
      </w:tr>
      <w:tr w:rsidR="00EA33E7" w14:paraId="5033BD78" w14:textId="77777777" w:rsidTr="00EA33E7">
        <w:tc>
          <w:tcPr>
            <w:tcW w:w="4659" w:type="dxa"/>
          </w:tcPr>
          <w:p w14:paraId="7D61FAB4" w14:textId="77777777" w:rsidR="00EA33E7" w:rsidRDefault="00EA33E7" w:rsidP="00EA33E7">
            <w:pPr>
              <w:rPr>
                <w:noProof/>
              </w:rPr>
            </w:pPr>
            <w:r>
              <w:rPr>
                <w:noProof/>
                <w:lang w:eastAsia="tr-TR"/>
              </w:rPr>
              <w:drawing>
                <wp:inline distT="0" distB="0" distL="0" distR="0" wp14:anchorId="4C66FC33" wp14:editId="25E60A12">
                  <wp:extent cx="2781300" cy="2108021"/>
                  <wp:effectExtent l="0" t="0" r="0" b="6985"/>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2789462" cy="2114207"/>
                          </a:xfrm>
                          <a:prstGeom prst="rect">
                            <a:avLst/>
                          </a:prstGeom>
                          <a:noFill/>
                          <a:ln>
                            <a:noFill/>
                          </a:ln>
                          <a:extLst>
                            <a:ext uri="{53640926-AAD7-44D8-BBD7-CCE9431645EC}">
                              <a14:shadowObscured xmlns:a14="http://schemas.microsoft.com/office/drawing/2010/main"/>
                            </a:ext>
                          </a:extLst>
                        </pic:spPr>
                      </pic:pic>
                    </a:graphicData>
                  </a:graphic>
                </wp:inline>
              </w:drawing>
            </w:r>
          </w:p>
          <w:p w14:paraId="32DBD6AF" w14:textId="77777777" w:rsidR="00EA33E7" w:rsidRDefault="00EA33E7" w:rsidP="00EA33E7">
            <w:pPr>
              <w:rPr>
                <w:noProof/>
              </w:rPr>
            </w:pPr>
            <w:r>
              <w:rPr>
                <w:noProof/>
              </w:rPr>
              <w:t>Beydere Mahallesi Muhtar ve Hanehalkı Anketleri</w:t>
            </w:r>
          </w:p>
        </w:tc>
        <w:tc>
          <w:tcPr>
            <w:tcW w:w="4629" w:type="dxa"/>
          </w:tcPr>
          <w:p w14:paraId="36C7C4D4" w14:textId="77777777" w:rsidR="00EA33E7" w:rsidRDefault="00EA33E7" w:rsidP="00EA33E7">
            <w:pPr>
              <w:rPr>
                <w:noProof/>
              </w:rPr>
            </w:pPr>
            <w:r>
              <w:rPr>
                <w:noProof/>
                <w:lang w:eastAsia="tr-TR"/>
              </w:rPr>
              <w:drawing>
                <wp:inline distT="0" distB="0" distL="0" distR="0" wp14:anchorId="051D0A57" wp14:editId="46226F1E">
                  <wp:extent cx="2825750" cy="2119313"/>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829835" cy="2122376"/>
                          </a:xfrm>
                          <a:prstGeom prst="rect">
                            <a:avLst/>
                          </a:prstGeom>
                          <a:noFill/>
                          <a:ln>
                            <a:noFill/>
                          </a:ln>
                        </pic:spPr>
                      </pic:pic>
                    </a:graphicData>
                  </a:graphic>
                </wp:inline>
              </w:drawing>
            </w:r>
          </w:p>
          <w:p w14:paraId="28D6B6E8" w14:textId="77777777" w:rsidR="00EA33E7" w:rsidRDefault="00EA33E7" w:rsidP="00EA33E7">
            <w:pPr>
              <w:rPr>
                <w:noProof/>
              </w:rPr>
            </w:pPr>
            <w:r>
              <w:rPr>
                <w:noProof/>
              </w:rPr>
              <w:t>Büyükgökçeli Mahallesi Muhtar ve Hanehalkı Anketleri</w:t>
            </w:r>
          </w:p>
        </w:tc>
      </w:tr>
      <w:tr w:rsidR="00EA33E7" w14:paraId="5CF0FFE9" w14:textId="77777777" w:rsidTr="00EA33E7">
        <w:tc>
          <w:tcPr>
            <w:tcW w:w="4659" w:type="dxa"/>
          </w:tcPr>
          <w:p w14:paraId="6BF8809A" w14:textId="77777777" w:rsidR="00EA33E7" w:rsidRDefault="00EA33E7" w:rsidP="00EA33E7">
            <w:pPr>
              <w:rPr>
                <w:noProof/>
              </w:rPr>
            </w:pPr>
            <w:r>
              <w:rPr>
                <w:noProof/>
                <w:lang w:eastAsia="tr-TR"/>
              </w:rPr>
              <w:drawing>
                <wp:inline distT="0" distB="0" distL="0" distR="0" wp14:anchorId="320D9EA0" wp14:editId="4F8B39F7">
                  <wp:extent cx="2844800" cy="2133600"/>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848008" cy="2136006"/>
                          </a:xfrm>
                          <a:prstGeom prst="rect">
                            <a:avLst/>
                          </a:prstGeom>
                          <a:noFill/>
                          <a:ln>
                            <a:noFill/>
                          </a:ln>
                        </pic:spPr>
                      </pic:pic>
                    </a:graphicData>
                  </a:graphic>
                </wp:inline>
              </w:drawing>
            </w:r>
          </w:p>
          <w:p w14:paraId="376A963F" w14:textId="77777777" w:rsidR="00EA33E7" w:rsidRDefault="00EA33E7" w:rsidP="00EA33E7">
            <w:pPr>
              <w:rPr>
                <w:noProof/>
              </w:rPr>
            </w:pPr>
            <w:r>
              <w:rPr>
                <w:noProof/>
              </w:rPr>
              <w:t>Büyükhacılar ve Yazısöğüt Mahalleleri Anket Çalışması</w:t>
            </w:r>
          </w:p>
        </w:tc>
        <w:tc>
          <w:tcPr>
            <w:tcW w:w="4629" w:type="dxa"/>
          </w:tcPr>
          <w:p w14:paraId="0F12C3EF" w14:textId="77777777" w:rsidR="00EA33E7" w:rsidRDefault="00EA33E7" w:rsidP="00EA33E7">
            <w:pPr>
              <w:rPr>
                <w:noProof/>
              </w:rPr>
            </w:pPr>
            <w:r>
              <w:rPr>
                <w:noProof/>
                <w:lang w:eastAsia="tr-TR"/>
              </w:rPr>
              <w:drawing>
                <wp:inline distT="0" distB="0" distL="0" distR="0" wp14:anchorId="2B3B8A67" wp14:editId="26396ACF">
                  <wp:extent cx="2810933" cy="2108200"/>
                  <wp:effectExtent l="0" t="0" r="8890" b="635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814099" cy="2110575"/>
                          </a:xfrm>
                          <a:prstGeom prst="rect">
                            <a:avLst/>
                          </a:prstGeom>
                          <a:noFill/>
                          <a:ln>
                            <a:noFill/>
                          </a:ln>
                        </pic:spPr>
                      </pic:pic>
                    </a:graphicData>
                  </a:graphic>
                </wp:inline>
              </w:drawing>
            </w:r>
          </w:p>
          <w:p w14:paraId="5DF36184" w14:textId="77777777" w:rsidR="00EA33E7" w:rsidRDefault="00EA33E7" w:rsidP="00EA33E7">
            <w:pPr>
              <w:rPr>
                <w:noProof/>
              </w:rPr>
            </w:pPr>
            <w:r>
              <w:rPr>
                <w:noProof/>
              </w:rPr>
              <w:t>Gönen ve Senirce Mahalleleri Anket Çalışması</w:t>
            </w:r>
          </w:p>
        </w:tc>
      </w:tr>
      <w:tr w:rsidR="00EA33E7" w14:paraId="4580CF96" w14:textId="77777777" w:rsidTr="00EA33E7">
        <w:tc>
          <w:tcPr>
            <w:tcW w:w="4659" w:type="dxa"/>
          </w:tcPr>
          <w:p w14:paraId="24966A42" w14:textId="77777777" w:rsidR="00EA33E7" w:rsidRDefault="00EA33E7" w:rsidP="00EA33E7">
            <w:pPr>
              <w:rPr>
                <w:noProof/>
              </w:rPr>
            </w:pPr>
            <w:r>
              <w:rPr>
                <w:noProof/>
                <w:lang w:eastAsia="tr-TR"/>
              </w:rPr>
              <w:lastRenderedPageBreak/>
              <w:drawing>
                <wp:inline distT="0" distB="0" distL="0" distR="0" wp14:anchorId="03C3556E" wp14:editId="77B10259">
                  <wp:extent cx="2851150" cy="1639543"/>
                  <wp:effectExtent l="0" t="0" r="635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07" cstate="email">
                            <a:extLst>
                              <a:ext uri="{28A0092B-C50C-407E-A947-70E740481C1C}">
                                <a14:useLocalDpi xmlns:a14="http://schemas.microsoft.com/office/drawing/2010/main"/>
                              </a:ext>
                            </a:extLst>
                          </a:blip>
                          <a:srcRect/>
                          <a:stretch/>
                        </pic:blipFill>
                        <pic:spPr bwMode="auto">
                          <a:xfrm>
                            <a:off x="0" y="0"/>
                            <a:ext cx="2865725" cy="1647924"/>
                          </a:xfrm>
                          <a:prstGeom prst="rect">
                            <a:avLst/>
                          </a:prstGeom>
                          <a:noFill/>
                          <a:ln>
                            <a:noFill/>
                          </a:ln>
                          <a:extLst>
                            <a:ext uri="{53640926-AAD7-44D8-BBD7-CCE9431645EC}">
                              <a14:shadowObscured xmlns:a14="http://schemas.microsoft.com/office/drawing/2010/main"/>
                            </a:ext>
                          </a:extLst>
                        </pic:spPr>
                      </pic:pic>
                    </a:graphicData>
                  </a:graphic>
                </wp:inline>
              </w:drawing>
            </w:r>
          </w:p>
          <w:p w14:paraId="39772CEF" w14:textId="77777777" w:rsidR="00EA33E7" w:rsidRDefault="00EA33E7" w:rsidP="00EA33E7">
            <w:pPr>
              <w:rPr>
                <w:noProof/>
              </w:rPr>
            </w:pPr>
            <w:r>
              <w:rPr>
                <w:noProof/>
              </w:rPr>
              <w:t>Harmanören Mahallesi Muhtar ve Hanehalkı Anketleri</w:t>
            </w:r>
          </w:p>
        </w:tc>
        <w:tc>
          <w:tcPr>
            <w:tcW w:w="4629" w:type="dxa"/>
          </w:tcPr>
          <w:p w14:paraId="2C03A730" w14:textId="77777777" w:rsidR="00EA33E7" w:rsidRDefault="00EA33E7" w:rsidP="00EA33E7">
            <w:pPr>
              <w:rPr>
                <w:noProof/>
              </w:rPr>
            </w:pPr>
            <w:r>
              <w:rPr>
                <w:noProof/>
                <w:lang w:eastAsia="tr-TR"/>
              </w:rPr>
              <w:drawing>
                <wp:inline distT="0" distB="0" distL="0" distR="0" wp14:anchorId="5CB402AC" wp14:editId="00D76185">
                  <wp:extent cx="2813049" cy="1631950"/>
                  <wp:effectExtent l="0" t="0" r="6985" b="635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08" cstate="email">
                            <a:extLst>
                              <a:ext uri="{28A0092B-C50C-407E-A947-70E740481C1C}">
                                <a14:useLocalDpi xmlns:a14="http://schemas.microsoft.com/office/drawing/2010/main"/>
                              </a:ext>
                            </a:extLst>
                          </a:blip>
                          <a:srcRect/>
                          <a:stretch/>
                        </pic:blipFill>
                        <pic:spPr bwMode="auto">
                          <a:xfrm>
                            <a:off x="0" y="0"/>
                            <a:ext cx="2816983" cy="1634232"/>
                          </a:xfrm>
                          <a:prstGeom prst="rect">
                            <a:avLst/>
                          </a:prstGeom>
                          <a:noFill/>
                          <a:ln>
                            <a:noFill/>
                          </a:ln>
                          <a:extLst>
                            <a:ext uri="{53640926-AAD7-44D8-BBD7-CCE9431645EC}">
                              <a14:shadowObscured xmlns:a14="http://schemas.microsoft.com/office/drawing/2010/main"/>
                            </a:ext>
                          </a:extLst>
                        </pic:spPr>
                      </pic:pic>
                    </a:graphicData>
                  </a:graphic>
                </wp:inline>
              </w:drawing>
            </w:r>
          </w:p>
          <w:p w14:paraId="2331B887" w14:textId="77777777" w:rsidR="00EA33E7" w:rsidRDefault="00EA33E7" w:rsidP="00EA33E7">
            <w:pPr>
              <w:rPr>
                <w:noProof/>
              </w:rPr>
            </w:pPr>
            <w:r>
              <w:rPr>
                <w:noProof/>
              </w:rPr>
              <w:t>İslamköy Mahallesi Muhtar Anketi</w:t>
            </w:r>
          </w:p>
        </w:tc>
      </w:tr>
      <w:tr w:rsidR="00EA33E7" w14:paraId="0FA5DD99" w14:textId="77777777" w:rsidTr="00EA33E7">
        <w:tc>
          <w:tcPr>
            <w:tcW w:w="4659" w:type="dxa"/>
          </w:tcPr>
          <w:p w14:paraId="79A87E56" w14:textId="77777777" w:rsidR="00EA33E7" w:rsidRDefault="00EA33E7" w:rsidP="00EA33E7">
            <w:pPr>
              <w:rPr>
                <w:noProof/>
              </w:rPr>
            </w:pPr>
            <w:r>
              <w:rPr>
                <w:noProof/>
                <w:lang w:eastAsia="tr-TR"/>
              </w:rPr>
              <w:drawing>
                <wp:inline distT="0" distB="0" distL="0" distR="0" wp14:anchorId="61C4E768" wp14:editId="59EE748C">
                  <wp:extent cx="2851150" cy="1939922"/>
                  <wp:effectExtent l="0" t="0" r="6350" b="381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09" cstate="email">
                            <a:extLst>
                              <a:ext uri="{28A0092B-C50C-407E-A947-70E740481C1C}">
                                <a14:useLocalDpi xmlns:a14="http://schemas.microsoft.com/office/drawing/2010/main"/>
                              </a:ext>
                            </a:extLst>
                          </a:blip>
                          <a:srcRect/>
                          <a:stretch/>
                        </pic:blipFill>
                        <pic:spPr bwMode="auto">
                          <a:xfrm>
                            <a:off x="0" y="0"/>
                            <a:ext cx="2857403" cy="1944176"/>
                          </a:xfrm>
                          <a:prstGeom prst="rect">
                            <a:avLst/>
                          </a:prstGeom>
                          <a:noFill/>
                          <a:ln>
                            <a:noFill/>
                          </a:ln>
                          <a:extLst>
                            <a:ext uri="{53640926-AAD7-44D8-BBD7-CCE9431645EC}">
                              <a14:shadowObscured xmlns:a14="http://schemas.microsoft.com/office/drawing/2010/main"/>
                            </a:ext>
                          </a:extLst>
                        </pic:spPr>
                      </pic:pic>
                    </a:graphicData>
                  </a:graphic>
                </wp:inline>
              </w:drawing>
            </w:r>
          </w:p>
          <w:p w14:paraId="5003A912" w14:textId="77777777" w:rsidR="00EA33E7" w:rsidRDefault="00EA33E7" w:rsidP="00EA33E7">
            <w:pPr>
              <w:rPr>
                <w:noProof/>
              </w:rPr>
            </w:pPr>
            <w:r>
              <w:rPr>
                <w:noProof/>
              </w:rPr>
              <w:t>Kuleönü Mahallesi Muhtar Anketi</w:t>
            </w:r>
          </w:p>
        </w:tc>
        <w:tc>
          <w:tcPr>
            <w:tcW w:w="4629" w:type="dxa"/>
          </w:tcPr>
          <w:p w14:paraId="3779ECE2" w14:textId="77777777" w:rsidR="00EA33E7" w:rsidRDefault="00EA33E7" w:rsidP="00EA33E7">
            <w:pPr>
              <w:rPr>
                <w:noProof/>
              </w:rPr>
            </w:pPr>
            <w:r>
              <w:rPr>
                <w:noProof/>
                <w:lang w:eastAsia="tr-TR"/>
              </w:rPr>
              <w:drawing>
                <wp:inline distT="0" distB="0" distL="0" distR="0" wp14:anchorId="2BF9F627" wp14:editId="2F650119">
                  <wp:extent cx="2851150" cy="1663799"/>
                  <wp:effectExtent l="0" t="0" r="6350"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10" cstate="email">
                            <a:extLst>
                              <a:ext uri="{28A0092B-C50C-407E-A947-70E740481C1C}">
                                <a14:useLocalDpi xmlns:a14="http://schemas.microsoft.com/office/drawing/2010/main"/>
                              </a:ext>
                            </a:extLst>
                          </a:blip>
                          <a:srcRect/>
                          <a:stretch/>
                        </pic:blipFill>
                        <pic:spPr bwMode="auto">
                          <a:xfrm>
                            <a:off x="0" y="0"/>
                            <a:ext cx="2859035" cy="1668400"/>
                          </a:xfrm>
                          <a:prstGeom prst="rect">
                            <a:avLst/>
                          </a:prstGeom>
                          <a:noFill/>
                          <a:ln>
                            <a:noFill/>
                          </a:ln>
                          <a:extLst>
                            <a:ext uri="{53640926-AAD7-44D8-BBD7-CCE9431645EC}">
                              <a14:shadowObscured xmlns:a14="http://schemas.microsoft.com/office/drawing/2010/main"/>
                            </a:ext>
                          </a:extLst>
                        </pic:spPr>
                      </pic:pic>
                    </a:graphicData>
                  </a:graphic>
                </wp:inline>
              </w:drawing>
            </w:r>
          </w:p>
          <w:p w14:paraId="5B816FAB" w14:textId="77777777" w:rsidR="00EA33E7" w:rsidRDefault="00EA33E7" w:rsidP="00EA33E7">
            <w:pPr>
              <w:rPr>
                <w:noProof/>
              </w:rPr>
            </w:pPr>
            <w:r>
              <w:rPr>
                <w:noProof/>
              </w:rPr>
              <w:t>Onaç Mahallesi Muhtar Anketi</w:t>
            </w:r>
          </w:p>
        </w:tc>
      </w:tr>
      <w:tr w:rsidR="00EA33E7" w14:paraId="2A41620E" w14:textId="77777777" w:rsidTr="00EA33E7">
        <w:tc>
          <w:tcPr>
            <w:tcW w:w="4659" w:type="dxa"/>
          </w:tcPr>
          <w:p w14:paraId="6932EE54" w14:textId="77777777" w:rsidR="00EA33E7" w:rsidRDefault="00EA33E7" w:rsidP="00EA33E7">
            <w:pPr>
              <w:rPr>
                <w:noProof/>
              </w:rPr>
            </w:pPr>
            <w:r>
              <w:rPr>
                <w:noProof/>
                <w:lang w:eastAsia="tr-TR"/>
              </w:rPr>
              <w:drawing>
                <wp:inline distT="0" distB="0" distL="0" distR="0" wp14:anchorId="50E7E822" wp14:editId="3916BFC7">
                  <wp:extent cx="2787650" cy="2302372"/>
                  <wp:effectExtent l="0" t="0" r="0" b="3175"/>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11" cstate="email">
                            <a:extLst>
                              <a:ext uri="{28A0092B-C50C-407E-A947-70E740481C1C}">
                                <a14:useLocalDpi xmlns:a14="http://schemas.microsoft.com/office/drawing/2010/main"/>
                              </a:ext>
                            </a:extLst>
                          </a:blip>
                          <a:srcRect/>
                          <a:stretch/>
                        </pic:blipFill>
                        <pic:spPr bwMode="auto">
                          <a:xfrm>
                            <a:off x="0" y="0"/>
                            <a:ext cx="2791751" cy="2305759"/>
                          </a:xfrm>
                          <a:prstGeom prst="rect">
                            <a:avLst/>
                          </a:prstGeom>
                          <a:noFill/>
                          <a:ln>
                            <a:noFill/>
                          </a:ln>
                          <a:extLst>
                            <a:ext uri="{53640926-AAD7-44D8-BBD7-CCE9431645EC}">
                              <a14:shadowObscured xmlns:a14="http://schemas.microsoft.com/office/drawing/2010/main"/>
                            </a:ext>
                          </a:extLst>
                        </pic:spPr>
                      </pic:pic>
                    </a:graphicData>
                  </a:graphic>
                </wp:inline>
              </w:drawing>
            </w:r>
          </w:p>
          <w:p w14:paraId="61EDEBBF" w14:textId="77777777" w:rsidR="00EA33E7" w:rsidRDefault="00EA33E7" w:rsidP="00EA33E7">
            <w:pPr>
              <w:rPr>
                <w:noProof/>
              </w:rPr>
            </w:pPr>
            <w:r>
              <w:rPr>
                <w:noProof/>
              </w:rPr>
              <w:t>Sevinçbey Mahallesi Muhtar ve Hanehalkı Anketleri</w:t>
            </w:r>
          </w:p>
        </w:tc>
        <w:tc>
          <w:tcPr>
            <w:tcW w:w="4629" w:type="dxa"/>
          </w:tcPr>
          <w:p w14:paraId="7F79F96A" w14:textId="77777777" w:rsidR="00EA33E7" w:rsidRDefault="00EA33E7" w:rsidP="00EA33E7">
            <w:pPr>
              <w:rPr>
                <w:noProof/>
              </w:rPr>
            </w:pPr>
            <w:r>
              <w:rPr>
                <w:noProof/>
                <w:lang w:eastAsia="tr-TR"/>
              </w:rPr>
              <w:drawing>
                <wp:inline distT="0" distB="0" distL="0" distR="0" wp14:anchorId="70FBC349" wp14:editId="15A5CD16">
                  <wp:extent cx="2813351" cy="1790700"/>
                  <wp:effectExtent l="0" t="0" r="6350"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12" cstate="email">
                            <a:extLst>
                              <a:ext uri="{28A0092B-C50C-407E-A947-70E740481C1C}">
                                <a14:useLocalDpi xmlns:a14="http://schemas.microsoft.com/office/drawing/2010/main"/>
                              </a:ext>
                            </a:extLst>
                          </a:blip>
                          <a:srcRect/>
                          <a:stretch/>
                        </pic:blipFill>
                        <pic:spPr bwMode="auto">
                          <a:xfrm>
                            <a:off x="0" y="0"/>
                            <a:ext cx="2816438" cy="1792665"/>
                          </a:xfrm>
                          <a:prstGeom prst="rect">
                            <a:avLst/>
                          </a:prstGeom>
                          <a:noFill/>
                          <a:ln>
                            <a:noFill/>
                          </a:ln>
                          <a:extLst>
                            <a:ext uri="{53640926-AAD7-44D8-BBD7-CCE9431645EC}">
                              <a14:shadowObscured xmlns:a14="http://schemas.microsoft.com/office/drawing/2010/main"/>
                            </a:ext>
                          </a:extLst>
                        </pic:spPr>
                      </pic:pic>
                    </a:graphicData>
                  </a:graphic>
                </wp:inline>
              </w:drawing>
            </w:r>
          </w:p>
          <w:p w14:paraId="05626174" w14:textId="77777777" w:rsidR="00EA33E7" w:rsidRDefault="00EA33E7" w:rsidP="00EA33E7">
            <w:pPr>
              <w:rPr>
                <w:noProof/>
              </w:rPr>
            </w:pPr>
            <w:r>
              <w:rPr>
                <w:noProof/>
              </w:rPr>
              <w:t>Sevinçbey Mahallesi Muhtar ve Hanehalkı Anketleri</w:t>
            </w:r>
          </w:p>
        </w:tc>
      </w:tr>
    </w:tbl>
    <w:p w14:paraId="295B6E6E" w14:textId="77777777" w:rsidR="00EA33E7" w:rsidRPr="00EC612D" w:rsidRDefault="00EA33E7" w:rsidP="00EA33E7">
      <w:pPr>
        <w:rPr>
          <w:rFonts w:cstheme="minorHAnsi"/>
        </w:rPr>
      </w:pPr>
    </w:p>
    <w:p w14:paraId="6EF2A46D" w14:textId="77777777" w:rsidR="00EA33E7" w:rsidRPr="00EC612D" w:rsidRDefault="00EA33E7">
      <w:pPr>
        <w:rPr>
          <w:rFonts w:cstheme="minorHAnsi"/>
        </w:rPr>
      </w:pPr>
    </w:p>
    <w:sectPr w:rsidR="00EA33E7" w:rsidRPr="00EC612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5E990E" w14:textId="77777777" w:rsidR="00E10AFE" w:rsidRDefault="00E10AFE" w:rsidP="00616701">
      <w:pPr>
        <w:spacing w:before="0" w:after="0"/>
      </w:pPr>
      <w:r>
        <w:separator/>
      </w:r>
    </w:p>
  </w:endnote>
  <w:endnote w:type="continuationSeparator" w:id="0">
    <w:p w14:paraId="537DDB06" w14:textId="77777777" w:rsidR="00E10AFE" w:rsidRDefault="00E10AFE" w:rsidP="0061670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Futura Bk BT">
    <w:altName w:val="Segoe UI"/>
    <w:charset w:val="00"/>
    <w:family w:val="swiss"/>
    <w:pitch w:val="variable"/>
    <w:sig w:usb0="00000087" w:usb1="00000000" w:usb2="00000000" w:usb3="00000000" w:csb0="0000001B" w:csb1="00000000"/>
  </w:font>
  <w:font w:name="Arial">
    <w:panose1 w:val="020B0604020202020204"/>
    <w:charset w:val="A2"/>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028C5" w14:textId="77777777" w:rsidR="00934A8E" w:rsidRDefault="00934A8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4255572"/>
      <w:docPartObj>
        <w:docPartGallery w:val="Page Numbers (Bottom of Page)"/>
        <w:docPartUnique/>
      </w:docPartObj>
    </w:sdtPr>
    <w:sdtEndPr/>
    <w:sdtContent>
      <w:p w14:paraId="5B671FAB" w14:textId="39C763D1" w:rsidR="00934A8E" w:rsidRDefault="00934A8E">
        <w:pPr>
          <w:pStyle w:val="AltBilgi"/>
          <w:jc w:val="right"/>
        </w:pPr>
        <w:r>
          <w:fldChar w:fldCharType="begin"/>
        </w:r>
        <w:r>
          <w:instrText>PAGE   \* MERGEFORMAT</w:instrText>
        </w:r>
        <w:r>
          <w:fldChar w:fldCharType="separate"/>
        </w:r>
        <w:r>
          <w:rPr>
            <w:noProof/>
          </w:rPr>
          <w:t>8</w:t>
        </w:r>
        <w:r>
          <w:fldChar w:fldCharType="end"/>
        </w:r>
      </w:p>
    </w:sdtContent>
  </w:sdt>
  <w:p w14:paraId="05C4E5B1" w14:textId="77777777" w:rsidR="00934A8E" w:rsidRDefault="00934A8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FC168" w14:textId="77777777" w:rsidR="00934A8E" w:rsidRDefault="00934A8E">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4707249"/>
      <w:docPartObj>
        <w:docPartGallery w:val="Page Numbers (Bottom of Page)"/>
        <w:docPartUnique/>
      </w:docPartObj>
    </w:sdtPr>
    <w:sdtEndPr/>
    <w:sdtContent>
      <w:p w14:paraId="425A2D88" w14:textId="125A68D3" w:rsidR="00934A8E" w:rsidRDefault="00934A8E" w:rsidP="009407D8">
        <w:pPr>
          <w:pStyle w:val="AltBilgi"/>
          <w:jc w:val="right"/>
        </w:pPr>
        <w:r>
          <w:fldChar w:fldCharType="begin"/>
        </w:r>
        <w:r>
          <w:instrText>PAGE   \* MERGEFORMAT</w:instrText>
        </w:r>
        <w:r>
          <w:fldChar w:fldCharType="separate"/>
        </w:r>
        <w:r>
          <w:rPr>
            <w:noProof/>
          </w:rPr>
          <w:t>78</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4457568"/>
      <w:docPartObj>
        <w:docPartGallery w:val="Page Numbers (Bottom of Page)"/>
        <w:docPartUnique/>
      </w:docPartObj>
    </w:sdtPr>
    <w:sdtEndPr/>
    <w:sdtContent>
      <w:p w14:paraId="359D7DCC" w14:textId="0D9556C5" w:rsidR="00934A8E" w:rsidRDefault="00934A8E">
        <w:pPr>
          <w:pStyle w:val="AltBilgi"/>
          <w:jc w:val="right"/>
        </w:pPr>
        <w:r>
          <w:fldChar w:fldCharType="begin"/>
        </w:r>
        <w:r>
          <w:instrText>PAGE   \* MERGEFORMAT</w:instrText>
        </w:r>
        <w:r>
          <w:fldChar w:fldCharType="separate"/>
        </w:r>
        <w:r>
          <w:rPr>
            <w:noProof/>
          </w:rPr>
          <w:t>96</w:t>
        </w:r>
        <w:r>
          <w:fldChar w:fldCharType="end"/>
        </w:r>
      </w:p>
    </w:sdtContent>
  </w:sdt>
  <w:p w14:paraId="58939978" w14:textId="77777777" w:rsidR="00934A8E" w:rsidRPr="00D57652" w:rsidRDefault="00934A8E" w:rsidP="00072AB1">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5553809"/>
      <w:docPartObj>
        <w:docPartGallery w:val="Page Numbers (Bottom of Page)"/>
        <w:docPartUnique/>
      </w:docPartObj>
    </w:sdtPr>
    <w:sdtEndPr/>
    <w:sdtContent>
      <w:p w14:paraId="3716EFD9" w14:textId="77777777" w:rsidR="00934A8E" w:rsidRDefault="00934A8E">
        <w:pPr>
          <w:pStyle w:val="AltBilgi"/>
          <w:jc w:val="center"/>
        </w:pPr>
        <w:r>
          <w:fldChar w:fldCharType="begin"/>
        </w:r>
        <w:r>
          <w:instrText>PAGE   \* MERGEFORMAT</w:instrText>
        </w:r>
        <w:r>
          <w:fldChar w:fldCharType="separate"/>
        </w:r>
        <w:r>
          <w:rPr>
            <w:noProof/>
          </w:rPr>
          <w:t>79</w:t>
        </w:r>
        <w:r>
          <w:fldChar w:fldCharType="end"/>
        </w:r>
      </w:p>
    </w:sdtContent>
  </w:sdt>
  <w:p w14:paraId="05FC16C7" w14:textId="77777777" w:rsidR="00934A8E" w:rsidRPr="00D57652" w:rsidRDefault="00934A8E" w:rsidP="00072AB1">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7393424"/>
      <w:docPartObj>
        <w:docPartGallery w:val="Page Numbers (Bottom of Page)"/>
        <w:docPartUnique/>
      </w:docPartObj>
    </w:sdtPr>
    <w:sdtEndPr/>
    <w:sdtContent>
      <w:p w14:paraId="2D7E49E4" w14:textId="77777777" w:rsidR="00934A8E" w:rsidRDefault="00934A8E">
        <w:pPr>
          <w:pStyle w:val="AltBilgi"/>
          <w:jc w:val="right"/>
        </w:pPr>
        <w:r>
          <w:fldChar w:fldCharType="begin"/>
        </w:r>
        <w:r>
          <w:instrText>PAGE   \* MERGEFORMAT</w:instrText>
        </w:r>
        <w:r>
          <w:fldChar w:fldCharType="separate"/>
        </w:r>
        <w:r>
          <w:rPr>
            <w:noProof/>
          </w:rPr>
          <w:t>144</w:t>
        </w:r>
        <w:r>
          <w:fldChar w:fldCharType="end"/>
        </w:r>
      </w:p>
    </w:sdtContent>
  </w:sdt>
  <w:p w14:paraId="60E57AE8" w14:textId="77777777" w:rsidR="00934A8E" w:rsidRDefault="00934A8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5CF7A0" w14:textId="77777777" w:rsidR="00E10AFE" w:rsidRDefault="00E10AFE" w:rsidP="00616701">
      <w:pPr>
        <w:spacing w:before="0" w:after="0"/>
      </w:pPr>
      <w:r>
        <w:separator/>
      </w:r>
    </w:p>
  </w:footnote>
  <w:footnote w:type="continuationSeparator" w:id="0">
    <w:p w14:paraId="507BA392" w14:textId="77777777" w:rsidR="00E10AFE" w:rsidRDefault="00E10AFE" w:rsidP="00616701">
      <w:pPr>
        <w:spacing w:before="0" w:after="0"/>
      </w:pPr>
      <w:r>
        <w:continuationSeparator/>
      </w:r>
    </w:p>
  </w:footnote>
  <w:footnote w:id="1">
    <w:p w14:paraId="78A3E52A" w14:textId="4E7C25BD" w:rsidR="00934A8E" w:rsidRPr="00CB3D01" w:rsidRDefault="00934A8E">
      <w:pPr>
        <w:pStyle w:val="DipnotMetni"/>
        <w:rPr>
          <w:rFonts w:asciiTheme="minorHAnsi" w:hAnsiTheme="minorHAnsi" w:cstheme="minorHAnsi"/>
          <w:sz w:val="18"/>
          <w:szCs w:val="18"/>
          <w:lang w:val="tr-TR"/>
        </w:rPr>
      </w:pPr>
      <w:r w:rsidRPr="00CB3D01">
        <w:rPr>
          <w:rStyle w:val="DipnotBavurusu"/>
          <w:rFonts w:asciiTheme="minorHAnsi" w:hAnsiTheme="minorHAnsi" w:cstheme="minorHAnsi"/>
          <w:sz w:val="18"/>
          <w:szCs w:val="18"/>
        </w:rPr>
        <w:footnoteRef/>
      </w:r>
      <w:r w:rsidRPr="00CB3D01">
        <w:rPr>
          <w:rFonts w:asciiTheme="minorHAnsi" w:hAnsiTheme="minorHAnsi" w:cstheme="minorHAnsi"/>
          <w:sz w:val="18"/>
          <w:szCs w:val="18"/>
        </w:rPr>
        <w:t xml:space="preserve"> Not: </w:t>
      </w:r>
      <w:r w:rsidRPr="00CB3D01">
        <w:rPr>
          <w:rFonts w:asciiTheme="minorHAnsi" w:hAnsiTheme="minorHAnsi" w:cstheme="minorHAnsi"/>
          <w:sz w:val="18"/>
          <w:szCs w:val="18"/>
          <w:lang w:val="tr-TR"/>
        </w:rPr>
        <w:t xml:space="preserve">Kırmızı ile gösterilen alan proje alanı sınırları olmayıp sadece etkilenen yerleşim merkezlerini göstermektedir. </w:t>
      </w:r>
    </w:p>
  </w:footnote>
  <w:footnote w:id="2">
    <w:p w14:paraId="5B2ED199" w14:textId="77777777" w:rsidR="00934A8E" w:rsidRPr="00EA33E7" w:rsidRDefault="00934A8E" w:rsidP="00EA33E7">
      <w:pPr>
        <w:pStyle w:val="DipnotMetni"/>
        <w:rPr>
          <w:rFonts w:asciiTheme="minorHAnsi" w:hAnsiTheme="minorHAnsi" w:cstheme="minorHAnsi"/>
          <w:sz w:val="18"/>
          <w:szCs w:val="18"/>
          <w:lang w:val="tr-TR"/>
        </w:rPr>
      </w:pPr>
      <w:r w:rsidRPr="00EA33E7">
        <w:rPr>
          <w:rStyle w:val="DipnotBavurusu"/>
          <w:rFonts w:asciiTheme="minorHAnsi" w:hAnsiTheme="minorHAnsi" w:cstheme="minorHAnsi"/>
          <w:sz w:val="18"/>
          <w:szCs w:val="18"/>
        </w:rPr>
        <w:footnoteRef/>
      </w:r>
      <w:r w:rsidRPr="00EA33E7">
        <w:rPr>
          <w:rFonts w:asciiTheme="minorHAnsi" w:hAnsiTheme="minorHAnsi" w:cstheme="minorHAnsi"/>
          <w:sz w:val="18"/>
          <w:szCs w:val="18"/>
        </w:rPr>
        <w:t xml:space="preserve"> </w:t>
      </w:r>
      <w:r w:rsidRPr="00EA33E7">
        <w:rPr>
          <w:rFonts w:asciiTheme="minorHAnsi" w:hAnsiTheme="minorHAnsi" w:cstheme="minorHAnsi"/>
          <w:sz w:val="18"/>
          <w:szCs w:val="18"/>
          <w:lang w:val="tr-TR"/>
        </w:rPr>
        <w:t xml:space="preserve">Adrese Dayalı Nüfus Kayıt Sistemi, 2019. </w:t>
      </w:r>
      <w:hyperlink r:id="rId1" w:history="1">
        <w:r w:rsidRPr="00EA33E7">
          <w:rPr>
            <w:rStyle w:val="Kpr"/>
            <w:rFonts w:asciiTheme="minorHAnsi" w:hAnsiTheme="minorHAnsi" w:cstheme="minorHAnsi"/>
            <w:sz w:val="18"/>
            <w:szCs w:val="18"/>
          </w:rPr>
          <w:t>http://tuik.gov.tr/PreTablo.do?alt_id=1059</w:t>
        </w:r>
      </w:hyperlink>
      <w:r w:rsidRPr="00EA33E7">
        <w:rPr>
          <w:rFonts w:asciiTheme="minorHAnsi" w:hAnsiTheme="minorHAnsi" w:cstheme="minorHAnsi"/>
          <w:sz w:val="18"/>
          <w:szCs w:val="18"/>
        </w:rPr>
        <w:t xml:space="preserve"> </w:t>
      </w:r>
    </w:p>
  </w:footnote>
  <w:footnote w:id="3">
    <w:p w14:paraId="5F29BD70" w14:textId="77777777" w:rsidR="00934A8E" w:rsidRPr="00CB3D01" w:rsidRDefault="00934A8E" w:rsidP="00FB6E1D">
      <w:pPr>
        <w:pStyle w:val="DipnotMetni"/>
        <w:rPr>
          <w:rFonts w:asciiTheme="minorHAnsi" w:hAnsiTheme="minorHAnsi" w:cstheme="minorHAnsi"/>
          <w:sz w:val="18"/>
          <w:szCs w:val="18"/>
          <w:lang w:val="tr-TR"/>
        </w:rPr>
      </w:pPr>
      <w:r w:rsidRPr="00CB3D01">
        <w:rPr>
          <w:rStyle w:val="DipnotBavurusu"/>
          <w:rFonts w:asciiTheme="minorHAnsi" w:hAnsiTheme="minorHAnsi" w:cstheme="minorHAnsi"/>
          <w:sz w:val="18"/>
          <w:szCs w:val="18"/>
        </w:rPr>
        <w:footnoteRef/>
      </w:r>
      <w:r w:rsidRPr="00CB3D01">
        <w:rPr>
          <w:rFonts w:asciiTheme="minorHAnsi" w:hAnsiTheme="minorHAnsi" w:cstheme="minorHAnsi"/>
          <w:sz w:val="18"/>
          <w:szCs w:val="18"/>
        </w:rPr>
        <w:t xml:space="preserve"> </w:t>
      </w:r>
      <w:r w:rsidRPr="00CB3D01">
        <w:rPr>
          <w:rFonts w:asciiTheme="minorHAnsi" w:hAnsiTheme="minorHAnsi" w:cstheme="minorHAnsi"/>
          <w:sz w:val="18"/>
          <w:szCs w:val="18"/>
          <w:lang w:val="tr-TR"/>
        </w:rPr>
        <w:t xml:space="preserve">Bayat (Atabey), Büyükgökçeli (Merkez), Cami (Gönen), Harmanören (Atabey), İslamköy (Atabey), Küçükhacılar (Merkez), Senirce (Gönen) </w:t>
      </w:r>
    </w:p>
  </w:footnote>
  <w:footnote w:id="4">
    <w:p w14:paraId="281EB5A8" w14:textId="77777777" w:rsidR="00934A8E" w:rsidRPr="009407D8" w:rsidRDefault="00934A8E" w:rsidP="009407D8">
      <w:pPr>
        <w:pStyle w:val="DipnotMetni"/>
        <w:jc w:val="left"/>
        <w:rPr>
          <w:rFonts w:asciiTheme="minorHAnsi" w:hAnsiTheme="minorHAnsi"/>
          <w:sz w:val="18"/>
          <w:szCs w:val="18"/>
          <w:lang w:val="tr-TR"/>
        </w:rPr>
      </w:pPr>
      <w:r w:rsidRPr="009407D8">
        <w:rPr>
          <w:rStyle w:val="DipnotBavurusu"/>
          <w:rFonts w:asciiTheme="minorHAnsi" w:hAnsiTheme="minorHAnsi"/>
          <w:sz w:val="18"/>
          <w:szCs w:val="18"/>
        </w:rPr>
        <w:footnoteRef/>
      </w:r>
      <w:r w:rsidRPr="009407D8">
        <w:rPr>
          <w:rFonts w:asciiTheme="minorHAnsi" w:hAnsiTheme="minorHAnsi"/>
          <w:sz w:val="18"/>
          <w:szCs w:val="18"/>
          <w:lang w:val="tr-TR"/>
        </w:rPr>
        <w:t xml:space="preserve">  </w:t>
      </w:r>
      <w:hyperlink r:id="rId2" w:history="1">
        <w:r w:rsidRPr="009407D8">
          <w:rPr>
            <w:rStyle w:val="Kpr"/>
            <w:rFonts w:asciiTheme="minorHAnsi" w:hAnsiTheme="minorHAnsi"/>
            <w:sz w:val="18"/>
            <w:szCs w:val="18"/>
            <w:lang w:val="tr-TR"/>
          </w:rPr>
          <w:t>https://www.baka.gov.tr/assets/upload/dosyalar/15247497272018YiLiiSPARTAiLYATiRiMDESTEKVETANiTiMSTRATEJiSi-02.01.18.pdf</w:t>
        </w:r>
      </w:hyperlink>
    </w:p>
  </w:footnote>
  <w:footnote w:id="5">
    <w:p w14:paraId="4FCB53C8" w14:textId="41586343" w:rsidR="00934A8E" w:rsidRPr="009407D8" w:rsidRDefault="00934A8E" w:rsidP="00FB6E1D">
      <w:pPr>
        <w:pStyle w:val="DipnotMetni"/>
        <w:spacing w:after="0"/>
        <w:rPr>
          <w:rFonts w:asciiTheme="minorHAnsi" w:hAnsiTheme="minorHAnsi"/>
          <w:sz w:val="18"/>
          <w:szCs w:val="18"/>
          <w:lang w:val="tr-TR"/>
        </w:rPr>
      </w:pPr>
      <w:r w:rsidRPr="009407D8">
        <w:rPr>
          <w:rStyle w:val="DipnotBavurusu"/>
          <w:rFonts w:asciiTheme="minorHAnsi" w:hAnsiTheme="minorHAnsi"/>
          <w:sz w:val="18"/>
          <w:szCs w:val="18"/>
        </w:rPr>
        <w:footnoteRef/>
      </w:r>
      <w:r w:rsidRPr="009407D8">
        <w:rPr>
          <w:rFonts w:asciiTheme="minorHAnsi" w:hAnsiTheme="minorHAnsi"/>
          <w:sz w:val="18"/>
          <w:szCs w:val="18"/>
          <w:lang w:val="tr-TR"/>
        </w:rPr>
        <w:t xml:space="preserve"> </w:t>
      </w:r>
      <w:hyperlink r:id="rId3" w:history="1">
        <w:r w:rsidRPr="009407D8">
          <w:rPr>
            <w:rStyle w:val="Kpr"/>
            <w:rFonts w:asciiTheme="minorHAnsi" w:hAnsiTheme="minorHAnsi"/>
            <w:sz w:val="18"/>
            <w:szCs w:val="18"/>
            <w:lang w:val="tr-TR"/>
          </w:rPr>
          <w:t>http://www.itso.org/uploads/attachments/2f167b0df786b206895b558c61844e90.pdf</w:t>
        </w:r>
      </w:hyperlink>
      <w:r w:rsidRPr="009407D8">
        <w:rPr>
          <w:rFonts w:asciiTheme="minorHAnsi" w:hAnsiTheme="minorHAnsi"/>
          <w:sz w:val="18"/>
          <w:szCs w:val="18"/>
          <w:lang w:val="tr-TR"/>
        </w:rPr>
        <w:t xml:space="preserve">  </w:t>
      </w:r>
    </w:p>
  </w:footnote>
  <w:footnote w:id="6">
    <w:p w14:paraId="465A113F" w14:textId="77777777" w:rsidR="00934A8E" w:rsidRPr="00A7049B" w:rsidRDefault="00934A8E" w:rsidP="00FB6E1D">
      <w:pPr>
        <w:pStyle w:val="DipnotMetni"/>
        <w:rPr>
          <w:lang w:val="tr-TR"/>
        </w:rPr>
      </w:pPr>
      <w:r w:rsidRPr="009407D8">
        <w:rPr>
          <w:rStyle w:val="DipnotBavurusu"/>
          <w:rFonts w:asciiTheme="minorHAnsi" w:hAnsiTheme="minorHAnsi"/>
          <w:sz w:val="18"/>
          <w:szCs w:val="18"/>
        </w:rPr>
        <w:footnoteRef/>
      </w:r>
      <w:r w:rsidRPr="009407D8">
        <w:rPr>
          <w:rFonts w:asciiTheme="minorHAnsi" w:hAnsiTheme="minorHAnsi"/>
          <w:sz w:val="18"/>
          <w:szCs w:val="18"/>
        </w:rPr>
        <w:t xml:space="preserve"> </w:t>
      </w:r>
      <w:r w:rsidRPr="009407D8">
        <w:rPr>
          <w:rFonts w:asciiTheme="minorHAnsi" w:hAnsiTheme="minorHAnsi"/>
          <w:sz w:val="18"/>
          <w:szCs w:val="18"/>
          <w:lang w:val="tr-TR"/>
        </w:rPr>
        <w:t>OSB’lerden 2017 yılında alınan verilere göre.</w:t>
      </w:r>
      <w:r>
        <w:rPr>
          <w:lang w:val="tr-TR"/>
        </w:rPr>
        <w:t xml:space="preserve"> </w:t>
      </w:r>
    </w:p>
  </w:footnote>
  <w:footnote w:id="7">
    <w:p w14:paraId="731C2EE5" w14:textId="77777777" w:rsidR="00934A8E" w:rsidRPr="009407D8" w:rsidRDefault="00934A8E" w:rsidP="00FB6E1D">
      <w:pPr>
        <w:pStyle w:val="DipnotMetni"/>
        <w:rPr>
          <w:rFonts w:asciiTheme="minorHAnsi" w:hAnsiTheme="minorHAnsi"/>
          <w:sz w:val="18"/>
          <w:szCs w:val="18"/>
          <w:lang w:val="tr-TR"/>
        </w:rPr>
      </w:pPr>
      <w:r w:rsidRPr="009407D8">
        <w:rPr>
          <w:rStyle w:val="DipnotBavurusu"/>
          <w:rFonts w:asciiTheme="minorHAnsi" w:hAnsiTheme="minorHAnsi"/>
          <w:sz w:val="18"/>
          <w:szCs w:val="18"/>
        </w:rPr>
        <w:footnoteRef/>
      </w:r>
      <w:r w:rsidRPr="009407D8">
        <w:rPr>
          <w:rFonts w:asciiTheme="minorHAnsi" w:hAnsiTheme="minorHAnsi"/>
          <w:sz w:val="18"/>
          <w:szCs w:val="18"/>
        </w:rPr>
        <w:t xml:space="preserve"> </w:t>
      </w:r>
      <w:r w:rsidRPr="009407D8">
        <w:rPr>
          <w:rFonts w:asciiTheme="minorHAnsi" w:hAnsiTheme="minorHAnsi"/>
          <w:sz w:val="18"/>
          <w:szCs w:val="18"/>
          <w:lang w:val="tr-TR"/>
        </w:rPr>
        <w:t>Elde edilen gelir miktarına göre değil, hane sayısına göre.</w:t>
      </w:r>
    </w:p>
  </w:footnote>
  <w:footnote w:id="8">
    <w:p w14:paraId="4255E527" w14:textId="77777777" w:rsidR="00934A8E" w:rsidRPr="00633C21" w:rsidRDefault="00934A8E" w:rsidP="00393392">
      <w:pPr>
        <w:pStyle w:val="DipnotMetni"/>
        <w:jc w:val="left"/>
        <w:rPr>
          <w:rFonts w:asciiTheme="minorHAnsi" w:hAnsiTheme="minorHAnsi"/>
          <w:sz w:val="18"/>
          <w:szCs w:val="18"/>
          <w:lang w:val="tr-TR"/>
        </w:rPr>
      </w:pPr>
      <w:r w:rsidRPr="00633C21">
        <w:rPr>
          <w:rStyle w:val="DipnotBavurusu"/>
          <w:rFonts w:asciiTheme="minorHAnsi" w:hAnsiTheme="minorHAnsi"/>
          <w:sz w:val="18"/>
          <w:szCs w:val="18"/>
        </w:rPr>
        <w:footnoteRef/>
      </w:r>
      <w:r w:rsidRPr="00633C21">
        <w:rPr>
          <w:rFonts w:asciiTheme="minorHAnsi" w:hAnsiTheme="minorHAnsi"/>
          <w:sz w:val="18"/>
          <w:szCs w:val="18"/>
          <w:lang w:val="tr-TR"/>
        </w:rPr>
        <w:t xml:space="preserve"> Politika belgesinin tam metni ve uygulama kılavuzu için, bkz: https://policies.worldbank.org/sites/ppf3/PPFDocuments/090224b0822f89db.pdf</w:t>
      </w:r>
    </w:p>
  </w:footnote>
  <w:footnote w:id="9">
    <w:p w14:paraId="7444F403" w14:textId="77777777" w:rsidR="00934A8E" w:rsidRPr="00AB26DC" w:rsidRDefault="00934A8E" w:rsidP="00393392">
      <w:pPr>
        <w:rPr>
          <w:sz w:val="18"/>
          <w:szCs w:val="18"/>
        </w:rPr>
      </w:pPr>
      <w:r>
        <w:rPr>
          <w:rStyle w:val="DipnotBavurusu"/>
        </w:rPr>
        <w:footnoteRef/>
      </w:r>
      <w:r>
        <w:t xml:space="preserve"> </w:t>
      </w:r>
      <w:r w:rsidRPr="00E27351">
        <w:rPr>
          <w:sz w:val="18"/>
          <w:szCs w:val="18"/>
        </w:rPr>
        <w:t>Kamulaştırma Kanunu Madde 19 başkalarına ait araziler üzerinde para harcamak suretiyle binalar veya diğer yapılar yapmış/kurmuş olanların ağaç ve binalarda kullanılan malzeme bedelleri tam olarak tazmin edileceğine hükmetmektedir.  Bina/yapılar için kullanılan malzemelerin bedelleri Banka’nın sosyal önlem politikaları gereği, benzer bir yapıyı satın alacak eş</w:t>
      </w:r>
      <w:r>
        <w:rPr>
          <w:sz w:val="18"/>
          <w:szCs w:val="18"/>
        </w:rPr>
        <w:t xml:space="preserve"> d</w:t>
      </w:r>
      <w:r w:rsidRPr="00E27351">
        <w:rPr>
          <w:sz w:val="18"/>
          <w:szCs w:val="18"/>
        </w:rPr>
        <w:t>eğer maliyetinde olmalıdır</w:t>
      </w:r>
      <w:r>
        <w:rPr>
          <w:sz w:val="18"/>
          <w:szCs w:val="18"/>
        </w:rPr>
        <w:t>.</w:t>
      </w:r>
    </w:p>
  </w:footnote>
  <w:footnote w:id="10">
    <w:p w14:paraId="7B747B1F" w14:textId="07FFDF0D" w:rsidR="00934A8E" w:rsidRPr="00D31D7E" w:rsidRDefault="00934A8E">
      <w:pPr>
        <w:pStyle w:val="DipnotMetni"/>
        <w:rPr>
          <w:sz w:val="18"/>
          <w:szCs w:val="18"/>
          <w:lang w:val="tr-TR"/>
        </w:rPr>
      </w:pPr>
      <w:r>
        <w:rPr>
          <w:rStyle w:val="DipnotBavurusu"/>
        </w:rPr>
        <w:footnoteRef/>
      </w:r>
      <w:r>
        <w:t xml:space="preserve"> </w:t>
      </w:r>
      <w:r w:rsidRPr="00D31D7E">
        <w:rPr>
          <w:sz w:val="18"/>
          <w:szCs w:val="18"/>
          <w:lang w:val="tr-TR"/>
        </w:rPr>
        <w:t>Kamulaştırma Kanunu 19. Maddesi gereğince kamulaştırılması kararlaştırılan tapuda kayıtlı olmayan taşınmaz 3402 sayılı Kadastro Kanunun 16. maddesinde sayılan kamu mallarından olmadığının, taşınmaz malın zilyedi mevcut olup da zilyetlik iddiasında bulunulduğunun tespiti halinde, 9 uncu madde gereğince seçilen bilirkişiler marifetiyle mahallin-de tahkikat yapar, delilleri toplar ve bir tutanakla belirtir.</w:t>
      </w:r>
    </w:p>
  </w:footnote>
  <w:footnote w:id="11">
    <w:p w14:paraId="5E2361EE" w14:textId="77777777" w:rsidR="00934A8E" w:rsidRPr="009407D8" w:rsidRDefault="00934A8E" w:rsidP="000200FB">
      <w:pPr>
        <w:pStyle w:val="DipnotMetni"/>
        <w:rPr>
          <w:rFonts w:asciiTheme="minorHAnsi" w:hAnsiTheme="minorHAnsi"/>
          <w:sz w:val="18"/>
          <w:szCs w:val="18"/>
          <w:lang w:val="tr-TR"/>
        </w:rPr>
      </w:pPr>
      <w:r w:rsidRPr="009407D8">
        <w:rPr>
          <w:rStyle w:val="DipnotBavurusu"/>
          <w:rFonts w:asciiTheme="minorHAnsi" w:hAnsiTheme="minorHAnsi"/>
          <w:sz w:val="18"/>
          <w:szCs w:val="18"/>
        </w:rPr>
        <w:footnoteRef/>
      </w:r>
      <w:r w:rsidRPr="009407D8">
        <w:rPr>
          <w:rFonts w:asciiTheme="minorHAnsi" w:hAnsiTheme="minorHAnsi"/>
          <w:sz w:val="18"/>
          <w:szCs w:val="18"/>
          <w:lang w:val="tr-TR"/>
        </w:rPr>
        <w:t xml:space="preserve"> Toplantıya katılamayan muhtarlar: Büyükgökçeli, Küçükgökçeli, Cami, Senirce. </w:t>
      </w:r>
    </w:p>
  </w:footnote>
  <w:footnote w:id="12">
    <w:p w14:paraId="0E70C8A5" w14:textId="77777777" w:rsidR="00934A8E" w:rsidRPr="009407D8" w:rsidRDefault="00934A8E" w:rsidP="000200FB">
      <w:pPr>
        <w:pStyle w:val="DipnotMetni"/>
        <w:rPr>
          <w:rFonts w:asciiTheme="minorHAnsi" w:hAnsiTheme="minorHAnsi"/>
          <w:sz w:val="18"/>
          <w:szCs w:val="18"/>
          <w:lang w:val="tr-TR"/>
        </w:rPr>
      </w:pPr>
      <w:r w:rsidRPr="009407D8">
        <w:rPr>
          <w:rStyle w:val="DipnotBavurusu"/>
          <w:rFonts w:asciiTheme="minorHAnsi" w:hAnsiTheme="minorHAnsi"/>
          <w:sz w:val="18"/>
          <w:szCs w:val="18"/>
        </w:rPr>
        <w:footnoteRef/>
      </w:r>
      <w:r w:rsidRPr="009407D8">
        <w:rPr>
          <w:rFonts w:asciiTheme="minorHAnsi" w:hAnsiTheme="minorHAnsi"/>
          <w:sz w:val="18"/>
          <w:szCs w:val="18"/>
          <w:lang w:val="tr-TR"/>
        </w:rPr>
        <w:t xml:space="preserve"> 15 muhtardan 9’u Proje’nin en önemli faydası olarak su israfının önlenmesini belirtmiştir. </w:t>
      </w:r>
    </w:p>
  </w:footnote>
  <w:footnote w:id="13">
    <w:p w14:paraId="17CE2BF9" w14:textId="77777777" w:rsidR="00934A8E" w:rsidRPr="002E61C2" w:rsidRDefault="00934A8E" w:rsidP="000200FB">
      <w:pPr>
        <w:pStyle w:val="DipnotMetni"/>
        <w:rPr>
          <w:rFonts w:asciiTheme="minorHAnsi" w:hAnsiTheme="minorHAnsi" w:cstheme="minorHAnsi"/>
          <w:sz w:val="18"/>
          <w:szCs w:val="18"/>
          <w:lang w:val="tr-TR"/>
        </w:rPr>
      </w:pPr>
      <w:r w:rsidRPr="002E61C2">
        <w:rPr>
          <w:rStyle w:val="DipnotBavurusu"/>
          <w:rFonts w:asciiTheme="minorHAnsi" w:hAnsiTheme="minorHAnsi" w:cstheme="minorHAnsi"/>
          <w:sz w:val="18"/>
          <w:szCs w:val="18"/>
        </w:rPr>
        <w:footnoteRef/>
      </w:r>
      <w:r w:rsidRPr="002E61C2">
        <w:rPr>
          <w:rFonts w:asciiTheme="minorHAnsi" w:hAnsiTheme="minorHAnsi" w:cstheme="minorHAnsi"/>
          <w:sz w:val="18"/>
          <w:szCs w:val="18"/>
          <w:lang w:val="tr-TR"/>
        </w:rPr>
        <w:t xml:space="preserve"> Nitekim bazı DSİ Bölge Müdürlüğü personelinde Covid 19 vakalarına rastlanmıştır. Alınan tedbirler sayesinde projeden kaynaklı düzenlenecek toplantıların iptali ile olası vaka sayısının artması engellenmiştir.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2FBD3" w14:textId="77777777" w:rsidR="00934A8E" w:rsidRDefault="00934A8E">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6BAC1" w14:textId="77777777" w:rsidR="00934A8E" w:rsidRDefault="00934A8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B4F3C" w14:textId="77777777" w:rsidR="00934A8E" w:rsidRDefault="00934A8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605CC"/>
    <w:multiLevelType w:val="hybridMultilevel"/>
    <w:tmpl w:val="7570EAC4"/>
    <w:lvl w:ilvl="0" w:tplc="041F000F">
      <w:start w:val="1"/>
      <w:numFmt w:val="decimal"/>
      <w:lvlText w:val="%1."/>
      <w:lvlJc w:val="left"/>
      <w:pPr>
        <w:ind w:left="720" w:hanging="360"/>
      </w:pPr>
      <w:rPr>
        <w:rFonts w:hint="default"/>
      </w:rPr>
    </w:lvl>
    <w:lvl w:ilvl="1" w:tplc="5ABC7B32">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6B6A47"/>
    <w:multiLevelType w:val="hybridMultilevel"/>
    <w:tmpl w:val="CD328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3417F53"/>
    <w:multiLevelType w:val="hybridMultilevel"/>
    <w:tmpl w:val="B2840A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06BA4F90"/>
    <w:multiLevelType w:val="hybridMultilevel"/>
    <w:tmpl w:val="0452F9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9A93A28"/>
    <w:multiLevelType w:val="hybridMultilevel"/>
    <w:tmpl w:val="A2869A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A3B3D10"/>
    <w:multiLevelType w:val="hybridMultilevel"/>
    <w:tmpl w:val="8286D85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15:restartNumberingAfterBreak="0">
    <w:nsid w:val="0B543F96"/>
    <w:multiLevelType w:val="hybridMultilevel"/>
    <w:tmpl w:val="2E0C043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15:restartNumberingAfterBreak="0">
    <w:nsid w:val="0C833406"/>
    <w:multiLevelType w:val="hybridMultilevel"/>
    <w:tmpl w:val="FFCA96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0A6704C"/>
    <w:multiLevelType w:val="hybridMultilevel"/>
    <w:tmpl w:val="C33A07A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 w15:restartNumberingAfterBreak="0">
    <w:nsid w:val="12864C76"/>
    <w:multiLevelType w:val="hybridMultilevel"/>
    <w:tmpl w:val="0E0E8F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2E87962"/>
    <w:multiLevelType w:val="hybridMultilevel"/>
    <w:tmpl w:val="CEBEF53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 w15:restartNumberingAfterBreak="0">
    <w:nsid w:val="15383879"/>
    <w:multiLevelType w:val="hybridMultilevel"/>
    <w:tmpl w:val="5B3CA08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2" w15:restartNumberingAfterBreak="0">
    <w:nsid w:val="160F6157"/>
    <w:multiLevelType w:val="hybridMultilevel"/>
    <w:tmpl w:val="43AC90C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3" w15:restartNumberingAfterBreak="0">
    <w:nsid w:val="1BE55F54"/>
    <w:multiLevelType w:val="hybridMultilevel"/>
    <w:tmpl w:val="6D26C682"/>
    <w:lvl w:ilvl="0" w:tplc="19D204D2">
      <w:start w:val="1"/>
      <w:numFmt w:val="lowerLetter"/>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15:restartNumberingAfterBreak="0">
    <w:nsid w:val="1C6467BC"/>
    <w:multiLevelType w:val="hybridMultilevel"/>
    <w:tmpl w:val="B0E48F18"/>
    <w:lvl w:ilvl="0" w:tplc="0B3EB694">
      <w:start w:val="1"/>
      <w:numFmt w:val="bullet"/>
      <w:lvlText w:val="•"/>
      <w:lvlJc w:val="left"/>
      <w:pPr>
        <w:tabs>
          <w:tab w:val="num" w:pos="720"/>
        </w:tabs>
        <w:ind w:left="720" w:hanging="360"/>
      </w:pPr>
      <w:rPr>
        <w:rFonts w:ascii="Times New Roman" w:hAnsi="Times New Roman" w:hint="default"/>
      </w:rPr>
    </w:lvl>
    <w:lvl w:ilvl="1" w:tplc="FC6C60F0">
      <w:start w:val="1"/>
      <w:numFmt w:val="bullet"/>
      <w:lvlText w:val="•"/>
      <w:lvlJc w:val="left"/>
      <w:pPr>
        <w:tabs>
          <w:tab w:val="num" w:pos="1440"/>
        </w:tabs>
        <w:ind w:left="1440" w:hanging="360"/>
      </w:pPr>
      <w:rPr>
        <w:rFonts w:ascii="Times New Roman" w:hAnsi="Times New Roman" w:hint="default"/>
      </w:rPr>
    </w:lvl>
    <w:lvl w:ilvl="2" w:tplc="70280E84">
      <w:start w:val="1"/>
      <w:numFmt w:val="bullet"/>
      <w:lvlText w:val="•"/>
      <w:lvlJc w:val="left"/>
      <w:pPr>
        <w:tabs>
          <w:tab w:val="num" w:pos="2160"/>
        </w:tabs>
        <w:ind w:left="2160" w:hanging="360"/>
      </w:pPr>
      <w:rPr>
        <w:rFonts w:ascii="Times New Roman" w:hAnsi="Times New Roman" w:hint="default"/>
      </w:rPr>
    </w:lvl>
    <w:lvl w:ilvl="3" w:tplc="49C0A4D4" w:tentative="1">
      <w:start w:val="1"/>
      <w:numFmt w:val="bullet"/>
      <w:lvlText w:val="•"/>
      <w:lvlJc w:val="left"/>
      <w:pPr>
        <w:tabs>
          <w:tab w:val="num" w:pos="2880"/>
        </w:tabs>
        <w:ind w:left="2880" w:hanging="360"/>
      </w:pPr>
      <w:rPr>
        <w:rFonts w:ascii="Times New Roman" w:hAnsi="Times New Roman" w:hint="default"/>
      </w:rPr>
    </w:lvl>
    <w:lvl w:ilvl="4" w:tplc="F1E68BC2" w:tentative="1">
      <w:start w:val="1"/>
      <w:numFmt w:val="bullet"/>
      <w:lvlText w:val="•"/>
      <w:lvlJc w:val="left"/>
      <w:pPr>
        <w:tabs>
          <w:tab w:val="num" w:pos="3600"/>
        </w:tabs>
        <w:ind w:left="3600" w:hanging="360"/>
      </w:pPr>
      <w:rPr>
        <w:rFonts w:ascii="Times New Roman" w:hAnsi="Times New Roman" w:hint="default"/>
      </w:rPr>
    </w:lvl>
    <w:lvl w:ilvl="5" w:tplc="2B9670AE" w:tentative="1">
      <w:start w:val="1"/>
      <w:numFmt w:val="bullet"/>
      <w:lvlText w:val="•"/>
      <w:lvlJc w:val="left"/>
      <w:pPr>
        <w:tabs>
          <w:tab w:val="num" w:pos="4320"/>
        </w:tabs>
        <w:ind w:left="4320" w:hanging="360"/>
      </w:pPr>
      <w:rPr>
        <w:rFonts w:ascii="Times New Roman" w:hAnsi="Times New Roman" w:hint="default"/>
      </w:rPr>
    </w:lvl>
    <w:lvl w:ilvl="6" w:tplc="3E8CE43C" w:tentative="1">
      <w:start w:val="1"/>
      <w:numFmt w:val="bullet"/>
      <w:lvlText w:val="•"/>
      <w:lvlJc w:val="left"/>
      <w:pPr>
        <w:tabs>
          <w:tab w:val="num" w:pos="5040"/>
        </w:tabs>
        <w:ind w:left="5040" w:hanging="360"/>
      </w:pPr>
      <w:rPr>
        <w:rFonts w:ascii="Times New Roman" w:hAnsi="Times New Roman" w:hint="default"/>
      </w:rPr>
    </w:lvl>
    <w:lvl w:ilvl="7" w:tplc="5A48D7FA" w:tentative="1">
      <w:start w:val="1"/>
      <w:numFmt w:val="bullet"/>
      <w:lvlText w:val="•"/>
      <w:lvlJc w:val="left"/>
      <w:pPr>
        <w:tabs>
          <w:tab w:val="num" w:pos="5760"/>
        </w:tabs>
        <w:ind w:left="5760" w:hanging="360"/>
      </w:pPr>
      <w:rPr>
        <w:rFonts w:ascii="Times New Roman" w:hAnsi="Times New Roman" w:hint="default"/>
      </w:rPr>
    </w:lvl>
    <w:lvl w:ilvl="8" w:tplc="1FAEDB9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1FDA14A1"/>
    <w:multiLevelType w:val="hybridMultilevel"/>
    <w:tmpl w:val="E1D8C48C"/>
    <w:lvl w:ilvl="0" w:tplc="03B0B308">
      <w:start w:val="1"/>
      <w:numFmt w:val="bullet"/>
      <w:lvlText w:val=""/>
      <w:lvlJc w:val="left"/>
      <w:pPr>
        <w:ind w:left="720" w:hanging="360"/>
      </w:pPr>
      <w:rPr>
        <w:rFonts w:ascii="Symbol" w:hAnsi="Symbol" w:hint="default"/>
      </w:rPr>
    </w:lvl>
    <w:lvl w:ilvl="1" w:tplc="DFCA057E" w:tentative="1">
      <w:start w:val="1"/>
      <w:numFmt w:val="bullet"/>
      <w:lvlText w:val="o"/>
      <w:lvlJc w:val="left"/>
      <w:pPr>
        <w:ind w:left="1440" w:hanging="360"/>
      </w:pPr>
      <w:rPr>
        <w:rFonts w:ascii="Courier New" w:hAnsi="Courier New" w:cs="Courier New" w:hint="default"/>
      </w:rPr>
    </w:lvl>
    <w:lvl w:ilvl="2" w:tplc="FC06FF1E" w:tentative="1">
      <w:start w:val="1"/>
      <w:numFmt w:val="bullet"/>
      <w:lvlText w:val=""/>
      <w:lvlJc w:val="left"/>
      <w:pPr>
        <w:ind w:left="2160" w:hanging="360"/>
      </w:pPr>
      <w:rPr>
        <w:rFonts w:ascii="Wingdings" w:hAnsi="Wingdings" w:hint="default"/>
      </w:rPr>
    </w:lvl>
    <w:lvl w:ilvl="3" w:tplc="B7801880" w:tentative="1">
      <w:start w:val="1"/>
      <w:numFmt w:val="bullet"/>
      <w:lvlText w:val=""/>
      <w:lvlJc w:val="left"/>
      <w:pPr>
        <w:ind w:left="2880" w:hanging="360"/>
      </w:pPr>
      <w:rPr>
        <w:rFonts w:ascii="Symbol" w:hAnsi="Symbol" w:hint="default"/>
      </w:rPr>
    </w:lvl>
    <w:lvl w:ilvl="4" w:tplc="6A92F40A" w:tentative="1">
      <w:start w:val="1"/>
      <w:numFmt w:val="bullet"/>
      <w:lvlText w:val="o"/>
      <w:lvlJc w:val="left"/>
      <w:pPr>
        <w:ind w:left="3600" w:hanging="360"/>
      </w:pPr>
      <w:rPr>
        <w:rFonts w:ascii="Courier New" w:hAnsi="Courier New" w:cs="Courier New" w:hint="default"/>
      </w:rPr>
    </w:lvl>
    <w:lvl w:ilvl="5" w:tplc="CD8C2106" w:tentative="1">
      <w:start w:val="1"/>
      <w:numFmt w:val="bullet"/>
      <w:lvlText w:val=""/>
      <w:lvlJc w:val="left"/>
      <w:pPr>
        <w:ind w:left="4320" w:hanging="360"/>
      </w:pPr>
      <w:rPr>
        <w:rFonts w:ascii="Wingdings" w:hAnsi="Wingdings" w:hint="default"/>
      </w:rPr>
    </w:lvl>
    <w:lvl w:ilvl="6" w:tplc="5EBE18C2" w:tentative="1">
      <w:start w:val="1"/>
      <w:numFmt w:val="bullet"/>
      <w:lvlText w:val=""/>
      <w:lvlJc w:val="left"/>
      <w:pPr>
        <w:ind w:left="5040" w:hanging="360"/>
      </w:pPr>
      <w:rPr>
        <w:rFonts w:ascii="Symbol" w:hAnsi="Symbol" w:hint="default"/>
      </w:rPr>
    </w:lvl>
    <w:lvl w:ilvl="7" w:tplc="4502D77C" w:tentative="1">
      <w:start w:val="1"/>
      <w:numFmt w:val="bullet"/>
      <w:lvlText w:val="o"/>
      <w:lvlJc w:val="left"/>
      <w:pPr>
        <w:ind w:left="5760" w:hanging="360"/>
      </w:pPr>
      <w:rPr>
        <w:rFonts w:ascii="Courier New" w:hAnsi="Courier New" w:cs="Courier New" w:hint="default"/>
      </w:rPr>
    </w:lvl>
    <w:lvl w:ilvl="8" w:tplc="572458D2" w:tentative="1">
      <w:start w:val="1"/>
      <w:numFmt w:val="bullet"/>
      <w:lvlText w:val=""/>
      <w:lvlJc w:val="left"/>
      <w:pPr>
        <w:ind w:left="6480" w:hanging="360"/>
      </w:pPr>
      <w:rPr>
        <w:rFonts w:ascii="Wingdings" w:hAnsi="Wingdings" w:hint="default"/>
      </w:rPr>
    </w:lvl>
  </w:abstractNum>
  <w:abstractNum w:abstractNumId="16" w15:restartNumberingAfterBreak="0">
    <w:nsid w:val="209E7364"/>
    <w:multiLevelType w:val="hybridMultilevel"/>
    <w:tmpl w:val="3BA241F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 w15:restartNumberingAfterBreak="0">
    <w:nsid w:val="25B36EDF"/>
    <w:multiLevelType w:val="hybridMultilevel"/>
    <w:tmpl w:val="526EAC9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8" w15:restartNumberingAfterBreak="0">
    <w:nsid w:val="2979465E"/>
    <w:multiLevelType w:val="hybridMultilevel"/>
    <w:tmpl w:val="A81007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AD6067C"/>
    <w:multiLevelType w:val="hybridMultilevel"/>
    <w:tmpl w:val="E328379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0" w15:restartNumberingAfterBreak="0">
    <w:nsid w:val="2CF7366A"/>
    <w:multiLevelType w:val="hybridMultilevel"/>
    <w:tmpl w:val="6F7EC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D776D84"/>
    <w:multiLevelType w:val="hybridMultilevel"/>
    <w:tmpl w:val="603EA8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3BE4E12"/>
    <w:multiLevelType w:val="hybridMultilevel"/>
    <w:tmpl w:val="A3461E1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3" w15:restartNumberingAfterBreak="0">
    <w:nsid w:val="35250794"/>
    <w:multiLevelType w:val="multilevel"/>
    <w:tmpl w:val="E94C99A0"/>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5E26BE7"/>
    <w:multiLevelType w:val="hybridMultilevel"/>
    <w:tmpl w:val="8C5AF8D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5" w15:restartNumberingAfterBreak="0">
    <w:nsid w:val="385A0D65"/>
    <w:multiLevelType w:val="hybridMultilevel"/>
    <w:tmpl w:val="770C9E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BED2C54"/>
    <w:multiLevelType w:val="hybridMultilevel"/>
    <w:tmpl w:val="8BBE747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7" w15:restartNumberingAfterBreak="0">
    <w:nsid w:val="3BFA1AAF"/>
    <w:multiLevelType w:val="hybridMultilevel"/>
    <w:tmpl w:val="C9D8E61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8" w15:restartNumberingAfterBreak="0">
    <w:nsid w:val="3D7D1FF7"/>
    <w:multiLevelType w:val="hybridMultilevel"/>
    <w:tmpl w:val="F2A087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0A5301C"/>
    <w:multiLevelType w:val="hybridMultilevel"/>
    <w:tmpl w:val="BF3E5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CF7FF8"/>
    <w:multiLevelType w:val="hybridMultilevel"/>
    <w:tmpl w:val="399EE76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1" w15:restartNumberingAfterBreak="0">
    <w:nsid w:val="4ACA63AF"/>
    <w:multiLevelType w:val="hybridMultilevel"/>
    <w:tmpl w:val="1D0E0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E21119"/>
    <w:multiLevelType w:val="hybridMultilevel"/>
    <w:tmpl w:val="55503C0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3" w15:restartNumberingAfterBreak="0">
    <w:nsid w:val="4B5078BC"/>
    <w:multiLevelType w:val="hybridMultilevel"/>
    <w:tmpl w:val="6D26C682"/>
    <w:lvl w:ilvl="0" w:tplc="19D204D2">
      <w:start w:val="1"/>
      <w:numFmt w:val="lowerLetter"/>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15:restartNumberingAfterBreak="0">
    <w:nsid w:val="4C077851"/>
    <w:multiLevelType w:val="hybridMultilevel"/>
    <w:tmpl w:val="36442CC0"/>
    <w:lvl w:ilvl="0" w:tplc="5ABC7B32">
      <w:start w:val="1"/>
      <w:numFmt w:val="lowerLetter"/>
      <w:lvlText w:val="%1."/>
      <w:lvlJc w:val="left"/>
      <w:pPr>
        <w:ind w:left="144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4C91263F"/>
    <w:multiLevelType w:val="hybridMultilevel"/>
    <w:tmpl w:val="44668D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4DB85BE8"/>
    <w:multiLevelType w:val="hybridMultilevel"/>
    <w:tmpl w:val="3BD22FC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4DCC5F79"/>
    <w:multiLevelType w:val="hybridMultilevel"/>
    <w:tmpl w:val="394C94E6"/>
    <w:lvl w:ilvl="0" w:tplc="0409001B">
      <w:start w:val="1"/>
      <w:numFmt w:val="lowerRoman"/>
      <w:lvlText w:val="%1."/>
      <w:lvlJc w:val="right"/>
      <w:pPr>
        <w:ind w:left="720" w:hanging="360"/>
      </w:pPr>
    </w:lvl>
    <w:lvl w:ilvl="1" w:tplc="C918549E">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0CA2DE9"/>
    <w:multiLevelType w:val="hybridMultilevel"/>
    <w:tmpl w:val="DBB442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51EC16DF"/>
    <w:multiLevelType w:val="hybridMultilevel"/>
    <w:tmpl w:val="E74A81B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0" w15:restartNumberingAfterBreak="0">
    <w:nsid w:val="532212CA"/>
    <w:multiLevelType w:val="hybridMultilevel"/>
    <w:tmpl w:val="17708DE2"/>
    <w:lvl w:ilvl="0" w:tplc="CC789B04">
      <w:start w:val="1"/>
      <w:numFmt w:val="lowerLetter"/>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53907574"/>
    <w:multiLevelType w:val="hybridMultilevel"/>
    <w:tmpl w:val="7118353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2" w15:restartNumberingAfterBreak="0">
    <w:nsid w:val="55724CC3"/>
    <w:multiLevelType w:val="hybridMultilevel"/>
    <w:tmpl w:val="DB18C0C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3" w15:restartNumberingAfterBreak="0">
    <w:nsid w:val="580A5220"/>
    <w:multiLevelType w:val="multilevel"/>
    <w:tmpl w:val="D07EF0D0"/>
    <w:lvl w:ilvl="0">
      <w:start w:val="1"/>
      <w:numFmt w:val="decimal"/>
      <w:lvlText w:val="%1."/>
      <w:lvlJc w:val="left"/>
      <w:pPr>
        <w:ind w:left="1070" w:hanging="7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58CB2C99"/>
    <w:multiLevelType w:val="hybridMultilevel"/>
    <w:tmpl w:val="67C09BF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45" w15:restartNumberingAfterBreak="0">
    <w:nsid w:val="59927E5D"/>
    <w:multiLevelType w:val="hybridMultilevel"/>
    <w:tmpl w:val="FC0ACB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5F8B2C08"/>
    <w:multiLevelType w:val="hybridMultilevel"/>
    <w:tmpl w:val="E5C2E4F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7" w15:restartNumberingAfterBreak="0">
    <w:nsid w:val="5FC12CEB"/>
    <w:multiLevelType w:val="hybridMultilevel"/>
    <w:tmpl w:val="C71CF4F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8" w15:restartNumberingAfterBreak="0">
    <w:nsid w:val="61C3535D"/>
    <w:multiLevelType w:val="hybridMultilevel"/>
    <w:tmpl w:val="98F8D3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68EE42DA"/>
    <w:multiLevelType w:val="hybridMultilevel"/>
    <w:tmpl w:val="D4F417D2"/>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BB55402"/>
    <w:multiLevelType w:val="hybridMultilevel"/>
    <w:tmpl w:val="86E20E2A"/>
    <w:lvl w:ilvl="0" w:tplc="432C757C">
      <w:start w:val="1"/>
      <w:numFmt w:val="decimal"/>
      <w:lvlText w:val="%1."/>
      <w:lvlJc w:val="left"/>
      <w:pPr>
        <w:ind w:left="644"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6C5721EF"/>
    <w:multiLevelType w:val="hybridMultilevel"/>
    <w:tmpl w:val="E7EE52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6E905B93"/>
    <w:multiLevelType w:val="hybridMultilevel"/>
    <w:tmpl w:val="5E3EE28E"/>
    <w:lvl w:ilvl="0" w:tplc="376A2E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6F810283"/>
    <w:multiLevelType w:val="hybridMultilevel"/>
    <w:tmpl w:val="F94A202A"/>
    <w:lvl w:ilvl="0" w:tplc="19D204D2">
      <w:start w:val="1"/>
      <w:numFmt w:val="lowerLetter"/>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4" w15:restartNumberingAfterBreak="0">
    <w:nsid w:val="70473271"/>
    <w:multiLevelType w:val="hybridMultilevel"/>
    <w:tmpl w:val="A328D9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78BD3330"/>
    <w:multiLevelType w:val="hybridMultilevel"/>
    <w:tmpl w:val="286E806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6" w15:restartNumberingAfterBreak="0">
    <w:nsid w:val="793372E7"/>
    <w:multiLevelType w:val="hybridMultilevel"/>
    <w:tmpl w:val="ACB88B8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7" w15:restartNumberingAfterBreak="0">
    <w:nsid w:val="7A97468C"/>
    <w:multiLevelType w:val="hybridMultilevel"/>
    <w:tmpl w:val="3A90F2A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8" w15:restartNumberingAfterBreak="0">
    <w:nsid w:val="7C342F65"/>
    <w:multiLevelType w:val="hybridMultilevel"/>
    <w:tmpl w:val="EE8C087C"/>
    <w:lvl w:ilvl="0" w:tplc="041F0001">
      <w:start w:val="1"/>
      <w:numFmt w:val="bullet"/>
      <w:lvlText w:val=""/>
      <w:lvlJc w:val="left"/>
      <w:pPr>
        <w:ind w:left="774" w:hanging="360"/>
      </w:pPr>
      <w:rPr>
        <w:rFonts w:ascii="Symbol" w:hAnsi="Symbol" w:hint="default"/>
      </w:rPr>
    </w:lvl>
    <w:lvl w:ilvl="1" w:tplc="041F0003" w:tentative="1">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num w:numId="1">
    <w:abstractNumId w:val="31"/>
  </w:num>
  <w:num w:numId="2">
    <w:abstractNumId w:val="1"/>
  </w:num>
  <w:num w:numId="3">
    <w:abstractNumId w:val="48"/>
  </w:num>
  <w:num w:numId="4">
    <w:abstractNumId w:val="28"/>
  </w:num>
  <w:num w:numId="5">
    <w:abstractNumId w:val="23"/>
  </w:num>
  <w:num w:numId="6">
    <w:abstractNumId w:val="38"/>
  </w:num>
  <w:num w:numId="7">
    <w:abstractNumId w:val="25"/>
  </w:num>
  <w:num w:numId="8">
    <w:abstractNumId w:val="40"/>
  </w:num>
  <w:num w:numId="9">
    <w:abstractNumId w:val="14"/>
  </w:num>
  <w:num w:numId="10">
    <w:abstractNumId w:val="15"/>
  </w:num>
  <w:num w:numId="11">
    <w:abstractNumId w:val="54"/>
  </w:num>
  <w:num w:numId="12">
    <w:abstractNumId w:val="7"/>
  </w:num>
  <w:num w:numId="13">
    <w:abstractNumId w:val="20"/>
  </w:num>
  <w:num w:numId="14">
    <w:abstractNumId w:val="52"/>
  </w:num>
  <w:num w:numId="15">
    <w:abstractNumId w:val="37"/>
  </w:num>
  <w:num w:numId="16">
    <w:abstractNumId w:val="0"/>
  </w:num>
  <w:num w:numId="17">
    <w:abstractNumId w:val="11"/>
  </w:num>
  <w:num w:numId="18">
    <w:abstractNumId w:val="32"/>
  </w:num>
  <w:num w:numId="19">
    <w:abstractNumId w:val="18"/>
  </w:num>
  <w:num w:numId="20">
    <w:abstractNumId w:val="50"/>
  </w:num>
  <w:num w:numId="21">
    <w:abstractNumId w:val="8"/>
  </w:num>
  <w:num w:numId="22">
    <w:abstractNumId w:val="6"/>
  </w:num>
  <w:num w:numId="23">
    <w:abstractNumId w:val="9"/>
  </w:num>
  <w:num w:numId="24">
    <w:abstractNumId w:val="47"/>
  </w:num>
  <w:num w:numId="25">
    <w:abstractNumId w:val="57"/>
  </w:num>
  <w:num w:numId="26">
    <w:abstractNumId w:val="21"/>
  </w:num>
  <w:num w:numId="27">
    <w:abstractNumId w:val="4"/>
  </w:num>
  <w:num w:numId="28">
    <w:abstractNumId w:val="44"/>
  </w:num>
  <w:num w:numId="29">
    <w:abstractNumId w:val="19"/>
  </w:num>
  <w:num w:numId="30">
    <w:abstractNumId w:val="56"/>
  </w:num>
  <w:num w:numId="31">
    <w:abstractNumId w:val="12"/>
  </w:num>
  <w:num w:numId="32">
    <w:abstractNumId w:val="5"/>
  </w:num>
  <w:num w:numId="33">
    <w:abstractNumId w:val="42"/>
  </w:num>
  <w:num w:numId="34">
    <w:abstractNumId w:val="41"/>
  </w:num>
  <w:num w:numId="35">
    <w:abstractNumId w:val="24"/>
  </w:num>
  <w:num w:numId="36">
    <w:abstractNumId w:val="2"/>
  </w:num>
  <w:num w:numId="37">
    <w:abstractNumId w:val="16"/>
  </w:num>
  <w:num w:numId="38">
    <w:abstractNumId w:val="22"/>
  </w:num>
  <w:num w:numId="39">
    <w:abstractNumId w:val="46"/>
  </w:num>
  <w:num w:numId="40">
    <w:abstractNumId w:val="27"/>
  </w:num>
  <w:num w:numId="41">
    <w:abstractNumId w:val="10"/>
  </w:num>
  <w:num w:numId="42">
    <w:abstractNumId w:val="17"/>
  </w:num>
  <w:num w:numId="43">
    <w:abstractNumId w:val="39"/>
  </w:num>
  <w:num w:numId="44">
    <w:abstractNumId w:val="26"/>
  </w:num>
  <w:num w:numId="45">
    <w:abstractNumId w:val="55"/>
  </w:num>
  <w:num w:numId="46">
    <w:abstractNumId w:val="18"/>
  </w:num>
  <w:num w:numId="47">
    <w:abstractNumId w:val="53"/>
  </w:num>
  <w:num w:numId="48">
    <w:abstractNumId w:val="30"/>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5"/>
  </w:num>
  <w:num w:numId="54">
    <w:abstractNumId w:val="35"/>
  </w:num>
  <w:num w:numId="55">
    <w:abstractNumId w:val="34"/>
  </w:num>
  <w:num w:numId="56">
    <w:abstractNumId w:val="51"/>
  </w:num>
  <w:num w:numId="57">
    <w:abstractNumId w:val="58"/>
  </w:num>
  <w:num w:numId="58">
    <w:abstractNumId w:val="43"/>
  </w:num>
  <w:num w:numId="59">
    <w:abstractNumId w:val="3"/>
  </w:num>
  <w:num w:numId="60">
    <w:abstractNumId w:val="2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6A8"/>
    <w:rsid w:val="00003990"/>
    <w:rsid w:val="00005676"/>
    <w:rsid w:val="000074FC"/>
    <w:rsid w:val="000200FB"/>
    <w:rsid w:val="00022B1C"/>
    <w:rsid w:val="00024940"/>
    <w:rsid w:val="00030A7B"/>
    <w:rsid w:val="00031DA3"/>
    <w:rsid w:val="0003234B"/>
    <w:rsid w:val="000338C7"/>
    <w:rsid w:val="000424A4"/>
    <w:rsid w:val="000425F5"/>
    <w:rsid w:val="00043C54"/>
    <w:rsid w:val="00046336"/>
    <w:rsid w:val="00051DBA"/>
    <w:rsid w:val="00052800"/>
    <w:rsid w:val="00054B90"/>
    <w:rsid w:val="0005755F"/>
    <w:rsid w:val="00063407"/>
    <w:rsid w:val="0006728C"/>
    <w:rsid w:val="00072AB1"/>
    <w:rsid w:val="0009267B"/>
    <w:rsid w:val="000A2188"/>
    <w:rsid w:val="000A222F"/>
    <w:rsid w:val="000A226E"/>
    <w:rsid w:val="000B3D26"/>
    <w:rsid w:val="000C1D0A"/>
    <w:rsid w:val="000C51BF"/>
    <w:rsid w:val="000D0DF7"/>
    <w:rsid w:val="000E0C74"/>
    <w:rsid w:val="000E309A"/>
    <w:rsid w:val="000E5A99"/>
    <w:rsid w:val="000F21A9"/>
    <w:rsid w:val="00100AF9"/>
    <w:rsid w:val="00101D2A"/>
    <w:rsid w:val="00104FEF"/>
    <w:rsid w:val="00105ECB"/>
    <w:rsid w:val="00106C5C"/>
    <w:rsid w:val="001207C0"/>
    <w:rsid w:val="0012342D"/>
    <w:rsid w:val="00124C3E"/>
    <w:rsid w:val="001275B6"/>
    <w:rsid w:val="001377E6"/>
    <w:rsid w:val="001455D0"/>
    <w:rsid w:val="0015061A"/>
    <w:rsid w:val="00157677"/>
    <w:rsid w:val="001606CD"/>
    <w:rsid w:val="001657A4"/>
    <w:rsid w:val="00165AC7"/>
    <w:rsid w:val="00166C93"/>
    <w:rsid w:val="00166E25"/>
    <w:rsid w:val="00172D2F"/>
    <w:rsid w:val="00173A79"/>
    <w:rsid w:val="001758B0"/>
    <w:rsid w:val="00177E48"/>
    <w:rsid w:val="00180B73"/>
    <w:rsid w:val="00184F0B"/>
    <w:rsid w:val="0018524C"/>
    <w:rsid w:val="001876A8"/>
    <w:rsid w:val="00187B2F"/>
    <w:rsid w:val="00191656"/>
    <w:rsid w:val="00193BA3"/>
    <w:rsid w:val="001945B6"/>
    <w:rsid w:val="001969D0"/>
    <w:rsid w:val="00197F8D"/>
    <w:rsid w:val="001A3128"/>
    <w:rsid w:val="001A457F"/>
    <w:rsid w:val="001B0C83"/>
    <w:rsid w:val="001B1D33"/>
    <w:rsid w:val="001C0546"/>
    <w:rsid w:val="001C1F8A"/>
    <w:rsid w:val="001C4501"/>
    <w:rsid w:val="001C6AD9"/>
    <w:rsid w:val="001D496A"/>
    <w:rsid w:val="001E2681"/>
    <w:rsid w:val="001E5DEC"/>
    <w:rsid w:val="001E70A3"/>
    <w:rsid w:val="00204B42"/>
    <w:rsid w:val="00205877"/>
    <w:rsid w:val="0020635C"/>
    <w:rsid w:val="00206CD2"/>
    <w:rsid w:val="00211173"/>
    <w:rsid w:val="002140EE"/>
    <w:rsid w:val="00220F2F"/>
    <w:rsid w:val="00221948"/>
    <w:rsid w:val="00221B2A"/>
    <w:rsid w:val="0023171B"/>
    <w:rsid w:val="00231CD0"/>
    <w:rsid w:val="002372B2"/>
    <w:rsid w:val="00241C44"/>
    <w:rsid w:val="00265429"/>
    <w:rsid w:val="002667DA"/>
    <w:rsid w:val="00270AC6"/>
    <w:rsid w:val="0027783F"/>
    <w:rsid w:val="00283B01"/>
    <w:rsid w:val="00285B0B"/>
    <w:rsid w:val="00286D5E"/>
    <w:rsid w:val="002927F8"/>
    <w:rsid w:val="00297266"/>
    <w:rsid w:val="002A3419"/>
    <w:rsid w:val="002A63DF"/>
    <w:rsid w:val="002A650E"/>
    <w:rsid w:val="002B27BB"/>
    <w:rsid w:val="002B4454"/>
    <w:rsid w:val="002B6B5F"/>
    <w:rsid w:val="002B6F36"/>
    <w:rsid w:val="002C0AD5"/>
    <w:rsid w:val="002C53EF"/>
    <w:rsid w:val="002C6664"/>
    <w:rsid w:val="002D0C9C"/>
    <w:rsid w:val="002D54A7"/>
    <w:rsid w:val="002E089F"/>
    <w:rsid w:val="002E0E1A"/>
    <w:rsid w:val="002E1D4E"/>
    <w:rsid w:val="002E61C2"/>
    <w:rsid w:val="002F1650"/>
    <w:rsid w:val="002F70C7"/>
    <w:rsid w:val="00303C3B"/>
    <w:rsid w:val="00304E8C"/>
    <w:rsid w:val="00312A20"/>
    <w:rsid w:val="00320361"/>
    <w:rsid w:val="00325EAE"/>
    <w:rsid w:val="00326181"/>
    <w:rsid w:val="00330C13"/>
    <w:rsid w:val="003342AC"/>
    <w:rsid w:val="003348D2"/>
    <w:rsid w:val="003359FD"/>
    <w:rsid w:val="00337F0E"/>
    <w:rsid w:val="00340F87"/>
    <w:rsid w:val="00344BF0"/>
    <w:rsid w:val="00350B85"/>
    <w:rsid w:val="00353425"/>
    <w:rsid w:val="00361B11"/>
    <w:rsid w:val="00366701"/>
    <w:rsid w:val="0036742F"/>
    <w:rsid w:val="003711FF"/>
    <w:rsid w:val="00372858"/>
    <w:rsid w:val="00373BAD"/>
    <w:rsid w:val="003750EB"/>
    <w:rsid w:val="00375A5A"/>
    <w:rsid w:val="00375F1E"/>
    <w:rsid w:val="00381BF6"/>
    <w:rsid w:val="0038394B"/>
    <w:rsid w:val="00387E83"/>
    <w:rsid w:val="00393392"/>
    <w:rsid w:val="00397C40"/>
    <w:rsid w:val="003A6E4F"/>
    <w:rsid w:val="003B1EB2"/>
    <w:rsid w:val="003B4166"/>
    <w:rsid w:val="003B49B0"/>
    <w:rsid w:val="003C0556"/>
    <w:rsid w:val="003C1B50"/>
    <w:rsid w:val="003D399A"/>
    <w:rsid w:val="003D7E14"/>
    <w:rsid w:val="003E788A"/>
    <w:rsid w:val="003F0738"/>
    <w:rsid w:val="003F1674"/>
    <w:rsid w:val="003F167D"/>
    <w:rsid w:val="003F1A12"/>
    <w:rsid w:val="003F4419"/>
    <w:rsid w:val="003F64E0"/>
    <w:rsid w:val="003F656B"/>
    <w:rsid w:val="0040131E"/>
    <w:rsid w:val="004111FB"/>
    <w:rsid w:val="00420814"/>
    <w:rsid w:val="00424041"/>
    <w:rsid w:val="00434A31"/>
    <w:rsid w:val="004425A8"/>
    <w:rsid w:val="00443720"/>
    <w:rsid w:val="00454480"/>
    <w:rsid w:val="00460016"/>
    <w:rsid w:val="00464C0A"/>
    <w:rsid w:val="004717D6"/>
    <w:rsid w:val="00472B63"/>
    <w:rsid w:val="00485450"/>
    <w:rsid w:val="00494C4F"/>
    <w:rsid w:val="004951F9"/>
    <w:rsid w:val="004A0E99"/>
    <w:rsid w:val="004A3160"/>
    <w:rsid w:val="004A40EF"/>
    <w:rsid w:val="004A59F2"/>
    <w:rsid w:val="004A67F7"/>
    <w:rsid w:val="004C4B22"/>
    <w:rsid w:val="004D1CA7"/>
    <w:rsid w:val="004D1DA9"/>
    <w:rsid w:val="004D2228"/>
    <w:rsid w:val="004D577F"/>
    <w:rsid w:val="004D6C92"/>
    <w:rsid w:val="004E0952"/>
    <w:rsid w:val="004E5CA6"/>
    <w:rsid w:val="004E5F72"/>
    <w:rsid w:val="004F0F36"/>
    <w:rsid w:val="0050112D"/>
    <w:rsid w:val="0050599F"/>
    <w:rsid w:val="00505FDA"/>
    <w:rsid w:val="00507B29"/>
    <w:rsid w:val="005169ED"/>
    <w:rsid w:val="00523998"/>
    <w:rsid w:val="00524AA2"/>
    <w:rsid w:val="0054091B"/>
    <w:rsid w:val="00541748"/>
    <w:rsid w:val="00545E2C"/>
    <w:rsid w:val="005465D1"/>
    <w:rsid w:val="00550454"/>
    <w:rsid w:val="0055205B"/>
    <w:rsid w:val="00561184"/>
    <w:rsid w:val="005617E8"/>
    <w:rsid w:val="00564E91"/>
    <w:rsid w:val="00572DA2"/>
    <w:rsid w:val="00577939"/>
    <w:rsid w:val="00583C2E"/>
    <w:rsid w:val="00585F98"/>
    <w:rsid w:val="00590A5A"/>
    <w:rsid w:val="00591A79"/>
    <w:rsid w:val="005943FF"/>
    <w:rsid w:val="005955F1"/>
    <w:rsid w:val="005A709D"/>
    <w:rsid w:val="005A72E2"/>
    <w:rsid w:val="005B53BB"/>
    <w:rsid w:val="005B544C"/>
    <w:rsid w:val="005B611E"/>
    <w:rsid w:val="005C36DC"/>
    <w:rsid w:val="005C435B"/>
    <w:rsid w:val="005D67B6"/>
    <w:rsid w:val="005F21E6"/>
    <w:rsid w:val="005F69AE"/>
    <w:rsid w:val="005F782F"/>
    <w:rsid w:val="00600A6A"/>
    <w:rsid w:val="00603282"/>
    <w:rsid w:val="006065AC"/>
    <w:rsid w:val="006101DB"/>
    <w:rsid w:val="00614976"/>
    <w:rsid w:val="00616701"/>
    <w:rsid w:val="006203C1"/>
    <w:rsid w:val="0062096C"/>
    <w:rsid w:val="0062184A"/>
    <w:rsid w:val="0063614F"/>
    <w:rsid w:val="006402A8"/>
    <w:rsid w:val="00641430"/>
    <w:rsid w:val="00646938"/>
    <w:rsid w:val="00652465"/>
    <w:rsid w:val="00657C48"/>
    <w:rsid w:val="0066469B"/>
    <w:rsid w:val="00665A13"/>
    <w:rsid w:val="006702A4"/>
    <w:rsid w:val="00670A59"/>
    <w:rsid w:val="00673C6F"/>
    <w:rsid w:val="006759C5"/>
    <w:rsid w:val="0069373C"/>
    <w:rsid w:val="00693D67"/>
    <w:rsid w:val="00695F58"/>
    <w:rsid w:val="006A260F"/>
    <w:rsid w:val="006A3CAA"/>
    <w:rsid w:val="006A495C"/>
    <w:rsid w:val="006B2F9F"/>
    <w:rsid w:val="006B46B6"/>
    <w:rsid w:val="006C01F5"/>
    <w:rsid w:val="006C2A86"/>
    <w:rsid w:val="006C4466"/>
    <w:rsid w:val="006C7CEE"/>
    <w:rsid w:val="006D392E"/>
    <w:rsid w:val="006D6E8B"/>
    <w:rsid w:val="006E174B"/>
    <w:rsid w:val="006E1E48"/>
    <w:rsid w:val="006E3CDF"/>
    <w:rsid w:val="006E6B3D"/>
    <w:rsid w:val="006F076C"/>
    <w:rsid w:val="00700078"/>
    <w:rsid w:val="00712165"/>
    <w:rsid w:val="007127B4"/>
    <w:rsid w:val="00720358"/>
    <w:rsid w:val="0072277F"/>
    <w:rsid w:val="00724239"/>
    <w:rsid w:val="00727CE5"/>
    <w:rsid w:val="00732B53"/>
    <w:rsid w:val="00760A04"/>
    <w:rsid w:val="0076299A"/>
    <w:rsid w:val="007648BE"/>
    <w:rsid w:val="00767003"/>
    <w:rsid w:val="00785AC4"/>
    <w:rsid w:val="00795188"/>
    <w:rsid w:val="007B5913"/>
    <w:rsid w:val="007C0FD3"/>
    <w:rsid w:val="007C309E"/>
    <w:rsid w:val="007C35A2"/>
    <w:rsid w:val="007C42F3"/>
    <w:rsid w:val="007C6854"/>
    <w:rsid w:val="007D7102"/>
    <w:rsid w:val="007E6018"/>
    <w:rsid w:val="007E65A7"/>
    <w:rsid w:val="007F0089"/>
    <w:rsid w:val="007F01EF"/>
    <w:rsid w:val="007F6251"/>
    <w:rsid w:val="00803B23"/>
    <w:rsid w:val="0081417F"/>
    <w:rsid w:val="00815BE3"/>
    <w:rsid w:val="00815F8C"/>
    <w:rsid w:val="00825344"/>
    <w:rsid w:val="0082672D"/>
    <w:rsid w:val="00827261"/>
    <w:rsid w:val="0082762D"/>
    <w:rsid w:val="0083037D"/>
    <w:rsid w:val="00840042"/>
    <w:rsid w:val="00843A7C"/>
    <w:rsid w:val="00843AC9"/>
    <w:rsid w:val="0084584F"/>
    <w:rsid w:val="00851344"/>
    <w:rsid w:val="00852632"/>
    <w:rsid w:val="0086057E"/>
    <w:rsid w:val="00866166"/>
    <w:rsid w:val="00872223"/>
    <w:rsid w:val="00876493"/>
    <w:rsid w:val="0088120F"/>
    <w:rsid w:val="00887A6F"/>
    <w:rsid w:val="00896B74"/>
    <w:rsid w:val="008A1E2E"/>
    <w:rsid w:val="008A29A2"/>
    <w:rsid w:val="008A2C7F"/>
    <w:rsid w:val="008A7A8B"/>
    <w:rsid w:val="008B2AA9"/>
    <w:rsid w:val="008B356D"/>
    <w:rsid w:val="008B475B"/>
    <w:rsid w:val="008B4863"/>
    <w:rsid w:val="008C0176"/>
    <w:rsid w:val="008C51A3"/>
    <w:rsid w:val="008D29FA"/>
    <w:rsid w:val="008D542A"/>
    <w:rsid w:val="008D6FE1"/>
    <w:rsid w:val="008D6FF4"/>
    <w:rsid w:val="008E5F51"/>
    <w:rsid w:val="008E718F"/>
    <w:rsid w:val="008F7AD0"/>
    <w:rsid w:val="00901007"/>
    <w:rsid w:val="009013B6"/>
    <w:rsid w:val="00903556"/>
    <w:rsid w:val="009073A6"/>
    <w:rsid w:val="009075DE"/>
    <w:rsid w:val="0091577A"/>
    <w:rsid w:val="0091738F"/>
    <w:rsid w:val="00920EC7"/>
    <w:rsid w:val="009224C2"/>
    <w:rsid w:val="0092768A"/>
    <w:rsid w:val="00934A8E"/>
    <w:rsid w:val="00935F3E"/>
    <w:rsid w:val="0094071D"/>
    <w:rsid w:val="009407D8"/>
    <w:rsid w:val="009428A4"/>
    <w:rsid w:val="00947FE3"/>
    <w:rsid w:val="00964681"/>
    <w:rsid w:val="00965439"/>
    <w:rsid w:val="00966A2B"/>
    <w:rsid w:val="0097028C"/>
    <w:rsid w:val="00973F23"/>
    <w:rsid w:val="00977BFC"/>
    <w:rsid w:val="0098095D"/>
    <w:rsid w:val="00980D39"/>
    <w:rsid w:val="00981411"/>
    <w:rsid w:val="009818C4"/>
    <w:rsid w:val="00981F21"/>
    <w:rsid w:val="00981FF6"/>
    <w:rsid w:val="009859FC"/>
    <w:rsid w:val="009916FF"/>
    <w:rsid w:val="0099359C"/>
    <w:rsid w:val="009A17A3"/>
    <w:rsid w:val="009B105C"/>
    <w:rsid w:val="009B6DE8"/>
    <w:rsid w:val="009B7BD3"/>
    <w:rsid w:val="009C19F9"/>
    <w:rsid w:val="009C3F48"/>
    <w:rsid w:val="009C4FEF"/>
    <w:rsid w:val="009C6366"/>
    <w:rsid w:val="009C76F8"/>
    <w:rsid w:val="009D67D5"/>
    <w:rsid w:val="009E0CFC"/>
    <w:rsid w:val="009E27D0"/>
    <w:rsid w:val="009E4F7A"/>
    <w:rsid w:val="009E6FD5"/>
    <w:rsid w:val="009E7D83"/>
    <w:rsid w:val="009F0E3E"/>
    <w:rsid w:val="009F5793"/>
    <w:rsid w:val="00A05111"/>
    <w:rsid w:val="00A05935"/>
    <w:rsid w:val="00A1379A"/>
    <w:rsid w:val="00A210D1"/>
    <w:rsid w:val="00A23B4D"/>
    <w:rsid w:val="00A3376E"/>
    <w:rsid w:val="00A37BB6"/>
    <w:rsid w:val="00A37E11"/>
    <w:rsid w:val="00A435A9"/>
    <w:rsid w:val="00A44E37"/>
    <w:rsid w:val="00A45685"/>
    <w:rsid w:val="00A516C1"/>
    <w:rsid w:val="00A53D79"/>
    <w:rsid w:val="00A60FA1"/>
    <w:rsid w:val="00A65A46"/>
    <w:rsid w:val="00A85C7E"/>
    <w:rsid w:val="00A86D23"/>
    <w:rsid w:val="00A9051A"/>
    <w:rsid w:val="00AA507E"/>
    <w:rsid w:val="00AB07B5"/>
    <w:rsid w:val="00AB6268"/>
    <w:rsid w:val="00AB6470"/>
    <w:rsid w:val="00AB64AC"/>
    <w:rsid w:val="00AC32E8"/>
    <w:rsid w:val="00AC40C3"/>
    <w:rsid w:val="00AD3EE1"/>
    <w:rsid w:val="00AD5C77"/>
    <w:rsid w:val="00AE64BE"/>
    <w:rsid w:val="00AE6A5D"/>
    <w:rsid w:val="00AE6EFC"/>
    <w:rsid w:val="00AE7104"/>
    <w:rsid w:val="00AE7DA0"/>
    <w:rsid w:val="00B0008B"/>
    <w:rsid w:val="00B04009"/>
    <w:rsid w:val="00B078C3"/>
    <w:rsid w:val="00B24C3F"/>
    <w:rsid w:val="00B36123"/>
    <w:rsid w:val="00B36E2D"/>
    <w:rsid w:val="00B37324"/>
    <w:rsid w:val="00B3782F"/>
    <w:rsid w:val="00B409D8"/>
    <w:rsid w:val="00B42BF0"/>
    <w:rsid w:val="00B50D05"/>
    <w:rsid w:val="00B5707E"/>
    <w:rsid w:val="00B63EFC"/>
    <w:rsid w:val="00B74C54"/>
    <w:rsid w:val="00B85F46"/>
    <w:rsid w:val="00B9280E"/>
    <w:rsid w:val="00B94D07"/>
    <w:rsid w:val="00BA19E7"/>
    <w:rsid w:val="00BA2230"/>
    <w:rsid w:val="00BB4038"/>
    <w:rsid w:val="00BB62F1"/>
    <w:rsid w:val="00BC324A"/>
    <w:rsid w:val="00BC48EE"/>
    <w:rsid w:val="00BC4BAF"/>
    <w:rsid w:val="00BC6CDF"/>
    <w:rsid w:val="00BC7B0E"/>
    <w:rsid w:val="00BE0548"/>
    <w:rsid w:val="00BE0EDF"/>
    <w:rsid w:val="00BE6345"/>
    <w:rsid w:val="00BE7366"/>
    <w:rsid w:val="00BE7F04"/>
    <w:rsid w:val="00BF1076"/>
    <w:rsid w:val="00BF6B17"/>
    <w:rsid w:val="00C10D3E"/>
    <w:rsid w:val="00C11E63"/>
    <w:rsid w:val="00C146FF"/>
    <w:rsid w:val="00C15587"/>
    <w:rsid w:val="00C22378"/>
    <w:rsid w:val="00C33996"/>
    <w:rsid w:val="00C36A40"/>
    <w:rsid w:val="00C37A84"/>
    <w:rsid w:val="00C435C9"/>
    <w:rsid w:val="00C43FC3"/>
    <w:rsid w:val="00C47F55"/>
    <w:rsid w:val="00C50B06"/>
    <w:rsid w:val="00C562D2"/>
    <w:rsid w:val="00C6591B"/>
    <w:rsid w:val="00C67E32"/>
    <w:rsid w:val="00C73AB3"/>
    <w:rsid w:val="00C74476"/>
    <w:rsid w:val="00C932B7"/>
    <w:rsid w:val="00CA180E"/>
    <w:rsid w:val="00CA40AF"/>
    <w:rsid w:val="00CA5DA8"/>
    <w:rsid w:val="00CA795C"/>
    <w:rsid w:val="00CB0646"/>
    <w:rsid w:val="00CB3D01"/>
    <w:rsid w:val="00CB4FBF"/>
    <w:rsid w:val="00CC7E0D"/>
    <w:rsid w:val="00CD33B2"/>
    <w:rsid w:val="00CD350F"/>
    <w:rsid w:val="00CD6AB6"/>
    <w:rsid w:val="00CD78BA"/>
    <w:rsid w:val="00CE572D"/>
    <w:rsid w:val="00CE7C19"/>
    <w:rsid w:val="00CF0351"/>
    <w:rsid w:val="00CF116D"/>
    <w:rsid w:val="00CF14EF"/>
    <w:rsid w:val="00CF2381"/>
    <w:rsid w:val="00D01016"/>
    <w:rsid w:val="00D04E7A"/>
    <w:rsid w:val="00D06DD5"/>
    <w:rsid w:val="00D06FF4"/>
    <w:rsid w:val="00D071BF"/>
    <w:rsid w:val="00D07E95"/>
    <w:rsid w:val="00D11293"/>
    <w:rsid w:val="00D11AED"/>
    <w:rsid w:val="00D13614"/>
    <w:rsid w:val="00D14526"/>
    <w:rsid w:val="00D2047C"/>
    <w:rsid w:val="00D31D7E"/>
    <w:rsid w:val="00D32B71"/>
    <w:rsid w:val="00D34269"/>
    <w:rsid w:val="00D34299"/>
    <w:rsid w:val="00D43663"/>
    <w:rsid w:val="00D479CB"/>
    <w:rsid w:val="00D5061E"/>
    <w:rsid w:val="00D51E0C"/>
    <w:rsid w:val="00D5205A"/>
    <w:rsid w:val="00D52299"/>
    <w:rsid w:val="00D5799B"/>
    <w:rsid w:val="00D63B5E"/>
    <w:rsid w:val="00D757B6"/>
    <w:rsid w:val="00D91A56"/>
    <w:rsid w:val="00DA5C0F"/>
    <w:rsid w:val="00DB2AD3"/>
    <w:rsid w:val="00DB3165"/>
    <w:rsid w:val="00DC2583"/>
    <w:rsid w:val="00DD06AA"/>
    <w:rsid w:val="00DD1C76"/>
    <w:rsid w:val="00DD35C6"/>
    <w:rsid w:val="00DE6B39"/>
    <w:rsid w:val="00DF05EA"/>
    <w:rsid w:val="00DF108C"/>
    <w:rsid w:val="00DF6D14"/>
    <w:rsid w:val="00E00BCF"/>
    <w:rsid w:val="00E02694"/>
    <w:rsid w:val="00E05732"/>
    <w:rsid w:val="00E076AE"/>
    <w:rsid w:val="00E10AFE"/>
    <w:rsid w:val="00E15045"/>
    <w:rsid w:val="00E16FEE"/>
    <w:rsid w:val="00E21CE1"/>
    <w:rsid w:val="00E24A1B"/>
    <w:rsid w:val="00E369C9"/>
    <w:rsid w:val="00E40733"/>
    <w:rsid w:val="00E4532F"/>
    <w:rsid w:val="00E46399"/>
    <w:rsid w:val="00E46B2D"/>
    <w:rsid w:val="00E46F9A"/>
    <w:rsid w:val="00E50B08"/>
    <w:rsid w:val="00E50D5B"/>
    <w:rsid w:val="00E53C2D"/>
    <w:rsid w:val="00E56081"/>
    <w:rsid w:val="00E61A7F"/>
    <w:rsid w:val="00E625A9"/>
    <w:rsid w:val="00E62F99"/>
    <w:rsid w:val="00E6312A"/>
    <w:rsid w:val="00E6339C"/>
    <w:rsid w:val="00E64312"/>
    <w:rsid w:val="00E66415"/>
    <w:rsid w:val="00E77D4F"/>
    <w:rsid w:val="00E80E1A"/>
    <w:rsid w:val="00E81137"/>
    <w:rsid w:val="00E831FC"/>
    <w:rsid w:val="00E8692B"/>
    <w:rsid w:val="00E91B61"/>
    <w:rsid w:val="00E95652"/>
    <w:rsid w:val="00E96BBE"/>
    <w:rsid w:val="00EA33E7"/>
    <w:rsid w:val="00EB2C12"/>
    <w:rsid w:val="00EC0895"/>
    <w:rsid w:val="00EC3422"/>
    <w:rsid w:val="00EC612D"/>
    <w:rsid w:val="00EC79F4"/>
    <w:rsid w:val="00ED34AB"/>
    <w:rsid w:val="00ED52B5"/>
    <w:rsid w:val="00EF2D48"/>
    <w:rsid w:val="00F00859"/>
    <w:rsid w:val="00F039B3"/>
    <w:rsid w:val="00F06ADC"/>
    <w:rsid w:val="00F10185"/>
    <w:rsid w:val="00F12AC8"/>
    <w:rsid w:val="00F2069D"/>
    <w:rsid w:val="00F22E3B"/>
    <w:rsid w:val="00F2590D"/>
    <w:rsid w:val="00F25B53"/>
    <w:rsid w:val="00F2672D"/>
    <w:rsid w:val="00F27569"/>
    <w:rsid w:val="00F30710"/>
    <w:rsid w:val="00F47983"/>
    <w:rsid w:val="00F50A9A"/>
    <w:rsid w:val="00F51DEA"/>
    <w:rsid w:val="00F6112F"/>
    <w:rsid w:val="00F615CF"/>
    <w:rsid w:val="00F62270"/>
    <w:rsid w:val="00F71848"/>
    <w:rsid w:val="00F7240A"/>
    <w:rsid w:val="00F736FD"/>
    <w:rsid w:val="00F759E8"/>
    <w:rsid w:val="00F7799B"/>
    <w:rsid w:val="00F81F4B"/>
    <w:rsid w:val="00F87984"/>
    <w:rsid w:val="00F9183D"/>
    <w:rsid w:val="00F950D3"/>
    <w:rsid w:val="00FB3251"/>
    <w:rsid w:val="00FB574B"/>
    <w:rsid w:val="00FB6904"/>
    <w:rsid w:val="00FB69CF"/>
    <w:rsid w:val="00FB6E1D"/>
    <w:rsid w:val="00FE2266"/>
    <w:rsid w:val="00FE256F"/>
    <w:rsid w:val="00FE2790"/>
    <w:rsid w:val="00FE3A05"/>
    <w:rsid w:val="00FE6909"/>
    <w:rsid w:val="00FE6B61"/>
    <w:rsid w:val="00FE791F"/>
    <w:rsid w:val="00FF21A6"/>
    <w:rsid w:val="00FF25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B7F1D9"/>
  <w15:docId w15:val="{377F9C7A-1475-C648-9B28-6C40E685E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4EF"/>
    <w:pPr>
      <w:spacing w:before="120" w:after="120" w:line="240" w:lineRule="auto"/>
      <w:jc w:val="both"/>
    </w:pPr>
  </w:style>
  <w:style w:type="paragraph" w:styleId="Balk1">
    <w:name w:val="heading 1"/>
    <w:basedOn w:val="Normal"/>
    <w:next w:val="Normal"/>
    <w:link w:val="Balk1Char"/>
    <w:uiPriority w:val="9"/>
    <w:qFormat/>
    <w:rsid w:val="001876A8"/>
    <w:pPr>
      <w:keepNext/>
      <w:keepLines/>
      <w:outlineLvl w:val="0"/>
    </w:pPr>
    <w:rPr>
      <w:rFonts w:ascii="Calibri" w:eastAsiaTheme="majorEastAsia" w:hAnsi="Calibri" w:cstheme="majorBidi"/>
      <w:color w:val="2F5496" w:themeColor="accent1" w:themeShade="BF"/>
      <w:sz w:val="32"/>
      <w:szCs w:val="32"/>
    </w:rPr>
  </w:style>
  <w:style w:type="paragraph" w:styleId="Balk2">
    <w:name w:val="heading 2"/>
    <w:aliases w:val="Char,Heading 22 AECOM,ALK_K2,Başlık 2.3,ALT BAŞLIK,DNV-H2,RSKH2, Char"/>
    <w:basedOn w:val="Normal"/>
    <w:next w:val="Normal"/>
    <w:link w:val="Balk2Char"/>
    <w:uiPriority w:val="9"/>
    <w:unhideWhenUsed/>
    <w:qFormat/>
    <w:rsid w:val="001876A8"/>
    <w:pPr>
      <w:keepNext/>
      <w:keepLines/>
      <w:outlineLvl w:val="1"/>
    </w:pPr>
    <w:rPr>
      <w:rFonts w:ascii="Calibri" w:eastAsiaTheme="majorEastAsia" w:hAnsi="Calibri" w:cstheme="majorBidi"/>
      <w:color w:val="2F5496" w:themeColor="accent1" w:themeShade="BF"/>
      <w:sz w:val="26"/>
      <w:szCs w:val="26"/>
    </w:rPr>
  </w:style>
  <w:style w:type="paragraph" w:styleId="Balk3">
    <w:name w:val="heading 3"/>
    <w:basedOn w:val="Normal"/>
    <w:next w:val="Normal"/>
    <w:link w:val="Balk3Char"/>
    <w:uiPriority w:val="9"/>
    <w:unhideWhenUsed/>
    <w:qFormat/>
    <w:rsid w:val="00A37E11"/>
    <w:pPr>
      <w:keepNext/>
      <w:keepLines/>
      <w:outlineLvl w:val="2"/>
    </w:pPr>
    <w:rPr>
      <w:rFonts w:ascii="Calibri" w:eastAsiaTheme="majorEastAsia" w:hAnsi="Calibr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876A8"/>
    <w:rPr>
      <w:rFonts w:ascii="Calibri" w:eastAsiaTheme="majorEastAsia" w:hAnsi="Calibri" w:cstheme="majorBidi"/>
      <w:color w:val="2F5496" w:themeColor="accent1" w:themeShade="BF"/>
      <w:sz w:val="32"/>
      <w:szCs w:val="32"/>
      <w:lang w:val="en-US"/>
    </w:rPr>
  </w:style>
  <w:style w:type="character" w:customStyle="1" w:styleId="Balk2Char">
    <w:name w:val="Başlık 2 Char"/>
    <w:aliases w:val="Char Char,Heading 22 AECOM Char,ALK_K2 Char,Başlık 2.3 Char,ALT BAŞLIK Char,DNV-H2 Char,RSKH2 Char, Char Char"/>
    <w:basedOn w:val="VarsaylanParagrafYazTipi"/>
    <w:link w:val="Balk2"/>
    <w:uiPriority w:val="9"/>
    <w:rsid w:val="001876A8"/>
    <w:rPr>
      <w:rFonts w:ascii="Calibri" w:eastAsiaTheme="majorEastAsia" w:hAnsi="Calibri" w:cstheme="majorBidi"/>
      <w:color w:val="2F5496" w:themeColor="accent1" w:themeShade="BF"/>
      <w:sz w:val="26"/>
      <w:szCs w:val="26"/>
      <w:lang w:val="en-US"/>
    </w:rPr>
  </w:style>
  <w:style w:type="character" w:customStyle="1" w:styleId="Balk3Char">
    <w:name w:val="Başlık 3 Char"/>
    <w:basedOn w:val="VarsaylanParagrafYazTipi"/>
    <w:link w:val="Balk3"/>
    <w:uiPriority w:val="9"/>
    <w:rsid w:val="00A37E11"/>
    <w:rPr>
      <w:rFonts w:ascii="Calibri" w:eastAsiaTheme="majorEastAsia" w:hAnsi="Calibri" w:cstheme="majorBidi"/>
      <w:color w:val="1F3763" w:themeColor="accent1" w:themeShade="7F"/>
      <w:sz w:val="24"/>
      <w:szCs w:val="24"/>
    </w:rPr>
  </w:style>
  <w:style w:type="paragraph" w:styleId="T1">
    <w:name w:val="toc 1"/>
    <w:basedOn w:val="Normal"/>
    <w:next w:val="Normal"/>
    <w:autoRedefine/>
    <w:uiPriority w:val="39"/>
    <w:unhideWhenUsed/>
    <w:rsid w:val="00CF14EF"/>
    <w:pPr>
      <w:spacing w:after="100" w:line="40" w:lineRule="atLeast"/>
    </w:pPr>
    <w:rPr>
      <w:rFonts w:ascii="Times New Roman" w:hAnsi="Times New Roman"/>
    </w:rPr>
  </w:style>
  <w:style w:type="character" w:styleId="Kpr">
    <w:name w:val="Hyperlink"/>
    <w:aliases w:val="NORMAL"/>
    <w:basedOn w:val="VarsaylanParagrafYazTipi"/>
    <w:uiPriority w:val="99"/>
    <w:unhideWhenUsed/>
    <w:qFormat/>
    <w:rsid w:val="00CF14EF"/>
    <w:rPr>
      <w:color w:val="0563C1" w:themeColor="hyperlink"/>
      <w:u w:val="single"/>
    </w:rPr>
  </w:style>
  <w:style w:type="paragraph" w:styleId="T2">
    <w:name w:val="toc 2"/>
    <w:basedOn w:val="Normal"/>
    <w:next w:val="Normal"/>
    <w:autoRedefine/>
    <w:uiPriority w:val="39"/>
    <w:unhideWhenUsed/>
    <w:rsid w:val="00CF14EF"/>
    <w:pPr>
      <w:spacing w:after="100" w:line="276" w:lineRule="auto"/>
      <w:ind w:left="220"/>
    </w:pPr>
    <w:rPr>
      <w:rFonts w:ascii="Times New Roman" w:hAnsi="Times New Roman"/>
    </w:rPr>
  </w:style>
  <w:style w:type="paragraph" w:styleId="T3">
    <w:name w:val="toc 3"/>
    <w:basedOn w:val="Normal"/>
    <w:next w:val="Normal"/>
    <w:autoRedefine/>
    <w:uiPriority w:val="39"/>
    <w:unhideWhenUsed/>
    <w:rsid w:val="00CF14EF"/>
    <w:pPr>
      <w:spacing w:after="100" w:line="276" w:lineRule="auto"/>
      <w:ind w:left="440"/>
    </w:pPr>
    <w:rPr>
      <w:rFonts w:ascii="Times New Roman" w:hAnsi="Times New Roman"/>
    </w:rPr>
  </w:style>
  <w:style w:type="paragraph" w:styleId="stBilgi">
    <w:name w:val="header"/>
    <w:basedOn w:val="Normal"/>
    <w:link w:val="stBilgiChar"/>
    <w:uiPriority w:val="99"/>
    <w:unhideWhenUsed/>
    <w:rsid w:val="00616701"/>
    <w:pPr>
      <w:tabs>
        <w:tab w:val="center" w:pos="4536"/>
        <w:tab w:val="right" w:pos="9072"/>
      </w:tabs>
      <w:spacing w:before="0" w:after="0"/>
    </w:pPr>
  </w:style>
  <w:style w:type="character" w:customStyle="1" w:styleId="stBilgiChar">
    <w:name w:val="Üst Bilgi Char"/>
    <w:basedOn w:val="VarsaylanParagrafYazTipi"/>
    <w:link w:val="stBilgi"/>
    <w:uiPriority w:val="99"/>
    <w:rsid w:val="00616701"/>
  </w:style>
  <w:style w:type="paragraph" w:styleId="AltBilgi">
    <w:name w:val="footer"/>
    <w:aliases w:val="AGT ESIA ,AGT ESIA"/>
    <w:basedOn w:val="Normal"/>
    <w:link w:val="AltBilgiChar"/>
    <w:uiPriority w:val="99"/>
    <w:unhideWhenUsed/>
    <w:rsid w:val="00616701"/>
    <w:pPr>
      <w:tabs>
        <w:tab w:val="center" w:pos="4536"/>
        <w:tab w:val="right" w:pos="9072"/>
      </w:tabs>
      <w:spacing w:before="0" w:after="0"/>
    </w:pPr>
  </w:style>
  <w:style w:type="character" w:customStyle="1" w:styleId="AltBilgiChar">
    <w:name w:val="Alt Bilgi Char"/>
    <w:aliases w:val="AGT ESIA  Char,AGT ESIA Char1"/>
    <w:basedOn w:val="VarsaylanParagrafYazTipi"/>
    <w:link w:val="AltBilgi"/>
    <w:uiPriority w:val="99"/>
    <w:rsid w:val="00616701"/>
  </w:style>
  <w:style w:type="paragraph" w:styleId="T4">
    <w:name w:val="toc 4"/>
    <w:basedOn w:val="Normal"/>
    <w:next w:val="Normal"/>
    <w:autoRedefine/>
    <w:uiPriority w:val="39"/>
    <w:unhideWhenUsed/>
    <w:rsid w:val="0098095D"/>
    <w:pPr>
      <w:spacing w:before="0" w:after="100" w:line="259" w:lineRule="auto"/>
      <w:ind w:left="660"/>
      <w:jc w:val="left"/>
    </w:pPr>
    <w:rPr>
      <w:rFonts w:eastAsiaTheme="minorEastAsia"/>
      <w:lang w:eastAsia="tr-TR"/>
    </w:rPr>
  </w:style>
  <w:style w:type="paragraph" w:styleId="T5">
    <w:name w:val="toc 5"/>
    <w:basedOn w:val="Normal"/>
    <w:next w:val="Normal"/>
    <w:autoRedefine/>
    <w:uiPriority w:val="39"/>
    <w:unhideWhenUsed/>
    <w:rsid w:val="0098095D"/>
    <w:pPr>
      <w:spacing w:before="0" w:after="100" w:line="259" w:lineRule="auto"/>
      <w:ind w:left="880"/>
      <w:jc w:val="left"/>
    </w:pPr>
    <w:rPr>
      <w:rFonts w:eastAsiaTheme="minorEastAsia"/>
      <w:lang w:eastAsia="tr-TR"/>
    </w:rPr>
  </w:style>
  <w:style w:type="paragraph" w:styleId="T6">
    <w:name w:val="toc 6"/>
    <w:basedOn w:val="Normal"/>
    <w:next w:val="Normal"/>
    <w:autoRedefine/>
    <w:uiPriority w:val="39"/>
    <w:unhideWhenUsed/>
    <w:rsid w:val="0098095D"/>
    <w:pPr>
      <w:spacing w:before="0" w:after="100" w:line="259" w:lineRule="auto"/>
      <w:ind w:left="1100"/>
      <w:jc w:val="left"/>
    </w:pPr>
    <w:rPr>
      <w:rFonts w:eastAsiaTheme="minorEastAsia"/>
      <w:lang w:eastAsia="tr-TR"/>
    </w:rPr>
  </w:style>
  <w:style w:type="paragraph" w:styleId="T7">
    <w:name w:val="toc 7"/>
    <w:basedOn w:val="Normal"/>
    <w:next w:val="Normal"/>
    <w:autoRedefine/>
    <w:uiPriority w:val="39"/>
    <w:unhideWhenUsed/>
    <w:rsid w:val="0098095D"/>
    <w:pPr>
      <w:spacing w:before="0" w:after="100" w:line="259" w:lineRule="auto"/>
      <w:ind w:left="1320"/>
      <w:jc w:val="left"/>
    </w:pPr>
    <w:rPr>
      <w:rFonts w:eastAsiaTheme="minorEastAsia"/>
      <w:lang w:eastAsia="tr-TR"/>
    </w:rPr>
  </w:style>
  <w:style w:type="paragraph" w:styleId="T8">
    <w:name w:val="toc 8"/>
    <w:basedOn w:val="Normal"/>
    <w:next w:val="Normal"/>
    <w:autoRedefine/>
    <w:uiPriority w:val="39"/>
    <w:unhideWhenUsed/>
    <w:rsid w:val="0098095D"/>
    <w:pPr>
      <w:spacing w:before="0" w:after="100" w:line="259" w:lineRule="auto"/>
      <w:ind w:left="1540"/>
      <w:jc w:val="left"/>
    </w:pPr>
    <w:rPr>
      <w:rFonts w:eastAsiaTheme="minorEastAsia"/>
      <w:lang w:eastAsia="tr-TR"/>
    </w:rPr>
  </w:style>
  <w:style w:type="paragraph" w:styleId="T9">
    <w:name w:val="toc 9"/>
    <w:basedOn w:val="Normal"/>
    <w:next w:val="Normal"/>
    <w:autoRedefine/>
    <w:uiPriority w:val="39"/>
    <w:unhideWhenUsed/>
    <w:rsid w:val="0098095D"/>
    <w:pPr>
      <w:spacing w:before="0" w:after="100" w:line="259" w:lineRule="auto"/>
      <w:ind w:left="1760"/>
      <w:jc w:val="left"/>
    </w:pPr>
    <w:rPr>
      <w:rFonts w:eastAsiaTheme="minorEastAsia"/>
      <w:lang w:eastAsia="tr-TR"/>
    </w:rPr>
  </w:style>
  <w:style w:type="paragraph" w:styleId="BalonMetni">
    <w:name w:val="Balloon Text"/>
    <w:basedOn w:val="Normal"/>
    <w:link w:val="BalonMetniChar"/>
    <w:uiPriority w:val="99"/>
    <w:semiHidden/>
    <w:unhideWhenUsed/>
    <w:rsid w:val="001E2681"/>
    <w:pPr>
      <w:spacing w:before="0" w:after="0"/>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E2681"/>
    <w:rPr>
      <w:rFonts w:ascii="Segoe UI" w:hAnsi="Segoe UI" w:cs="Segoe UI"/>
      <w:sz w:val="18"/>
      <w:szCs w:val="18"/>
    </w:rPr>
  </w:style>
  <w:style w:type="paragraph" w:styleId="AralkYok">
    <w:name w:val="No Spacing"/>
    <w:link w:val="AralkYokChar"/>
    <w:uiPriority w:val="1"/>
    <w:unhideWhenUsed/>
    <w:qFormat/>
    <w:rsid w:val="00E02694"/>
    <w:pPr>
      <w:tabs>
        <w:tab w:val="left" w:pos="284"/>
      </w:tabs>
      <w:spacing w:after="0" w:line="240" w:lineRule="auto"/>
    </w:pPr>
    <w:rPr>
      <w:rFonts w:ascii="Calibri" w:hAnsi="Calibri"/>
      <w:kern w:val="18"/>
      <w:sz w:val="16"/>
      <w:szCs w:val="20"/>
      <w:lang w:val="en-GB"/>
    </w:rPr>
  </w:style>
  <w:style w:type="character" w:customStyle="1" w:styleId="AralkYokChar">
    <w:name w:val="Aralık Yok Char"/>
    <w:basedOn w:val="VarsaylanParagrafYazTipi"/>
    <w:link w:val="AralkYok"/>
    <w:uiPriority w:val="1"/>
    <w:rsid w:val="00E02694"/>
    <w:rPr>
      <w:rFonts w:ascii="Calibri" w:hAnsi="Calibri"/>
      <w:kern w:val="18"/>
      <w:sz w:val="16"/>
      <w:szCs w:val="20"/>
      <w:lang w:val="en-GB"/>
    </w:rPr>
  </w:style>
  <w:style w:type="paragraph" w:styleId="ListeParagraf">
    <w:name w:val="List Paragraph"/>
    <w:aliases w:val="Liste Başlığı,List Bullet Mary,List Paragraph (numbered (a)),METİN,Johan bulletList Paragraph,Lvl 1 Bullet,Ithaca Bullets,Body text,List Paragraph1,Paragraph Indent,Liste Paragraf1,List_Paragraph,Multilevel para_II,Bullets,Citation List"/>
    <w:basedOn w:val="Normal"/>
    <w:link w:val="ListeParagrafChar"/>
    <w:uiPriority w:val="34"/>
    <w:qFormat/>
    <w:rsid w:val="00350B85"/>
    <w:pPr>
      <w:ind w:left="720"/>
      <w:contextualSpacing/>
    </w:pPr>
  </w:style>
  <w:style w:type="character" w:customStyle="1" w:styleId="ListeParagrafChar">
    <w:name w:val="Liste Paragraf Char"/>
    <w:aliases w:val="Liste Başlığı Char,List Bullet Mary Char,List Paragraph (numbered (a)) Char,METİN Char,Johan bulletList Paragraph Char,Lvl 1 Bullet Char,Ithaca Bullets Char,Body text Char,List Paragraph1 Char,Paragraph Indent Char,Bullets Char"/>
    <w:link w:val="ListeParagraf"/>
    <w:uiPriority w:val="34"/>
    <w:locked/>
    <w:rsid w:val="00350B85"/>
  </w:style>
  <w:style w:type="paragraph" w:styleId="GvdeMetni">
    <w:name w:val="Body Text"/>
    <w:aliases w:val="Char + Before:  6 pt,Aftebodyr:  6 pt + Önce:  12 nk,Aftebodyr:  6 pt,Aftebodyr:  6 pt + Küçük Büyük Ha...,Gövde Metni Char2 Char Char Char Char Char,Char +....,ES Body Text,Body Text-AXYS2,AXYS-Body Text,Body Text-S,Body Text-S Char"/>
    <w:basedOn w:val="Normal"/>
    <w:link w:val="GvdeMetniChar"/>
    <w:rsid w:val="00A44E37"/>
    <w:pPr>
      <w:spacing w:after="160" w:line="259" w:lineRule="auto"/>
    </w:pPr>
    <w:rPr>
      <w:rFonts w:ascii="Calibri" w:hAnsi="Calibri"/>
      <w:kern w:val="18"/>
      <w:szCs w:val="20"/>
      <w:lang w:val="en-GB"/>
    </w:rPr>
  </w:style>
  <w:style w:type="character" w:customStyle="1" w:styleId="GvdeMetniChar">
    <w:name w:val="Gövde Metni Char"/>
    <w:aliases w:val="Char + Before:  6 pt Char,Aftebodyr:  6 pt + Önce:  12 nk Char,Aftebodyr:  6 pt Char,Aftebodyr:  6 pt + Küçük Büyük Ha... Char,Gövde Metni Char2 Char Char Char Char Char Char,Char +.... Char,ES Body Text Char,Body Text-AXYS2 Char"/>
    <w:basedOn w:val="VarsaylanParagrafYazTipi"/>
    <w:link w:val="GvdeMetni"/>
    <w:rsid w:val="00A44E37"/>
    <w:rPr>
      <w:rFonts w:ascii="Calibri" w:hAnsi="Calibri"/>
      <w:kern w:val="18"/>
      <w:szCs w:val="20"/>
      <w:lang w:val="en-GB"/>
    </w:rPr>
  </w:style>
  <w:style w:type="paragraph" w:styleId="ResimYazs">
    <w:name w:val="caption"/>
    <w:aliases w:val="Table Caption Char Char,Table Caption Char,Map Char,Caption1,Resim Yazısı.Table Caption Char Char Char Char Char Char Char Char Char Char Char Char Char,Resim Yazısı.Table Caption Char Char Char Char Char Char,Caption1 Char Ch,Char1 Ch,Map"/>
    <w:basedOn w:val="Normal"/>
    <w:next w:val="Normal"/>
    <w:link w:val="ResimYazsChar"/>
    <w:uiPriority w:val="35"/>
    <w:unhideWhenUsed/>
    <w:qFormat/>
    <w:rsid w:val="00A23B4D"/>
    <w:pPr>
      <w:spacing w:after="0"/>
    </w:pPr>
    <w:rPr>
      <w:rFonts w:ascii="Calibri" w:eastAsia="Times New Roman" w:hAnsi="Calibri" w:cs="Times New Roman"/>
      <w:iCs/>
      <w:color w:val="44546A" w:themeColor="text2"/>
      <w:sz w:val="20"/>
      <w:szCs w:val="18"/>
      <w:lang w:val="en-US"/>
    </w:rPr>
  </w:style>
  <w:style w:type="table" w:customStyle="1" w:styleId="ListeTablo3-Vurgu11">
    <w:name w:val="Liste Tablo 3 - Vurgu 11"/>
    <w:basedOn w:val="NormalTablo"/>
    <w:uiPriority w:val="48"/>
    <w:rsid w:val="00A44E37"/>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ResimYazsChar">
    <w:name w:val="Resim Yazısı Char"/>
    <w:aliases w:val="Table Caption Char Char Char,Table Caption Char Char1,Map Char Char,Caption1 Char,Resim Yazısı.Table Caption Char Char Char Char Char Char Char Char Char Char Char Char Char Char,Caption1 Char Ch Char,Char1 Ch Char,Map Char1"/>
    <w:basedOn w:val="VarsaylanParagrafYazTipi"/>
    <w:link w:val="ResimYazs"/>
    <w:uiPriority w:val="35"/>
    <w:rsid w:val="00A23B4D"/>
    <w:rPr>
      <w:rFonts w:ascii="Calibri" w:eastAsia="Times New Roman" w:hAnsi="Calibri" w:cs="Times New Roman"/>
      <w:iCs/>
      <w:color w:val="44546A" w:themeColor="text2"/>
      <w:sz w:val="20"/>
      <w:szCs w:val="18"/>
      <w:lang w:val="en-US"/>
    </w:rPr>
  </w:style>
  <w:style w:type="table" w:customStyle="1" w:styleId="TableGrid20">
    <w:name w:val="Table Grid20"/>
    <w:basedOn w:val="NormalTablo"/>
    <w:next w:val="TabloKlavuzu"/>
    <w:rsid w:val="00A44E37"/>
    <w:pPr>
      <w:spacing w:after="0" w:line="240" w:lineRule="auto"/>
    </w:pPr>
    <w:rPr>
      <w:rFonts w:ascii="Times New Roman" w:eastAsia="Times New Roman" w:hAnsi="Times New Roman" w:cs="Times New Roman"/>
      <w:kern w:val="18"/>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A44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NormalTablo"/>
    <w:next w:val="AkListe-Vurgu1"/>
    <w:uiPriority w:val="61"/>
    <w:rsid w:val="00A44E37"/>
    <w:pPr>
      <w:spacing w:after="0" w:line="240" w:lineRule="auto"/>
      <w:jc w:val="center"/>
    </w:pPr>
    <w:rPr>
      <w:rFonts w:ascii="Calibri" w:eastAsiaTheme="minorEastAsia" w:hAnsi="Calibri"/>
      <w:color w:val="000000" w:themeColor="text1"/>
      <w:kern w:val="18"/>
      <w:sz w:val="18"/>
      <w:szCs w:val="24"/>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1">
    <w:name w:val="Light List Accent 1"/>
    <w:basedOn w:val="NormalTablo"/>
    <w:uiPriority w:val="61"/>
    <w:unhideWhenUsed/>
    <w:rsid w:val="00A44E37"/>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DipnotMetni">
    <w:name w:val="footnote text"/>
    <w:aliases w:val="Char5, Char5,single space,footnote text,FOOTNOTES,fn,Footnote Text Char Char,ft Char Char,single space Char Char,footnote text Char Char,Текст сноски Знак Char Знак Знак Char,Footnote,Footnote Text Char2 Char,Footnote Text Char Char1 Char1"/>
    <w:basedOn w:val="Normal"/>
    <w:link w:val="DipnotMetniChar"/>
    <w:uiPriority w:val="99"/>
    <w:unhideWhenUsed/>
    <w:qFormat/>
    <w:rsid w:val="00A44E37"/>
    <w:pPr>
      <w:tabs>
        <w:tab w:val="left" w:pos="284"/>
      </w:tabs>
      <w:spacing w:before="0" w:after="180" w:line="40" w:lineRule="atLeast"/>
    </w:pPr>
    <w:rPr>
      <w:rFonts w:ascii="Calibri" w:hAnsi="Calibri"/>
      <w:kern w:val="18"/>
      <w:sz w:val="16"/>
      <w:szCs w:val="20"/>
      <w:lang w:val="en-GB"/>
    </w:rPr>
  </w:style>
  <w:style w:type="character" w:customStyle="1" w:styleId="DipnotMetniChar">
    <w:name w:val="Dipnot Metni Char"/>
    <w:aliases w:val="Char5 Char, Char5 Char,single space Char,footnote text Char,FOOTNOTES Char,fn Char,Footnote Text Char Char Char,ft Char Char Char,single space Char Char Char,footnote text Char Char Char,Текст сноски Знак Char Знак Знак Char Char"/>
    <w:basedOn w:val="VarsaylanParagrafYazTipi"/>
    <w:link w:val="DipnotMetni"/>
    <w:uiPriority w:val="99"/>
    <w:rsid w:val="00A44E37"/>
    <w:rPr>
      <w:rFonts w:ascii="Calibri" w:hAnsi="Calibri"/>
      <w:kern w:val="18"/>
      <w:sz w:val="16"/>
      <w:szCs w:val="20"/>
      <w:lang w:val="en-GB"/>
    </w:rPr>
  </w:style>
  <w:style w:type="character" w:styleId="DipnotBavurusu">
    <w:name w:val="footnote reference"/>
    <w:aliases w:val="Başlık 2 Char1,BVI fnr,Error-Fußnotenzeichen3,Error-Fußnotenzeichen5,Error-Fußnotenzeichen6,FO,Footnote Reference Number,Footnote Reference1,Footnote Reference_LVL6,Footnote Reference_LVL61,Footnote Reference_LVL62,fr,ftref,Char Char1"/>
    <w:basedOn w:val="VarsaylanParagrafYazTipi"/>
    <w:link w:val="BVIfnrCharCharChar1CharCharCharCharCharCharChar1CharCharChar1Char"/>
    <w:uiPriority w:val="99"/>
    <w:unhideWhenUsed/>
    <w:qFormat/>
    <w:rsid w:val="00A44E37"/>
    <w:rPr>
      <w:rFonts w:asciiTheme="majorHAnsi" w:hAnsiTheme="majorHAnsi"/>
      <w:vertAlign w:val="superscript"/>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DipnotBavurusu"/>
    <w:uiPriority w:val="99"/>
    <w:semiHidden/>
    <w:rsid w:val="00A44E37"/>
    <w:pPr>
      <w:spacing w:line="240" w:lineRule="exact"/>
      <w:jc w:val="left"/>
    </w:pPr>
    <w:rPr>
      <w:rFonts w:asciiTheme="majorHAnsi" w:hAnsiTheme="majorHAnsi"/>
      <w:vertAlign w:val="superscript"/>
    </w:rPr>
  </w:style>
  <w:style w:type="character" w:customStyle="1" w:styleId="tlid-translation">
    <w:name w:val="tlid-translation"/>
    <w:basedOn w:val="VarsaylanParagrafYazTipi"/>
    <w:rsid w:val="00393392"/>
  </w:style>
  <w:style w:type="character" w:styleId="AklamaBavurusu">
    <w:name w:val="annotation reference"/>
    <w:basedOn w:val="VarsaylanParagrafYazTipi"/>
    <w:uiPriority w:val="99"/>
    <w:unhideWhenUsed/>
    <w:rsid w:val="00393392"/>
    <w:rPr>
      <w:sz w:val="16"/>
      <w:szCs w:val="16"/>
    </w:rPr>
  </w:style>
  <w:style w:type="paragraph" w:styleId="AklamaMetni">
    <w:name w:val="annotation text"/>
    <w:basedOn w:val="Normal"/>
    <w:link w:val="AklamaMetniChar"/>
    <w:uiPriority w:val="99"/>
    <w:unhideWhenUsed/>
    <w:rsid w:val="00393392"/>
    <w:pPr>
      <w:spacing w:line="40" w:lineRule="atLeast"/>
    </w:pPr>
    <w:rPr>
      <w:rFonts w:ascii="Times New Roman" w:hAnsi="Times New Roman"/>
      <w:sz w:val="20"/>
      <w:szCs w:val="20"/>
    </w:rPr>
  </w:style>
  <w:style w:type="character" w:customStyle="1" w:styleId="AklamaMetniChar">
    <w:name w:val="Açıklama Metni Char"/>
    <w:basedOn w:val="VarsaylanParagrafYazTipi"/>
    <w:link w:val="AklamaMetni"/>
    <w:uiPriority w:val="99"/>
    <w:rsid w:val="00393392"/>
    <w:rPr>
      <w:rFonts w:ascii="Times New Roman" w:hAnsi="Times New Roman"/>
      <w:sz w:val="20"/>
      <w:szCs w:val="20"/>
    </w:rPr>
  </w:style>
  <w:style w:type="table" w:customStyle="1" w:styleId="ListeTablo3-Vurgu51">
    <w:name w:val="Liste Tablo 3 - Vurgu 51"/>
    <w:basedOn w:val="NormalTablo"/>
    <w:uiPriority w:val="48"/>
    <w:rsid w:val="00393392"/>
    <w:pPr>
      <w:spacing w:after="0" w:line="240" w:lineRule="auto"/>
    </w:pPr>
    <w:rPr>
      <w:rFonts w:ascii="Calibri" w:hAnsi="Calibri"/>
      <w:kern w:val="18"/>
      <w:lang w:val="en-U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RpNormalMetin">
    <w:name w:val="RpNormalMetin"/>
    <w:basedOn w:val="Normal"/>
    <w:uiPriority w:val="99"/>
    <w:qFormat/>
    <w:rsid w:val="00393392"/>
    <w:pPr>
      <w:spacing w:after="0" w:line="276" w:lineRule="auto"/>
    </w:pPr>
    <w:rPr>
      <w:rFonts w:ascii="Cambria" w:eastAsia="Times New Roman" w:hAnsi="Cambria" w:cs="Times New Roman"/>
      <w:szCs w:val="20"/>
      <w:lang w:val="en-US"/>
    </w:rPr>
  </w:style>
  <w:style w:type="paragraph" w:styleId="AklamaKonusu">
    <w:name w:val="annotation subject"/>
    <w:basedOn w:val="AklamaMetni"/>
    <w:next w:val="AklamaMetni"/>
    <w:link w:val="AklamaKonusuChar"/>
    <w:uiPriority w:val="99"/>
    <w:unhideWhenUsed/>
    <w:rsid w:val="009E0CFC"/>
    <w:rPr>
      <w:b/>
      <w:bCs/>
    </w:rPr>
  </w:style>
  <w:style w:type="character" w:customStyle="1" w:styleId="AklamaKonusuChar">
    <w:name w:val="Açıklama Konusu Char"/>
    <w:basedOn w:val="AklamaMetniChar"/>
    <w:link w:val="AklamaKonusu"/>
    <w:uiPriority w:val="99"/>
    <w:rsid w:val="009E0CFC"/>
    <w:rPr>
      <w:rFonts w:ascii="Times New Roman" w:hAnsi="Times New Roman"/>
      <w:b/>
      <w:bCs/>
      <w:sz w:val="20"/>
      <w:szCs w:val="20"/>
    </w:rPr>
  </w:style>
  <w:style w:type="character" w:customStyle="1" w:styleId="zmlenmeyenBahsetme1">
    <w:name w:val="Çözümlenmeyen Bahsetme1"/>
    <w:basedOn w:val="VarsaylanParagrafYazTipi"/>
    <w:uiPriority w:val="99"/>
    <w:semiHidden/>
    <w:unhideWhenUsed/>
    <w:rsid w:val="009E0CFC"/>
    <w:rPr>
      <w:color w:val="605E5C"/>
      <w:shd w:val="clear" w:color="auto" w:fill="E1DFDD"/>
    </w:rPr>
  </w:style>
  <w:style w:type="paragraph" w:customStyle="1" w:styleId="tablo">
    <w:name w:val="tablo"/>
    <w:basedOn w:val="Normal"/>
    <w:link w:val="tabloChar"/>
    <w:qFormat/>
    <w:rsid w:val="00C50B06"/>
    <w:pPr>
      <w:spacing w:after="240"/>
    </w:pPr>
    <w:rPr>
      <w:rFonts w:ascii="Futura Bk BT" w:eastAsia="Calibri" w:hAnsi="Futura Bk BT" w:cs="Times New Roman"/>
    </w:rPr>
  </w:style>
  <w:style w:type="character" w:customStyle="1" w:styleId="tabloChar">
    <w:name w:val="tablo Char"/>
    <w:link w:val="tablo"/>
    <w:rsid w:val="00C50B06"/>
    <w:rPr>
      <w:rFonts w:ascii="Futura Bk BT" w:eastAsia="Calibri" w:hAnsi="Futura Bk BT" w:cs="Times New Roman"/>
    </w:rPr>
  </w:style>
  <w:style w:type="table" w:customStyle="1" w:styleId="TabloKlavuzu2">
    <w:name w:val="Tablo Kılavuzu2"/>
    <w:basedOn w:val="NormalTablo"/>
    <w:next w:val="TabloKlavuzu"/>
    <w:uiPriority w:val="59"/>
    <w:rsid w:val="00C50B06"/>
    <w:pPr>
      <w:spacing w:after="0" w:line="240" w:lineRule="auto"/>
    </w:pPr>
    <w:rPr>
      <w:rFonts w:ascii="Futura Bk BT" w:hAnsi="Futura Bk B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0200FB"/>
    <w:rPr>
      <w:color w:val="954F72" w:themeColor="followedHyperlink"/>
      <w:u w:val="single"/>
    </w:rPr>
  </w:style>
  <w:style w:type="paragraph" w:customStyle="1" w:styleId="msonormal0">
    <w:name w:val="msonormal"/>
    <w:basedOn w:val="Normal"/>
    <w:uiPriority w:val="99"/>
    <w:semiHidden/>
    <w:rsid w:val="000200FB"/>
    <w:pPr>
      <w:spacing w:before="100" w:beforeAutospacing="1" w:after="100" w:afterAutospacing="1"/>
      <w:jc w:val="left"/>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0200FB"/>
    <w:pPr>
      <w:spacing w:before="100" w:beforeAutospacing="1" w:after="100" w:afterAutospacing="1"/>
      <w:jc w:val="left"/>
    </w:pPr>
    <w:rPr>
      <w:rFonts w:ascii="Times New Roman" w:eastAsia="Times New Roman" w:hAnsi="Times New Roman" w:cs="Times New Roman"/>
      <w:sz w:val="24"/>
      <w:szCs w:val="24"/>
      <w:lang w:eastAsia="tr-TR"/>
    </w:rPr>
  </w:style>
  <w:style w:type="character" w:customStyle="1" w:styleId="DipnotMetniChar1">
    <w:name w:val="Dipnot Metni Char1"/>
    <w:aliases w:val="Char5 Char1,single space Char1,footnote text Char1,FOOTNOTES Char1,fn Char1,Footnote Text Char Char Char1,ft Char Char Char1,single space Char Char Char1,footnote text Char Char Char1,Текст сноски Знак Char Знак Знак Char Char1"/>
    <w:basedOn w:val="VarsaylanParagrafYazTipi"/>
    <w:uiPriority w:val="99"/>
    <w:semiHidden/>
    <w:rsid w:val="000200FB"/>
    <w:rPr>
      <w:sz w:val="20"/>
      <w:szCs w:val="20"/>
    </w:rPr>
  </w:style>
  <w:style w:type="character" w:customStyle="1" w:styleId="AltBilgiChar1">
    <w:name w:val="Alt Bilgi Char1"/>
    <w:aliases w:val="AGT ESIA Char"/>
    <w:basedOn w:val="VarsaylanParagrafYazTipi"/>
    <w:uiPriority w:val="99"/>
    <w:semiHidden/>
    <w:rsid w:val="000200FB"/>
  </w:style>
  <w:style w:type="character" w:customStyle="1" w:styleId="GvdeMetniChar1">
    <w:name w:val="Gövde Metni Char1"/>
    <w:aliases w:val="Char + Before:  6 pt Char1,Aftebodyr:  6 pt + Önce:  12 nk Char1,Aftebodyr:  6 pt Char1,Aftebodyr:  6 pt + Küçük Büyük Ha... Char1,Gövde Metni Char2 Char Char Char Char Char Char1,Char +.... Char1,ES Body Text Char1,AXYS-Body Text Char"/>
    <w:basedOn w:val="VarsaylanParagrafYazTipi"/>
    <w:semiHidden/>
    <w:rsid w:val="000200FB"/>
  </w:style>
  <w:style w:type="table" w:customStyle="1" w:styleId="KlavuzTablo6Renkli-Vurgu11">
    <w:name w:val="Kılavuz Tablo 6 Renkli - Vurgu 11"/>
    <w:basedOn w:val="NormalTablo"/>
    <w:uiPriority w:val="51"/>
    <w:rsid w:val="000200FB"/>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uTablo4-Vurgu11">
    <w:name w:val="Kılavuzu Tablo 4 - Vurgu 11"/>
    <w:basedOn w:val="NormalTablo"/>
    <w:uiPriority w:val="49"/>
    <w:rsid w:val="002E61C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ekillerTablosu">
    <w:name w:val="table of figures"/>
    <w:basedOn w:val="Normal"/>
    <w:next w:val="Normal"/>
    <w:uiPriority w:val="99"/>
    <w:unhideWhenUsed/>
    <w:rsid w:val="00CF116D"/>
    <w:pPr>
      <w:spacing w:after="0"/>
    </w:pPr>
  </w:style>
  <w:style w:type="character" w:customStyle="1" w:styleId="UnresolvedMention1">
    <w:name w:val="Unresolved Mention1"/>
    <w:basedOn w:val="VarsaylanParagrafYazTipi"/>
    <w:uiPriority w:val="99"/>
    <w:semiHidden/>
    <w:unhideWhenUsed/>
    <w:rsid w:val="00A23B4D"/>
    <w:rPr>
      <w:color w:val="605E5C"/>
      <w:shd w:val="clear" w:color="auto" w:fill="E1DFDD"/>
    </w:rPr>
  </w:style>
  <w:style w:type="paragraph" w:styleId="Dzeltme">
    <w:name w:val="Revision"/>
    <w:hidden/>
    <w:uiPriority w:val="99"/>
    <w:semiHidden/>
    <w:rsid w:val="00E560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9679">
      <w:bodyDiv w:val="1"/>
      <w:marLeft w:val="0"/>
      <w:marRight w:val="0"/>
      <w:marTop w:val="0"/>
      <w:marBottom w:val="0"/>
      <w:divBdr>
        <w:top w:val="none" w:sz="0" w:space="0" w:color="auto"/>
        <w:left w:val="none" w:sz="0" w:space="0" w:color="auto"/>
        <w:bottom w:val="none" w:sz="0" w:space="0" w:color="auto"/>
        <w:right w:val="none" w:sz="0" w:space="0" w:color="auto"/>
      </w:divBdr>
    </w:div>
    <w:div w:id="99421559">
      <w:bodyDiv w:val="1"/>
      <w:marLeft w:val="0"/>
      <w:marRight w:val="0"/>
      <w:marTop w:val="0"/>
      <w:marBottom w:val="0"/>
      <w:divBdr>
        <w:top w:val="none" w:sz="0" w:space="0" w:color="auto"/>
        <w:left w:val="none" w:sz="0" w:space="0" w:color="auto"/>
        <w:bottom w:val="none" w:sz="0" w:space="0" w:color="auto"/>
        <w:right w:val="none" w:sz="0" w:space="0" w:color="auto"/>
      </w:divBdr>
    </w:div>
    <w:div w:id="126975379">
      <w:bodyDiv w:val="1"/>
      <w:marLeft w:val="0"/>
      <w:marRight w:val="0"/>
      <w:marTop w:val="0"/>
      <w:marBottom w:val="0"/>
      <w:divBdr>
        <w:top w:val="none" w:sz="0" w:space="0" w:color="auto"/>
        <w:left w:val="none" w:sz="0" w:space="0" w:color="auto"/>
        <w:bottom w:val="none" w:sz="0" w:space="0" w:color="auto"/>
        <w:right w:val="none" w:sz="0" w:space="0" w:color="auto"/>
      </w:divBdr>
    </w:div>
    <w:div w:id="154499156">
      <w:bodyDiv w:val="1"/>
      <w:marLeft w:val="0"/>
      <w:marRight w:val="0"/>
      <w:marTop w:val="0"/>
      <w:marBottom w:val="0"/>
      <w:divBdr>
        <w:top w:val="none" w:sz="0" w:space="0" w:color="auto"/>
        <w:left w:val="none" w:sz="0" w:space="0" w:color="auto"/>
        <w:bottom w:val="none" w:sz="0" w:space="0" w:color="auto"/>
        <w:right w:val="none" w:sz="0" w:space="0" w:color="auto"/>
      </w:divBdr>
    </w:div>
    <w:div w:id="191261679">
      <w:bodyDiv w:val="1"/>
      <w:marLeft w:val="0"/>
      <w:marRight w:val="0"/>
      <w:marTop w:val="0"/>
      <w:marBottom w:val="0"/>
      <w:divBdr>
        <w:top w:val="none" w:sz="0" w:space="0" w:color="auto"/>
        <w:left w:val="none" w:sz="0" w:space="0" w:color="auto"/>
        <w:bottom w:val="none" w:sz="0" w:space="0" w:color="auto"/>
        <w:right w:val="none" w:sz="0" w:space="0" w:color="auto"/>
      </w:divBdr>
    </w:div>
    <w:div w:id="212472605">
      <w:bodyDiv w:val="1"/>
      <w:marLeft w:val="0"/>
      <w:marRight w:val="0"/>
      <w:marTop w:val="0"/>
      <w:marBottom w:val="0"/>
      <w:divBdr>
        <w:top w:val="none" w:sz="0" w:space="0" w:color="auto"/>
        <w:left w:val="none" w:sz="0" w:space="0" w:color="auto"/>
        <w:bottom w:val="none" w:sz="0" w:space="0" w:color="auto"/>
        <w:right w:val="none" w:sz="0" w:space="0" w:color="auto"/>
      </w:divBdr>
    </w:div>
    <w:div w:id="223761125">
      <w:bodyDiv w:val="1"/>
      <w:marLeft w:val="0"/>
      <w:marRight w:val="0"/>
      <w:marTop w:val="0"/>
      <w:marBottom w:val="0"/>
      <w:divBdr>
        <w:top w:val="none" w:sz="0" w:space="0" w:color="auto"/>
        <w:left w:val="none" w:sz="0" w:space="0" w:color="auto"/>
        <w:bottom w:val="none" w:sz="0" w:space="0" w:color="auto"/>
        <w:right w:val="none" w:sz="0" w:space="0" w:color="auto"/>
      </w:divBdr>
    </w:div>
    <w:div w:id="265043994">
      <w:bodyDiv w:val="1"/>
      <w:marLeft w:val="0"/>
      <w:marRight w:val="0"/>
      <w:marTop w:val="0"/>
      <w:marBottom w:val="0"/>
      <w:divBdr>
        <w:top w:val="none" w:sz="0" w:space="0" w:color="auto"/>
        <w:left w:val="none" w:sz="0" w:space="0" w:color="auto"/>
        <w:bottom w:val="none" w:sz="0" w:space="0" w:color="auto"/>
        <w:right w:val="none" w:sz="0" w:space="0" w:color="auto"/>
      </w:divBdr>
    </w:div>
    <w:div w:id="276572800">
      <w:bodyDiv w:val="1"/>
      <w:marLeft w:val="0"/>
      <w:marRight w:val="0"/>
      <w:marTop w:val="0"/>
      <w:marBottom w:val="0"/>
      <w:divBdr>
        <w:top w:val="none" w:sz="0" w:space="0" w:color="auto"/>
        <w:left w:val="none" w:sz="0" w:space="0" w:color="auto"/>
        <w:bottom w:val="none" w:sz="0" w:space="0" w:color="auto"/>
        <w:right w:val="none" w:sz="0" w:space="0" w:color="auto"/>
      </w:divBdr>
    </w:div>
    <w:div w:id="316302244">
      <w:bodyDiv w:val="1"/>
      <w:marLeft w:val="0"/>
      <w:marRight w:val="0"/>
      <w:marTop w:val="0"/>
      <w:marBottom w:val="0"/>
      <w:divBdr>
        <w:top w:val="none" w:sz="0" w:space="0" w:color="auto"/>
        <w:left w:val="none" w:sz="0" w:space="0" w:color="auto"/>
        <w:bottom w:val="none" w:sz="0" w:space="0" w:color="auto"/>
        <w:right w:val="none" w:sz="0" w:space="0" w:color="auto"/>
      </w:divBdr>
    </w:div>
    <w:div w:id="518006119">
      <w:bodyDiv w:val="1"/>
      <w:marLeft w:val="0"/>
      <w:marRight w:val="0"/>
      <w:marTop w:val="0"/>
      <w:marBottom w:val="0"/>
      <w:divBdr>
        <w:top w:val="none" w:sz="0" w:space="0" w:color="auto"/>
        <w:left w:val="none" w:sz="0" w:space="0" w:color="auto"/>
        <w:bottom w:val="none" w:sz="0" w:space="0" w:color="auto"/>
        <w:right w:val="none" w:sz="0" w:space="0" w:color="auto"/>
      </w:divBdr>
    </w:div>
    <w:div w:id="816337797">
      <w:bodyDiv w:val="1"/>
      <w:marLeft w:val="0"/>
      <w:marRight w:val="0"/>
      <w:marTop w:val="0"/>
      <w:marBottom w:val="0"/>
      <w:divBdr>
        <w:top w:val="none" w:sz="0" w:space="0" w:color="auto"/>
        <w:left w:val="none" w:sz="0" w:space="0" w:color="auto"/>
        <w:bottom w:val="none" w:sz="0" w:space="0" w:color="auto"/>
        <w:right w:val="none" w:sz="0" w:space="0" w:color="auto"/>
      </w:divBdr>
    </w:div>
    <w:div w:id="832140937">
      <w:bodyDiv w:val="1"/>
      <w:marLeft w:val="0"/>
      <w:marRight w:val="0"/>
      <w:marTop w:val="0"/>
      <w:marBottom w:val="0"/>
      <w:divBdr>
        <w:top w:val="none" w:sz="0" w:space="0" w:color="auto"/>
        <w:left w:val="none" w:sz="0" w:space="0" w:color="auto"/>
        <w:bottom w:val="none" w:sz="0" w:space="0" w:color="auto"/>
        <w:right w:val="none" w:sz="0" w:space="0" w:color="auto"/>
      </w:divBdr>
    </w:div>
    <w:div w:id="858930487">
      <w:bodyDiv w:val="1"/>
      <w:marLeft w:val="0"/>
      <w:marRight w:val="0"/>
      <w:marTop w:val="0"/>
      <w:marBottom w:val="0"/>
      <w:divBdr>
        <w:top w:val="none" w:sz="0" w:space="0" w:color="auto"/>
        <w:left w:val="none" w:sz="0" w:space="0" w:color="auto"/>
        <w:bottom w:val="none" w:sz="0" w:space="0" w:color="auto"/>
        <w:right w:val="none" w:sz="0" w:space="0" w:color="auto"/>
      </w:divBdr>
      <w:divsChild>
        <w:div w:id="954942810">
          <w:marLeft w:val="0"/>
          <w:marRight w:val="0"/>
          <w:marTop w:val="0"/>
          <w:marBottom w:val="0"/>
          <w:divBdr>
            <w:top w:val="none" w:sz="0" w:space="0" w:color="auto"/>
            <w:left w:val="none" w:sz="0" w:space="0" w:color="auto"/>
            <w:bottom w:val="none" w:sz="0" w:space="0" w:color="auto"/>
            <w:right w:val="none" w:sz="0" w:space="0" w:color="auto"/>
          </w:divBdr>
        </w:div>
      </w:divsChild>
    </w:div>
    <w:div w:id="869730282">
      <w:bodyDiv w:val="1"/>
      <w:marLeft w:val="0"/>
      <w:marRight w:val="0"/>
      <w:marTop w:val="0"/>
      <w:marBottom w:val="0"/>
      <w:divBdr>
        <w:top w:val="none" w:sz="0" w:space="0" w:color="auto"/>
        <w:left w:val="none" w:sz="0" w:space="0" w:color="auto"/>
        <w:bottom w:val="none" w:sz="0" w:space="0" w:color="auto"/>
        <w:right w:val="none" w:sz="0" w:space="0" w:color="auto"/>
      </w:divBdr>
    </w:div>
    <w:div w:id="922565396">
      <w:bodyDiv w:val="1"/>
      <w:marLeft w:val="0"/>
      <w:marRight w:val="0"/>
      <w:marTop w:val="0"/>
      <w:marBottom w:val="0"/>
      <w:divBdr>
        <w:top w:val="none" w:sz="0" w:space="0" w:color="auto"/>
        <w:left w:val="none" w:sz="0" w:space="0" w:color="auto"/>
        <w:bottom w:val="none" w:sz="0" w:space="0" w:color="auto"/>
        <w:right w:val="none" w:sz="0" w:space="0" w:color="auto"/>
      </w:divBdr>
    </w:div>
    <w:div w:id="928267758">
      <w:bodyDiv w:val="1"/>
      <w:marLeft w:val="0"/>
      <w:marRight w:val="0"/>
      <w:marTop w:val="0"/>
      <w:marBottom w:val="0"/>
      <w:divBdr>
        <w:top w:val="none" w:sz="0" w:space="0" w:color="auto"/>
        <w:left w:val="none" w:sz="0" w:space="0" w:color="auto"/>
        <w:bottom w:val="none" w:sz="0" w:space="0" w:color="auto"/>
        <w:right w:val="none" w:sz="0" w:space="0" w:color="auto"/>
      </w:divBdr>
    </w:div>
    <w:div w:id="955138949">
      <w:bodyDiv w:val="1"/>
      <w:marLeft w:val="0"/>
      <w:marRight w:val="0"/>
      <w:marTop w:val="0"/>
      <w:marBottom w:val="0"/>
      <w:divBdr>
        <w:top w:val="none" w:sz="0" w:space="0" w:color="auto"/>
        <w:left w:val="none" w:sz="0" w:space="0" w:color="auto"/>
        <w:bottom w:val="none" w:sz="0" w:space="0" w:color="auto"/>
        <w:right w:val="none" w:sz="0" w:space="0" w:color="auto"/>
      </w:divBdr>
    </w:div>
    <w:div w:id="1029988233">
      <w:bodyDiv w:val="1"/>
      <w:marLeft w:val="0"/>
      <w:marRight w:val="0"/>
      <w:marTop w:val="0"/>
      <w:marBottom w:val="0"/>
      <w:divBdr>
        <w:top w:val="none" w:sz="0" w:space="0" w:color="auto"/>
        <w:left w:val="none" w:sz="0" w:space="0" w:color="auto"/>
        <w:bottom w:val="none" w:sz="0" w:space="0" w:color="auto"/>
        <w:right w:val="none" w:sz="0" w:space="0" w:color="auto"/>
      </w:divBdr>
    </w:div>
    <w:div w:id="1039622982">
      <w:bodyDiv w:val="1"/>
      <w:marLeft w:val="0"/>
      <w:marRight w:val="0"/>
      <w:marTop w:val="0"/>
      <w:marBottom w:val="0"/>
      <w:divBdr>
        <w:top w:val="none" w:sz="0" w:space="0" w:color="auto"/>
        <w:left w:val="none" w:sz="0" w:space="0" w:color="auto"/>
        <w:bottom w:val="none" w:sz="0" w:space="0" w:color="auto"/>
        <w:right w:val="none" w:sz="0" w:space="0" w:color="auto"/>
      </w:divBdr>
    </w:div>
    <w:div w:id="1062606194">
      <w:bodyDiv w:val="1"/>
      <w:marLeft w:val="0"/>
      <w:marRight w:val="0"/>
      <w:marTop w:val="0"/>
      <w:marBottom w:val="0"/>
      <w:divBdr>
        <w:top w:val="none" w:sz="0" w:space="0" w:color="auto"/>
        <w:left w:val="none" w:sz="0" w:space="0" w:color="auto"/>
        <w:bottom w:val="none" w:sz="0" w:space="0" w:color="auto"/>
        <w:right w:val="none" w:sz="0" w:space="0" w:color="auto"/>
      </w:divBdr>
    </w:div>
    <w:div w:id="1122724417">
      <w:bodyDiv w:val="1"/>
      <w:marLeft w:val="0"/>
      <w:marRight w:val="0"/>
      <w:marTop w:val="0"/>
      <w:marBottom w:val="0"/>
      <w:divBdr>
        <w:top w:val="none" w:sz="0" w:space="0" w:color="auto"/>
        <w:left w:val="none" w:sz="0" w:space="0" w:color="auto"/>
        <w:bottom w:val="none" w:sz="0" w:space="0" w:color="auto"/>
        <w:right w:val="none" w:sz="0" w:space="0" w:color="auto"/>
      </w:divBdr>
    </w:div>
    <w:div w:id="1157527988">
      <w:bodyDiv w:val="1"/>
      <w:marLeft w:val="0"/>
      <w:marRight w:val="0"/>
      <w:marTop w:val="0"/>
      <w:marBottom w:val="0"/>
      <w:divBdr>
        <w:top w:val="none" w:sz="0" w:space="0" w:color="auto"/>
        <w:left w:val="none" w:sz="0" w:space="0" w:color="auto"/>
        <w:bottom w:val="none" w:sz="0" w:space="0" w:color="auto"/>
        <w:right w:val="none" w:sz="0" w:space="0" w:color="auto"/>
      </w:divBdr>
    </w:div>
    <w:div w:id="1166170742">
      <w:bodyDiv w:val="1"/>
      <w:marLeft w:val="0"/>
      <w:marRight w:val="0"/>
      <w:marTop w:val="0"/>
      <w:marBottom w:val="0"/>
      <w:divBdr>
        <w:top w:val="none" w:sz="0" w:space="0" w:color="auto"/>
        <w:left w:val="none" w:sz="0" w:space="0" w:color="auto"/>
        <w:bottom w:val="none" w:sz="0" w:space="0" w:color="auto"/>
        <w:right w:val="none" w:sz="0" w:space="0" w:color="auto"/>
      </w:divBdr>
    </w:div>
    <w:div w:id="1368488898">
      <w:bodyDiv w:val="1"/>
      <w:marLeft w:val="0"/>
      <w:marRight w:val="0"/>
      <w:marTop w:val="0"/>
      <w:marBottom w:val="0"/>
      <w:divBdr>
        <w:top w:val="none" w:sz="0" w:space="0" w:color="auto"/>
        <w:left w:val="none" w:sz="0" w:space="0" w:color="auto"/>
        <w:bottom w:val="none" w:sz="0" w:space="0" w:color="auto"/>
        <w:right w:val="none" w:sz="0" w:space="0" w:color="auto"/>
      </w:divBdr>
    </w:div>
    <w:div w:id="1504278423">
      <w:bodyDiv w:val="1"/>
      <w:marLeft w:val="0"/>
      <w:marRight w:val="0"/>
      <w:marTop w:val="0"/>
      <w:marBottom w:val="0"/>
      <w:divBdr>
        <w:top w:val="none" w:sz="0" w:space="0" w:color="auto"/>
        <w:left w:val="none" w:sz="0" w:space="0" w:color="auto"/>
        <w:bottom w:val="none" w:sz="0" w:space="0" w:color="auto"/>
        <w:right w:val="none" w:sz="0" w:space="0" w:color="auto"/>
      </w:divBdr>
    </w:div>
    <w:div w:id="1649046198">
      <w:bodyDiv w:val="1"/>
      <w:marLeft w:val="0"/>
      <w:marRight w:val="0"/>
      <w:marTop w:val="0"/>
      <w:marBottom w:val="0"/>
      <w:divBdr>
        <w:top w:val="none" w:sz="0" w:space="0" w:color="auto"/>
        <w:left w:val="none" w:sz="0" w:space="0" w:color="auto"/>
        <w:bottom w:val="none" w:sz="0" w:space="0" w:color="auto"/>
        <w:right w:val="none" w:sz="0" w:space="0" w:color="auto"/>
      </w:divBdr>
    </w:div>
    <w:div w:id="1698432191">
      <w:bodyDiv w:val="1"/>
      <w:marLeft w:val="0"/>
      <w:marRight w:val="0"/>
      <w:marTop w:val="0"/>
      <w:marBottom w:val="0"/>
      <w:divBdr>
        <w:top w:val="none" w:sz="0" w:space="0" w:color="auto"/>
        <w:left w:val="none" w:sz="0" w:space="0" w:color="auto"/>
        <w:bottom w:val="none" w:sz="0" w:space="0" w:color="auto"/>
        <w:right w:val="none" w:sz="0" w:space="0" w:color="auto"/>
      </w:divBdr>
    </w:div>
    <w:div w:id="1705013052">
      <w:bodyDiv w:val="1"/>
      <w:marLeft w:val="0"/>
      <w:marRight w:val="0"/>
      <w:marTop w:val="0"/>
      <w:marBottom w:val="0"/>
      <w:divBdr>
        <w:top w:val="none" w:sz="0" w:space="0" w:color="auto"/>
        <w:left w:val="none" w:sz="0" w:space="0" w:color="auto"/>
        <w:bottom w:val="none" w:sz="0" w:space="0" w:color="auto"/>
        <w:right w:val="none" w:sz="0" w:space="0" w:color="auto"/>
      </w:divBdr>
    </w:div>
    <w:div w:id="1818837932">
      <w:bodyDiv w:val="1"/>
      <w:marLeft w:val="0"/>
      <w:marRight w:val="0"/>
      <w:marTop w:val="0"/>
      <w:marBottom w:val="0"/>
      <w:divBdr>
        <w:top w:val="none" w:sz="0" w:space="0" w:color="auto"/>
        <w:left w:val="none" w:sz="0" w:space="0" w:color="auto"/>
        <w:bottom w:val="none" w:sz="0" w:space="0" w:color="auto"/>
        <w:right w:val="none" w:sz="0" w:space="0" w:color="auto"/>
      </w:divBdr>
    </w:div>
    <w:div w:id="1833598587">
      <w:bodyDiv w:val="1"/>
      <w:marLeft w:val="0"/>
      <w:marRight w:val="0"/>
      <w:marTop w:val="0"/>
      <w:marBottom w:val="0"/>
      <w:divBdr>
        <w:top w:val="none" w:sz="0" w:space="0" w:color="auto"/>
        <w:left w:val="none" w:sz="0" w:space="0" w:color="auto"/>
        <w:bottom w:val="none" w:sz="0" w:space="0" w:color="auto"/>
        <w:right w:val="none" w:sz="0" w:space="0" w:color="auto"/>
      </w:divBdr>
    </w:div>
    <w:div w:id="1845394604">
      <w:bodyDiv w:val="1"/>
      <w:marLeft w:val="0"/>
      <w:marRight w:val="0"/>
      <w:marTop w:val="0"/>
      <w:marBottom w:val="0"/>
      <w:divBdr>
        <w:top w:val="none" w:sz="0" w:space="0" w:color="auto"/>
        <w:left w:val="none" w:sz="0" w:space="0" w:color="auto"/>
        <w:bottom w:val="none" w:sz="0" w:space="0" w:color="auto"/>
        <w:right w:val="none" w:sz="0" w:space="0" w:color="auto"/>
      </w:divBdr>
    </w:div>
    <w:div w:id="1929999656">
      <w:bodyDiv w:val="1"/>
      <w:marLeft w:val="0"/>
      <w:marRight w:val="0"/>
      <w:marTop w:val="0"/>
      <w:marBottom w:val="0"/>
      <w:divBdr>
        <w:top w:val="none" w:sz="0" w:space="0" w:color="auto"/>
        <w:left w:val="none" w:sz="0" w:space="0" w:color="auto"/>
        <w:bottom w:val="none" w:sz="0" w:space="0" w:color="auto"/>
        <w:right w:val="none" w:sz="0" w:space="0" w:color="auto"/>
      </w:divBdr>
    </w:div>
    <w:div w:id="1958902640">
      <w:bodyDiv w:val="1"/>
      <w:marLeft w:val="0"/>
      <w:marRight w:val="0"/>
      <w:marTop w:val="0"/>
      <w:marBottom w:val="0"/>
      <w:divBdr>
        <w:top w:val="none" w:sz="0" w:space="0" w:color="auto"/>
        <w:left w:val="none" w:sz="0" w:space="0" w:color="auto"/>
        <w:bottom w:val="none" w:sz="0" w:space="0" w:color="auto"/>
        <w:right w:val="none" w:sz="0" w:space="0" w:color="auto"/>
      </w:divBdr>
    </w:div>
    <w:div w:id="1965621867">
      <w:bodyDiv w:val="1"/>
      <w:marLeft w:val="0"/>
      <w:marRight w:val="0"/>
      <w:marTop w:val="0"/>
      <w:marBottom w:val="0"/>
      <w:divBdr>
        <w:top w:val="none" w:sz="0" w:space="0" w:color="auto"/>
        <w:left w:val="none" w:sz="0" w:space="0" w:color="auto"/>
        <w:bottom w:val="none" w:sz="0" w:space="0" w:color="auto"/>
        <w:right w:val="none" w:sz="0" w:space="0" w:color="auto"/>
      </w:divBdr>
    </w:div>
    <w:div w:id="2043482227">
      <w:bodyDiv w:val="1"/>
      <w:marLeft w:val="0"/>
      <w:marRight w:val="0"/>
      <w:marTop w:val="0"/>
      <w:marBottom w:val="0"/>
      <w:divBdr>
        <w:top w:val="none" w:sz="0" w:space="0" w:color="auto"/>
        <w:left w:val="none" w:sz="0" w:space="0" w:color="auto"/>
        <w:bottom w:val="none" w:sz="0" w:space="0" w:color="auto"/>
        <w:right w:val="none" w:sz="0" w:space="0" w:color="auto"/>
      </w:divBdr>
    </w:div>
    <w:div w:id="2137946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hyperlink" Target="file:///C:\Users\Lenovo\Desktop\Atabey%20AEP%20SRM%2025%2008%2020.docx" TargetMode="External"/><Relationship Id="rId42" Type="http://schemas.openxmlformats.org/officeDocument/2006/relationships/chart" Target="charts/chart12.xml"/><Relationship Id="rId47" Type="http://schemas.openxmlformats.org/officeDocument/2006/relationships/chart" Target="charts/chart17.xml"/><Relationship Id="rId63" Type="http://schemas.openxmlformats.org/officeDocument/2006/relationships/diagramData" Target="diagrams/data2.xml"/><Relationship Id="rId68" Type="http://schemas.openxmlformats.org/officeDocument/2006/relationships/diagramData" Target="diagrams/data3.xml"/><Relationship Id="rId84" Type="http://schemas.openxmlformats.org/officeDocument/2006/relationships/footer" Target="footer7.xml"/><Relationship Id="rId89" Type="http://schemas.openxmlformats.org/officeDocument/2006/relationships/image" Target="media/image10.jpeg"/><Relationship Id="rId112" Type="http://schemas.openxmlformats.org/officeDocument/2006/relationships/image" Target="media/image33.jpeg"/><Relationship Id="rId16" Type="http://schemas.openxmlformats.org/officeDocument/2006/relationships/footer" Target="footer2.xml"/><Relationship Id="rId107" Type="http://schemas.openxmlformats.org/officeDocument/2006/relationships/image" Target="media/image28.jpeg"/><Relationship Id="rId11" Type="http://schemas.openxmlformats.org/officeDocument/2006/relationships/endnotes" Target="endnotes.xml"/><Relationship Id="rId32" Type="http://schemas.openxmlformats.org/officeDocument/2006/relationships/chart" Target="charts/chart2.xml"/><Relationship Id="rId37" Type="http://schemas.openxmlformats.org/officeDocument/2006/relationships/chart" Target="charts/chart7.xml"/><Relationship Id="rId53" Type="http://schemas.openxmlformats.org/officeDocument/2006/relationships/chart" Target="charts/chart23.xml"/><Relationship Id="rId58" Type="http://schemas.openxmlformats.org/officeDocument/2006/relationships/image" Target="media/image4.png"/><Relationship Id="rId74" Type="http://schemas.openxmlformats.org/officeDocument/2006/relationships/diagramLayout" Target="diagrams/layout4.xml"/><Relationship Id="rId79" Type="http://schemas.openxmlformats.org/officeDocument/2006/relationships/diagramData" Target="diagrams/data5.xml"/><Relationship Id="rId102" Type="http://schemas.openxmlformats.org/officeDocument/2006/relationships/image" Target="media/image23.jpeg"/><Relationship Id="rId5" Type="http://schemas.openxmlformats.org/officeDocument/2006/relationships/customXml" Target="../customXml/item5.xml"/><Relationship Id="rId90" Type="http://schemas.openxmlformats.org/officeDocument/2006/relationships/image" Target="media/image11.jpeg"/><Relationship Id="rId95" Type="http://schemas.openxmlformats.org/officeDocument/2006/relationships/image" Target="media/image16.jpeg"/><Relationship Id="rId22" Type="http://schemas.openxmlformats.org/officeDocument/2006/relationships/hyperlink" Target="file:///C:\Users\Lenovo\Desktop\Atabey%20AEP%20SRM%2025%2008%2020.docx" TargetMode="External"/><Relationship Id="rId27" Type="http://schemas.openxmlformats.org/officeDocument/2006/relationships/diagramQuickStyle" Target="diagrams/quickStyle1.xml"/><Relationship Id="rId43" Type="http://schemas.openxmlformats.org/officeDocument/2006/relationships/chart" Target="charts/chart13.xml"/><Relationship Id="rId48" Type="http://schemas.openxmlformats.org/officeDocument/2006/relationships/chart" Target="charts/chart18.xml"/><Relationship Id="rId64" Type="http://schemas.openxmlformats.org/officeDocument/2006/relationships/diagramLayout" Target="diagrams/layout2.xml"/><Relationship Id="rId69" Type="http://schemas.openxmlformats.org/officeDocument/2006/relationships/diagramLayout" Target="diagrams/layout3.xml"/><Relationship Id="rId113" Type="http://schemas.openxmlformats.org/officeDocument/2006/relationships/fontTable" Target="fontTable.xml"/><Relationship Id="rId80" Type="http://schemas.openxmlformats.org/officeDocument/2006/relationships/diagramLayout" Target="diagrams/layout5.xml"/><Relationship Id="rId85" Type="http://schemas.openxmlformats.org/officeDocument/2006/relationships/image" Target="media/image6.jpeg"/><Relationship Id="rId12" Type="http://schemas.openxmlformats.org/officeDocument/2006/relationships/image" Target="media/image1.jpeg"/><Relationship Id="rId17" Type="http://schemas.openxmlformats.org/officeDocument/2006/relationships/header" Target="header3.xml"/><Relationship Id="rId33" Type="http://schemas.openxmlformats.org/officeDocument/2006/relationships/chart" Target="charts/chart3.xml"/><Relationship Id="rId38" Type="http://schemas.openxmlformats.org/officeDocument/2006/relationships/chart" Target="charts/chart8.xml"/><Relationship Id="rId59" Type="http://schemas.openxmlformats.org/officeDocument/2006/relationships/image" Target="media/image5.png"/><Relationship Id="rId103" Type="http://schemas.openxmlformats.org/officeDocument/2006/relationships/image" Target="media/image24.jpeg"/><Relationship Id="rId108" Type="http://schemas.openxmlformats.org/officeDocument/2006/relationships/image" Target="media/image29.jpeg"/><Relationship Id="rId54" Type="http://schemas.openxmlformats.org/officeDocument/2006/relationships/chart" Target="charts/chart24.xml"/><Relationship Id="rId70" Type="http://schemas.openxmlformats.org/officeDocument/2006/relationships/diagramQuickStyle" Target="diagrams/quickStyle3.xml"/><Relationship Id="rId75" Type="http://schemas.openxmlformats.org/officeDocument/2006/relationships/diagramQuickStyle" Target="diagrams/quickStyle4.xml"/><Relationship Id="rId91" Type="http://schemas.openxmlformats.org/officeDocument/2006/relationships/image" Target="media/image12.jpeg"/><Relationship Id="rId96"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file:///C:\Users\Lenovo\Desktop\Atabey%20AEP%20SRM%2025%2008%2020.docx" TargetMode="External"/><Relationship Id="rId28" Type="http://schemas.openxmlformats.org/officeDocument/2006/relationships/diagramColors" Target="diagrams/colors1.xml"/><Relationship Id="rId36" Type="http://schemas.openxmlformats.org/officeDocument/2006/relationships/chart" Target="charts/chart6.xml"/><Relationship Id="rId49" Type="http://schemas.openxmlformats.org/officeDocument/2006/relationships/chart" Target="charts/chart19.xml"/><Relationship Id="rId57" Type="http://schemas.openxmlformats.org/officeDocument/2006/relationships/footer" Target="footer6.xml"/><Relationship Id="rId106" Type="http://schemas.openxmlformats.org/officeDocument/2006/relationships/image" Target="media/image27.jpeg"/><Relationship Id="rId114"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3.jpeg"/><Relationship Id="rId44" Type="http://schemas.openxmlformats.org/officeDocument/2006/relationships/chart" Target="charts/chart14.xml"/><Relationship Id="rId52" Type="http://schemas.openxmlformats.org/officeDocument/2006/relationships/chart" Target="charts/chart22.xml"/><Relationship Id="rId60" Type="http://schemas.openxmlformats.org/officeDocument/2006/relationships/chart" Target="charts/chart25.xml"/><Relationship Id="rId65" Type="http://schemas.openxmlformats.org/officeDocument/2006/relationships/diagramQuickStyle" Target="diagrams/quickStyle2.xml"/><Relationship Id="rId73" Type="http://schemas.openxmlformats.org/officeDocument/2006/relationships/diagramData" Target="diagrams/data4.xml"/><Relationship Id="rId78" Type="http://schemas.openxmlformats.org/officeDocument/2006/relationships/hyperlink" Target="http://www.dsi.gov.tr/faaliyetler/d%C3%BCnya-bankas%C4%B1-t%C3%BCrkiye-sulama-modernizasyonu-projesi/i-leti%C5%9Fim" TargetMode="External"/><Relationship Id="rId81" Type="http://schemas.openxmlformats.org/officeDocument/2006/relationships/diagramQuickStyle" Target="diagrams/quickStyle5.xml"/><Relationship Id="rId86" Type="http://schemas.openxmlformats.org/officeDocument/2006/relationships/image" Target="media/image7.jpeg"/><Relationship Id="rId94" Type="http://schemas.openxmlformats.org/officeDocument/2006/relationships/image" Target="media/image15.jpeg"/><Relationship Id="rId99" Type="http://schemas.openxmlformats.org/officeDocument/2006/relationships/image" Target="media/image20.jpeg"/><Relationship Id="rId101"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chart" Target="charts/chart9.xml"/><Relationship Id="rId109" Type="http://schemas.openxmlformats.org/officeDocument/2006/relationships/image" Target="media/image30.jpeg"/><Relationship Id="rId34" Type="http://schemas.openxmlformats.org/officeDocument/2006/relationships/chart" Target="charts/chart4.xml"/><Relationship Id="rId50" Type="http://schemas.openxmlformats.org/officeDocument/2006/relationships/chart" Target="charts/chart20.xml"/><Relationship Id="rId55" Type="http://schemas.openxmlformats.org/officeDocument/2006/relationships/footer" Target="footer4.xml"/><Relationship Id="rId76" Type="http://schemas.openxmlformats.org/officeDocument/2006/relationships/diagramColors" Target="diagrams/colors4.xml"/><Relationship Id="rId97" Type="http://schemas.openxmlformats.org/officeDocument/2006/relationships/image" Target="media/image18.jpeg"/><Relationship Id="rId104" Type="http://schemas.openxmlformats.org/officeDocument/2006/relationships/image" Target="media/image25.jpeg"/><Relationship Id="rId7" Type="http://schemas.openxmlformats.org/officeDocument/2006/relationships/styles" Target="styles.xml"/><Relationship Id="rId71" Type="http://schemas.openxmlformats.org/officeDocument/2006/relationships/diagramColors" Target="diagrams/colors3.xml"/><Relationship Id="rId92" Type="http://schemas.openxmlformats.org/officeDocument/2006/relationships/image" Target="media/image13.jpeg"/><Relationship Id="rId2" Type="http://schemas.openxmlformats.org/officeDocument/2006/relationships/customXml" Target="../customXml/item2.xml"/><Relationship Id="rId29" Type="http://schemas.microsoft.com/office/2007/relationships/diagramDrawing" Target="diagrams/drawing1.xml"/><Relationship Id="rId24" Type="http://schemas.openxmlformats.org/officeDocument/2006/relationships/image" Target="media/image2.jpeg"/><Relationship Id="rId40" Type="http://schemas.openxmlformats.org/officeDocument/2006/relationships/chart" Target="charts/chart10.xml"/><Relationship Id="rId45" Type="http://schemas.openxmlformats.org/officeDocument/2006/relationships/chart" Target="charts/chart15.xml"/><Relationship Id="rId66" Type="http://schemas.openxmlformats.org/officeDocument/2006/relationships/diagramColors" Target="diagrams/colors2.xml"/><Relationship Id="rId87" Type="http://schemas.openxmlformats.org/officeDocument/2006/relationships/image" Target="media/image8.jpeg"/><Relationship Id="rId110" Type="http://schemas.openxmlformats.org/officeDocument/2006/relationships/image" Target="media/image31.jpeg"/><Relationship Id="rId61" Type="http://schemas.openxmlformats.org/officeDocument/2006/relationships/chart" Target="charts/chart26.xml"/><Relationship Id="rId82" Type="http://schemas.openxmlformats.org/officeDocument/2006/relationships/diagramColors" Target="diagrams/colors5.xml"/><Relationship Id="rId19" Type="http://schemas.openxmlformats.org/officeDocument/2006/relationships/hyperlink" Target="file:///C:\Users\Lenovo\Desktop\Atabey%20AEP%20SRM%2025%2008%2020.docx" TargetMode="External"/><Relationship Id="rId14" Type="http://schemas.openxmlformats.org/officeDocument/2006/relationships/header" Target="header2.xml"/><Relationship Id="rId30" Type="http://schemas.openxmlformats.org/officeDocument/2006/relationships/chart" Target="charts/chart1.xml"/><Relationship Id="rId35" Type="http://schemas.openxmlformats.org/officeDocument/2006/relationships/chart" Target="charts/chart5.xml"/><Relationship Id="rId56" Type="http://schemas.openxmlformats.org/officeDocument/2006/relationships/footer" Target="footer5.xml"/><Relationship Id="rId77" Type="http://schemas.microsoft.com/office/2007/relationships/diagramDrawing" Target="diagrams/drawing4.xml"/><Relationship Id="rId100" Type="http://schemas.openxmlformats.org/officeDocument/2006/relationships/image" Target="media/image21.jpeg"/><Relationship Id="rId105" Type="http://schemas.openxmlformats.org/officeDocument/2006/relationships/image" Target="media/image26.jpeg"/><Relationship Id="rId8" Type="http://schemas.openxmlformats.org/officeDocument/2006/relationships/settings" Target="settings.xml"/><Relationship Id="rId51" Type="http://schemas.openxmlformats.org/officeDocument/2006/relationships/chart" Target="charts/chart21.xml"/><Relationship Id="rId72" Type="http://schemas.microsoft.com/office/2007/relationships/diagramDrawing" Target="diagrams/drawing3.xml"/><Relationship Id="rId93" Type="http://schemas.openxmlformats.org/officeDocument/2006/relationships/image" Target="media/image14.jpeg"/><Relationship Id="rId98" Type="http://schemas.openxmlformats.org/officeDocument/2006/relationships/image" Target="media/image19.jpeg"/><Relationship Id="rId3" Type="http://schemas.openxmlformats.org/officeDocument/2006/relationships/customXml" Target="../customXml/item3.xml"/><Relationship Id="rId25" Type="http://schemas.openxmlformats.org/officeDocument/2006/relationships/diagramData" Target="diagrams/data1.xml"/><Relationship Id="rId46" Type="http://schemas.openxmlformats.org/officeDocument/2006/relationships/chart" Target="charts/chart16.xml"/><Relationship Id="rId67" Type="http://schemas.microsoft.com/office/2007/relationships/diagramDrawing" Target="diagrams/drawing2.xml"/><Relationship Id="rId20" Type="http://schemas.openxmlformats.org/officeDocument/2006/relationships/hyperlink" Target="file:///C:\Users\Lenovo\Desktop\Atabey%20AEP%20SRM%2025%2008%2020.docx" TargetMode="External"/><Relationship Id="rId41" Type="http://schemas.openxmlformats.org/officeDocument/2006/relationships/chart" Target="charts/chart11.xml"/><Relationship Id="rId62" Type="http://schemas.openxmlformats.org/officeDocument/2006/relationships/chart" Target="charts/chart27.xml"/><Relationship Id="rId83" Type="http://schemas.microsoft.com/office/2007/relationships/diagramDrawing" Target="diagrams/drawing5.xml"/><Relationship Id="rId88" Type="http://schemas.openxmlformats.org/officeDocument/2006/relationships/image" Target="media/image9.jpeg"/><Relationship Id="rId111" Type="http://schemas.openxmlformats.org/officeDocument/2006/relationships/image" Target="media/image32.jpeg"/></Relationships>
</file>

<file path=word/_rels/footnotes.xml.rels><?xml version="1.0" encoding="UTF-8" standalone="yes"?>
<Relationships xmlns="http://schemas.openxmlformats.org/package/2006/relationships"><Relationship Id="rId3" Type="http://schemas.openxmlformats.org/officeDocument/2006/relationships/hyperlink" Target="http://www.itso.org/uploads/attachments/2f167b0df786b206895b558c61844e90.pdf" TargetMode="External"/><Relationship Id="rId2" Type="http://schemas.openxmlformats.org/officeDocument/2006/relationships/hyperlink" Target="https://www.baka.gov.tr/assets/upload/dosyalar/15247497272018YiLiiSPARTAiLYATiRiMDESTEKVETANiTiMSTRATEJiSi-02.01.18.pdf" TargetMode="External"/><Relationship Id="rId1" Type="http://schemas.openxmlformats.org/officeDocument/2006/relationships/hyperlink" Target="http://tuik.gov.tr/PreTablo.do?alt_id=105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esktop\atabey-sosyoekonomik%20baseline.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Lenovo\Desktop\0%20Atabey%20&#214;nemli\Isparta-Haneler%20Anket%20Analiz.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Lenovo\Desktop\0%20Atabey%20&#214;nemli\Isparta-Haneler%20Anket%20Analiz.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Lenovo\Desktop\0%20Atabey%20&#214;nemli\Isparta-Haneler%20Anket%20Analiz.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Lenovo\Desktop\atabey-sosyoekonomik%20baselin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Lenovo\Desktop\atabey-sosyoekonomik%20baselin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Lenovo\Desktop\atabey-sosyoekonomik%20baselin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Lenovo\Desktop\atabey-sosyoekonomik%20baselin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Lenovo\Desktop\0%20Atabey%20&#214;nemli\Isparta-Muhtar%20Anketi%20Analiz.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Lenovo\Desktop\0Atabey%20&#214;nemli\Isparta-Haneler%20Anket%20Analiz.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esktop\0%20Atabey%20&#214;nemli\Isparta-Muhtar%20Anketi%20Analiz.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Lenovo\Desktop\0Atabey%20&#214;nemli\Isparta-Haneler%20Anket%20Analiz.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Lenovo\Desktop\0Atabey%20&#214;nemli\Isparta-Haneler%20Anket%20Analiz.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Lenovo\Desktop\0Atabey%20&#214;nemli\Isparta-Haneler%20Anket%20Analiz.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Lenovo\AppData\Local\Microsoft\Windows\INetCache\Content.Outlook\2YBAY3Q8\Mihriban%20tablo.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Lenovo\Desktop\0%20Atabey%20&#214;nemli\Isparta-Muhtar%20Anketi%20Analiz.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Lenovo\Desktop\0%20Atabey%20&#214;nemli\Isparta-Muhtar%20Anketi%20Analiz.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Lenovo\Desktop\0Atabey%20&#214;nemli\Isparta-Haneler%20Anket%20Analiz.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Lenovo\Desktop\0Atabey%20&#214;nemli\Isparta-Haneler%20Anket%20Analiz.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novo\Desktop\0Atabey%20&#214;nemli\Isparta-Haneler%20Anket%20Analiz.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novo\Desktop\atabey-sosyoekonomik%20baselin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enovo\Desktop\atabey-sosyoekonomik%20baselin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enovo\Desktop\0Atabey%20&#214;nemli\Isparta-Haneler%20Anket%20Analiz.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enovo\Desktop\0Atabey%20&#214;nemli\Isparta-Haneler%20Anket%20Analiz.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enovo\Desktop\atabey-sosyoekonomik%20baselin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enovo\Desktop\atabey-sosyoekonomik%20baseli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21638231392266"/>
          <c:y val="5.0815928483764726E-2"/>
          <c:w val="0.80472849235197208"/>
          <c:h val="0.55421884533805965"/>
        </c:manualLayout>
      </c:layout>
      <c:lineChart>
        <c:grouping val="standard"/>
        <c:varyColors val="0"/>
        <c:ser>
          <c:idx val="0"/>
          <c:order val="0"/>
          <c:tx>
            <c:strRef>
              <c:f>nüfus!$B$3</c:f>
              <c:strCache>
                <c:ptCount val="1"/>
                <c:pt idx="0">
                  <c:v>Isparta</c:v>
                </c:pt>
              </c:strCache>
            </c:strRef>
          </c:tx>
          <c:spPr>
            <a:ln w="28575" cap="rnd">
              <a:solidFill>
                <a:schemeClr val="accent1"/>
              </a:solidFill>
              <a:round/>
            </a:ln>
            <a:effectLst/>
          </c:spPr>
          <c:marker>
            <c:symbol val="none"/>
          </c:marker>
          <c:cat>
            <c:numRef>
              <c:f>nüfus!$C$2:$G$2</c:f>
              <c:numCache>
                <c:formatCode>General</c:formatCode>
                <c:ptCount val="5"/>
                <c:pt idx="0">
                  <c:v>2015</c:v>
                </c:pt>
                <c:pt idx="1">
                  <c:v>2016</c:v>
                </c:pt>
                <c:pt idx="2">
                  <c:v>2017</c:v>
                </c:pt>
                <c:pt idx="3">
                  <c:v>2018</c:v>
                </c:pt>
                <c:pt idx="4">
                  <c:v>2019</c:v>
                </c:pt>
              </c:numCache>
            </c:numRef>
          </c:cat>
          <c:val>
            <c:numRef>
              <c:f>nüfus!$C$3:$G$3</c:f>
              <c:numCache>
                <c:formatCode>General</c:formatCode>
                <c:ptCount val="5"/>
                <c:pt idx="0">
                  <c:v>421766</c:v>
                </c:pt>
                <c:pt idx="1">
                  <c:v>427324</c:v>
                </c:pt>
                <c:pt idx="2">
                  <c:v>433830</c:v>
                </c:pt>
                <c:pt idx="3">
                  <c:v>441412</c:v>
                </c:pt>
                <c:pt idx="4">
                  <c:v>444914</c:v>
                </c:pt>
              </c:numCache>
            </c:numRef>
          </c:val>
          <c:smooth val="0"/>
          <c:extLst>
            <c:ext xmlns:c16="http://schemas.microsoft.com/office/drawing/2014/chart" uri="{C3380CC4-5D6E-409C-BE32-E72D297353CC}">
              <c16:uniqueId val="{00000000-492C-40E8-A3F2-749FA5FD4FD3}"/>
            </c:ext>
          </c:extLst>
        </c:ser>
        <c:ser>
          <c:idx val="1"/>
          <c:order val="1"/>
          <c:tx>
            <c:strRef>
              <c:f>nüfus!$B$4</c:f>
              <c:strCache>
                <c:ptCount val="1"/>
                <c:pt idx="0">
                  <c:v>Merkez</c:v>
                </c:pt>
              </c:strCache>
            </c:strRef>
          </c:tx>
          <c:spPr>
            <a:ln w="28575" cap="rnd">
              <a:solidFill>
                <a:schemeClr val="accent2"/>
              </a:solidFill>
              <a:round/>
            </a:ln>
            <a:effectLst/>
          </c:spPr>
          <c:marker>
            <c:symbol val="none"/>
          </c:marker>
          <c:cat>
            <c:numRef>
              <c:f>nüfus!$C$2:$G$2</c:f>
              <c:numCache>
                <c:formatCode>General</c:formatCode>
                <c:ptCount val="5"/>
                <c:pt idx="0">
                  <c:v>2015</c:v>
                </c:pt>
                <c:pt idx="1">
                  <c:v>2016</c:v>
                </c:pt>
                <c:pt idx="2">
                  <c:v>2017</c:v>
                </c:pt>
                <c:pt idx="3">
                  <c:v>2018</c:v>
                </c:pt>
                <c:pt idx="4">
                  <c:v>2019</c:v>
                </c:pt>
              </c:numCache>
            </c:numRef>
          </c:cat>
          <c:val>
            <c:numRef>
              <c:f>nüfus!$C$4:$G$4</c:f>
              <c:numCache>
                <c:formatCode>General</c:formatCode>
                <c:ptCount val="5"/>
                <c:pt idx="0">
                  <c:v>235456</c:v>
                </c:pt>
                <c:pt idx="1">
                  <c:v>241723</c:v>
                </c:pt>
                <c:pt idx="2">
                  <c:v>251531</c:v>
                </c:pt>
                <c:pt idx="3">
                  <c:v>258375</c:v>
                </c:pt>
                <c:pt idx="4">
                  <c:v>264426</c:v>
                </c:pt>
              </c:numCache>
            </c:numRef>
          </c:val>
          <c:smooth val="0"/>
          <c:extLst>
            <c:ext xmlns:c16="http://schemas.microsoft.com/office/drawing/2014/chart" uri="{C3380CC4-5D6E-409C-BE32-E72D297353CC}">
              <c16:uniqueId val="{00000001-492C-40E8-A3F2-749FA5FD4FD3}"/>
            </c:ext>
          </c:extLst>
        </c:ser>
        <c:ser>
          <c:idx val="2"/>
          <c:order val="2"/>
          <c:tx>
            <c:strRef>
              <c:f>nüfus!$B$5</c:f>
              <c:strCache>
                <c:ptCount val="1"/>
                <c:pt idx="0">
                  <c:v>Atabey</c:v>
                </c:pt>
              </c:strCache>
            </c:strRef>
          </c:tx>
          <c:spPr>
            <a:ln w="28575" cap="rnd">
              <a:solidFill>
                <a:schemeClr val="accent3"/>
              </a:solidFill>
              <a:round/>
            </a:ln>
            <a:effectLst/>
          </c:spPr>
          <c:marker>
            <c:symbol val="none"/>
          </c:marker>
          <c:cat>
            <c:numRef>
              <c:f>nüfus!$C$2:$G$2</c:f>
              <c:numCache>
                <c:formatCode>General</c:formatCode>
                <c:ptCount val="5"/>
                <c:pt idx="0">
                  <c:v>2015</c:v>
                </c:pt>
                <c:pt idx="1">
                  <c:v>2016</c:v>
                </c:pt>
                <c:pt idx="2">
                  <c:v>2017</c:v>
                </c:pt>
                <c:pt idx="3">
                  <c:v>2018</c:v>
                </c:pt>
                <c:pt idx="4">
                  <c:v>2019</c:v>
                </c:pt>
              </c:numCache>
            </c:numRef>
          </c:cat>
          <c:val>
            <c:numRef>
              <c:f>nüfus!$C$5:$G$5</c:f>
              <c:numCache>
                <c:formatCode>General</c:formatCode>
                <c:ptCount val="5"/>
                <c:pt idx="0">
                  <c:v>5616</c:v>
                </c:pt>
                <c:pt idx="1">
                  <c:v>5510</c:v>
                </c:pt>
                <c:pt idx="2">
                  <c:v>5443</c:v>
                </c:pt>
                <c:pt idx="3">
                  <c:v>5477</c:v>
                </c:pt>
                <c:pt idx="4">
                  <c:v>5761</c:v>
                </c:pt>
              </c:numCache>
            </c:numRef>
          </c:val>
          <c:smooth val="0"/>
          <c:extLst>
            <c:ext xmlns:c16="http://schemas.microsoft.com/office/drawing/2014/chart" uri="{C3380CC4-5D6E-409C-BE32-E72D297353CC}">
              <c16:uniqueId val="{00000002-492C-40E8-A3F2-749FA5FD4FD3}"/>
            </c:ext>
          </c:extLst>
        </c:ser>
        <c:ser>
          <c:idx val="3"/>
          <c:order val="3"/>
          <c:tx>
            <c:strRef>
              <c:f>nüfus!$B$6</c:f>
              <c:strCache>
                <c:ptCount val="1"/>
                <c:pt idx="0">
                  <c:v>Eğirdir</c:v>
                </c:pt>
              </c:strCache>
            </c:strRef>
          </c:tx>
          <c:spPr>
            <a:ln w="28575" cap="rnd">
              <a:solidFill>
                <a:schemeClr val="accent4"/>
              </a:solidFill>
              <a:round/>
            </a:ln>
            <a:effectLst/>
          </c:spPr>
          <c:marker>
            <c:symbol val="none"/>
          </c:marker>
          <c:cat>
            <c:numRef>
              <c:f>nüfus!$C$2:$G$2</c:f>
              <c:numCache>
                <c:formatCode>General</c:formatCode>
                <c:ptCount val="5"/>
                <c:pt idx="0">
                  <c:v>2015</c:v>
                </c:pt>
                <c:pt idx="1">
                  <c:v>2016</c:v>
                </c:pt>
                <c:pt idx="2">
                  <c:v>2017</c:v>
                </c:pt>
                <c:pt idx="3">
                  <c:v>2018</c:v>
                </c:pt>
                <c:pt idx="4">
                  <c:v>2019</c:v>
                </c:pt>
              </c:numCache>
            </c:numRef>
          </c:cat>
          <c:val>
            <c:numRef>
              <c:f>nüfus!$C$6:$G$6</c:f>
              <c:numCache>
                <c:formatCode>General</c:formatCode>
                <c:ptCount val="5"/>
                <c:pt idx="0">
                  <c:v>32756</c:v>
                </c:pt>
                <c:pt idx="1">
                  <c:v>32805</c:v>
                </c:pt>
                <c:pt idx="2">
                  <c:v>32503</c:v>
                </c:pt>
                <c:pt idx="3">
                  <c:v>32436</c:v>
                </c:pt>
                <c:pt idx="4">
                  <c:v>31632</c:v>
                </c:pt>
              </c:numCache>
            </c:numRef>
          </c:val>
          <c:smooth val="0"/>
          <c:extLst>
            <c:ext xmlns:c16="http://schemas.microsoft.com/office/drawing/2014/chart" uri="{C3380CC4-5D6E-409C-BE32-E72D297353CC}">
              <c16:uniqueId val="{00000003-492C-40E8-A3F2-749FA5FD4FD3}"/>
            </c:ext>
          </c:extLst>
        </c:ser>
        <c:ser>
          <c:idx val="4"/>
          <c:order val="4"/>
          <c:tx>
            <c:strRef>
              <c:f>nüfus!$B$7</c:f>
              <c:strCache>
                <c:ptCount val="1"/>
                <c:pt idx="0">
                  <c:v>Gönen</c:v>
                </c:pt>
              </c:strCache>
            </c:strRef>
          </c:tx>
          <c:spPr>
            <a:ln w="28575" cap="rnd">
              <a:solidFill>
                <a:schemeClr val="accent5"/>
              </a:solidFill>
              <a:round/>
            </a:ln>
            <a:effectLst/>
          </c:spPr>
          <c:marker>
            <c:symbol val="none"/>
          </c:marker>
          <c:cat>
            <c:numRef>
              <c:f>nüfus!$C$2:$G$2</c:f>
              <c:numCache>
                <c:formatCode>General</c:formatCode>
                <c:ptCount val="5"/>
                <c:pt idx="0">
                  <c:v>2015</c:v>
                </c:pt>
                <c:pt idx="1">
                  <c:v>2016</c:v>
                </c:pt>
                <c:pt idx="2">
                  <c:v>2017</c:v>
                </c:pt>
                <c:pt idx="3">
                  <c:v>2018</c:v>
                </c:pt>
                <c:pt idx="4">
                  <c:v>2019</c:v>
                </c:pt>
              </c:numCache>
            </c:numRef>
          </c:cat>
          <c:val>
            <c:numRef>
              <c:f>nüfus!$C$7:$G$7</c:f>
              <c:numCache>
                <c:formatCode>General</c:formatCode>
                <c:ptCount val="5"/>
                <c:pt idx="0">
                  <c:v>7412</c:v>
                </c:pt>
                <c:pt idx="1">
                  <c:v>7330</c:v>
                </c:pt>
                <c:pt idx="2">
                  <c:v>7337</c:v>
                </c:pt>
                <c:pt idx="3">
                  <c:v>7364</c:v>
                </c:pt>
                <c:pt idx="4">
                  <c:v>7185</c:v>
                </c:pt>
              </c:numCache>
            </c:numRef>
          </c:val>
          <c:smooth val="0"/>
          <c:extLst>
            <c:ext xmlns:c16="http://schemas.microsoft.com/office/drawing/2014/chart" uri="{C3380CC4-5D6E-409C-BE32-E72D297353CC}">
              <c16:uniqueId val="{00000004-492C-40E8-A3F2-749FA5FD4FD3}"/>
            </c:ext>
          </c:extLst>
        </c:ser>
        <c:dLbls>
          <c:showLegendKey val="0"/>
          <c:showVal val="0"/>
          <c:showCatName val="0"/>
          <c:showSerName val="0"/>
          <c:showPercent val="0"/>
          <c:showBubbleSize val="0"/>
        </c:dLbls>
        <c:smooth val="0"/>
        <c:axId val="316522880"/>
        <c:axId val="316524416"/>
      </c:lineChart>
      <c:catAx>
        <c:axId val="31652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16524416"/>
        <c:crosses val="autoZero"/>
        <c:auto val="1"/>
        <c:lblAlgn val="ctr"/>
        <c:lblOffset val="100"/>
        <c:noMultiLvlLbl val="0"/>
      </c:catAx>
      <c:valAx>
        <c:axId val="3165244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16522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B68-42A9-819A-B417C6DCE05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B68-42A9-819A-B417C6DCE05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B68-42A9-819A-B417C6DCE05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B68-42A9-819A-B417C6DCE05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B68-42A9-819A-B417C6DCE05E}"/>
              </c:ext>
            </c:extLst>
          </c:dPt>
          <c:dLbls>
            <c:dLbl>
              <c:idx val="0"/>
              <c:tx>
                <c:rich>
                  <a:bodyPr/>
                  <a:lstStyle/>
                  <a:p>
                    <a:r>
                      <a:rPr lang="en-US"/>
                      <a:t> %3</a:t>
                    </a:r>
                    <a:r>
                      <a:rPr lang="en-US" sz="1000" b="0" i="0" u="none" strike="noStrike" kern="1200" baseline="0">
                        <a:solidFill>
                          <a:sysClr val="windowText" lastClr="000000"/>
                        </a:solidFill>
                        <a:latin typeface="Futura Bk BT" panose="020B0502020204020303" pitchFamily="34" charset="0"/>
                        <a:ea typeface="+mn-ea"/>
                        <a:cs typeface="+mn-cs"/>
                      </a:rPr>
                      <a:t>,</a:t>
                    </a:r>
                    <a:r>
                      <a:rPr lang="en-US"/>
                      <a:t>19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B68-42A9-819A-B417C6DCE05E}"/>
                </c:ext>
              </c:extLst>
            </c:dLbl>
            <c:dLbl>
              <c:idx val="1"/>
              <c:tx>
                <c:rich>
                  <a:bodyPr/>
                  <a:lstStyle/>
                  <a:p>
                    <a:r>
                      <a:rPr lang="en-US"/>
                      <a:t> %2</a:t>
                    </a:r>
                    <a:r>
                      <a:rPr lang="en-US" sz="1000" b="0" i="0" u="none" strike="noStrike" kern="1200" baseline="0">
                        <a:solidFill>
                          <a:sysClr val="windowText" lastClr="000000"/>
                        </a:solidFill>
                        <a:latin typeface="Futura Bk BT" panose="020B0502020204020303" pitchFamily="34" charset="0"/>
                        <a:ea typeface="+mn-ea"/>
                        <a:cs typeface="+mn-cs"/>
                      </a:rPr>
                      <a:t>,</a:t>
                    </a:r>
                    <a:r>
                      <a:rPr lang="en-US"/>
                      <a:t>12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B68-42A9-819A-B417C6DCE05E}"/>
                </c:ext>
              </c:extLst>
            </c:dLbl>
            <c:dLbl>
              <c:idx val="2"/>
              <c:tx>
                <c:rich>
                  <a:bodyPr/>
                  <a:lstStyle/>
                  <a:p>
                    <a:r>
                      <a:rPr lang="en-US"/>
                      <a:t> %6</a:t>
                    </a:r>
                    <a:r>
                      <a:rPr lang="en-US" sz="1000" b="0" i="0" u="none" strike="noStrike" kern="1200" baseline="0">
                        <a:solidFill>
                          <a:sysClr val="windowText" lastClr="000000"/>
                        </a:solidFill>
                        <a:latin typeface="Futura Bk BT" panose="020B0502020204020303" pitchFamily="34" charset="0"/>
                        <a:ea typeface="+mn-ea"/>
                        <a:cs typeface="+mn-cs"/>
                      </a:rPr>
                      <a:t>,</a:t>
                    </a:r>
                    <a:r>
                      <a:rPr lang="en-US"/>
                      <a:t>05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B68-42A9-819A-B417C6DCE05E}"/>
                </c:ext>
              </c:extLst>
            </c:dLbl>
            <c:dLbl>
              <c:idx val="3"/>
              <c:tx>
                <c:rich>
                  <a:bodyPr/>
                  <a:lstStyle/>
                  <a:p>
                    <a:r>
                      <a:rPr lang="en-US"/>
                      <a:t> %6</a:t>
                    </a:r>
                    <a:r>
                      <a:rPr lang="en-US" sz="1000" b="0" i="0" u="none" strike="noStrike" kern="1200" baseline="0">
                        <a:solidFill>
                          <a:sysClr val="windowText" lastClr="000000"/>
                        </a:solidFill>
                        <a:latin typeface="Futura Bk BT" panose="020B0502020204020303" pitchFamily="34" charset="0"/>
                        <a:ea typeface="+mn-ea"/>
                        <a:cs typeface="+mn-cs"/>
                      </a:rPr>
                      <a:t>,</a:t>
                    </a:r>
                    <a:r>
                      <a:rPr lang="en-US"/>
                      <a:t>35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B68-42A9-819A-B417C6DCE05E}"/>
                </c:ext>
              </c:extLst>
            </c:dLbl>
            <c:dLbl>
              <c:idx val="4"/>
              <c:tx>
                <c:rich>
                  <a:bodyPr/>
                  <a:lstStyle/>
                  <a:p>
                    <a:r>
                      <a:rPr lang="en-US"/>
                      <a:t>%82</a:t>
                    </a:r>
                    <a:r>
                      <a:rPr lang="en-US" sz="1000" b="0" i="0" u="none" strike="noStrike" kern="1200" baseline="0">
                        <a:solidFill>
                          <a:sysClr val="windowText" lastClr="000000"/>
                        </a:solidFill>
                        <a:latin typeface="Futura Bk BT" panose="020B0502020204020303" pitchFamily="34" charset="0"/>
                        <a:ea typeface="+mn-ea"/>
                        <a:cs typeface="+mn-cs"/>
                      </a:rPr>
                      <a:t>,</a:t>
                    </a:r>
                    <a:r>
                      <a:rPr lang="en-US"/>
                      <a:t>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B68-42A9-819A-B417C6DCE0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'Tarımsal Veriler'!$N$69:$N$73</c:f>
              <c:strCache>
                <c:ptCount val="5"/>
                <c:pt idx="0">
                  <c:v>Atabey</c:v>
                </c:pt>
                <c:pt idx="1">
                  <c:v>Eğirdir</c:v>
                </c:pt>
                <c:pt idx="2">
                  <c:v>Gönen</c:v>
                </c:pt>
                <c:pt idx="3">
                  <c:v>Merkez</c:v>
                </c:pt>
                <c:pt idx="4">
                  <c:v>Diğer İlçeler </c:v>
                </c:pt>
              </c:strCache>
            </c:strRef>
          </c:cat>
          <c:val>
            <c:numRef>
              <c:f>'Tarımsal Veriler'!$O$69:$O$73</c:f>
              <c:numCache>
                <c:formatCode>_(* #,##0.00_);_(* \(#,##0.00\);_(* "-"??_);_(@_)</c:formatCode>
                <c:ptCount val="5"/>
                <c:pt idx="0">
                  <c:v>3.1918498463290081</c:v>
                </c:pt>
                <c:pt idx="1">
                  <c:v>2.1203885995439005</c:v>
                </c:pt>
                <c:pt idx="2">
                  <c:v>6.0507741155023025</c:v>
                </c:pt>
                <c:pt idx="3">
                  <c:v>6.3506612766043968</c:v>
                </c:pt>
                <c:pt idx="4" formatCode="General">
                  <c:v>82.29</c:v>
                </c:pt>
              </c:numCache>
            </c:numRef>
          </c:val>
          <c:extLst>
            <c:ext xmlns:c16="http://schemas.microsoft.com/office/drawing/2014/chart" uri="{C3380CC4-5D6E-409C-BE32-E72D297353CC}">
              <c16:uniqueId val="{0000000A-5B68-42A9-819A-B417C6DCE05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9C9-4F4C-9E42-32E256DFA9A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9C9-4F4C-9E42-32E256DFA9A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9C9-4F4C-9E42-32E256DFA9AD}"/>
              </c:ext>
            </c:extLst>
          </c:dPt>
          <c:dLbls>
            <c:dLbl>
              <c:idx val="0"/>
              <c:tx>
                <c:rich>
                  <a:bodyPr/>
                  <a:lstStyle/>
                  <a:p>
                    <a:fld id="{DF0822DA-1BB5-497B-A9C8-57126D8142DC}" type="PERCENTAGE">
                      <a:rPr lang="en-US">
                        <a:solidFill>
                          <a:schemeClr val="bg1"/>
                        </a:solidFill>
                      </a:rPr>
                      <a:pPr/>
                      <a:t>[YÜZDE]</a:t>
                    </a:fld>
                    <a:endParaRPr lang="tr-T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9C9-4F4C-9E42-32E256DFA9AD}"/>
                </c:ext>
              </c:extLst>
            </c:dLbl>
            <c:dLbl>
              <c:idx val="2"/>
              <c:layout>
                <c:manualLayout>
                  <c:x val="5.915594925634296E-2"/>
                  <c:y val="1.307378244386118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9C9-4F4C-9E42-32E256DFA9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'sulu tarım'!$L$92:$N$92</c:f>
              <c:strCache>
                <c:ptCount val="3"/>
                <c:pt idx="0">
                  <c:v>Sulama Kanalı</c:v>
                </c:pt>
                <c:pt idx="1">
                  <c:v>Kuyu</c:v>
                </c:pt>
                <c:pt idx="2">
                  <c:v>Dere</c:v>
                </c:pt>
              </c:strCache>
            </c:strRef>
          </c:cat>
          <c:val>
            <c:numRef>
              <c:f>'sulu tarım'!$L$93:$N$93</c:f>
              <c:numCache>
                <c:formatCode>General</c:formatCode>
                <c:ptCount val="3"/>
                <c:pt idx="0">
                  <c:v>108</c:v>
                </c:pt>
                <c:pt idx="1">
                  <c:v>2</c:v>
                </c:pt>
                <c:pt idx="2">
                  <c:v>1</c:v>
                </c:pt>
              </c:numCache>
            </c:numRef>
          </c:val>
          <c:extLst>
            <c:ext xmlns:c16="http://schemas.microsoft.com/office/drawing/2014/chart" uri="{C3380CC4-5D6E-409C-BE32-E72D297353CC}">
              <c16:uniqueId val="{00000006-19C9-4F4C-9E42-32E256DFA9A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8C-422D-A651-0534E99029F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8C-422D-A651-0534E99029F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F8C-422D-A651-0534E99029F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F8C-422D-A651-0534E99029F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F8C-422D-A651-0534E99029F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F8C-422D-A651-0534E99029F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F8C-422D-A651-0534E99029F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F8C-422D-A651-0534E99029F6}"/>
              </c:ext>
            </c:extLst>
          </c:dPt>
          <c:dLbls>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showLegendKey val="0"/>
              <c:showVal val="0"/>
              <c:showCatName val="0"/>
              <c:showSerName val="0"/>
              <c:showPercent val="1"/>
              <c:showBubbleSize val="0"/>
              <c:extLst>
                <c:ext xmlns:c16="http://schemas.microsoft.com/office/drawing/2014/chart" uri="{C3380CC4-5D6E-409C-BE32-E72D297353CC}">
                  <c16:uniqueId val="{0000000D-8F8C-422D-A651-0534E99029F6}"/>
                </c:ext>
              </c:extLst>
            </c:dLbl>
            <c:dLbl>
              <c:idx val="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showLegendKey val="0"/>
              <c:showVal val="0"/>
              <c:showCatName val="0"/>
              <c:showSerName val="0"/>
              <c:showPercent val="1"/>
              <c:showBubbleSize val="0"/>
              <c:extLst>
                <c:ext xmlns:c16="http://schemas.microsoft.com/office/drawing/2014/chart" uri="{C3380CC4-5D6E-409C-BE32-E72D297353CC}">
                  <c16:uniqueId val="{0000000F-8F8C-422D-A651-0534E99029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'sulu tarım'!$L$206:$L$213</c:f>
              <c:strCache>
                <c:ptCount val="8"/>
                <c:pt idx="0">
                  <c:v>yonca, fiğ</c:v>
                </c:pt>
                <c:pt idx="1">
                  <c:v>fasulye</c:v>
                </c:pt>
                <c:pt idx="2">
                  <c:v>ş. pancarı</c:v>
                </c:pt>
                <c:pt idx="3">
                  <c:v>ceviz, badem</c:v>
                </c:pt>
                <c:pt idx="4">
                  <c:v>bamya, biber, börülce, turp, domates</c:v>
                </c:pt>
                <c:pt idx="5">
                  <c:v>arpa, buğday</c:v>
                </c:pt>
                <c:pt idx="6">
                  <c:v>silajlık mısır</c:v>
                </c:pt>
                <c:pt idx="7">
                  <c:v>çilek, şeftali, ayva, elma</c:v>
                </c:pt>
              </c:strCache>
            </c:strRef>
          </c:cat>
          <c:val>
            <c:numRef>
              <c:f>'sulu tarım'!$M$206:$M$213</c:f>
              <c:numCache>
                <c:formatCode>General</c:formatCode>
                <c:ptCount val="8"/>
                <c:pt idx="0">
                  <c:v>12</c:v>
                </c:pt>
                <c:pt idx="1">
                  <c:v>7</c:v>
                </c:pt>
                <c:pt idx="2">
                  <c:v>3</c:v>
                </c:pt>
                <c:pt idx="3">
                  <c:v>7</c:v>
                </c:pt>
                <c:pt idx="4">
                  <c:v>8</c:v>
                </c:pt>
                <c:pt idx="5">
                  <c:v>9</c:v>
                </c:pt>
                <c:pt idx="6">
                  <c:v>5</c:v>
                </c:pt>
                <c:pt idx="7">
                  <c:v>7</c:v>
                </c:pt>
              </c:numCache>
            </c:numRef>
          </c:val>
          <c:extLst>
            <c:ext xmlns:c16="http://schemas.microsoft.com/office/drawing/2014/chart" uri="{C3380CC4-5D6E-409C-BE32-E72D297353CC}">
              <c16:uniqueId val="{00000010-8F8C-422D-A651-0534E99029F6}"/>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E4C-43B7-AB3F-5E717CD445F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E4C-43B7-AB3F-5E717CD445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E4C-43B7-AB3F-5E717CD445F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E4C-43B7-AB3F-5E717CD445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'sulu tarım'!$I$138:$I$141</c:f>
              <c:strCache>
                <c:ptCount val="4"/>
                <c:pt idx="0">
                  <c:v>su yetersizliği</c:v>
                </c:pt>
                <c:pt idx="1">
                  <c:v>suyun geç gelmesi</c:v>
                </c:pt>
                <c:pt idx="2">
                  <c:v>yüksek ücretler</c:v>
                </c:pt>
                <c:pt idx="3">
                  <c:v>su kesilmesi</c:v>
                </c:pt>
              </c:strCache>
            </c:strRef>
          </c:cat>
          <c:val>
            <c:numRef>
              <c:f>'sulu tarım'!$J$138:$J$141</c:f>
              <c:numCache>
                <c:formatCode>0.0</c:formatCode>
                <c:ptCount val="4"/>
                <c:pt idx="0">
                  <c:v>23.255813953488371</c:v>
                </c:pt>
                <c:pt idx="1">
                  <c:v>18.604651162790699</c:v>
                </c:pt>
                <c:pt idx="2">
                  <c:v>22.093023255813954</c:v>
                </c:pt>
                <c:pt idx="3">
                  <c:v>8.1395348837209305</c:v>
                </c:pt>
              </c:numCache>
            </c:numRef>
          </c:val>
          <c:extLst>
            <c:ext xmlns:c16="http://schemas.microsoft.com/office/drawing/2014/chart" uri="{C3380CC4-5D6E-409C-BE32-E72D297353CC}">
              <c16:uniqueId val="{00000008-4E4C-43B7-AB3F-5E717CD445F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Isparta</a:t>
            </a:r>
            <a:r>
              <a:rPr lang="tr-TR" baseline="0"/>
              <a:t> İli Süt Toplama Kapasitesindeki Payı (%)</a:t>
            </a:r>
            <a:endParaRPr lang="tr-T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7EE-4798-A07D-4B52194F214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7EE-4798-A07D-4B52194F21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7EE-4798-A07D-4B52194F214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7EE-4798-A07D-4B52194F214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hayvan2!$C$11:$C$14</c:f>
              <c:strCache>
                <c:ptCount val="4"/>
                <c:pt idx="0">
                  <c:v>Merkez</c:v>
                </c:pt>
                <c:pt idx="1">
                  <c:v>Atabey</c:v>
                </c:pt>
                <c:pt idx="2">
                  <c:v>Eğirdir</c:v>
                </c:pt>
                <c:pt idx="3">
                  <c:v>Gönen</c:v>
                </c:pt>
              </c:strCache>
            </c:strRef>
          </c:cat>
          <c:val>
            <c:numRef>
              <c:f>hayvan2!$D$11:$D$14</c:f>
              <c:numCache>
                <c:formatCode>0.0</c:formatCode>
                <c:ptCount val="4"/>
                <c:pt idx="0">
                  <c:v>5.9</c:v>
                </c:pt>
                <c:pt idx="1">
                  <c:v>5.0999999999999996</c:v>
                </c:pt>
                <c:pt idx="2">
                  <c:v>0.6</c:v>
                </c:pt>
                <c:pt idx="3">
                  <c:v>1.7</c:v>
                </c:pt>
              </c:numCache>
            </c:numRef>
          </c:val>
          <c:extLst>
            <c:ext xmlns:c16="http://schemas.microsoft.com/office/drawing/2014/chart" uri="{C3380CC4-5D6E-409C-BE32-E72D297353CC}">
              <c16:uniqueId val="{00000008-37EE-4798-A07D-4B52194F214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hayvancılık!$I$3</c:f>
              <c:strCache>
                <c:ptCount val="1"/>
                <c:pt idx="0">
                  <c:v>Mera </c:v>
                </c:pt>
              </c:strCache>
            </c:strRef>
          </c:tx>
          <c:spPr>
            <a:solidFill>
              <a:schemeClr val="accent1"/>
            </a:solidFill>
            <a:ln>
              <a:noFill/>
            </a:ln>
            <a:effectLst/>
          </c:spPr>
          <c:invertIfNegative val="0"/>
          <c:cat>
            <c:strRef>
              <c:f>hayvancılık!$H$4:$H$7</c:f>
              <c:strCache>
                <c:ptCount val="4"/>
                <c:pt idx="0">
                  <c:v>Merkez</c:v>
                </c:pt>
                <c:pt idx="1">
                  <c:v>Atabey</c:v>
                </c:pt>
                <c:pt idx="2">
                  <c:v>Eğirdir</c:v>
                </c:pt>
                <c:pt idx="3">
                  <c:v>Gönen</c:v>
                </c:pt>
              </c:strCache>
            </c:strRef>
          </c:cat>
          <c:val>
            <c:numRef>
              <c:f>hayvancılık!$I$4:$I$7</c:f>
              <c:numCache>
                <c:formatCode>General</c:formatCode>
                <c:ptCount val="4"/>
                <c:pt idx="0">
                  <c:v>748.88</c:v>
                </c:pt>
                <c:pt idx="1">
                  <c:v>717.15</c:v>
                </c:pt>
                <c:pt idx="2">
                  <c:v>649.47</c:v>
                </c:pt>
                <c:pt idx="3">
                  <c:v>992.86</c:v>
                </c:pt>
              </c:numCache>
            </c:numRef>
          </c:val>
          <c:extLst>
            <c:ext xmlns:c16="http://schemas.microsoft.com/office/drawing/2014/chart" uri="{C3380CC4-5D6E-409C-BE32-E72D297353CC}">
              <c16:uniqueId val="{00000000-9F52-4EBB-9350-D6A16C6E52EC}"/>
            </c:ext>
          </c:extLst>
        </c:ser>
        <c:ser>
          <c:idx val="1"/>
          <c:order val="1"/>
          <c:tx>
            <c:strRef>
              <c:f>hayvancılık!$J$3</c:f>
              <c:strCache>
                <c:ptCount val="1"/>
                <c:pt idx="0">
                  <c:v>Yaylak </c:v>
                </c:pt>
              </c:strCache>
            </c:strRef>
          </c:tx>
          <c:spPr>
            <a:solidFill>
              <a:schemeClr val="accent2"/>
            </a:solidFill>
            <a:ln>
              <a:noFill/>
            </a:ln>
            <a:effectLst/>
          </c:spPr>
          <c:invertIfNegative val="0"/>
          <c:cat>
            <c:strRef>
              <c:f>hayvancılık!$H$4:$H$7</c:f>
              <c:strCache>
                <c:ptCount val="4"/>
                <c:pt idx="0">
                  <c:v>Merkez</c:v>
                </c:pt>
                <c:pt idx="1">
                  <c:v>Atabey</c:v>
                </c:pt>
                <c:pt idx="2">
                  <c:v>Eğirdir</c:v>
                </c:pt>
                <c:pt idx="3">
                  <c:v>Gönen</c:v>
                </c:pt>
              </c:strCache>
            </c:strRef>
          </c:cat>
          <c:val>
            <c:numRef>
              <c:f>hayvancılık!$J$4:$J$7</c:f>
              <c:numCache>
                <c:formatCode>General</c:formatCode>
                <c:ptCount val="4"/>
                <c:pt idx="0">
                  <c:v>275.79000000000002</c:v>
                </c:pt>
                <c:pt idx="1">
                  <c:v>0</c:v>
                </c:pt>
                <c:pt idx="2">
                  <c:v>0</c:v>
                </c:pt>
                <c:pt idx="3">
                  <c:v>0</c:v>
                </c:pt>
              </c:numCache>
            </c:numRef>
          </c:val>
          <c:extLst>
            <c:ext xmlns:c16="http://schemas.microsoft.com/office/drawing/2014/chart" uri="{C3380CC4-5D6E-409C-BE32-E72D297353CC}">
              <c16:uniqueId val="{00000001-9F52-4EBB-9350-D6A16C6E52EC}"/>
            </c:ext>
          </c:extLst>
        </c:ser>
        <c:ser>
          <c:idx val="2"/>
          <c:order val="2"/>
          <c:tx>
            <c:strRef>
              <c:f>hayvancılık!$K$3</c:f>
              <c:strCache>
                <c:ptCount val="1"/>
                <c:pt idx="0">
                  <c:v>Toplam Çayır-Mera-Yaylak</c:v>
                </c:pt>
              </c:strCache>
            </c:strRef>
          </c:tx>
          <c:spPr>
            <a:solidFill>
              <a:schemeClr val="accent3"/>
            </a:solidFill>
            <a:ln>
              <a:noFill/>
            </a:ln>
            <a:effectLst/>
          </c:spPr>
          <c:invertIfNegative val="0"/>
          <c:cat>
            <c:strRef>
              <c:f>hayvancılık!$H$4:$H$7</c:f>
              <c:strCache>
                <c:ptCount val="4"/>
                <c:pt idx="0">
                  <c:v>Merkez</c:v>
                </c:pt>
                <c:pt idx="1">
                  <c:v>Atabey</c:v>
                </c:pt>
                <c:pt idx="2">
                  <c:v>Eğirdir</c:v>
                </c:pt>
                <c:pt idx="3">
                  <c:v>Gönen</c:v>
                </c:pt>
              </c:strCache>
            </c:strRef>
          </c:cat>
          <c:val>
            <c:numRef>
              <c:f>hayvancılık!$K$4:$K$7</c:f>
              <c:numCache>
                <c:formatCode>General</c:formatCode>
                <c:ptCount val="4"/>
                <c:pt idx="0" formatCode="#,##0.00">
                  <c:v>1028.06</c:v>
                </c:pt>
                <c:pt idx="1">
                  <c:v>717.15</c:v>
                </c:pt>
                <c:pt idx="2">
                  <c:v>656.61</c:v>
                </c:pt>
                <c:pt idx="3">
                  <c:v>992.86</c:v>
                </c:pt>
              </c:numCache>
            </c:numRef>
          </c:val>
          <c:extLst>
            <c:ext xmlns:c16="http://schemas.microsoft.com/office/drawing/2014/chart" uri="{C3380CC4-5D6E-409C-BE32-E72D297353CC}">
              <c16:uniqueId val="{00000002-9F52-4EBB-9350-D6A16C6E52EC}"/>
            </c:ext>
          </c:extLst>
        </c:ser>
        <c:dLbls>
          <c:showLegendKey val="0"/>
          <c:showVal val="0"/>
          <c:showCatName val="0"/>
          <c:showSerName val="0"/>
          <c:showPercent val="0"/>
          <c:showBubbleSize val="0"/>
        </c:dLbls>
        <c:gapWidth val="219"/>
        <c:overlap val="-27"/>
        <c:axId val="144881536"/>
        <c:axId val="144883072"/>
      </c:barChart>
      <c:catAx>
        <c:axId val="14488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4883072"/>
        <c:crosses val="autoZero"/>
        <c:auto val="1"/>
        <c:lblAlgn val="ctr"/>
        <c:lblOffset val="100"/>
        <c:noMultiLvlLbl val="0"/>
      </c:catAx>
      <c:valAx>
        <c:axId val="1448830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4881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Tesis Sayısı</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928-4F36-A5FC-FF736438CBA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928-4F36-A5FC-FF736438CBA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928-4F36-A5FC-FF736438CBA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928-4F36-A5FC-FF736438CBA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hayvancılık!$F$24:$F$27</c:f>
              <c:strCache>
                <c:ptCount val="4"/>
                <c:pt idx="0">
                  <c:v>Merkez</c:v>
                </c:pt>
                <c:pt idx="1">
                  <c:v>Atabey</c:v>
                </c:pt>
                <c:pt idx="2">
                  <c:v>Eğirdir</c:v>
                </c:pt>
                <c:pt idx="3">
                  <c:v>Gönen</c:v>
                </c:pt>
              </c:strCache>
            </c:strRef>
          </c:cat>
          <c:val>
            <c:numRef>
              <c:f>hayvancılık!$G$24:$G$27</c:f>
              <c:numCache>
                <c:formatCode>General</c:formatCode>
                <c:ptCount val="4"/>
                <c:pt idx="0">
                  <c:v>9</c:v>
                </c:pt>
                <c:pt idx="1">
                  <c:v>1</c:v>
                </c:pt>
                <c:pt idx="2">
                  <c:v>10</c:v>
                </c:pt>
                <c:pt idx="3">
                  <c:v>5</c:v>
                </c:pt>
              </c:numCache>
            </c:numRef>
          </c:val>
          <c:extLst>
            <c:ext xmlns:c16="http://schemas.microsoft.com/office/drawing/2014/chart" uri="{C3380CC4-5D6E-409C-BE32-E72D297353CC}">
              <c16:uniqueId val="{00000008-B928-4F36-A5FC-FF736438CBA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hayvancılık!$F$24</c:f>
              <c:strCache>
                <c:ptCount val="1"/>
                <c:pt idx="0">
                  <c:v>Merkez</c:v>
                </c:pt>
              </c:strCache>
            </c:strRef>
          </c:tx>
          <c:spPr>
            <a:solidFill>
              <a:schemeClr val="accent1"/>
            </a:solidFill>
            <a:ln>
              <a:noFill/>
            </a:ln>
            <a:effectLst/>
          </c:spPr>
          <c:invertIfNegative val="0"/>
          <c:cat>
            <c:strRef>
              <c:f>hayvancılık!$G$23:$J$23</c:f>
              <c:strCache>
                <c:ptCount val="2"/>
                <c:pt idx="0">
                  <c:v>Kapasitesi (Ton)</c:v>
                </c:pt>
                <c:pt idx="1">
                  <c:v>Üretim Miktarı (Ton)</c:v>
                </c:pt>
              </c:strCache>
              <c:extLst/>
            </c:strRef>
          </c:cat>
          <c:val>
            <c:numRef>
              <c:f>hayvancılık!$G$24:$J$24</c:f>
              <c:numCache>
                <c:formatCode>General</c:formatCode>
                <c:ptCount val="2"/>
                <c:pt idx="0">
                  <c:v>39.5</c:v>
                </c:pt>
                <c:pt idx="1">
                  <c:v>10</c:v>
                </c:pt>
              </c:numCache>
              <c:extLst/>
            </c:numRef>
          </c:val>
          <c:extLst>
            <c:ext xmlns:c16="http://schemas.microsoft.com/office/drawing/2014/chart" uri="{C3380CC4-5D6E-409C-BE32-E72D297353CC}">
              <c16:uniqueId val="{00000000-23A6-45B9-8407-1506C58FC256}"/>
            </c:ext>
          </c:extLst>
        </c:ser>
        <c:ser>
          <c:idx val="1"/>
          <c:order val="1"/>
          <c:tx>
            <c:strRef>
              <c:f>hayvancılık!$F$25</c:f>
              <c:strCache>
                <c:ptCount val="1"/>
                <c:pt idx="0">
                  <c:v>Atabey</c:v>
                </c:pt>
              </c:strCache>
            </c:strRef>
          </c:tx>
          <c:spPr>
            <a:solidFill>
              <a:schemeClr val="accent2"/>
            </a:solidFill>
            <a:ln>
              <a:noFill/>
            </a:ln>
            <a:effectLst/>
          </c:spPr>
          <c:invertIfNegative val="0"/>
          <c:cat>
            <c:strRef>
              <c:f>hayvancılık!$G$23:$J$23</c:f>
              <c:strCache>
                <c:ptCount val="2"/>
                <c:pt idx="0">
                  <c:v>Kapasitesi (Ton)</c:v>
                </c:pt>
                <c:pt idx="1">
                  <c:v>Üretim Miktarı (Ton)</c:v>
                </c:pt>
              </c:strCache>
              <c:extLst/>
            </c:strRef>
          </c:cat>
          <c:val>
            <c:numRef>
              <c:f>hayvancılık!$G$25:$J$25</c:f>
              <c:numCache>
                <c:formatCode>General</c:formatCode>
                <c:ptCount val="2"/>
                <c:pt idx="0">
                  <c:v>25</c:v>
                </c:pt>
                <c:pt idx="1">
                  <c:v>0</c:v>
                </c:pt>
              </c:numCache>
              <c:extLst/>
            </c:numRef>
          </c:val>
          <c:extLst>
            <c:ext xmlns:c16="http://schemas.microsoft.com/office/drawing/2014/chart" uri="{C3380CC4-5D6E-409C-BE32-E72D297353CC}">
              <c16:uniqueId val="{00000001-23A6-45B9-8407-1506C58FC256}"/>
            </c:ext>
          </c:extLst>
        </c:ser>
        <c:ser>
          <c:idx val="2"/>
          <c:order val="2"/>
          <c:tx>
            <c:strRef>
              <c:f>hayvancılık!$F$26</c:f>
              <c:strCache>
                <c:ptCount val="1"/>
                <c:pt idx="0">
                  <c:v>Eğirdir</c:v>
                </c:pt>
              </c:strCache>
            </c:strRef>
          </c:tx>
          <c:spPr>
            <a:solidFill>
              <a:schemeClr val="accent3"/>
            </a:solidFill>
            <a:ln>
              <a:noFill/>
            </a:ln>
            <a:effectLst/>
          </c:spPr>
          <c:invertIfNegative val="0"/>
          <c:cat>
            <c:strRef>
              <c:f>hayvancılık!$G$23:$J$23</c:f>
              <c:strCache>
                <c:ptCount val="2"/>
                <c:pt idx="0">
                  <c:v>Kapasitesi (Ton)</c:v>
                </c:pt>
                <c:pt idx="1">
                  <c:v>Üretim Miktarı (Ton)</c:v>
                </c:pt>
              </c:strCache>
              <c:extLst/>
            </c:strRef>
          </c:cat>
          <c:val>
            <c:numRef>
              <c:f>hayvancılık!$G$26:$J$26</c:f>
              <c:numCache>
                <c:formatCode>General</c:formatCode>
                <c:ptCount val="2"/>
                <c:pt idx="0">
                  <c:v>205</c:v>
                </c:pt>
                <c:pt idx="1">
                  <c:v>120.29</c:v>
                </c:pt>
              </c:numCache>
              <c:extLst/>
            </c:numRef>
          </c:val>
          <c:extLst>
            <c:ext xmlns:c16="http://schemas.microsoft.com/office/drawing/2014/chart" uri="{C3380CC4-5D6E-409C-BE32-E72D297353CC}">
              <c16:uniqueId val="{00000002-23A6-45B9-8407-1506C58FC256}"/>
            </c:ext>
          </c:extLst>
        </c:ser>
        <c:ser>
          <c:idx val="3"/>
          <c:order val="3"/>
          <c:tx>
            <c:strRef>
              <c:f>hayvancılık!$F$27</c:f>
              <c:strCache>
                <c:ptCount val="1"/>
                <c:pt idx="0">
                  <c:v>Gönen</c:v>
                </c:pt>
              </c:strCache>
            </c:strRef>
          </c:tx>
          <c:spPr>
            <a:solidFill>
              <a:schemeClr val="accent4"/>
            </a:solidFill>
            <a:ln>
              <a:noFill/>
            </a:ln>
            <a:effectLst/>
          </c:spPr>
          <c:invertIfNegative val="0"/>
          <c:cat>
            <c:strRef>
              <c:f>hayvancılık!$G$23:$J$23</c:f>
              <c:strCache>
                <c:ptCount val="2"/>
                <c:pt idx="0">
                  <c:v>Kapasitesi (Ton)</c:v>
                </c:pt>
                <c:pt idx="1">
                  <c:v>Üretim Miktarı (Ton)</c:v>
                </c:pt>
              </c:strCache>
              <c:extLst/>
            </c:strRef>
          </c:cat>
          <c:val>
            <c:numRef>
              <c:f>hayvancılık!$G$27:$J$27</c:f>
              <c:numCache>
                <c:formatCode>General</c:formatCode>
                <c:ptCount val="2"/>
                <c:pt idx="0">
                  <c:v>785</c:v>
                </c:pt>
                <c:pt idx="1">
                  <c:v>84</c:v>
                </c:pt>
              </c:numCache>
              <c:extLst/>
            </c:numRef>
          </c:val>
          <c:extLst>
            <c:ext xmlns:c16="http://schemas.microsoft.com/office/drawing/2014/chart" uri="{C3380CC4-5D6E-409C-BE32-E72D297353CC}">
              <c16:uniqueId val="{00000003-23A6-45B9-8407-1506C58FC256}"/>
            </c:ext>
          </c:extLst>
        </c:ser>
        <c:dLbls>
          <c:showLegendKey val="0"/>
          <c:showVal val="0"/>
          <c:showCatName val="0"/>
          <c:showSerName val="0"/>
          <c:showPercent val="0"/>
          <c:showBubbleSize val="0"/>
        </c:dLbls>
        <c:gapWidth val="219"/>
        <c:overlap val="-27"/>
        <c:axId val="144956800"/>
        <c:axId val="144958592"/>
      </c:barChart>
      <c:catAx>
        <c:axId val="14495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4958592"/>
        <c:crosses val="autoZero"/>
        <c:auto val="1"/>
        <c:lblAlgn val="ctr"/>
        <c:lblOffset val="100"/>
        <c:noMultiLvlLbl val="0"/>
      </c:catAx>
      <c:valAx>
        <c:axId val="1449585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49568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hayv2!$C$2</c:f>
              <c:strCache>
                <c:ptCount val="1"/>
                <c:pt idx="0">
                  <c:v>Büyükbaş H.</c:v>
                </c:pt>
              </c:strCache>
            </c:strRef>
          </c:tx>
          <c:spPr>
            <a:solidFill>
              <a:schemeClr val="accent1"/>
            </a:solidFill>
            <a:ln>
              <a:noFill/>
            </a:ln>
            <a:effectLst/>
          </c:spPr>
          <c:invertIfNegative val="0"/>
          <c:cat>
            <c:strRef>
              <c:f>hayv2!$B$4:$B$18</c:f>
              <c:strCache>
                <c:ptCount val="15"/>
                <c:pt idx="0">
                  <c:v>Aliköy</c:v>
                </c:pt>
                <c:pt idx="1">
                  <c:v>Bayat</c:v>
                </c:pt>
                <c:pt idx="2">
                  <c:v>Beydere</c:v>
                </c:pt>
                <c:pt idx="3">
                  <c:v>Bozanönü</c:v>
                </c:pt>
                <c:pt idx="4">
                  <c:v>Büyükgökçeli</c:v>
                </c:pt>
                <c:pt idx="5">
                  <c:v>Büyükhacılar</c:v>
                </c:pt>
                <c:pt idx="6">
                  <c:v>Cami</c:v>
                </c:pt>
                <c:pt idx="7">
                  <c:v>Harmanören</c:v>
                </c:pt>
                <c:pt idx="8">
                  <c:v>İslamköy</c:v>
                </c:pt>
                <c:pt idx="9">
                  <c:v>Kuleönü</c:v>
                </c:pt>
                <c:pt idx="10">
                  <c:v>Küçükgökçeli</c:v>
                </c:pt>
                <c:pt idx="11">
                  <c:v>Küçükhacılar</c:v>
                </c:pt>
                <c:pt idx="12">
                  <c:v>Senirce</c:v>
                </c:pt>
                <c:pt idx="13">
                  <c:v>Sevinçbey</c:v>
                </c:pt>
                <c:pt idx="14">
                  <c:v>Yazısöğüt</c:v>
                </c:pt>
              </c:strCache>
            </c:strRef>
          </c:cat>
          <c:val>
            <c:numRef>
              <c:f>hayv2!$C$4:$C$18</c:f>
              <c:numCache>
                <c:formatCode>General</c:formatCode>
                <c:ptCount val="15"/>
                <c:pt idx="0">
                  <c:v>340</c:v>
                </c:pt>
                <c:pt idx="1">
                  <c:v>5</c:v>
                </c:pt>
                <c:pt idx="2">
                  <c:v>10</c:v>
                </c:pt>
                <c:pt idx="3">
                  <c:v>70</c:v>
                </c:pt>
                <c:pt idx="4">
                  <c:v>100</c:v>
                </c:pt>
                <c:pt idx="5">
                  <c:v>0</c:v>
                </c:pt>
                <c:pt idx="6">
                  <c:v>20</c:v>
                </c:pt>
                <c:pt idx="7">
                  <c:v>20</c:v>
                </c:pt>
                <c:pt idx="8">
                  <c:v>200</c:v>
                </c:pt>
                <c:pt idx="9">
                  <c:v>30</c:v>
                </c:pt>
                <c:pt idx="10">
                  <c:v>10</c:v>
                </c:pt>
                <c:pt idx="11">
                  <c:v>7</c:v>
                </c:pt>
                <c:pt idx="12">
                  <c:v>20</c:v>
                </c:pt>
                <c:pt idx="13">
                  <c:v>4</c:v>
                </c:pt>
                <c:pt idx="14">
                  <c:v>50</c:v>
                </c:pt>
              </c:numCache>
            </c:numRef>
          </c:val>
          <c:extLst>
            <c:ext xmlns:c16="http://schemas.microsoft.com/office/drawing/2014/chart" uri="{C3380CC4-5D6E-409C-BE32-E72D297353CC}">
              <c16:uniqueId val="{00000000-6BEE-4C2A-B060-651A4283EB9B}"/>
            </c:ext>
          </c:extLst>
        </c:ser>
        <c:ser>
          <c:idx val="1"/>
          <c:order val="1"/>
          <c:tx>
            <c:strRef>
              <c:f>hayv2!$D$2</c:f>
              <c:strCache>
                <c:ptCount val="1"/>
                <c:pt idx="0">
                  <c:v>Küçükbaş H.</c:v>
                </c:pt>
              </c:strCache>
            </c:strRef>
          </c:tx>
          <c:spPr>
            <a:solidFill>
              <a:schemeClr val="accent2"/>
            </a:solidFill>
            <a:ln>
              <a:noFill/>
            </a:ln>
            <a:effectLst/>
          </c:spPr>
          <c:invertIfNegative val="0"/>
          <c:cat>
            <c:strRef>
              <c:f>hayv2!$B$4:$B$18</c:f>
              <c:strCache>
                <c:ptCount val="15"/>
                <c:pt idx="0">
                  <c:v>Aliköy</c:v>
                </c:pt>
                <c:pt idx="1">
                  <c:v>Bayat</c:v>
                </c:pt>
                <c:pt idx="2">
                  <c:v>Beydere</c:v>
                </c:pt>
                <c:pt idx="3">
                  <c:v>Bozanönü</c:v>
                </c:pt>
                <c:pt idx="4">
                  <c:v>Büyükgökçeli</c:v>
                </c:pt>
                <c:pt idx="5">
                  <c:v>Büyükhacılar</c:v>
                </c:pt>
                <c:pt idx="6">
                  <c:v>Cami</c:v>
                </c:pt>
                <c:pt idx="7">
                  <c:v>Harmanören</c:v>
                </c:pt>
                <c:pt idx="8">
                  <c:v>İslamköy</c:v>
                </c:pt>
                <c:pt idx="9">
                  <c:v>Kuleönü</c:v>
                </c:pt>
                <c:pt idx="10">
                  <c:v>Küçükgökçeli</c:v>
                </c:pt>
                <c:pt idx="11">
                  <c:v>Küçükhacılar</c:v>
                </c:pt>
                <c:pt idx="12">
                  <c:v>Senirce</c:v>
                </c:pt>
                <c:pt idx="13">
                  <c:v>Sevinçbey</c:v>
                </c:pt>
                <c:pt idx="14">
                  <c:v>Yazısöğüt</c:v>
                </c:pt>
              </c:strCache>
            </c:strRef>
          </c:cat>
          <c:val>
            <c:numRef>
              <c:f>hayv2!$D$4:$D$18</c:f>
              <c:numCache>
                <c:formatCode>General</c:formatCode>
                <c:ptCount val="15"/>
                <c:pt idx="0">
                  <c:v>10</c:v>
                </c:pt>
                <c:pt idx="1">
                  <c:v>7</c:v>
                </c:pt>
                <c:pt idx="2">
                  <c:v>5</c:v>
                </c:pt>
                <c:pt idx="3">
                  <c:v>6</c:v>
                </c:pt>
                <c:pt idx="4">
                  <c:v>10</c:v>
                </c:pt>
                <c:pt idx="5">
                  <c:v>30</c:v>
                </c:pt>
                <c:pt idx="6">
                  <c:v>15</c:v>
                </c:pt>
                <c:pt idx="7">
                  <c:v>15</c:v>
                </c:pt>
                <c:pt idx="8">
                  <c:v>12</c:v>
                </c:pt>
                <c:pt idx="9">
                  <c:v>20</c:v>
                </c:pt>
                <c:pt idx="10">
                  <c:v>6</c:v>
                </c:pt>
                <c:pt idx="11">
                  <c:v>45</c:v>
                </c:pt>
                <c:pt idx="12">
                  <c:v>20</c:v>
                </c:pt>
                <c:pt idx="13">
                  <c:v>3</c:v>
                </c:pt>
                <c:pt idx="14">
                  <c:v>10</c:v>
                </c:pt>
              </c:numCache>
            </c:numRef>
          </c:val>
          <c:extLst>
            <c:ext xmlns:c16="http://schemas.microsoft.com/office/drawing/2014/chart" uri="{C3380CC4-5D6E-409C-BE32-E72D297353CC}">
              <c16:uniqueId val="{00000001-6BEE-4C2A-B060-651A4283EB9B}"/>
            </c:ext>
          </c:extLst>
        </c:ser>
        <c:dLbls>
          <c:showLegendKey val="0"/>
          <c:showVal val="0"/>
          <c:showCatName val="0"/>
          <c:showSerName val="0"/>
          <c:showPercent val="0"/>
          <c:showBubbleSize val="0"/>
        </c:dLbls>
        <c:gapWidth val="219"/>
        <c:overlap val="-27"/>
        <c:axId val="146373632"/>
        <c:axId val="146387712"/>
      </c:barChart>
      <c:catAx>
        <c:axId val="14637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6387712"/>
        <c:crosses val="autoZero"/>
        <c:auto val="1"/>
        <c:lblAlgn val="ctr"/>
        <c:lblOffset val="100"/>
        <c:noMultiLvlLbl val="0"/>
      </c:catAx>
      <c:valAx>
        <c:axId val="1463877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63736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Hayvan</a:t>
            </a:r>
            <a:r>
              <a:rPr lang="tr-TR" baseline="0"/>
              <a:t> Sayısı</a:t>
            </a:r>
            <a:endParaRPr lang="tr-T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A2A-47C7-B179-24364FE57B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A2A-47C7-B179-24364FE57B4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A2A-47C7-B179-24364FE57B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'6-Hayvancılık'!$H$21:$H$23</c:f>
              <c:strCache>
                <c:ptCount val="3"/>
                <c:pt idx="0">
                  <c:v>büyükbaş besi</c:v>
                </c:pt>
                <c:pt idx="1">
                  <c:v>büyükbaş süt</c:v>
                </c:pt>
                <c:pt idx="2">
                  <c:v>küçükbaş</c:v>
                </c:pt>
              </c:strCache>
            </c:strRef>
          </c:cat>
          <c:val>
            <c:numRef>
              <c:f>'6-Hayvancılık'!$I$21:$I$23</c:f>
              <c:numCache>
                <c:formatCode>General</c:formatCode>
                <c:ptCount val="3"/>
                <c:pt idx="0">
                  <c:v>157</c:v>
                </c:pt>
                <c:pt idx="1">
                  <c:v>185</c:v>
                </c:pt>
                <c:pt idx="2">
                  <c:v>300</c:v>
                </c:pt>
              </c:numCache>
            </c:numRef>
          </c:val>
          <c:extLst>
            <c:ext xmlns:c16="http://schemas.microsoft.com/office/drawing/2014/chart" uri="{C3380CC4-5D6E-409C-BE32-E72D297353CC}">
              <c16:uniqueId val="{00000006-2A2A-47C7-B179-24364FE57B4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A!$B$61</c:f>
              <c:strCache>
                <c:ptCount val="1"/>
                <c:pt idx="0">
                  <c:v>Yaz Nüfusu</c:v>
                </c:pt>
              </c:strCache>
            </c:strRef>
          </c:tx>
          <c:spPr>
            <a:solidFill>
              <a:schemeClr val="accent1"/>
            </a:solidFill>
            <a:ln>
              <a:noFill/>
            </a:ln>
            <a:effectLst/>
          </c:spPr>
          <c:invertIfNegative val="0"/>
          <c:cat>
            <c:strRef>
              <c:f>A!$A$62:$A$77</c:f>
              <c:strCache>
                <c:ptCount val="15"/>
                <c:pt idx="0">
                  <c:v>Aliköy</c:v>
                </c:pt>
                <c:pt idx="1">
                  <c:v>Bayat</c:v>
                </c:pt>
                <c:pt idx="2">
                  <c:v>Beydere</c:v>
                </c:pt>
                <c:pt idx="3">
                  <c:v>Bozanönü</c:v>
                </c:pt>
                <c:pt idx="4">
                  <c:v>Büyükgökçeli</c:v>
                </c:pt>
                <c:pt idx="5">
                  <c:v>Büyükhacılar</c:v>
                </c:pt>
                <c:pt idx="6">
                  <c:v>Cami</c:v>
                </c:pt>
                <c:pt idx="7">
                  <c:v>Harmanören</c:v>
                </c:pt>
                <c:pt idx="8">
                  <c:v>İslamköy</c:v>
                </c:pt>
                <c:pt idx="9">
                  <c:v>Kuleönü</c:v>
                </c:pt>
                <c:pt idx="10">
                  <c:v>Küçükgökçeli</c:v>
                </c:pt>
                <c:pt idx="11">
                  <c:v>Küçükhacılar</c:v>
                </c:pt>
                <c:pt idx="12">
                  <c:v>Senirce</c:v>
                </c:pt>
                <c:pt idx="13">
                  <c:v>Sevinçbey</c:v>
                </c:pt>
                <c:pt idx="14">
                  <c:v>Yazısöğüt</c:v>
                </c:pt>
              </c:strCache>
            </c:strRef>
          </c:cat>
          <c:val>
            <c:numRef>
              <c:f>A!$B$62:$B$77</c:f>
              <c:numCache>
                <c:formatCode>General</c:formatCode>
                <c:ptCount val="15"/>
                <c:pt idx="0">
                  <c:v>2000</c:v>
                </c:pt>
                <c:pt idx="1">
                  <c:v>120</c:v>
                </c:pt>
                <c:pt idx="2">
                  <c:v>300</c:v>
                </c:pt>
                <c:pt idx="3">
                  <c:v>650</c:v>
                </c:pt>
                <c:pt idx="4">
                  <c:v>1700</c:v>
                </c:pt>
                <c:pt idx="5">
                  <c:v>1053</c:v>
                </c:pt>
                <c:pt idx="6">
                  <c:v>400</c:v>
                </c:pt>
                <c:pt idx="7">
                  <c:v>550</c:v>
                </c:pt>
                <c:pt idx="8">
                  <c:v>3000</c:v>
                </c:pt>
                <c:pt idx="9">
                  <c:v>2800</c:v>
                </c:pt>
                <c:pt idx="10">
                  <c:v>275</c:v>
                </c:pt>
                <c:pt idx="11">
                  <c:v>2000</c:v>
                </c:pt>
                <c:pt idx="12">
                  <c:v>1500</c:v>
                </c:pt>
                <c:pt idx="13">
                  <c:v>250</c:v>
                </c:pt>
                <c:pt idx="14">
                  <c:v>600</c:v>
                </c:pt>
              </c:numCache>
            </c:numRef>
          </c:val>
          <c:extLst>
            <c:ext xmlns:c16="http://schemas.microsoft.com/office/drawing/2014/chart" uri="{C3380CC4-5D6E-409C-BE32-E72D297353CC}">
              <c16:uniqueId val="{00000000-9DF8-4B75-B43C-0BBF303BE23E}"/>
            </c:ext>
          </c:extLst>
        </c:ser>
        <c:ser>
          <c:idx val="1"/>
          <c:order val="1"/>
          <c:tx>
            <c:strRef>
              <c:f>A!$C$61</c:f>
              <c:strCache>
                <c:ptCount val="1"/>
                <c:pt idx="0">
                  <c:v>Kış Nüfusu</c:v>
                </c:pt>
              </c:strCache>
            </c:strRef>
          </c:tx>
          <c:spPr>
            <a:solidFill>
              <a:schemeClr val="accent2"/>
            </a:solidFill>
            <a:ln>
              <a:noFill/>
            </a:ln>
            <a:effectLst/>
          </c:spPr>
          <c:invertIfNegative val="0"/>
          <c:cat>
            <c:strRef>
              <c:f>A!$A$62:$A$77</c:f>
              <c:strCache>
                <c:ptCount val="15"/>
                <c:pt idx="0">
                  <c:v>Aliköy</c:v>
                </c:pt>
                <c:pt idx="1">
                  <c:v>Bayat</c:v>
                </c:pt>
                <c:pt idx="2">
                  <c:v>Beydere</c:v>
                </c:pt>
                <c:pt idx="3">
                  <c:v>Bozanönü</c:v>
                </c:pt>
                <c:pt idx="4">
                  <c:v>Büyükgökçeli</c:v>
                </c:pt>
                <c:pt idx="5">
                  <c:v>Büyükhacılar</c:v>
                </c:pt>
                <c:pt idx="6">
                  <c:v>Cami</c:v>
                </c:pt>
                <c:pt idx="7">
                  <c:v>Harmanören</c:v>
                </c:pt>
                <c:pt idx="8">
                  <c:v>İslamköy</c:v>
                </c:pt>
                <c:pt idx="9">
                  <c:v>Kuleönü</c:v>
                </c:pt>
                <c:pt idx="10">
                  <c:v>Küçükgökçeli</c:v>
                </c:pt>
                <c:pt idx="11">
                  <c:v>Küçükhacılar</c:v>
                </c:pt>
                <c:pt idx="12">
                  <c:v>Senirce</c:v>
                </c:pt>
                <c:pt idx="13">
                  <c:v>Sevinçbey</c:v>
                </c:pt>
                <c:pt idx="14">
                  <c:v>Yazısöğüt</c:v>
                </c:pt>
              </c:strCache>
            </c:strRef>
          </c:cat>
          <c:val>
            <c:numRef>
              <c:f>A!$C$62:$C$77</c:f>
              <c:numCache>
                <c:formatCode>General</c:formatCode>
                <c:ptCount val="15"/>
                <c:pt idx="0">
                  <c:v>1500</c:v>
                </c:pt>
                <c:pt idx="1">
                  <c:v>120</c:v>
                </c:pt>
                <c:pt idx="2">
                  <c:v>250</c:v>
                </c:pt>
                <c:pt idx="3">
                  <c:v>150</c:v>
                </c:pt>
                <c:pt idx="4">
                  <c:v>1500</c:v>
                </c:pt>
                <c:pt idx="5">
                  <c:v>1053</c:v>
                </c:pt>
                <c:pt idx="6">
                  <c:v>460</c:v>
                </c:pt>
                <c:pt idx="7">
                  <c:v>320</c:v>
                </c:pt>
                <c:pt idx="8">
                  <c:v>816</c:v>
                </c:pt>
                <c:pt idx="9">
                  <c:v>2600</c:v>
                </c:pt>
                <c:pt idx="10">
                  <c:v>250</c:v>
                </c:pt>
                <c:pt idx="11">
                  <c:v>1100</c:v>
                </c:pt>
                <c:pt idx="12">
                  <c:v>1200</c:v>
                </c:pt>
                <c:pt idx="13">
                  <c:v>235</c:v>
                </c:pt>
                <c:pt idx="14">
                  <c:v>550</c:v>
                </c:pt>
              </c:numCache>
            </c:numRef>
          </c:val>
          <c:extLst>
            <c:ext xmlns:c16="http://schemas.microsoft.com/office/drawing/2014/chart" uri="{C3380CC4-5D6E-409C-BE32-E72D297353CC}">
              <c16:uniqueId val="{00000001-9DF8-4B75-B43C-0BBF303BE23E}"/>
            </c:ext>
          </c:extLst>
        </c:ser>
        <c:dLbls>
          <c:showLegendKey val="0"/>
          <c:showVal val="0"/>
          <c:showCatName val="0"/>
          <c:showSerName val="0"/>
          <c:showPercent val="0"/>
          <c:showBubbleSize val="0"/>
        </c:dLbls>
        <c:gapWidth val="219"/>
        <c:overlap val="-27"/>
        <c:axId val="143929728"/>
        <c:axId val="143931264"/>
      </c:barChart>
      <c:catAx>
        <c:axId val="14392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3931264"/>
        <c:crosses val="autoZero"/>
        <c:auto val="1"/>
        <c:lblAlgn val="ctr"/>
        <c:lblOffset val="100"/>
        <c:noMultiLvlLbl val="0"/>
      </c:catAx>
      <c:valAx>
        <c:axId val="1439312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392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Hane Sayısı</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851-4BA3-BB37-3D9ADBF483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851-4BA3-BB37-3D9ADBF483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851-4BA3-BB37-3D9ADBF483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'6-Hayvancılık'!$H$30:$H$32</c:f>
              <c:strCache>
                <c:ptCount val="3"/>
                <c:pt idx="0">
                  <c:v>büyükbaş besi</c:v>
                </c:pt>
                <c:pt idx="1">
                  <c:v>büyükbaş süt</c:v>
                </c:pt>
                <c:pt idx="2">
                  <c:v>küçükbaş</c:v>
                </c:pt>
              </c:strCache>
            </c:strRef>
          </c:cat>
          <c:val>
            <c:numRef>
              <c:f>'6-Hayvancılık'!$I$30:$I$32</c:f>
              <c:numCache>
                <c:formatCode>General</c:formatCode>
                <c:ptCount val="3"/>
                <c:pt idx="0">
                  <c:v>13</c:v>
                </c:pt>
                <c:pt idx="1">
                  <c:v>21</c:v>
                </c:pt>
                <c:pt idx="2">
                  <c:v>8</c:v>
                </c:pt>
              </c:numCache>
            </c:numRef>
          </c:val>
          <c:extLst>
            <c:ext xmlns:c16="http://schemas.microsoft.com/office/drawing/2014/chart" uri="{C3380CC4-5D6E-409C-BE32-E72D297353CC}">
              <c16:uniqueId val="{00000006-E851-4BA3-BB37-3D9ADBF4830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Yem Bitkisi Arazisinin</a:t>
            </a:r>
            <a:r>
              <a:rPr lang="tr-TR" baseline="0"/>
              <a:t> Sahipliği</a:t>
            </a:r>
            <a:endParaRPr lang="tr-T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A35-4B44-B1D7-5121D2BF427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A35-4B44-B1D7-5121D2BF427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'6-Hayvancılık'!$G$217:$G$218</c:f>
              <c:strCache>
                <c:ptCount val="2"/>
                <c:pt idx="0">
                  <c:v>kendi arazisi</c:v>
                </c:pt>
                <c:pt idx="1">
                  <c:v>komşunun arazisi</c:v>
                </c:pt>
              </c:strCache>
            </c:strRef>
          </c:cat>
          <c:val>
            <c:numRef>
              <c:f>'6-Hayvancılık'!$H$217:$H$218</c:f>
              <c:numCache>
                <c:formatCode>General</c:formatCode>
                <c:ptCount val="2"/>
                <c:pt idx="0">
                  <c:v>281758</c:v>
                </c:pt>
                <c:pt idx="1">
                  <c:v>289000</c:v>
                </c:pt>
              </c:numCache>
            </c:numRef>
          </c:val>
          <c:extLst>
            <c:ext xmlns:c16="http://schemas.microsoft.com/office/drawing/2014/chart" uri="{C3380CC4-5D6E-409C-BE32-E72D297353CC}">
              <c16:uniqueId val="{00000004-CA35-4B44-B1D7-5121D2BF427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0106341095660913"/>
          <c:y val="0.76253844444992969"/>
          <c:w val="0.81914977383146259"/>
          <c:h val="0.105800113543800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Yem</a:t>
            </a:r>
            <a:r>
              <a:rPr lang="tr-TR" baseline="0"/>
              <a:t> Bitkisi Eken Hanelerin Dağılımı </a:t>
            </a:r>
            <a:endParaRPr lang="tr-T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C81-4CCD-8E1D-E8030056B78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C81-4CCD-8E1D-E8030056B78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C81-4CCD-8E1D-E8030056B78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C81-4CCD-8E1D-E8030056B78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'6-Hayvancılık'!$H$170:$K$170</c:f>
              <c:strCache>
                <c:ptCount val="4"/>
                <c:pt idx="0">
                  <c:v>Arpa</c:v>
                </c:pt>
                <c:pt idx="1">
                  <c:v>Yonca</c:v>
                </c:pt>
                <c:pt idx="2">
                  <c:v>Silajlık Mısır</c:v>
                </c:pt>
                <c:pt idx="3">
                  <c:v>Korunga, Fiğ</c:v>
                </c:pt>
              </c:strCache>
            </c:strRef>
          </c:cat>
          <c:val>
            <c:numRef>
              <c:f>'6-Hayvancılık'!$H$171:$K$171</c:f>
              <c:numCache>
                <c:formatCode>General</c:formatCode>
                <c:ptCount val="4"/>
                <c:pt idx="0">
                  <c:v>14</c:v>
                </c:pt>
                <c:pt idx="1">
                  <c:v>10</c:v>
                </c:pt>
                <c:pt idx="2">
                  <c:v>5</c:v>
                </c:pt>
                <c:pt idx="3">
                  <c:v>4</c:v>
                </c:pt>
              </c:numCache>
            </c:numRef>
          </c:val>
          <c:extLst>
            <c:ext xmlns:c16="http://schemas.microsoft.com/office/drawing/2014/chart" uri="{C3380CC4-5D6E-409C-BE32-E72D297353CC}">
              <c16:uniqueId val="{00000008-FC81-4CCD-8E1D-E8030056B78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0E-4D5A-92EA-0AC3B30130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40E-4D5A-92EA-0AC3B30130C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40E-4D5A-92EA-0AC3B30130C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40E-4D5A-92EA-0AC3B30130C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40E-4D5A-92EA-0AC3B30130C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40E-4D5A-92EA-0AC3B30130C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40E-4D5A-92EA-0AC3B30130C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40E-4D5A-92EA-0AC3B30130C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40E-4D5A-92EA-0AC3B30130C6}"/>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40E-4D5A-92EA-0AC3B30130C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40E-4D5A-92EA-0AC3B30130C6}"/>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140E-4D5A-92EA-0AC3B30130C6}"/>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140E-4D5A-92EA-0AC3B30130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'atabey sb'!$H$2:$H$14</c:f>
              <c:strCache>
                <c:ptCount val="13"/>
                <c:pt idx="0">
                  <c:v>Meyve</c:v>
                </c:pt>
                <c:pt idx="1">
                  <c:v>Yem bitkisi</c:v>
                </c:pt>
                <c:pt idx="2">
                  <c:v>Ş. pancarı</c:v>
                </c:pt>
                <c:pt idx="3">
                  <c:v>Çeşitli fidan</c:v>
                </c:pt>
                <c:pt idx="4">
                  <c:v>Çeşitli sebze</c:v>
                </c:pt>
                <c:pt idx="5">
                  <c:v>Kavak</c:v>
                </c:pt>
                <c:pt idx="6">
                  <c:v>Mısır</c:v>
                </c:pt>
                <c:pt idx="7">
                  <c:v>Satış fidanı</c:v>
                </c:pt>
                <c:pt idx="8">
                  <c:v>Çiçek bahçesi</c:v>
                </c:pt>
                <c:pt idx="9">
                  <c:v>Kabak</c:v>
                </c:pt>
                <c:pt idx="10">
                  <c:v>Bostan</c:v>
                </c:pt>
                <c:pt idx="11">
                  <c:v>Bakliye</c:v>
                </c:pt>
                <c:pt idx="12">
                  <c:v>Bağ</c:v>
                </c:pt>
              </c:strCache>
            </c:strRef>
          </c:cat>
          <c:val>
            <c:numRef>
              <c:f>'atabey sb'!$I$2:$I$14</c:f>
              <c:numCache>
                <c:formatCode>0</c:formatCode>
                <c:ptCount val="13"/>
                <c:pt idx="0">
                  <c:v>17833.32</c:v>
                </c:pt>
                <c:pt idx="1">
                  <c:v>5646</c:v>
                </c:pt>
                <c:pt idx="2">
                  <c:v>4801.6400000000003</c:v>
                </c:pt>
                <c:pt idx="3">
                  <c:v>3841.49</c:v>
                </c:pt>
                <c:pt idx="4">
                  <c:v>2511.23</c:v>
                </c:pt>
                <c:pt idx="5">
                  <c:v>2343.87</c:v>
                </c:pt>
                <c:pt idx="6">
                  <c:v>1965.43</c:v>
                </c:pt>
                <c:pt idx="7">
                  <c:v>1626.28</c:v>
                </c:pt>
                <c:pt idx="8">
                  <c:v>1107.52</c:v>
                </c:pt>
                <c:pt idx="9">
                  <c:v>764.98</c:v>
                </c:pt>
                <c:pt idx="10">
                  <c:v>405.26</c:v>
                </c:pt>
                <c:pt idx="11">
                  <c:v>170.42</c:v>
                </c:pt>
                <c:pt idx="12">
                  <c:v>134.83000000000001</c:v>
                </c:pt>
              </c:numCache>
            </c:numRef>
          </c:val>
          <c:extLst>
            <c:ext xmlns:c16="http://schemas.microsoft.com/office/drawing/2014/chart" uri="{C3380CC4-5D6E-409C-BE32-E72D297353CC}">
              <c16:uniqueId val="{0000001A-140E-4D5A-92EA-0AC3B30130C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EA-4D83-8D33-1E24031995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EA-4D83-8D33-1E240319958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8EA-4D83-8D33-1E240319958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8EA-4D83-8D33-1E240319958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8EA-4D83-8D33-1E240319958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8EA-4D83-8D33-1E240319958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8EA-4D83-8D33-1E240319958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8EA-4D83-8D33-1E240319958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8EA-4D83-8D33-1E240319958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8EA-4D83-8D33-1E2403199588}"/>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A8EA-4D83-8D33-1E2403199588}"/>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A8EA-4D83-8D33-1E2403199588}"/>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A8EA-4D83-8D33-1E2403199588}"/>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A8EA-4D83-8D33-1E2403199588}"/>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A8EA-4D83-8D33-1E2403199588}"/>
              </c:ext>
            </c:extLst>
          </c:dPt>
          <c:dLbls>
            <c:dLbl>
              <c:idx val="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bestFit"/>
              <c:showLegendKey val="0"/>
              <c:showVal val="1"/>
              <c:showCatName val="0"/>
              <c:showSerName val="0"/>
              <c:showPercent val="0"/>
              <c:showBubbleSize val="0"/>
              <c:extLst>
                <c:ext xmlns:c16="http://schemas.microsoft.com/office/drawing/2014/chart" uri="{C3380CC4-5D6E-409C-BE32-E72D297353CC}">
                  <c16:uniqueId val="{0000000F-A8EA-4D83-8D33-1E2403199588}"/>
                </c:ext>
              </c:extLst>
            </c:dLbl>
            <c:dLbl>
              <c:idx val="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bestFit"/>
              <c:showLegendKey val="0"/>
              <c:showVal val="1"/>
              <c:showCatName val="0"/>
              <c:showSerName val="0"/>
              <c:showPercent val="0"/>
              <c:showBubbleSize val="0"/>
              <c:extLst>
                <c:ext xmlns:c16="http://schemas.microsoft.com/office/drawing/2014/chart" uri="{C3380CC4-5D6E-409C-BE32-E72D297353CC}">
                  <c16:uniqueId val="{00000011-A8EA-4D83-8D33-1E2403199588}"/>
                </c:ext>
              </c:extLst>
            </c:dLbl>
            <c:dLbl>
              <c:idx val="1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bestFit"/>
              <c:showLegendKey val="0"/>
              <c:showVal val="1"/>
              <c:showCatName val="0"/>
              <c:showSerName val="0"/>
              <c:showPercent val="0"/>
              <c:showBubbleSize val="0"/>
              <c:extLst>
                <c:ext xmlns:c16="http://schemas.microsoft.com/office/drawing/2014/chart" uri="{C3380CC4-5D6E-409C-BE32-E72D297353CC}">
                  <c16:uniqueId val="{00000015-A8EA-4D83-8D33-1E2403199588}"/>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tr-TR"/>
                </a:p>
              </c:txPr>
              <c:dLblPos val="bestFit"/>
              <c:showLegendKey val="0"/>
              <c:showVal val="1"/>
              <c:showCatName val="0"/>
              <c:showSerName val="0"/>
              <c:showPercent val="0"/>
              <c:showBubbleSize val="0"/>
              <c:extLst>
                <c:ext xmlns:c16="http://schemas.microsoft.com/office/drawing/2014/chart" uri="{C3380CC4-5D6E-409C-BE32-E72D297353CC}">
                  <c16:uniqueId val="{00000017-A8EA-4D83-8D33-1E24031995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B!$A$286:$A$300</c:f>
              <c:strCache>
                <c:ptCount val="15"/>
                <c:pt idx="0">
                  <c:v>Aliköy</c:v>
                </c:pt>
                <c:pt idx="1">
                  <c:v>Onaç</c:v>
                </c:pt>
                <c:pt idx="2">
                  <c:v>Senirce</c:v>
                </c:pt>
                <c:pt idx="3">
                  <c:v>Bayat</c:v>
                </c:pt>
                <c:pt idx="4">
                  <c:v>Beydere</c:v>
                </c:pt>
                <c:pt idx="5">
                  <c:v>Bozanönü</c:v>
                </c:pt>
                <c:pt idx="6">
                  <c:v>Küçükgökçeli</c:v>
                </c:pt>
                <c:pt idx="7">
                  <c:v>Büyükgökçeli</c:v>
                </c:pt>
                <c:pt idx="8">
                  <c:v>Küçükhacılar</c:v>
                </c:pt>
                <c:pt idx="9">
                  <c:v>Büyükhacılar</c:v>
                </c:pt>
                <c:pt idx="10">
                  <c:v>Cami</c:v>
                </c:pt>
                <c:pt idx="11">
                  <c:v>Harmanören</c:v>
                </c:pt>
                <c:pt idx="12">
                  <c:v>İslamköy</c:v>
                </c:pt>
                <c:pt idx="13">
                  <c:v>Kuleönü</c:v>
                </c:pt>
                <c:pt idx="14">
                  <c:v>Sevinçbey</c:v>
                </c:pt>
              </c:strCache>
            </c:strRef>
          </c:cat>
          <c:val>
            <c:numRef>
              <c:f>B!$B$286:$B$300</c:f>
              <c:numCache>
                <c:formatCode>General</c:formatCode>
                <c:ptCount val="15"/>
                <c:pt idx="0">
                  <c:v>30</c:v>
                </c:pt>
                <c:pt idx="1">
                  <c:v>30</c:v>
                </c:pt>
                <c:pt idx="2">
                  <c:v>30</c:v>
                </c:pt>
                <c:pt idx="3">
                  <c:v>8</c:v>
                </c:pt>
                <c:pt idx="4">
                  <c:v>2</c:v>
                </c:pt>
                <c:pt idx="5">
                  <c:v>3</c:v>
                </c:pt>
                <c:pt idx="6">
                  <c:v>3</c:v>
                </c:pt>
                <c:pt idx="7">
                  <c:v>12</c:v>
                </c:pt>
                <c:pt idx="8">
                  <c:v>12</c:v>
                </c:pt>
                <c:pt idx="9">
                  <c:v>4</c:v>
                </c:pt>
                <c:pt idx="10">
                  <c:v>14</c:v>
                </c:pt>
                <c:pt idx="11">
                  <c:v>32</c:v>
                </c:pt>
                <c:pt idx="12">
                  <c:v>16</c:v>
                </c:pt>
                <c:pt idx="13">
                  <c:v>25</c:v>
                </c:pt>
                <c:pt idx="14">
                  <c:v>10</c:v>
                </c:pt>
              </c:numCache>
            </c:numRef>
          </c:val>
          <c:extLst>
            <c:ext xmlns:c16="http://schemas.microsoft.com/office/drawing/2014/chart" uri="{C3380CC4-5D6E-409C-BE32-E72D297353CC}">
              <c16:uniqueId val="{0000001E-A8EA-4D83-8D33-1E240319958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10B-4CB5-A453-08B56AB87F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0B-4CB5-A453-08B56AB87F3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10B-4CB5-A453-08B56AB87F3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10B-4CB5-A453-08B56AB87F3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10B-4CB5-A453-08B56AB87F3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10B-4CB5-A453-08B56AB87F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P!$H$56:$M$56</c:f>
              <c:strCache>
                <c:ptCount val="6"/>
                <c:pt idx="0">
                  <c:v>Sulama Birliği</c:v>
                </c:pt>
                <c:pt idx="1">
                  <c:v>Bilgilendirme toplantısı</c:v>
                </c:pt>
                <c:pt idx="2">
                  <c:v>Valilik</c:v>
                </c:pt>
                <c:pt idx="3">
                  <c:v>Belediye</c:v>
                </c:pt>
                <c:pt idx="4">
                  <c:v>Milletvekili</c:v>
                </c:pt>
                <c:pt idx="5">
                  <c:v>Diğer</c:v>
                </c:pt>
              </c:strCache>
            </c:strRef>
          </c:cat>
          <c:val>
            <c:numRef>
              <c:f>P!$H$57:$M$57</c:f>
              <c:numCache>
                <c:formatCode>General</c:formatCode>
                <c:ptCount val="6"/>
                <c:pt idx="0">
                  <c:v>5</c:v>
                </c:pt>
                <c:pt idx="1">
                  <c:v>3</c:v>
                </c:pt>
                <c:pt idx="2">
                  <c:v>1</c:v>
                </c:pt>
                <c:pt idx="3">
                  <c:v>2</c:v>
                </c:pt>
                <c:pt idx="4">
                  <c:v>1</c:v>
                </c:pt>
                <c:pt idx="5">
                  <c:v>3</c:v>
                </c:pt>
              </c:numCache>
            </c:numRef>
          </c:val>
          <c:extLst>
            <c:ext xmlns:c16="http://schemas.microsoft.com/office/drawing/2014/chart" uri="{C3380CC4-5D6E-409C-BE32-E72D297353CC}">
              <c16:uniqueId val="{0000000C-A10B-4CB5-A453-08B56AB87F3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899-4F09-95E1-BC26523E1F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899-4F09-95E1-BC26523E1F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899-4F09-95E1-BC26523E1F3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899-4F09-95E1-BC26523E1F3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899-4F09-95E1-BC26523E1F3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899-4F09-95E1-BC26523E1F3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899-4F09-95E1-BC26523E1F3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899-4F09-95E1-BC26523E1F37}"/>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899-4F09-95E1-BC26523E1F37}"/>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4899-4F09-95E1-BC26523E1F3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'15-Proje Hakkında Bilgi'!$G$10:$G$19</c:f>
              <c:strCache>
                <c:ptCount val="10"/>
                <c:pt idx="0">
                  <c:v>Muhtar</c:v>
                </c:pt>
                <c:pt idx="1">
                  <c:v>Aile Bireyleri</c:v>
                </c:pt>
                <c:pt idx="2">
                  <c:v>Sulama Birliği</c:v>
                </c:pt>
                <c:pt idx="3">
                  <c:v>DSİ</c:v>
                </c:pt>
                <c:pt idx="4">
                  <c:v>Milletvekili</c:v>
                </c:pt>
                <c:pt idx="5">
                  <c:v>İnternet</c:v>
                </c:pt>
                <c:pt idx="6">
                  <c:v>Kaymakamlık</c:v>
                </c:pt>
                <c:pt idx="7">
                  <c:v>Belediye</c:v>
                </c:pt>
                <c:pt idx="8">
                  <c:v>Diğer</c:v>
                </c:pt>
                <c:pt idx="9">
                  <c:v>Komşu</c:v>
                </c:pt>
              </c:strCache>
            </c:strRef>
          </c:cat>
          <c:val>
            <c:numRef>
              <c:f>'15-Proje Hakkında Bilgi'!$H$10:$H$19</c:f>
              <c:numCache>
                <c:formatCode>General</c:formatCode>
                <c:ptCount val="10"/>
                <c:pt idx="0">
                  <c:v>39</c:v>
                </c:pt>
                <c:pt idx="1">
                  <c:v>24</c:v>
                </c:pt>
                <c:pt idx="2">
                  <c:v>19</c:v>
                </c:pt>
                <c:pt idx="3">
                  <c:v>10</c:v>
                </c:pt>
                <c:pt idx="4">
                  <c:v>6</c:v>
                </c:pt>
                <c:pt idx="5">
                  <c:v>3</c:v>
                </c:pt>
                <c:pt idx="6">
                  <c:v>2</c:v>
                </c:pt>
                <c:pt idx="7">
                  <c:v>1</c:v>
                </c:pt>
                <c:pt idx="8">
                  <c:v>5</c:v>
                </c:pt>
                <c:pt idx="9">
                  <c:v>2</c:v>
                </c:pt>
              </c:numCache>
            </c:numRef>
          </c:val>
          <c:extLst>
            <c:ext xmlns:c16="http://schemas.microsoft.com/office/drawing/2014/chart" uri="{C3380CC4-5D6E-409C-BE32-E72D297353CC}">
              <c16:uniqueId val="{00000014-4899-4F09-95E1-BC26523E1F3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E0E-4983-9F20-FC3FA43D5B4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E0E-4983-9F20-FC3FA43D5B4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E0E-4983-9F20-FC3FA43D5B4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E0E-4983-9F20-FC3FA43D5B4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E0E-4983-9F20-FC3FA43D5B4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E0E-4983-9F20-FC3FA43D5B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'15-Proje Hakkında Bilgi'!$C$59:$C$64</c:f>
              <c:strCache>
                <c:ptCount val="6"/>
                <c:pt idx="0">
                  <c:v>İnşaat başlangıç-bitiş tarihleri</c:v>
                </c:pt>
                <c:pt idx="1">
                  <c:v>Hatların geçeceği yerler</c:v>
                </c:pt>
                <c:pt idx="2">
                  <c:v>Kapalı sistemin faydaları</c:v>
                </c:pt>
                <c:pt idx="3">
                  <c:v>Sulama sahası alanı</c:v>
                </c:pt>
                <c:pt idx="4">
                  <c:v>Çiftçiye maliyeti</c:v>
                </c:pt>
                <c:pt idx="5">
                  <c:v>Sulama tarifelerine etkisi </c:v>
                </c:pt>
              </c:strCache>
            </c:strRef>
          </c:cat>
          <c:val>
            <c:numRef>
              <c:f>'15-Proje Hakkında Bilgi'!$D$59:$D$64</c:f>
              <c:numCache>
                <c:formatCode>General</c:formatCode>
                <c:ptCount val="6"/>
                <c:pt idx="0">
                  <c:v>16</c:v>
                </c:pt>
                <c:pt idx="1">
                  <c:v>11</c:v>
                </c:pt>
                <c:pt idx="2">
                  <c:v>8</c:v>
                </c:pt>
                <c:pt idx="3">
                  <c:v>7</c:v>
                </c:pt>
                <c:pt idx="4">
                  <c:v>5</c:v>
                </c:pt>
                <c:pt idx="5">
                  <c:v>5</c:v>
                </c:pt>
              </c:numCache>
            </c:numRef>
          </c:val>
          <c:extLst>
            <c:ext xmlns:c16="http://schemas.microsoft.com/office/drawing/2014/chart" uri="{C3380CC4-5D6E-409C-BE32-E72D297353CC}">
              <c16:uniqueId val="{0000000C-7E0E-4983-9F20-FC3FA43D5B4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Hanede</a:t>
            </a:r>
            <a:r>
              <a:rPr lang="tr-TR" baseline="0"/>
              <a:t> Sürekli Yaşayan Kişi Sayısı</a:t>
            </a:r>
            <a:endParaRPr lang="tr-T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E97-49BC-960E-37169C8A166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E97-49BC-960E-37169C8A166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E97-49BC-960E-37169C8A166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E97-49BC-960E-37169C8A16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Sayfa2!$C$5:$C$8</c:f>
              <c:strCache>
                <c:ptCount val="4"/>
                <c:pt idx="0">
                  <c:v>1-2</c:v>
                </c:pt>
                <c:pt idx="1">
                  <c:v>3-4</c:v>
                </c:pt>
                <c:pt idx="2">
                  <c:v>5-6</c:v>
                </c:pt>
                <c:pt idx="3">
                  <c:v>7 ve üstü</c:v>
                </c:pt>
              </c:strCache>
            </c:strRef>
          </c:cat>
          <c:val>
            <c:numRef>
              <c:f>Sayfa2!$D$5:$D$8</c:f>
              <c:numCache>
                <c:formatCode>General</c:formatCode>
                <c:ptCount val="4"/>
                <c:pt idx="0">
                  <c:v>53</c:v>
                </c:pt>
                <c:pt idx="1">
                  <c:v>36</c:v>
                </c:pt>
                <c:pt idx="2">
                  <c:v>17</c:v>
                </c:pt>
                <c:pt idx="3">
                  <c:v>6</c:v>
                </c:pt>
              </c:numCache>
            </c:numRef>
          </c:val>
          <c:extLst>
            <c:ext xmlns:c16="http://schemas.microsoft.com/office/drawing/2014/chart" uri="{C3380CC4-5D6E-409C-BE32-E72D297353CC}">
              <c16:uniqueId val="{00000008-0E97-49BC-960E-37169C8A166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İşletme Sayısına Göre Dağılım</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EE8-43BD-BDB7-5F8F8AEA738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EE8-43BD-BDB7-5F8F8AEA738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EE8-43BD-BDB7-5F8F8AEA738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EE8-43BD-BDB7-5F8F8AEA738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EE8-43BD-BDB7-5F8F8AEA7380}"/>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4EE8-43BD-BDB7-5F8F8AEA738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4EE8-43BD-BDB7-5F8F8AEA7380}"/>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4EE8-43BD-BDB7-5F8F8AEA7380}"/>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4EE8-43BD-BDB7-5F8F8AEA7380}"/>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4EE8-43BD-BDB7-5F8F8AEA738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sanayi!$F$5:$F$14</c:f>
              <c:strCache>
                <c:ptCount val="10"/>
                <c:pt idx="0">
                  <c:v>gıda</c:v>
                </c:pt>
                <c:pt idx="1">
                  <c:v>mobilya</c:v>
                </c:pt>
                <c:pt idx="2">
                  <c:v>metal işleme</c:v>
                </c:pt>
                <c:pt idx="3">
                  <c:v>diğer</c:v>
                </c:pt>
                <c:pt idx="4">
                  <c:v>maden</c:v>
                </c:pt>
                <c:pt idx="5">
                  <c:v>orman ürünleri</c:v>
                </c:pt>
                <c:pt idx="6">
                  <c:v>plastik</c:v>
                </c:pt>
                <c:pt idx="7">
                  <c:v>kimya</c:v>
                </c:pt>
                <c:pt idx="8">
                  <c:v>deri</c:v>
                </c:pt>
                <c:pt idx="9">
                  <c:v>tekstil</c:v>
                </c:pt>
              </c:strCache>
            </c:strRef>
          </c:cat>
          <c:val>
            <c:numRef>
              <c:f>sanayi!$G$5:$G$14</c:f>
              <c:numCache>
                <c:formatCode>General</c:formatCode>
                <c:ptCount val="10"/>
                <c:pt idx="0">
                  <c:v>230</c:v>
                </c:pt>
                <c:pt idx="1">
                  <c:v>184</c:v>
                </c:pt>
                <c:pt idx="2">
                  <c:v>128</c:v>
                </c:pt>
                <c:pt idx="3">
                  <c:v>121</c:v>
                </c:pt>
                <c:pt idx="4">
                  <c:v>94</c:v>
                </c:pt>
                <c:pt idx="5">
                  <c:v>68</c:v>
                </c:pt>
                <c:pt idx="6">
                  <c:v>52</c:v>
                </c:pt>
                <c:pt idx="7">
                  <c:v>48</c:v>
                </c:pt>
                <c:pt idx="8">
                  <c:v>34</c:v>
                </c:pt>
                <c:pt idx="9">
                  <c:v>27</c:v>
                </c:pt>
              </c:numCache>
            </c:numRef>
          </c:val>
          <c:extLst>
            <c:ext xmlns:c16="http://schemas.microsoft.com/office/drawing/2014/chart" uri="{C3380CC4-5D6E-409C-BE32-E72D297353CC}">
              <c16:uniqueId val="{00000014-4EE8-43BD-BDB7-5F8F8AEA738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İstihdama Göre Dağılım</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645-47B5-90DF-C0B6B2B5782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645-47B5-90DF-C0B6B2B5782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645-47B5-90DF-C0B6B2B5782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645-47B5-90DF-C0B6B2B5782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645-47B5-90DF-C0B6B2B5782A}"/>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645-47B5-90DF-C0B6B2B5782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B645-47B5-90DF-C0B6B2B5782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B645-47B5-90DF-C0B6B2B5782A}"/>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B645-47B5-90DF-C0B6B2B5782A}"/>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B645-47B5-90DF-C0B6B2B5782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sanayi!$I$5:$I$14</c:f>
              <c:strCache>
                <c:ptCount val="10"/>
                <c:pt idx="0">
                  <c:v>maden</c:v>
                </c:pt>
                <c:pt idx="1">
                  <c:v>gıda</c:v>
                </c:pt>
                <c:pt idx="2">
                  <c:v>tekstil</c:v>
                </c:pt>
                <c:pt idx="3">
                  <c:v>diğer</c:v>
                </c:pt>
                <c:pt idx="4">
                  <c:v>orman ürünleri</c:v>
                </c:pt>
                <c:pt idx="5">
                  <c:v>metal işleme</c:v>
                </c:pt>
                <c:pt idx="6">
                  <c:v>kimya</c:v>
                </c:pt>
                <c:pt idx="7">
                  <c:v>mobilya</c:v>
                </c:pt>
                <c:pt idx="8">
                  <c:v>plastik</c:v>
                </c:pt>
                <c:pt idx="9">
                  <c:v>deri</c:v>
                </c:pt>
              </c:strCache>
            </c:strRef>
          </c:cat>
          <c:val>
            <c:numRef>
              <c:f>sanayi!$J$5:$J$14</c:f>
              <c:numCache>
                <c:formatCode>#,##0</c:formatCode>
                <c:ptCount val="10"/>
                <c:pt idx="0">
                  <c:v>3009</c:v>
                </c:pt>
                <c:pt idx="1">
                  <c:v>2889</c:v>
                </c:pt>
                <c:pt idx="2">
                  <c:v>1957</c:v>
                </c:pt>
                <c:pt idx="3">
                  <c:v>1466</c:v>
                </c:pt>
                <c:pt idx="4">
                  <c:v>1456</c:v>
                </c:pt>
                <c:pt idx="5">
                  <c:v>1232</c:v>
                </c:pt>
                <c:pt idx="6">
                  <c:v>557</c:v>
                </c:pt>
                <c:pt idx="7">
                  <c:v>550</c:v>
                </c:pt>
                <c:pt idx="8">
                  <c:v>458</c:v>
                </c:pt>
                <c:pt idx="9">
                  <c:v>245</c:v>
                </c:pt>
              </c:numCache>
            </c:numRef>
          </c:val>
          <c:extLst>
            <c:ext xmlns:c16="http://schemas.microsoft.com/office/drawing/2014/chart" uri="{C3380CC4-5D6E-409C-BE32-E72D297353CC}">
              <c16:uniqueId val="{00000014-B645-47B5-90DF-C0B6B2B5782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9BE-4ECA-975A-35334A98C51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9BE-4ECA-975A-35334A98C51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9BE-4ECA-975A-35334A98C51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9BE-4ECA-975A-35334A98C51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9BE-4ECA-975A-35334A98C51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9BE-4ECA-975A-35334A98C51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9BE-4ECA-975A-35334A98C51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9BE-4ECA-975A-35334A98C51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9BE-4ECA-975A-35334A98C51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9BE-4ECA-975A-35334A98C510}"/>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D9BE-4ECA-975A-35334A98C51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'10-Hane Gelir ve Giderleri'!$J$4:$J$14</c:f>
              <c:strCache>
                <c:ptCount val="11"/>
                <c:pt idx="0">
                  <c:v>Tarım</c:v>
                </c:pt>
                <c:pt idx="1">
                  <c:v>Meyvecilik</c:v>
                </c:pt>
                <c:pt idx="2">
                  <c:v>Büyükbaş Hayvancılık</c:v>
                </c:pt>
                <c:pt idx="3">
                  <c:v>Küçükbaş Hayvancılık</c:v>
                </c:pt>
                <c:pt idx="4">
                  <c:v>Emeklilik</c:v>
                </c:pt>
                <c:pt idx="5">
                  <c:v>Esnaflık</c:v>
                </c:pt>
                <c:pt idx="6">
                  <c:v>İşçilik</c:v>
                </c:pt>
                <c:pt idx="7">
                  <c:v>Kira</c:v>
                </c:pt>
                <c:pt idx="8">
                  <c:v>Memuriyet</c:v>
                </c:pt>
                <c:pt idx="9">
                  <c:v>Sezonluk İşçilik</c:v>
                </c:pt>
                <c:pt idx="10">
                  <c:v>Engelli Maaşı</c:v>
                </c:pt>
              </c:strCache>
            </c:strRef>
          </c:cat>
          <c:val>
            <c:numRef>
              <c:f>'10-Hane Gelir ve Giderleri'!$K$4:$K$14</c:f>
              <c:numCache>
                <c:formatCode>0.0</c:formatCode>
                <c:ptCount val="11"/>
                <c:pt idx="0">
                  <c:v>40.366972477064223</c:v>
                </c:pt>
                <c:pt idx="1">
                  <c:v>55.045871559633028</c:v>
                </c:pt>
                <c:pt idx="2">
                  <c:v>12.844036697247706</c:v>
                </c:pt>
                <c:pt idx="3">
                  <c:v>1.834862385321101</c:v>
                </c:pt>
                <c:pt idx="4">
                  <c:v>71.559633027522935</c:v>
                </c:pt>
                <c:pt idx="5">
                  <c:v>2.7522935779816513</c:v>
                </c:pt>
                <c:pt idx="6">
                  <c:v>11.009174311926605</c:v>
                </c:pt>
                <c:pt idx="7">
                  <c:v>8.2568807339449535</c:v>
                </c:pt>
                <c:pt idx="8">
                  <c:v>3.669724770642202</c:v>
                </c:pt>
                <c:pt idx="9">
                  <c:v>2.7522935779816513</c:v>
                </c:pt>
                <c:pt idx="10">
                  <c:v>0.91743119266055051</c:v>
                </c:pt>
              </c:numCache>
            </c:numRef>
          </c:val>
          <c:extLst>
            <c:ext xmlns:c16="http://schemas.microsoft.com/office/drawing/2014/chart" uri="{C3380CC4-5D6E-409C-BE32-E72D297353CC}">
              <c16:uniqueId val="{00000016-D9BE-4ECA-975A-35334A98C51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'10-Hane Gelir ve Giderleri'!$D$88</c:f>
              <c:strCache>
                <c:ptCount val="1"/>
                <c:pt idx="0">
                  <c:v>Hane Sayısı</c:v>
                </c:pt>
              </c:strCache>
            </c:strRef>
          </c:tx>
          <c:spPr>
            <a:solidFill>
              <a:schemeClr val="accent1"/>
            </a:solidFill>
            <a:ln>
              <a:noFill/>
            </a:ln>
            <a:effectLst/>
          </c:spPr>
          <c:invertIfNegative val="0"/>
          <c:cat>
            <c:strRef>
              <c:f>'10-Hane Gelir ve Giderleri'!$C$89:$C$99</c:f>
              <c:strCache>
                <c:ptCount val="11"/>
                <c:pt idx="0">
                  <c:v>Altyapı</c:v>
                </c:pt>
                <c:pt idx="1">
                  <c:v>Mutfak</c:v>
                </c:pt>
                <c:pt idx="2">
                  <c:v>Giyim</c:v>
                </c:pt>
                <c:pt idx="3">
                  <c:v>Eğitim</c:v>
                </c:pt>
                <c:pt idx="4">
                  <c:v>Sağlık</c:v>
                </c:pt>
                <c:pt idx="5">
                  <c:v>Ulaşım</c:v>
                </c:pt>
                <c:pt idx="6">
                  <c:v>Yakıt</c:v>
                </c:pt>
                <c:pt idx="7">
                  <c:v>Hayvancılık</c:v>
                </c:pt>
                <c:pt idx="8">
                  <c:v>Zirai</c:v>
                </c:pt>
                <c:pt idx="9">
                  <c:v>Borç/Kredi</c:v>
                </c:pt>
                <c:pt idx="10">
                  <c:v>Diğer</c:v>
                </c:pt>
              </c:strCache>
            </c:strRef>
          </c:cat>
          <c:val>
            <c:numRef>
              <c:f>'10-Hane Gelir ve Giderleri'!$D$89:$D$99</c:f>
              <c:numCache>
                <c:formatCode>General</c:formatCode>
                <c:ptCount val="11"/>
                <c:pt idx="0">
                  <c:v>106</c:v>
                </c:pt>
                <c:pt idx="1">
                  <c:v>108</c:v>
                </c:pt>
                <c:pt idx="2">
                  <c:v>40</c:v>
                </c:pt>
                <c:pt idx="3">
                  <c:v>28</c:v>
                </c:pt>
                <c:pt idx="4">
                  <c:v>19</c:v>
                </c:pt>
                <c:pt idx="5">
                  <c:v>3</c:v>
                </c:pt>
                <c:pt idx="6">
                  <c:v>69</c:v>
                </c:pt>
                <c:pt idx="7">
                  <c:v>29</c:v>
                </c:pt>
                <c:pt idx="8">
                  <c:v>87</c:v>
                </c:pt>
                <c:pt idx="9">
                  <c:v>24</c:v>
                </c:pt>
                <c:pt idx="10">
                  <c:v>1</c:v>
                </c:pt>
              </c:numCache>
            </c:numRef>
          </c:val>
          <c:extLst>
            <c:ext xmlns:c16="http://schemas.microsoft.com/office/drawing/2014/chart" uri="{C3380CC4-5D6E-409C-BE32-E72D297353CC}">
              <c16:uniqueId val="{00000000-24F5-4739-9AB1-68DE1519C368}"/>
            </c:ext>
          </c:extLst>
        </c:ser>
        <c:dLbls>
          <c:showLegendKey val="0"/>
          <c:showVal val="0"/>
          <c:showCatName val="0"/>
          <c:showSerName val="0"/>
          <c:showPercent val="0"/>
          <c:showBubbleSize val="0"/>
        </c:dLbls>
        <c:gapWidth val="219"/>
        <c:overlap val="-27"/>
        <c:axId val="144575104"/>
        <c:axId val="144573568"/>
      </c:barChart>
      <c:lineChart>
        <c:grouping val="standard"/>
        <c:varyColors val="0"/>
        <c:ser>
          <c:idx val="1"/>
          <c:order val="1"/>
          <c:tx>
            <c:strRef>
              <c:f>'10-Hane Gelir ve Giderleri'!$E$88</c:f>
              <c:strCache>
                <c:ptCount val="1"/>
                <c:pt idx="0">
                  <c:v>Ortalama Gider </c:v>
                </c:pt>
              </c:strCache>
            </c:strRef>
          </c:tx>
          <c:spPr>
            <a:ln w="28575" cap="rnd">
              <a:solidFill>
                <a:schemeClr val="accent2"/>
              </a:solidFill>
              <a:round/>
            </a:ln>
            <a:effectLst/>
          </c:spPr>
          <c:marker>
            <c:symbol val="none"/>
          </c:marker>
          <c:cat>
            <c:strRef>
              <c:f>'10-Hane Gelir ve Giderleri'!$C$89:$C$99</c:f>
              <c:strCache>
                <c:ptCount val="11"/>
                <c:pt idx="0">
                  <c:v>Altyapı</c:v>
                </c:pt>
                <c:pt idx="1">
                  <c:v>Mutfak</c:v>
                </c:pt>
                <c:pt idx="2">
                  <c:v>Giyim</c:v>
                </c:pt>
                <c:pt idx="3">
                  <c:v>Eğitim</c:v>
                </c:pt>
                <c:pt idx="4">
                  <c:v>Sağlık</c:v>
                </c:pt>
                <c:pt idx="5">
                  <c:v>Ulaşım</c:v>
                </c:pt>
                <c:pt idx="6">
                  <c:v>Yakıt</c:v>
                </c:pt>
                <c:pt idx="7">
                  <c:v>Hayvancılık</c:v>
                </c:pt>
                <c:pt idx="8">
                  <c:v>Zirai</c:v>
                </c:pt>
                <c:pt idx="9">
                  <c:v>Borç/Kredi</c:v>
                </c:pt>
                <c:pt idx="10">
                  <c:v>Diğer</c:v>
                </c:pt>
              </c:strCache>
            </c:strRef>
          </c:cat>
          <c:val>
            <c:numRef>
              <c:f>'10-Hane Gelir ve Giderleri'!$E$89:$E$99</c:f>
              <c:numCache>
                <c:formatCode>#,##0</c:formatCode>
                <c:ptCount val="11"/>
                <c:pt idx="0">
                  <c:v>5436.79</c:v>
                </c:pt>
                <c:pt idx="1">
                  <c:v>9749.07</c:v>
                </c:pt>
                <c:pt idx="2">
                  <c:v>2930</c:v>
                </c:pt>
                <c:pt idx="3">
                  <c:v>10800</c:v>
                </c:pt>
                <c:pt idx="4">
                  <c:v>1015.79</c:v>
                </c:pt>
                <c:pt idx="5">
                  <c:v>1900</c:v>
                </c:pt>
                <c:pt idx="6">
                  <c:v>7039.13</c:v>
                </c:pt>
                <c:pt idx="7">
                  <c:v>35547.589999999997</c:v>
                </c:pt>
                <c:pt idx="8">
                  <c:v>40602.300000000003</c:v>
                </c:pt>
                <c:pt idx="9">
                  <c:v>32003.33</c:v>
                </c:pt>
                <c:pt idx="10">
                  <c:v>31200</c:v>
                </c:pt>
              </c:numCache>
            </c:numRef>
          </c:val>
          <c:smooth val="0"/>
          <c:extLst>
            <c:ext xmlns:c16="http://schemas.microsoft.com/office/drawing/2014/chart" uri="{C3380CC4-5D6E-409C-BE32-E72D297353CC}">
              <c16:uniqueId val="{00000001-24F5-4739-9AB1-68DE1519C368}"/>
            </c:ext>
          </c:extLst>
        </c:ser>
        <c:dLbls>
          <c:showLegendKey val="0"/>
          <c:showVal val="0"/>
          <c:showCatName val="0"/>
          <c:showSerName val="0"/>
          <c:showPercent val="0"/>
          <c:showBubbleSize val="0"/>
        </c:dLbls>
        <c:marker val="1"/>
        <c:smooth val="0"/>
        <c:axId val="144689024"/>
        <c:axId val="144690560"/>
      </c:lineChart>
      <c:catAx>
        <c:axId val="14468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4690560"/>
        <c:crosses val="autoZero"/>
        <c:auto val="1"/>
        <c:lblAlgn val="ctr"/>
        <c:lblOffset val="100"/>
        <c:noMultiLvlLbl val="0"/>
      </c:catAx>
      <c:valAx>
        <c:axId val="1446905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4689024"/>
        <c:crosses val="autoZero"/>
        <c:crossBetween val="between"/>
      </c:valAx>
      <c:valAx>
        <c:axId val="14457356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4575104"/>
        <c:crosses val="max"/>
        <c:crossBetween val="between"/>
      </c:valAx>
      <c:catAx>
        <c:axId val="144575104"/>
        <c:scaling>
          <c:orientation val="minMax"/>
        </c:scaling>
        <c:delete val="1"/>
        <c:axPos val="b"/>
        <c:numFmt formatCode="General" sourceLinked="1"/>
        <c:majorTickMark val="out"/>
        <c:minorTickMark val="none"/>
        <c:tickLblPos val="nextTo"/>
        <c:crossAx val="1445735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Üretim</a:t>
            </a:r>
            <a:r>
              <a:rPr lang="tr-TR" baseline="0"/>
              <a:t> Miktarı (ton)</a:t>
            </a:r>
            <a:endParaRPr lang="tr-TR"/>
          </a:p>
        </c:rich>
      </c:tx>
      <c:overlay val="0"/>
      <c:spPr>
        <a:noFill/>
        <a:ln>
          <a:noFill/>
        </a:ln>
        <a:effectLst/>
      </c:spPr>
    </c:title>
    <c:autoTitleDeleted val="0"/>
    <c:plotArea>
      <c:layout/>
      <c:barChart>
        <c:barDir val="col"/>
        <c:grouping val="clustered"/>
        <c:varyColors val="0"/>
        <c:ser>
          <c:idx val="0"/>
          <c:order val="0"/>
          <c:tx>
            <c:strRef>
              <c:f>'üretim değeri'!$E$10</c:f>
              <c:strCache>
                <c:ptCount val="1"/>
                <c:pt idx="0">
                  <c:v>sebze ve meyve </c:v>
                </c:pt>
              </c:strCache>
            </c:strRef>
          </c:tx>
          <c:spPr>
            <a:solidFill>
              <a:schemeClr val="accent1"/>
            </a:solidFill>
            <a:ln>
              <a:noFill/>
            </a:ln>
            <a:effectLst/>
          </c:spPr>
          <c:invertIfNegative val="0"/>
          <c:cat>
            <c:numRef>
              <c:f>'üretim değeri'!$F$9:$J$9</c:f>
              <c:numCache>
                <c:formatCode>General</c:formatCode>
                <c:ptCount val="5"/>
                <c:pt idx="0">
                  <c:v>2015</c:v>
                </c:pt>
                <c:pt idx="1">
                  <c:v>2016</c:v>
                </c:pt>
                <c:pt idx="2">
                  <c:v>2017</c:v>
                </c:pt>
                <c:pt idx="3">
                  <c:v>2018</c:v>
                </c:pt>
                <c:pt idx="4">
                  <c:v>2019</c:v>
                </c:pt>
              </c:numCache>
            </c:numRef>
          </c:cat>
          <c:val>
            <c:numRef>
              <c:f>'üretim değeri'!$F$10:$J$10</c:f>
              <c:numCache>
                <c:formatCode>#,##0</c:formatCode>
                <c:ptCount val="5"/>
                <c:pt idx="0">
                  <c:v>18790</c:v>
                </c:pt>
                <c:pt idx="1">
                  <c:v>25585</c:v>
                </c:pt>
                <c:pt idx="2">
                  <c:v>45766</c:v>
                </c:pt>
                <c:pt idx="3">
                  <c:v>52135</c:v>
                </c:pt>
                <c:pt idx="4">
                  <c:v>57603</c:v>
                </c:pt>
              </c:numCache>
            </c:numRef>
          </c:val>
          <c:extLst>
            <c:ext xmlns:c16="http://schemas.microsoft.com/office/drawing/2014/chart" uri="{C3380CC4-5D6E-409C-BE32-E72D297353CC}">
              <c16:uniqueId val="{00000000-2576-4F95-AD3B-61D07E33FA77}"/>
            </c:ext>
          </c:extLst>
        </c:ser>
        <c:ser>
          <c:idx val="1"/>
          <c:order val="1"/>
          <c:tx>
            <c:strRef>
              <c:f>'üretim değeri'!$E$11</c:f>
              <c:strCache>
                <c:ptCount val="1"/>
                <c:pt idx="0">
                  <c:v>tahıllar ve diğer bitkisel ürünler</c:v>
                </c:pt>
              </c:strCache>
            </c:strRef>
          </c:tx>
          <c:spPr>
            <a:solidFill>
              <a:schemeClr val="accent2"/>
            </a:solidFill>
            <a:ln>
              <a:noFill/>
            </a:ln>
            <a:effectLst/>
          </c:spPr>
          <c:invertIfNegative val="0"/>
          <c:cat>
            <c:numRef>
              <c:f>'üretim değeri'!$F$9:$J$9</c:f>
              <c:numCache>
                <c:formatCode>General</c:formatCode>
                <c:ptCount val="5"/>
                <c:pt idx="0">
                  <c:v>2015</c:v>
                </c:pt>
                <c:pt idx="1">
                  <c:v>2016</c:v>
                </c:pt>
                <c:pt idx="2">
                  <c:v>2017</c:v>
                </c:pt>
                <c:pt idx="3">
                  <c:v>2018</c:v>
                </c:pt>
                <c:pt idx="4">
                  <c:v>2019</c:v>
                </c:pt>
              </c:numCache>
            </c:numRef>
          </c:cat>
          <c:val>
            <c:numRef>
              <c:f>'üretim değeri'!$F$11:$J$11</c:f>
              <c:numCache>
                <c:formatCode>#,##0</c:formatCode>
                <c:ptCount val="5"/>
                <c:pt idx="0">
                  <c:v>616353</c:v>
                </c:pt>
                <c:pt idx="1">
                  <c:v>651787</c:v>
                </c:pt>
                <c:pt idx="2">
                  <c:v>673137</c:v>
                </c:pt>
                <c:pt idx="3">
                  <c:v>657601</c:v>
                </c:pt>
                <c:pt idx="4">
                  <c:v>599263</c:v>
                </c:pt>
              </c:numCache>
            </c:numRef>
          </c:val>
          <c:extLst>
            <c:ext xmlns:c16="http://schemas.microsoft.com/office/drawing/2014/chart" uri="{C3380CC4-5D6E-409C-BE32-E72D297353CC}">
              <c16:uniqueId val="{00000001-2576-4F95-AD3B-61D07E33FA77}"/>
            </c:ext>
          </c:extLst>
        </c:ser>
        <c:dLbls>
          <c:showLegendKey val="0"/>
          <c:showVal val="0"/>
          <c:showCatName val="0"/>
          <c:showSerName val="0"/>
          <c:showPercent val="0"/>
          <c:showBubbleSize val="0"/>
        </c:dLbls>
        <c:gapWidth val="219"/>
        <c:overlap val="-27"/>
        <c:axId val="144596992"/>
        <c:axId val="144598528"/>
      </c:barChart>
      <c:catAx>
        <c:axId val="14459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4598528"/>
        <c:crosses val="autoZero"/>
        <c:auto val="1"/>
        <c:lblAlgn val="ctr"/>
        <c:lblOffset val="100"/>
        <c:noMultiLvlLbl val="0"/>
      </c:catAx>
      <c:valAx>
        <c:axId val="14459852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4596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E24-402E-B2F0-05C901F3D34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E24-402E-B2F0-05C901F3D34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'arazi kullanımı'!$L$6:$L$7</c:f>
              <c:strCache>
                <c:ptCount val="2"/>
                <c:pt idx="0">
                  <c:v>Sulanabilir Arazi</c:v>
                </c:pt>
                <c:pt idx="1">
                  <c:v>Sulanamayan Arazi</c:v>
                </c:pt>
              </c:strCache>
            </c:strRef>
          </c:cat>
          <c:val>
            <c:numRef>
              <c:f>'arazi kullanımı'!$M$6:$M$7</c:f>
              <c:numCache>
                <c:formatCode>#,##0</c:formatCode>
                <c:ptCount val="2"/>
                <c:pt idx="0">
                  <c:v>248173</c:v>
                </c:pt>
                <c:pt idx="1">
                  <c:v>3109</c:v>
                </c:pt>
              </c:numCache>
            </c:numRef>
          </c:val>
          <c:extLst>
            <c:ext xmlns:c16="http://schemas.microsoft.com/office/drawing/2014/chart" uri="{C3380CC4-5D6E-409C-BE32-E72D297353CC}">
              <c16:uniqueId val="{00000004-FE24-402E-B2F0-05C901F3D34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C6FA9B-7277-49B0-926C-BE07B14C222D}" type="doc">
      <dgm:prSet loTypeId="urn:microsoft.com/office/officeart/2005/8/layout/process2" loCatId="process" qsTypeId="urn:microsoft.com/office/officeart/2005/8/quickstyle/simple1" qsCatId="simple" csTypeId="urn:microsoft.com/office/officeart/2005/8/colors/accent1_2" csCatId="accent1" phldr="1"/>
      <dgm:spPr/>
    </dgm:pt>
    <dgm:pt modelId="{50C7CEBC-530B-4EED-AAFD-8563DC4AD458}">
      <dgm:prSet phldrT="[Metin]" custT="1"/>
      <dgm:spPr/>
      <dgm:t>
        <a:bodyPr/>
        <a:lstStyle/>
        <a:p>
          <a:r>
            <a:rPr lang="tr-TR" sz="1300"/>
            <a:t>HAPA'dan 1. Kısım Kamulaştırma Planında yer alan 5 yerleşimde etkilenen parsel ve malik/kullanıcı bilgilerinin alınması</a:t>
          </a:r>
        </a:p>
      </dgm:t>
    </dgm:pt>
    <dgm:pt modelId="{B534FD8F-3196-4AC2-8B21-A285CF2275E3}" type="parTrans" cxnId="{D6492589-17B3-442F-9DE1-023683055D6F}">
      <dgm:prSet/>
      <dgm:spPr/>
      <dgm:t>
        <a:bodyPr/>
        <a:lstStyle/>
        <a:p>
          <a:endParaRPr lang="tr-TR" sz="1300"/>
        </a:p>
      </dgm:t>
    </dgm:pt>
    <dgm:pt modelId="{4B8FD631-8A87-4A7F-A88D-630AD2FDDC72}" type="sibTrans" cxnId="{D6492589-17B3-442F-9DE1-023683055D6F}">
      <dgm:prSet custT="1"/>
      <dgm:spPr/>
      <dgm:t>
        <a:bodyPr/>
        <a:lstStyle/>
        <a:p>
          <a:endParaRPr lang="tr-TR" sz="1300"/>
        </a:p>
      </dgm:t>
    </dgm:pt>
    <dgm:pt modelId="{E3EF1426-4FAC-4DEF-97D3-1ECC5E7EAF52}">
      <dgm:prSet phldrT="[Metin]" custT="1"/>
      <dgm:spPr/>
      <dgm:t>
        <a:bodyPr/>
        <a:lstStyle/>
        <a:p>
          <a:r>
            <a:rPr lang="tr-TR" sz="1300"/>
            <a:t>İsim listeleri üzerinden muhtarlar ile geçilmesi, kullanıcıların teyit/revize edilmesi</a:t>
          </a:r>
        </a:p>
      </dgm:t>
    </dgm:pt>
    <dgm:pt modelId="{3748A8B3-4BAF-46E2-9E13-302A697EE111}" type="parTrans" cxnId="{31C4638A-7A4E-4B00-971F-029D0E758208}">
      <dgm:prSet/>
      <dgm:spPr/>
      <dgm:t>
        <a:bodyPr/>
        <a:lstStyle/>
        <a:p>
          <a:endParaRPr lang="tr-TR" sz="1300"/>
        </a:p>
      </dgm:t>
    </dgm:pt>
    <dgm:pt modelId="{C14CCF73-06F9-462A-ADC0-0C5B13FCD7CB}" type="sibTrans" cxnId="{31C4638A-7A4E-4B00-971F-029D0E758208}">
      <dgm:prSet custT="1"/>
      <dgm:spPr/>
      <dgm:t>
        <a:bodyPr/>
        <a:lstStyle/>
        <a:p>
          <a:endParaRPr lang="tr-TR" sz="1300"/>
        </a:p>
      </dgm:t>
    </dgm:pt>
    <dgm:pt modelId="{3A32CE5D-7AAB-468E-BF4B-84A0FAA7F7E2}">
      <dgm:prSet phldrT="[Metin]" custT="1"/>
      <dgm:spPr/>
      <dgm:t>
        <a:bodyPr/>
        <a:lstStyle/>
        <a:p>
          <a:r>
            <a:rPr lang="tr-TR" sz="1300"/>
            <a:t>Yerleşim ziyaretleri öncesinde muhtarların isim listeleri hakkında bilgilendirilmesi</a:t>
          </a:r>
        </a:p>
      </dgm:t>
    </dgm:pt>
    <dgm:pt modelId="{CF9C3381-B62F-4EB2-A9F2-E288330B9D9B}" type="parTrans" cxnId="{786CC68D-867F-426C-B396-C069D9006726}">
      <dgm:prSet/>
      <dgm:spPr/>
      <dgm:t>
        <a:bodyPr/>
        <a:lstStyle/>
        <a:p>
          <a:endParaRPr lang="tr-TR" sz="1300"/>
        </a:p>
      </dgm:t>
    </dgm:pt>
    <dgm:pt modelId="{0B578F89-84D1-4F61-881F-A47F8705FC94}" type="sibTrans" cxnId="{786CC68D-867F-426C-B396-C069D9006726}">
      <dgm:prSet custT="1"/>
      <dgm:spPr/>
      <dgm:t>
        <a:bodyPr/>
        <a:lstStyle/>
        <a:p>
          <a:endParaRPr lang="tr-TR" sz="1300"/>
        </a:p>
      </dgm:t>
    </dgm:pt>
    <dgm:pt modelId="{DB6F4892-968C-4875-B60F-A66117C01368}">
      <dgm:prSet custT="1"/>
      <dgm:spPr/>
      <dgm:t>
        <a:bodyPr/>
        <a:lstStyle/>
        <a:p>
          <a:r>
            <a:rPr lang="tr-TR" sz="1300"/>
            <a:t>Yerleşim ziyaretlerinde ulaşılabilen PEK'lerle görüşme</a:t>
          </a:r>
        </a:p>
      </dgm:t>
    </dgm:pt>
    <dgm:pt modelId="{0AE94F70-C9A6-4E09-A6A5-10977F5D279F}" type="parTrans" cxnId="{46E4D5D1-5C94-46C8-8251-ED199910C211}">
      <dgm:prSet/>
      <dgm:spPr/>
      <dgm:t>
        <a:bodyPr/>
        <a:lstStyle/>
        <a:p>
          <a:endParaRPr lang="tr-TR" sz="1300"/>
        </a:p>
      </dgm:t>
    </dgm:pt>
    <dgm:pt modelId="{48DE2FCC-8D8D-407D-81F6-39AE3C4C8D3D}" type="sibTrans" cxnId="{46E4D5D1-5C94-46C8-8251-ED199910C211}">
      <dgm:prSet/>
      <dgm:spPr/>
      <dgm:t>
        <a:bodyPr/>
        <a:lstStyle/>
        <a:p>
          <a:endParaRPr lang="tr-TR" sz="1300"/>
        </a:p>
      </dgm:t>
    </dgm:pt>
    <dgm:pt modelId="{14CD16AF-B707-4F78-B9E5-EFBE6377C7E9}" type="pres">
      <dgm:prSet presAssocID="{ABC6FA9B-7277-49B0-926C-BE07B14C222D}" presName="linearFlow" presStyleCnt="0">
        <dgm:presLayoutVars>
          <dgm:resizeHandles val="exact"/>
        </dgm:presLayoutVars>
      </dgm:prSet>
      <dgm:spPr/>
    </dgm:pt>
    <dgm:pt modelId="{8B408084-8797-468A-B4C4-769F4470AA61}" type="pres">
      <dgm:prSet presAssocID="{50C7CEBC-530B-4EED-AAFD-8563DC4AD458}" presName="node" presStyleLbl="node1" presStyleIdx="0" presStyleCnt="4">
        <dgm:presLayoutVars>
          <dgm:bulletEnabled val="1"/>
        </dgm:presLayoutVars>
      </dgm:prSet>
      <dgm:spPr/>
    </dgm:pt>
    <dgm:pt modelId="{E7264534-F63A-4EF1-A251-007783A7F7C5}" type="pres">
      <dgm:prSet presAssocID="{4B8FD631-8A87-4A7F-A88D-630AD2FDDC72}" presName="sibTrans" presStyleLbl="sibTrans2D1" presStyleIdx="0" presStyleCnt="3"/>
      <dgm:spPr/>
    </dgm:pt>
    <dgm:pt modelId="{B91324A2-A596-438C-B262-6365108BAD43}" type="pres">
      <dgm:prSet presAssocID="{4B8FD631-8A87-4A7F-A88D-630AD2FDDC72}" presName="connectorText" presStyleLbl="sibTrans2D1" presStyleIdx="0" presStyleCnt="3"/>
      <dgm:spPr/>
    </dgm:pt>
    <dgm:pt modelId="{EA22EAE1-3755-4275-8991-69823A24F4CD}" type="pres">
      <dgm:prSet presAssocID="{E3EF1426-4FAC-4DEF-97D3-1ECC5E7EAF52}" presName="node" presStyleLbl="node1" presStyleIdx="1" presStyleCnt="4">
        <dgm:presLayoutVars>
          <dgm:bulletEnabled val="1"/>
        </dgm:presLayoutVars>
      </dgm:prSet>
      <dgm:spPr/>
    </dgm:pt>
    <dgm:pt modelId="{56A9A9AE-5408-4DA5-8C5C-5749353BD0CD}" type="pres">
      <dgm:prSet presAssocID="{C14CCF73-06F9-462A-ADC0-0C5B13FCD7CB}" presName="sibTrans" presStyleLbl="sibTrans2D1" presStyleIdx="1" presStyleCnt="3"/>
      <dgm:spPr/>
    </dgm:pt>
    <dgm:pt modelId="{3DFD2360-69AF-4BAA-9B3E-0E470BED527D}" type="pres">
      <dgm:prSet presAssocID="{C14CCF73-06F9-462A-ADC0-0C5B13FCD7CB}" presName="connectorText" presStyleLbl="sibTrans2D1" presStyleIdx="1" presStyleCnt="3"/>
      <dgm:spPr/>
    </dgm:pt>
    <dgm:pt modelId="{12B47318-14EC-414D-9DC1-AF104A0D8F51}" type="pres">
      <dgm:prSet presAssocID="{3A32CE5D-7AAB-468E-BF4B-84A0FAA7F7E2}" presName="node" presStyleLbl="node1" presStyleIdx="2" presStyleCnt="4">
        <dgm:presLayoutVars>
          <dgm:bulletEnabled val="1"/>
        </dgm:presLayoutVars>
      </dgm:prSet>
      <dgm:spPr/>
    </dgm:pt>
    <dgm:pt modelId="{D523E39C-C09B-4C09-A608-23C27FA0E70D}" type="pres">
      <dgm:prSet presAssocID="{0B578F89-84D1-4F61-881F-A47F8705FC94}" presName="sibTrans" presStyleLbl="sibTrans2D1" presStyleIdx="2" presStyleCnt="3"/>
      <dgm:spPr/>
    </dgm:pt>
    <dgm:pt modelId="{1BC620BD-7F7A-4192-AF68-B4BD9A8B4209}" type="pres">
      <dgm:prSet presAssocID="{0B578F89-84D1-4F61-881F-A47F8705FC94}" presName="connectorText" presStyleLbl="sibTrans2D1" presStyleIdx="2" presStyleCnt="3"/>
      <dgm:spPr/>
    </dgm:pt>
    <dgm:pt modelId="{F2DED64E-28A9-4A4F-BDCE-E770BB82321C}" type="pres">
      <dgm:prSet presAssocID="{DB6F4892-968C-4875-B60F-A66117C01368}" presName="node" presStyleLbl="node1" presStyleIdx="3" presStyleCnt="4">
        <dgm:presLayoutVars>
          <dgm:bulletEnabled val="1"/>
        </dgm:presLayoutVars>
      </dgm:prSet>
      <dgm:spPr/>
    </dgm:pt>
  </dgm:ptLst>
  <dgm:cxnLst>
    <dgm:cxn modelId="{F037BA18-37B1-4763-911E-2CDBDD8DED29}" type="presOf" srcId="{4B8FD631-8A87-4A7F-A88D-630AD2FDDC72}" destId="{E7264534-F63A-4EF1-A251-007783A7F7C5}" srcOrd="0" destOrd="0" presId="urn:microsoft.com/office/officeart/2005/8/layout/process2"/>
    <dgm:cxn modelId="{FBB87C35-8994-48EE-BB8E-E9BC1DF2C81B}" type="presOf" srcId="{C14CCF73-06F9-462A-ADC0-0C5B13FCD7CB}" destId="{3DFD2360-69AF-4BAA-9B3E-0E470BED527D}" srcOrd="1" destOrd="0" presId="urn:microsoft.com/office/officeart/2005/8/layout/process2"/>
    <dgm:cxn modelId="{8734B663-9EAC-4C61-9492-A5475F913494}" type="presOf" srcId="{C14CCF73-06F9-462A-ADC0-0C5B13FCD7CB}" destId="{56A9A9AE-5408-4DA5-8C5C-5749353BD0CD}" srcOrd="0" destOrd="0" presId="urn:microsoft.com/office/officeart/2005/8/layout/process2"/>
    <dgm:cxn modelId="{1119C247-7E8D-4E7D-8EE8-E7C64F51AA67}" type="presOf" srcId="{DB6F4892-968C-4875-B60F-A66117C01368}" destId="{F2DED64E-28A9-4A4F-BDCE-E770BB82321C}" srcOrd="0" destOrd="0" presId="urn:microsoft.com/office/officeart/2005/8/layout/process2"/>
    <dgm:cxn modelId="{A06C554A-1C4F-47EA-AA61-C89FF963FA5B}" type="presOf" srcId="{0B578F89-84D1-4F61-881F-A47F8705FC94}" destId="{D523E39C-C09B-4C09-A608-23C27FA0E70D}" srcOrd="0" destOrd="0" presId="urn:microsoft.com/office/officeart/2005/8/layout/process2"/>
    <dgm:cxn modelId="{A7857574-C9A4-4084-935E-26345801181E}" type="presOf" srcId="{4B8FD631-8A87-4A7F-A88D-630AD2FDDC72}" destId="{B91324A2-A596-438C-B262-6365108BAD43}" srcOrd="1" destOrd="0" presId="urn:microsoft.com/office/officeart/2005/8/layout/process2"/>
    <dgm:cxn modelId="{F8C9F07C-A3D3-4F6D-824B-EF254BE43EF3}" type="presOf" srcId="{ABC6FA9B-7277-49B0-926C-BE07B14C222D}" destId="{14CD16AF-B707-4F78-B9E5-EFBE6377C7E9}" srcOrd="0" destOrd="0" presId="urn:microsoft.com/office/officeart/2005/8/layout/process2"/>
    <dgm:cxn modelId="{D6492589-17B3-442F-9DE1-023683055D6F}" srcId="{ABC6FA9B-7277-49B0-926C-BE07B14C222D}" destId="{50C7CEBC-530B-4EED-AAFD-8563DC4AD458}" srcOrd="0" destOrd="0" parTransId="{B534FD8F-3196-4AC2-8B21-A285CF2275E3}" sibTransId="{4B8FD631-8A87-4A7F-A88D-630AD2FDDC72}"/>
    <dgm:cxn modelId="{31C4638A-7A4E-4B00-971F-029D0E758208}" srcId="{ABC6FA9B-7277-49B0-926C-BE07B14C222D}" destId="{E3EF1426-4FAC-4DEF-97D3-1ECC5E7EAF52}" srcOrd="1" destOrd="0" parTransId="{3748A8B3-4BAF-46E2-9E13-302A697EE111}" sibTransId="{C14CCF73-06F9-462A-ADC0-0C5B13FCD7CB}"/>
    <dgm:cxn modelId="{786CC68D-867F-426C-B396-C069D9006726}" srcId="{ABC6FA9B-7277-49B0-926C-BE07B14C222D}" destId="{3A32CE5D-7AAB-468E-BF4B-84A0FAA7F7E2}" srcOrd="2" destOrd="0" parTransId="{CF9C3381-B62F-4EB2-A9F2-E288330B9D9B}" sibTransId="{0B578F89-84D1-4F61-881F-A47F8705FC94}"/>
    <dgm:cxn modelId="{F909B5A1-68C3-4DA1-8F3F-BE941B3806F2}" type="presOf" srcId="{0B578F89-84D1-4F61-881F-A47F8705FC94}" destId="{1BC620BD-7F7A-4192-AF68-B4BD9A8B4209}" srcOrd="1" destOrd="0" presId="urn:microsoft.com/office/officeart/2005/8/layout/process2"/>
    <dgm:cxn modelId="{B38DFCB3-07C1-47C1-AE83-A789E715E967}" type="presOf" srcId="{50C7CEBC-530B-4EED-AAFD-8563DC4AD458}" destId="{8B408084-8797-468A-B4C4-769F4470AA61}" srcOrd="0" destOrd="0" presId="urn:microsoft.com/office/officeart/2005/8/layout/process2"/>
    <dgm:cxn modelId="{46E4D5D1-5C94-46C8-8251-ED199910C211}" srcId="{ABC6FA9B-7277-49B0-926C-BE07B14C222D}" destId="{DB6F4892-968C-4875-B60F-A66117C01368}" srcOrd="3" destOrd="0" parTransId="{0AE94F70-C9A6-4E09-A6A5-10977F5D279F}" sibTransId="{48DE2FCC-8D8D-407D-81F6-39AE3C4C8D3D}"/>
    <dgm:cxn modelId="{E7DB53D4-2683-400F-BC4E-CEE0AB8B0AB5}" type="presOf" srcId="{3A32CE5D-7AAB-468E-BF4B-84A0FAA7F7E2}" destId="{12B47318-14EC-414D-9DC1-AF104A0D8F51}" srcOrd="0" destOrd="0" presId="urn:microsoft.com/office/officeart/2005/8/layout/process2"/>
    <dgm:cxn modelId="{A7284EDD-89C4-4882-BB15-5C77CFA1CA2B}" type="presOf" srcId="{E3EF1426-4FAC-4DEF-97D3-1ECC5E7EAF52}" destId="{EA22EAE1-3755-4275-8991-69823A24F4CD}" srcOrd="0" destOrd="0" presId="urn:microsoft.com/office/officeart/2005/8/layout/process2"/>
    <dgm:cxn modelId="{03CBBE50-310B-4E9D-84A1-45E55BF0CF0F}" type="presParOf" srcId="{14CD16AF-B707-4F78-B9E5-EFBE6377C7E9}" destId="{8B408084-8797-468A-B4C4-769F4470AA61}" srcOrd="0" destOrd="0" presId="urn:microsoft.com/office/officeart/2005/8/layout/process2"/>
    <dgm:cxn modelId="{7B37129D-543F-4651-BB2C-A5DEC74587BB}" type="presParOf" srcId="{14CD16AF-B707-4F78-B9E5-EFBE6377C7E9}" destId="{E7264534-F63A-4EF1-A251-007783A7F7C5}" srcOrd="1" destOrd="0" presId="urn:microsoft.com/office/officeart/2005/8/layout/process2"/>
    <dgm:cxn modelId="{5D7322FF-B611-42CB-A370-4253F0E893DA}" type="presParOf" srcId="{E7264534-F63A-4EF1-A251-007783A7F7C5}" destId="{B91324A2-A596-438C-B262-6365108BAD43}" srcOrd="0" destOrd="0" presId="urn:microsoft.com/office/officeart/2005/8/layout/process2"/>
    <dgm:cxn modelId="{A5FBF3C3-0784-439C-B899-991FD202D66D}" type="presParOf" srcId="{14CD16AF-B707-4F78-B9E5-EFBE6377C7E9}" destId="{EA22EAE1-3755-4275-8991-69823A24F4CD}" srcOrd="2" destOrd="0" presId="urn:microsoft.com/office/officeart/2005/8/layout/process2"/>
    <dgm:cxn modelId="{F18684C0-A8E8-4D4A-9EF4-9BB7D21420F0}" type="presParOf" srcId="{14CD16AF-B707-4F78-B9E5-EFBE6377C7E9}" destId="{56A9A9AE-5408-4DA5-8C5C-5749353BD0CD}" srcOrd="3" destOrd="0" presId="urn:microsoft.com/office/officeart/2005/8/layout/process2"/>
    <dgm:cxn modelId="{F996EE3E-281B-4FA7-A426-8F5F7B761F40}" type="presParOf" srcId="{56A9A9AE-5408-4DA5-8C5C-5749353BD0CD}" destId="{3DFD2360-69AF-4BAA-9B3E-0E470BED527D}" srcOrd="0" destOrd="0" presId="urn:microsoft.com/office/officeart/2005/8/layout/process2"/>
    <dgm:cxn modelId="{2D448F02-B408-41DE-8C13-F441534F1225}" type="presParOf" srcId="{14CD16AF-B707-4F78-B9E5-EFBE6377C7E9}" destId="{12B47318-14EC-414D-9DC1-AF104A0D8F51}" srcOrd="4" destOrd="0" presId="urn:microsoft.com/office/officeart/2005/8/layout/process2"/>
    <dgm:cxn modelId="{8B6EFF1A-5CB8-4495-9C0A-609D743D2F0F}" type="presParOf" srcId="{14CD16AF-B707-4F78-B9E5-EFBE6377C7E9}" destId="{D523E39C-C09B-4C09-A608-23C27FA0E70D}" srcOrd="5" destOrd="0" presId="urn:microsoft.com/office/officeart/2005/8/layout/process2"/>
    <dgm:cxn modelId="{6C1FC091-A6BC-41E4-B71A-3F1FF84B8885}" type="presParOf" srcId="{D523E39C-C09B-4C09-A608-23C27FA0E70D}" destId="{1BC620BD-7F7A-4192-AF68-B4BD9A8B4209}" srcOrd="0" destOrd="0" presId="urn:microsoft.com/office/officeart/2005/8/layout/process2"/>
    <dgm:cxn modelId="{0C06D0BC-D35B-4ED8-9556-6B1CDF5C6BF9}" type="presParOf" srcId="{14CD16AF-B707-4F78-B9E5-EFBE6377C7E9}" destId="{F2DED64E-28A9-4A4F-BDCE-E770BB82321C}" srcOrd="6" destOrd="0" presId="urn:microsoft.com/office/officeart/2005/8/layout/process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0A007C-96E5-4674-8EF2-9E2D19729FA0}" type="doc">
      <dgm:prSet loTypeId="urn:microsoft.com/office/officeart/2005/8/layout/chevron2" loCatId="process" qsTypeId="urn:microsoft.com/office/officeart/2005/8/quickstyle/simple1" qsCatId="simple" csTypeId="urn:microsoft.com/office/officeart/2005/8/colors/accent1_3" csCatId="accent1" phldr="1"/>
      <dgm:spPr/>
      <dgm:t>
        <a:bodyPr/>
        <a:lstStyle/>
        <a:p>
          <a:endParaRPr lang="tr-TR"/>
        </a:p>
      </dgm:t>
    </dgm:pt>
    <dgm:pt modelId="{0FC15EF8-FB95-4B4D-81E9-37351DB31D7D}">
      <dgm:prSet phldrT="[Metin]" custT="1"/>
      <dgm:spPr/>
      <dgm:t>
        <a:bodyPr/>
        <a:lstStyle/>
        <a:p>
          <a:r>
            <a:rPr lang="tr-TR" sz="950">
              <a:latin typeface="+mn-lt"/>
            </a:rPr>
            <a:t>Taslak AEP'in yayınlaması</a:t>
          </a:r>
        </a:p>
      </dgm:t>
    </dgm:pt>
    <dgm:pt modelId="{C20E3D8F-C07D-4E71-85FB-97EFA55F2A43}" type="parTrans" cxnId="{B51DECAB-79B7-4CC1-BD35-3B2E328807DC}">
      <dgm:prSet/>
      <dgm:spPr/>
      <dgm:t>
        <a:bodyPr/>
        <a:lstStyle/>
        <a:p>
          <a:endParaRPr lang="tr-TR" sz="1000"/>
        </a:p>
      </dgm:t>
    </dgm:pt>
    <dgm:pt modelId="{A7BDD18C-237B-49E2-90ED-21FD0B67B412}" type="sibTrans" cxnId="{B51DECAB-79B7-4CC1-BD35-3B2E328807DC}">
      <dgm:prSet/>
      <dgm:spPr/>
      <dgm:t>
        <a:bodyPr/>
        <a:lstStyle/>
        <a:p>
          <a:endParaRPr lang="tr-TR" sz="1000"/>
        </a:p>
      </dgm:t>
    </dgm:pt>
    <dgm:pt modelId="{08387FFE-DC0D-417D-9D99-2F18457E5FB9}">
      <dgm:prSet phldrT="[Metin]" custT="1"/>
      <dgm:spPr/>
      <dgm:t>
        <a:bodyPr/>
        <a:lstStyle/>
        <a:p>
          <a:r>
            <a:rPr lang="tr-TR" sz="950">
              <a:latin typeface="+mn-lt"/>
            </a:rPr>
            <a:t>Isparta Merkez, Atabey, Eğirdir ve Gönen ilçe merkezlerinde ki yerel kamu kurumları, STK'lar,  etkilenen yerleşimlerden PEK'ler, hassas gruplar (kadın su kullanıcıları vb.)  ve muhtarların görüşlerinin alınması</a:t>
          </a:r>
        </a:p>
      </dgm:t>
    </dgm:pt>
    <dgm:pt modelId="{CB6A1716-0672-4C4D-B5A8-E28E0F83D962}" type="parTrans" cxnId="{0ABFA9BF-21BE-4E75-B62C-10CE78A3E17C}">
      <dgm:prSet/>
      <dgm:spPr/>
      <dgm:t>
        <a:bodyPr/>
        <a:lstStyle/>
        <a:p>
          <a:endParaRPr lang="tr-TR" sz="1000"/>
        </a:p>
      </dgm:t>
    </dgm:pt>
    <dgm:pt modelId="{3D99D504-9BCA-46F2-92DD-4AF169658370}" type="sibTrans" cxnId="{0ABFA9BF-21BE-4E75-B62C-10CE78A3E17C}">
      <dgm:prSet/>
      <dgm:spPr/>
      <dgm:t>
        <a:bodyPr/>
        <a:lstStyle/>
        <a:p>
          <a:endParaRPr lang="tr-TR" sz="1000"/>
        </a:p>
      </dgm:t>
    </dgm:pt>
    <dgm:pt modelId="{3B7BDE19-698C-4EEF-91FD-18C608A49A49}">
      <dgm:prSet phldrT="[Metin]" custT="1"/>
      <dgm:spPr/>
      <dgm:t>
        <a:bodyPr/>
        <a:lstStyle/>
        <a:p>
          <a:r>
            <a:rPr lang="tr-TR" sz="950">
              <a:latin typeface="+mn-lt"/>
            </a:rPr>
            <a:t>AEP revizyonu</a:t>
          </a:r>
        </a:p>
      </dgm:t>
    </dgm:pt>
    <dgm:pt modelId="{35DB607D-98B5-4F58-9040-7BE00ABEBE22}" type="parTrans" cxnId="{BFDBC2E3-9CF1-4AFB-BDC3-DA9B97283294}">
      <dgm:prSet/>
      <dgm:spPr/>
      <dgm:t>
        <a:bodyPr/>
        <a:lstStyle/>
        <a:p>
          <a:endParaRPr lang="tr-TR" sz="1000"/>
        </a:p>
      </dgm:t>
    </dgm:pt>
    <dgm:pt modelId="{97BF9CBD-8F30-4DB5-BA06-9B58819B41BA}" type="sibTrans" cxnId="{BFDBC2E3-9CF1-4AFB-BDC3-DA9B97283294}">
      <dgm:prSet/>
      <dgm:spPr/>
      <dgm:t>
        <a:bodyPr/>
        <a:lstStyle/>
        <a:p>
          <a:endParaRPr lang="tr-TR" sz="1000"/>
        </a:p>
      </dgm:t>
    </dgm:pt>
    <dgm:pt modelId="{DB6FB1E2-19AA-4C0E-AEFF-DB84177736B7}">
      <dgm:prSet phldrT="[Metin]" custT="1"/>
      <dgm:spPr/>
      <dgm:t>
        <a:bodyPr/>
        <a:lstStyle/>
        <a:p>
          <a:r>
            <a:rPr lang="tr-TR" sz="950">
              <a:latin typeface="+mn-lt"/>
            </a:rPr>
            <a:t>Paydaşların görüş ve düşüncelerini içerecek şekilde revize edilen AEP'in DSİ tarafından hazırlanması</a:t>
          </a:r>
        </a:p>
      </dgm:t>
    </dgm:pt>
    <dgm:pt modelId="{F4867EE2-95B4-41F0-8C23-DCD07D8C139A}" type="parTrans" cxnId="{97DC46E0-86FB-4A96-9661-414EA311529D}">
      <dgm:prSet/>
      <dgm:spPr/>
      <dgm:t>
        <a:bodyPr/>
        <a:lstStyle/>
        <a:p>
          <a:endParaRPr lang="tr-TR" sz="1000"/>
        </a:p>
      </dgm:t>
    </dgm:pt>
    <dgm:pt modelId="{54E2CB3C-7F0C-4002-BA3A-5F36A15D2D93}" type="sibTrans" cxnId="{97DC46E0-86FB-4A96-9661-414EA311529D}">
      <dgm:prSet/>
      <dgm:spPr/>
      <dgm:t>
        <a:bodyPr/>
        <a:lstStyle/>
        <a:p>
          <a:endParaRPr lang="tr-TR" sz="1000"/>
        </a:p>
      </dgm:t>
    </dgm:pt>
    <dgm:pt modelId="{3306F0A5-C3F5-4C47-B346-13C369D79211}">
      <dgm:prSet phldrT="[Metin]" custT="1"/>
      <dgm:spPr/>
      <dgm:t>
        <a:bodyPr/>
        <a:lstStyle/>
        <a:p>
          <a:r>
            <a:rPr lang="tr-TR" sz="950">
              <a:latin typeface="+mn-lt"/>
            </a:rPr>
            <a:t>AEP'in onaylanması</a:t>
          </a:r>
        </a:p>
      </dgm:t>
    </dgm:pt>
    <dgm:pt modelId="{06BA57E6-DF6D-477A-AD7A-77E0B33A68D2}" type="parTrans" cxnId="{16FE2647-E934-4E97-B671-B20862D9BFD7}">
      <dgm:prSet/>
      <dgm:spPr/>
      <dgm:t>
        <a:bodyPr/>
        <a:lstStyle/>
        <a:p>
          <a:endParaRPr lang="tr-TR" sz="1000"/>
        </a:p>
      </dgm:t>
    </dgm:pt>
    <dgm:pt modelId="{8AE70886-859B-4302-B797-8083C02A4F33}" type="sibTrans" cxnId="{16FE2647-E934-4E97-B671-B20862D9BFD7}">
      <dgm:prSet/>
      <dgm:spPr/>
      <dgm:t>
        <a:bodyPr/>
        <a:lstStyle/>
        <a:p>
          <a:endParaRPr lang="tr-TR" sz="1000"/>
        </a:p>
      </dgm:t>
    </dgm:pt>
    <dgm:pt modelId="{21FAABCB-1767-4BE2-8017-C5AD8B816A45}">
      <dgm:prSet phldrT="[Metin]" custT="1"/>
      <dgm:spPr/>
      <dgm:t>
        <a:bodyPr/>
        <a:lstStyle/>
        <a:p>
          <a:r>
            <a:rPr lang="tr-TR" sz="950">
              <a:latin typeface="+mn-lt"/>
            </a:rPr>
            <a:t>DSİ'nin AEP'i onaylaması</a:t>
          </a:r>
        </a:p>
      </dgm:t>
    </dgm:pt>
    <dgm:pt modelId="{C37D7B93-B7EA-4BDF-908C-81D17C8A3C04}" type="parTrans" cxnId="{30CE80BB-B6D3-4BFA-B8EE-B2177BAF4679}">
      <dgm:prSet/>
      <dgm:spPr/>
      <dgm:t>
        <a:bodyPr/>
        <a:lstStyle/>
        <a:p>
          <a:endParaRPr lang="tr-TR" sz="1000"/>
        </a:p>
      </dgm:t>
    </dgm:pt>
    <dgm:pt modelId="{6F586F97-66A5-4FD0-9E65-A7A462F1BF2C}" type="sibTrans" cxnId="{30CE80BB-B6D3-4BFA-B8EE-B2177BAF4679}">
      <dgm:prSet/>
      <dgm:spPr/>
      <dgm:t>
        <a:bodyPr/>
        <a:lstStyle/>
        <a:p>
          <a:endParaRPr lang="tr-TR" sz="1000"/>
        </a:p>
      </dgm:t>
    </dgm:pt>
    <dgm:pt modelId="{28870056-0E5C-40C6-8470-A7DBAE2C1DB1}">
      <dgm:prSet phldrT="[Metin]" custT="1"/>
      <dgm:spPr/>
      <dgm:t>
        <a:bodyPr/>
        <a:lstStyle/>
        <a:p>
          <a:r>
            <a:rPr lang="tr-TR" sz="950">
              <a:latin typeface="+mn-lt"/>
            </a:rPr>
            <a:t>AEP'in ilanı</a:t>
          </a:r>
        </a:p>
      </dgm:t>
    </dgm:pt>
    <dgm:pt modelId="{0C907893-85C9-45EC-9A84-924403E9E719}" type="parTrans" cxnId="{DD554A00-A923-4F78-88E1-C1B1D0632873}">
      <dgm:prSet/>
      <dgm:spPr/>
      <dgm:t>
        <a:bodyPr/>
        <a:lstStyle/>
        <a:p>
          <a:endParaRPr lang="tr-TR" sz="1000"/>
        </a:p>
      </dgm:t>
    </dgm:pt>
    <dgm:pt modelId="{88697E71-4338-4550-9B98-4ABA81B881E7}" type="sibTrans" cxnId="{DD554A00-A923-4F78-88E1-C1B1D0632873}">
      <dgm:prSet/>
      <dgm:spPr/>
      <dgm:t>
        <a:bodyPr/>
        <a:lstStyle/>
        <a:p>
          <a:endParaRPr lang="tr-TR" sz="1000"/>
        </a:p>
      </dgm:t>
    </dgm:pt>
    <dgm:pt modelId="{3B876A30-BC48-4CF4-8F2E-CD7F5A16F58E}">
      <dgm:prSet phldrT="[Metin]" custT="1"/>
      <dgm:spPr/>
      <dgm:t>
        <a:bodyPr/>
        <a:lstStyle/>
        <a:p>
          <a:r>
            <a:rPr lang="tr-TR" sz="950">
              <a:latin typeface="+mn-lt"/>
            </a:rPr>
            <a:t>Dünya Bankası'nın AEP'i onaylaması</a:t>
          </a:r>
        </a:p>
      </dgm:t>
    </dgm:pt>
    <dgm:pt modelId="{A4947AFC-E6DA-4B59-BA1B-5C85F89DF3A8}" type="parTrans" cxnId="{C30F52E3-6E14-47A2-9190-FF530C1C0C63}">
      <dgm:prSet/>
      <dgm:spPr/>
      <dgm:t>
        <a:bodyPr/>
        <a:lstStyle/>
        <a:p>
          <a:endParaRPr lang="tr-TR" sz="1000"/>
        </a:p>
      </dgm:t>
    </dgm:pt>
    <dgm:pt modelId="{8C637AC7-CE55-4682-B808-EA327696163A}" type="sibTrans" cxnId="{C30F52E3-6E14-47A2-9190-FF530C1C0C63}">
      <dgm:prSet/>
      <dgm:spPr/>
      <dgm:t>
        <a:bodyPr/>
        <a:lstStyle/>
        <a:p>
          <a:endParaRPr lang="tr-TR" sz="1000"/>
        </a:p>
      </dgm:t>
    </dgm:pt>
    <dgm:pt modelId="{4AC42DF7-C080-4FDD-A427-87103005E792}">
      <dgm:prSet custT="1"/>
      <dgm:spPr/>
      <dgm:t>
        <a:bodyPr/>
        <a:lstStyle/>
        <a:p>
          <a:r>
            <a:rPr lang="tr-TR" sz="950">
              <a:latin typeface="+mn-lt"/>
            </a:rPr>
            <a:t>DSİ'nin AEP'i internet sayfasında yayınlanması</a:t>
          </a:r>
        </a:p>
      </dgm:t>
    </dgm:pt>
    <dgm:pt modelId="{34F374EA-2B29-41A0-9F7C-71A1EE903A6E}" type="parTrans" cxnId="{AE5904B0-12F7-418B-B4AE-F6C8AC3AFEAE}">
      <dgm:prSet/>
      <dgm:spPr/>
      <dgm:t>
        <a:bodyPr/>
        <a:lstStyle/>
        <a:p>
          <a:endParaRPr lang="tr-TR" sz="1000"/>
        </a:p>
      </dgm:t>
    </dgm:pt>
    <dgm:pt modelId="{ECECA6C9-4728-4AD2-8E97-AD5F67714D25}" type="sibTrans" cxnId="{AE5904B0-12F7-418B-B4AE-F6C8AC3AFEAE}">
      <dgm:prSet/>
      <dgm:spPr/>
      <dgm:t>
        <a:bodyPr/>
        <a:lstStyle/>
        <a:p>
          <a:endParaRPr lang="tr-TR" sz="1000"/>
        </a:p>
      </dgm:t>
    </dgm:pt>
    <dgm:pt modelId="{1CDED073-CAEE-4773-AE70-F5762631C235}">
      <dgm:prSet custT="1"/>
      <dgm:spPr/>
      <dgm:t>
        <a:bodyPr/>
        <a:lstStyle/>
        <a:p>
          <a:r>
            <a:rPr lang="tr-TR" sz="950">
              <a:latin typeface="+mn-lt"/>
            </a:rPr>
            <a:t>Dünya Bankası'nın AEP'i internet sayfasında yayınlaması</a:t>
          </a:r>
        </a:p>
      </dgm:t>
    </dgm:pt>
    <dgm:pt modelId="{7FC4C57D-7250-40A1-9B7D-6C0774668C49}" type="parTrans" cxnId="{19E64B7E-9ED3-4A49-BEC4-F5472AB42FD3}">
      <dgm:prSet/>
      <dgm:spPr/>
      <dgm:t>
        <a:bodyPr/>
        <a:lstStyle/>
        <a:p>
          <a:endParaRPr lang="tr-TR" sz="1000"/>
        </a:p>
      </dgm:t>
    </dgm:pt>
    <dgm:pt modelId="{7979DF98-9A0B-4FF5-B8AA-6E1B7CC8614C}" type="sibTrans" cxnId="{19E64B7E-9ED3-4A49-BEC4-F5472AB42FD3}">
      <dgm:prSet/>
      <dgm:spPr/>
      <dgm:t>
        <a:bodyPr/>
        <a:lstStyle/>
        <a:p>
          <a:endParaRPr lang="tr-TR" sz="1000"/>
        </a:p>
      </dgm:t>
    </dgm:pt>
    <dgm:pt modelId="{A589A516-F5E5-4693-A03A-40EC0680880E}">
      <dgm:prSet custT="1"/>
      <dgm:spPr/>
      <dgm:t>
        <a:bodyPr/>
        <a:lstStyle/>
        <a:p>
          <a:r>
            <a:rPr lang="tr-TR" sz="950">
              <a:latin typeface="+mn-lt"/>
            </a:rPr>
            <a:t>Atabey Ovası Sulama Birliği'nde AEP'in basılı olarak bulundurulması </a:t>
          </a:r>
        </a:p>
      </dgm:t>
    </dgm:pt>
    <dgm:pt modelId="{794153A3-A383-4D08-84D2-20A95416BD17}" type="parTrans" cxnId="{692C23C3-275A-403A-9A5F-6CDFA20F4925}">
      <dgm:prSet/>
      <dgm:spPr/>
      <dgm:t>
        <a:bodyPr/>
        <a:lstStyle/>
        <a:p>
          <a:endParaRPr lang="tr-TR" sz="1000"/>
        </a:p>
      </dgm:t>
    </dgm:pt>
    <dgm:pt modelId="{5955ED13-EB2B-45E5-8712-DA7C1804D208}" type="sibTrans" cxnId="{692C23C3-275A-403A-9A5F-6CDFA20F4925}">
      <dgm:prSet/>
      <dgm:spPr/>
      <dgm:t>
        <a:bodyPr/>
        <a:lstStyle/>
        <a:p>
          <a:endParaRPr lang="tr-TR" sz="1000"/>
        </a:p>
      </dgm:t>
    </dgm:pt>
    <dgm:pt modelId="{6F72D0B9-24D1-413C-9AF6-2EC552EBED52}">
      <dgm:prSet custT="1"/>
      <dgm:spPr/>
      <dgm:t>
        <a:bodyPr/>
        <a:lstStyle/>
        <a:p>
          <a:r>
            <a:rPr lang="tr-TR" sz="950">
              <a:latin typeface="+mn-lt"/>
            </a:rPr>
            <a:t>DSİ Bölge Müdürlüğü'nde AEP'in basılı olarak bulundurulması </a:t>
          </a:r>
        </a:p>
      </dgm:t>
    </dgm:pt>
    <dgm:pt modelId="{499E6FFA-E590-4975-8F9B-50A82FD7C21F}" type="parTrans" cxnId="{070B8ABA-C353-430C-8583-DBC78FFDCDA7}">
      <dgm:prSet/>
      <dgm:spPr/>
      <dgm:t>
        <a:bodyPr/>
        <a:lstStyle/>
        <a:p>
          <a:endParaRPr lang="tr-TR" sz="1000"/>
        </a:p>
      </dgm:t>
    </dgm:pt>
    <dgm:pt modelId="{C6480787-E6B7-4DC0-B81E-C02471DE4201}" type="sibTrans" cxnId="{070B8ABA-C353-430C-8583-DBC78FFDCDA7}">
      <dgm:prSet/>
      <dgm:spPr/>
      <dgm:t>
        <a:bodyPr/>
        <a:lstStyle/>
        <a:p>
          <a:endParaRPr lang="tr-TR" sz="1000"/>
        </a:p>
      </dgm:t>
    </dgm:pt>
    <dgm:pt modelId="{B090C636-FF1B-416F-93CA-B0DBE4FEEBEE}" type="pres">
      <dgm:prSet presAssocID="{FD0A007C-96E5-4674-8EF2-9E2D19729FA0}" presName="linearFlow" presStyleCnt="0">
        <dgm:presLayoutVars>
          <dgm:dir/>
          <dgm:animLvl val="lvl"/>
          <dgm:resizeHandles val="exact"/>
        </dgm:presLayoutVars>
      </dgm:prSet>
      <dgm:spPr/>
    </dgm:pt>
    <dgm:pt modelId="{11B681DB-3A8B-4281-8895-C140D9AFD5C2}" type="pres">
      <dgm:prSet presAssocID="{0FC15EF8-FB95-4B4D-81E9-37351DB31D7D}" presName="composite" presStyleCnt="0"/>
      <dgm:spPr/>
    </dgm:pt>
    <dgm:pt modelId="{0F999FF0-DAAE-4681-B572-F22F88A62863}" type="pres">
      <dgm:prSet presAssocID="{0FC15EF8-FB95-4B4D-81E9-37351DB31D7D}" presName="parentText" presStyleLbl="alignNode1" presStyleIdx="0" presStyleCnt="4">
        <dgm:presLayoutVars>
          <dgm:chMax val="1"/>
          <dgm:bulletEnabled val="1"/>
        </dgm:presLayoutVars>
      </dgm:prSet>
      <dgm:spPr/>
    </dgm:pt>
    <dgm:pt modelId="{037E3CF0-295B-4E7D-A5A1-C752D755918E}" type="pres">
      <dgm:prSet presAssocID="{0FC15EF8-FB95-4B4D-81E9-37351DB31D7D}" presName="descendantText" presStyleLbl="alignAcc1" presStyleIdx="0" presStyleCnt="4">
        <dgm:presLayoutVars>
          <dgm:bulletEnabled val="1"/>
        </dgm:presLayoutVars>
      </dgm:prSet>
      <dgm:spPr/>
    </dgm:pt>
    <dgm:pt modelId="{241C5F01-4015-4E50-AA22-D37BBADF5541}" type="pres">
      <dgm:prSet presAssocID="{A7BDD18C-237B-49E2-90ED-21FD0B67B412}" presName="sp" presStyleCnt="0"/>
      <dgm:spPr/>
    </dgm:pt>
    <dgm:pt modelId="{A16DB257-FE6F-4325-8C02-3A83D5C7738C}" type="pres">
      <dgm:prSet presAssocID="{3B7BDE19-698C-4EEF-91FD-18C608A49A49}" presName="composite" presStyleCnt="0"/>
      <dgm:spPr/>
    </dgm:pt>
    <dgm:pt modelId="{39C061EB-B140-4602-8378-DF569D7DCA42}" type="pres">
      <dgm:prSet presAssocID="{3B7BDE19-698C-4EEF-91FD-18C608A49A49}" presName="parentText" presStyleLbl="alignNode1" presStyleIdx="1" presStyleCnt="4">
        <dgm:presLayoutVars>
          <dgm:chMax val="1"/>
          <dgm:bulletEnabled val="1"/>
        </dgm:presLayoutVars>
      </dgm:prSet>
      <dgm:spPr/>
    </dgm:pt>
    <dgm:pt modelId="{3A5A7B2A-71FA-4A0A-9D54-832363F8AD21}" type="pres">
      <dgm:prSet presAssocID="{3B7BDE19-698C-4EEF-91FD-18C608A49A49}" presName="descendantText" presStyleLbl="alignAcc1" presStyleIdx="1" presStyleCnt="4">
        <dgm:presLayoutVars>
          <dgm:bulletEnabled val="1"/>
        </dgm:presLayoutVars>
      </dgm:prSet>
      <dgm:spPr/>
    </dgm:pt>
    <dgm:pt modelId="{CD646906-6591-4B26-AA39-93807F55C531}" type="pres">
      <dgm:prSet presAssocID="{97BF9CBD-8F30-4DB5-BA06-9B58819B41BA}" presName="sp" presStyleCnt="0"/>
      <dgm:spPr/>
    </dgm:pt>
    <dgm:pt modelId="{01C5D245-F8FC-485E-A680-93138E52EFEB}" type="pres">
      <dgm:prSet presAssocID="{3306F0A5-C3F5-4C47-B346-13C369D79211}" presName="composite" presStyleCnt="0"/>
      <dgm:spPr/>
    </dgm:pt>
    <dgm:pt modelId="{895E8D83-79DA-49F5-9EF5-091523E65100}" type="pres">
      <dgm:prSet presAssocID="{3306F0A5-C3F5-4C47-B346-13C369D79211}" presName="parentText" presStyleLbl="alignNode1" presStyleIdx="2" presStyleCnt="4">
        <dgm:presLayoutVars>
          <dgm:chMax val="1"/>
          <dgm:bulletEnabled val="1"/>
        </dgm:presLayoutVars>
      </dgm:prSet>
      <dgm:spPr/>
    </dgm:pt>
    <dgm:pt modelId="{BDD8A870-BDE2-4521-9344-BE38D05E3A29}" type="pres">
      <dgm:prSet presAssocID="{3306F0A5-C3F5-4C47-B346-13C369D79211}" presName="descendantText" presStyleLbl="alignAcc1" presStyleIdx="2" presStyleCnt="4">
        <dgm:presLayoutVars>
          <dgm:bulletEnabled val="1"/>
        </dgm:presLayoutVars>
      </dgm:prSet>
      <dgm:spPr/>
    </dgm:pt>
    <dgm:pt modelId="{FDC138EA-D52A-4078-A832-4C706AC95CC2}" type="pres">
      <dgm:prSet presAssocID="{8AE70886-859B-4302-B797-8083C02A4F33}" presName="sp" presStyleCnt="0"/>
      <dgm:spPr/>
    </dgm:pt>
    <dgm:pt modelId="{5128F66E-43F0-4E46-99F4-3ADB1306E2E1}" type="pres">
      <dgm:prSet presAssocID="{28870056-0E5C-40C6-8470-A7DBAE2C1DB1}" presName="composite" presStyleCnt="0"/>
      <dgm:spPr/>
    </dgm:pt>
    <dgm:pt modelId="{CED6528A-E8CC-400F-A4CF-1AC1530BC250}" type="pres">
      <dgm:prSet presAssocID="{28870056-0E5C-40C6-8470-A7DBAE2C1DB1}" presName="parentText" presStyleLbl="alignNode1" presStyleIdx="3" presStyleCnt="4">
        <dgm:presLayoutVars>
          <dgm:chMax val="1"/>
          <dgm:bulletEnabled val="1"/>
        </dgm:presLayoutVars>
      </dgm:prSet>
      <dgm:spPr/>
    </dgm:pt>
    <dgm:pt modelId="{4DB27205-93E1-48DB-A4E9-20669581D395}" type="pres">
      <dgm:prSet presAssocID="{28870056-0E5C-40C6-8470-A7DBAE2C1DB1}" presName="descendantText" presStyleLbl="alignAcc1" presStyleIdx="3" presStyleCnt="4">
        <dgm:presLayoutVars>
          <dgm:bulletEnabled val="1"/>
        </dgm:presLayoutVars>
      </dgm:prSet>
      <dgm:spPr/>
    </dgm:pt>
  </dgm:ptLst>
  <dgm:cxnLst>
    <dgm:cxn modelId="{DD554A00-A923-4F78-88E1-C1B1D0632873}" srcId="{FD0A007C-96E5-4674-8EF2-9E2D19729FA0}" destId="{28870056-0E5C-40C6-8470-A7DBAE2C1DB1}" srcOrd="3" destOrd="0" parTransId="{0C907893-85C9-45EC-9A84-924403E9E719}" sibTransId="{88697E71-4338-4550-9B98-4ABA81B881E7}"/>
    <dgm:cxn modelId="{28463F08-CB19-481C-A93F-8C77C07EF76D}" type="presOf" srcId="{FD0A007C-96E5-4674-8EF2-9E2D19729FA0}" destId="{B090C636-FF1B-416F-93CA-B0DBE4FEEBEE}" srcOrd="0" destOrd="0" presId="urn:microsoft.com/office/officeart/2005/8/layout/chevron2"/>
    <dgm:cxn modelId="{BA0FC318-05B4-40F3-9A61-2A5B55444A6D}" type="presOf" srcId="{3306F0A5-C3F5-4C47-B346-13C369D79211}" destId="{895E8D83-79DA-49F5-9EF5-091523E65100}" srcOrd="0" destOrd="0" presId="urn:microsoft.com/office/officeart/2005/8/layout/chevron2"/>
    <dgm:cxn modelId="{16FE2647-E934-4E97-B671-B20862D9BFD7}" srcId="{FD0A007C-96E5-4674-8EF2-9E2D19729FA0}" destId="{3306F0A5-C3F5-4C47-B346-13C369D79211}" srcOrd="2" destOrd="0" parTransId="{06BA57E6-DF6D-477A-AD7A-77E0B33A68D2}" sibTransId="{8AE70886-859B-4302-B797-8083C02A4F33}"/>
    <dgm:cxn modelId="{0B213F68-8DC4-4F48-8D9C-8DB6E32D0F24}" type="presOf" srcId="{3B876A30-BC48-4CF4-8F2E-CD7F5A16F58E}" destId="{BDD8A870-BDE2-4521-9344-BE38D05E3A29}" srcOrd="0" destOrd="1" presId="urn:microsoft.com/office/officeart/2005/8/layout/chevron2"/>
    <dgm:cxn modelId="{5155D049-4D7D-4EA6-A75B-19BC388AF68B}" type="presOf" srcId="{21FAABCB-1767-4BE2-8017-C5AD8B816A45}" destId="{BDD8A870-BDE2-4521-9344-BE38D05E3A29}" srcOrd="0" destOrd="0" presId="urn:microsoft.com/office/officeart/2005/8/layout/chevron2"/>
    <dgm:cxn modelId="{DB6A1F4E-668D-43AE-B7FB-6336895DDBC3}" type="presOf" srcId="{0FC15EF8-FB95-4B4D-81E9-37351DB31D7D}" destId="{0F999FF0-DAAE-4681-B572-F22F88A62863}" srcOrd="0" destOrd="0" presId="urn:microsoft.com/office/officeart/2005/8/layout/chevron2"/>
    <dgm:cxn modelId="{5075DE6E-8A49-428E-ACDC-42CA6F2E69C0}" type="presOf" srcId="{DB6FB1E2-19AA-4C0E-AEFF-DB84177736B7}" destId="{3A5A7B2A-71FA-4A0A-9D54-832363F8AD21}" srcOrd="0" destOrd="0" presId="urn:microsoft.com/office/officeart/2005/8/layout/chevron2"/>
    <dgm:cxn modelId="{19E64B7E-9ED3-4A49-BEC4-F5472AB42FD3}" srcId="{28870056-0E5C-40C6-8470-A7DBAE2C1DB1}" destId="{1CDED073-CAEE-4773-AE70-F5762631C235}" srcOrd="1" destOrd="0" parTransId="{7FC4C57D-7250-40A1-9B7D-6C0774668C49}" sibTransId="{7979DF98-9A0B-4FF5-B8AA-6E1B7CC8614C}"/>
    <dgm:cxn modelId="{F32E4C84-704C-449B-B95D-45BA47FBEFB2}" type="presOf" srcId="{A589A516-F5E5-4693-A03A-40EC0680880E}" destId="{4DB27205-93E1-48DB-A4E9-20669581D395}" srcOrd="0" destOrd="2" presId="urn:microsoft.com/office/officeart/2005/8/layout/chevron2"/>
    <dgm:cxn modelId="{13DE8998-0700-4CC4-910A-0EC2DD04E90A}" type="presOf" srcId="{4AC42DF7-C080-4FDD-A427-87103005E792}" destId="{4DB27205-93E1-48DB-A4E9-20669581D395}" srcOrd="0" destOrd="0" presId="urn:microsoft.com/office/officeart/2005/8/layout/chevron2"/>
    <dgm:cxn modelId="{B4AAA898-0E12-4678-8646-9AF7D1D98E59}" type="presOf" srcId="{08387FFE-DC0D-417D-9D99-2F18457E5FB9}" destId="{037E3CF0-295B-4E7D-A5A1-C752D755918E}" srcOrd="0" destOrd="0" presId="urn:microsoft.com/office/officeart/2005/8/layout/chevron2"/>
    <dgm:cxn modelId="{B51DECAB-79B7-4CC1-BD35-3B2E328807DC}" srcId="{FD0A007C-96E5-4674-8EF2-9E2D19729FA0}" destId="{0FC15EF8-FB95-4B4D-81E9-37351DB31D7D}" srcOrd="0" destOrd="0" parTransId="{C20E3D8F-C07D-4E71-85FB-97EFA55F2A43}" sibTransId="{A7BDD18C-237B-49E2-90ED-21FD0B67B412}"/>
    <dgm:cxn modelId="{AE5904B0-12F7-418B-B4AE-F6C8AC3AFEAE}" srcId="{28870056-0E5C-40C6-8470-A7DBAE2C1DB1}" destId="{4AC42DF7-C080-4FDD-A427-87103005E792}" srcOrd="0" destOrd="0" parTransId="{34F374EA-2B29-41A0-9F7C-71A1EE903A6E}" sibTransId="{ECECA6C9-4728-4AD2-8E97-AD5F67714D25}"/>
    <dgm:cxn modelId="{070B8ABA-C353-430C-8583-DBC78FFDCDA7}" srcId="{28870056-0E5C-40C6-8470-A7DBAE2C1DB1}" destId="{6F72D0B9-24D1-413C-9AF6-2EC552EBED52}" srcOrd="3" destOrd="0" parTransId="{499E6FFA-E590-4975-8F9B-50A82FD7C21F}" sibTransId="{C6480787-E6B7-4DC0-B81E-C02471DE4201}"/>
    <dgm:cxn modelId="{30CE80BB-B6D3-4BFA-B8EE-B2177BAF4679}" srcId="{3306F0A5-C3F5-4C47-B346-13C369D79211}" destId="{21FAABCB-1767-4BE2-8017-C5AD8B816A45}" srcOrd="0" destOrd="0" parTransId="{C37D7B93-B7EA-4BDF-908C-81D17C8A3C04}" sibTransId="{6F586F97-66A5-4FD0-9E65-A7A462F1BF2C}"/>
    <dgm:cxn modelId="{0ABFA9BF-21BE-4E75-B62C-10CE78A3E17C}" srcId="{0FC15EF8-FB95-4B4D-81E9-37351DB31D7D}" destId="{08387FFE-DC0D-417D-9D99-2F18457E5FB9}" srcOrd="0" destOrd="0" parTransId="{CB6A1716-0672-4C4D-B5A8-E28E0F83D962}" sibTransId="{3D99D504-9BCA-46F2-92DD-4AF169658370}"/>
    <dgm:cxn modelId="{AE5366C1-5809-4C1E-B082-810CFE1264CF}" type="presOf" srcId="{28870056-0E5C-40C6-8470-A7DBAE2C1DB1}" destId="{CED6528A-E8CC-400F-A4CF-1AC1530BC250}" srcOrd="0" destOrd="0" presId="urn:microsoft.com/office/officeart/2005/8/layout/chevron2"/>
    <dgm:cxn modelId="{6E215FC2-BCF8-41DF-BE15-1FFD94C6CC7F}" type="presOf" srcId="{1CDED073-CAEE-4773-AE70-F5762631C235}" destId="{4DB27205-93E1-48DB-A4E9-20669581D395}" srcOrd="0" destOrd="1" presId="urn:microsoft.com/office/officeart/2005/8/layout/chevron2"/>
    <dgm:cxn modelId="{692C23C3-275A-403A-9A5F-6CDFA20F4925}" srcId="{28870056-0E5C-40C6-8470-A7DBAE2C1DB1}" destId="{A589A516-F5E5-4693-A03A-40EC0680880E}" srcOrd="2" destOrd="0" parTransId="{794153A3-A383-4D08-84D2-20A95416BD17}" sibTransId="{5955ED13-EB2B-45E5-8712-DA7C1804D208}"/>
    <dgm:cxn modelId="{04DA90DA-EED3-4B52-ACDC-0C2613A81A58}" type="presOf" srcId="{6F72D0B9-24D1-413C-9AF6-2EC552EBED52}" destId="{4DB27205-93E1-48DB-A4E9-20669581D395}" srcOrd="0" destOrd="3" presId="urn:microsoft.com/office/officeart/2005/8/layout/chevron2"/>
    <dgm:cxn modelId="{97DC46E0-86FB-4A96-9661-414EA311529D}" srcId="{3B7BDE19-698C-4EEF-91FD-18C608A49A49}" destId="{DB6FB1E2-19AA-4C0E-AEFF-DB84177736B7}" srcOrd="0" destOrd="0" parTransId="{F4867EE2-95B4-41F0-8C23-DCD07D8C139A}" sibTransId="{54E2CB3C-7F0C-4002-BA3A-5F36A15D2D93}"/>
    <dgm:cxn modelId="{C30F52E3-6E14-47A2-9190-FF530C1C0C63}" srcId="{3306F0A5-C3F5-4C47-B346-13C369D79211}" destId="{3B876A30-BC48-4CF4-8F2E-CD7F5A16F58E}" srcOrd="1" destOrd="0" parTransId="{A4947AFC-E6DA-4B59-BA1B-5C85F89DF3A8}" sibTransId="{8C637AC7-CE55-4682-B808-EA327696163A}"/>
    <dgm:cxn modelId="{BFDBC2E3-9CF1-4AFB-BDC3-DA9B97283294}" srcId="{FD0A007C-96E5-4674-8EF2-9E2D19729FA0}" destId="{3B7BDE19-698C-4EEF-91FD-18C608A49A49}" srcOrd="1" destOrd="0" parTransId="{35DB607D-98B5-4F58-9040-7BE00ABEBE22}" sibTransId="{97BF9CBD-8F30-4DB5-BA06-9B58819B41BA}"/>
    <dgm:cxn modelId="{B2BDE1F1-A822-4F84-A7D2-51CF8CF3056C}" type="presOf" srcId="{3B7BDE19-698C-4EEF-91FD-18C608A49A49}" destId="{39C061EB-B140-4602-8378-DF569D7DCA42}" srcOrd="0" destOrd="0" presId="urn:microsoft.com/office/officeart/2005/8/layout/chevron2"/>
    <dgm:cxn modelId="{041C9165-6645-4887-9888-D6D17F196030}" type="presParOf" srcId="{B090C636-FF1B-416F-93CA-B0DBE4FEEBEE}" destId="{11B681DB-3A8B-4281-8895-C140D9AFD5C2}" srcOrd="0" destOrd="0" presId="urn:microsoft.com/office/officeart/2005/8/layout/chevron2"/>
    <dgm:cxn modelId="{2FF2DD97-606B-4BC1-8329-8CBC82263234}" type="presParOf" srcId="{11B681DB-3A8B-4281-8895-C140D9AFD5C2}" destId="{0F999FF0-DAAE-4681-B572-F22F88A62863}" srcOrd="0" destOrd="0" presId="urn:microsoft.com/office/officeart/2005/8/layout/chevron2"/>
    <dgm:cxn modelId="{BBEE2CCF-C3D7-4EB8-93F9-2E28AECCE83F}" type="presParOf" srcId="{11B681DB-3A8B-4281-8895-C140D9AFD5C2}" destId="{037E3CF0-295B-4E7D-A5A1-C752D755918E}" srcOrd="1" destOrd="0" presId="urn:microsoft.com/office/officeart/2005/8/layout/chevron2"/>
    <dgm:cxn modelId="{B46FBDAF-377E-47A0-B13F-BD76BED25FEE}" type="presParOf" srcId="{B090C636-FF1B-416F-93CA-B0DBE4FEEBEE}" destId="{241C5F01-4015-4E50-AA22-D37BBADF5541}" srcOrd="1" destOrd="0" presId="urn:microsoft.com/office/officeart/2005/8/layout/chevron2"/>
    <dgm:cxn modelId="{7A572EA2-F1DA-4D83-80E1-B0C0DFBC3B51}" type="presParOf" srcId="{B090C636-FF1B-416F-93CA-B0DBE4FEEBEE}" destId="{A16DB257-FE6F-4325-8C02-3A83D5C7738C}" srcOrd="2" destOrd="0" presId="urn:microsoft.com/office/officeart/2005/8/layout/chevron2"/>
    <dgm:cxn modelId="{AEC205F2-B3CB-4E04-8600-CF40798FC2B6}" type="presParOf" srcId="{A16DB257-FE6F-4325-8C02-3A83D5C7738C}" destId="{39C061EB-B140-4602-8378-DF569D7DCA42}" srcOrd="0" destOrd="0" presId="urn:microsoft.com/office/officeart/2005/8/layout/chevron2"/>
    <dgm:cxn modelId="{CC0C6328-5E42-4A7B-A878-D4CE36EE829C}" type="presParOf" srcId="{A16DB257-FE6F-4325-8C02-3A83D5C7738C}" destId="{3A5A7B2A-71FA-4A0A-9D54-832363F8AD21}" srcOrd="1" destOrd="0" presId="urn:microsoft.com/office/officeart/2005/8/layout/chevron2"/>
    <dgm:cxn modelId="{6636E935-DC30-49A2-A74D-1D8D1CCECE2E}" type="presParOf" srcId="{B090C636-FF1B-416F-93CA-B0DBE4FEEBEE}" destId="{CD646906-6591-4B26-AA39-93807F55C531}" srcOrd="3" destOrd="0" presId="urn:microsoft.com/office/officeart/2005/8/layout/chevron2"/>
    <dgm:cxn modelId="{F07A5DD7-1CF7-400E-8453-0FBDB466D883}" type="presParOf" srcId="{B090C636-FF1B-416F-93CA-B0DBE4FEEBEE}" destId="{01C5D245-F8FC-485E-A680-93138E52EFEB}" srcOrd="4" destOrd="0" presId="urn:microsoft.com/office/officeart/2005/8/layout/chevron2"/>
    <dgm:cxn modelId="{FDD28F2D-7F26-4F5F-AC40-6B252CA5C1E8}" type="presParOf" srcId="{01C5D245-F8FC-485E-A680-93138E52EFEB}" destId="{895E8D83-79DA-49F5-9EF5-091523E65100}" srcOrd="0" destOrd="0" presId="urn:microsoft.com/office/officeart/2005/8/layout/chevron2"/>
    <dgm:cxn modelId="{532EA7E9-4675-424E-99F3-16D301337870}" type="presParOf" srcId="{01C5D245-F8FC-485E-A680-93138E52EFEB}" destId="{BDD8A870-BDE2-4521-9344-BE38D05E3A29}" srcOrd="1" destOrd="0" presId="urn:microsoft.com/office/officeart/2005/8/layout/chevron2"/>
    <dgm:cxn modelId="{49AF7F13-1678-470B-82A7-3A0BFFC339BE}" type="presParOf" srcId="{B090C636-FF1B-416F-93CA-B0DBE4FEEBEE}" destId="{FDC138EA-D52A-4078-A832-4C706AC95CC2}" srcOrd="5" destOrd="0" presId="urn:microsoft.com/office/officeart/2005/8/layout/chevron2"/>
    <dgm:cxn modelId="{762B96D9-BCB5-4EF0-96BC-93C4D291D116}" type="presParOf" srcId="{B090C636-FF1B-416F-93CA-B0DBE4FEEBEE}" destId="{5128F66E-43F0-4E46-99F4-3ADB1306E2E1}" srcOrd="6" destOrd="0" presId="urn:microsoft.com/office/officeart/2005/8/layout/chevron2"/>
    <dgm:cxn modelId="{F80CB471-5AFF-4C9E-B159-CABAC2673453}" type="presParOf" srcId="{5128F66E-43F0-4E46-99F4-3ADB1306E2E1}" destId="{CED6528A-E8CC-400F-A4CF-1AC1530BC250}" srcOrd="0" destOrd="0" presId="urn:microsoft.com/office/officeart/2005/8/layout/chevron2"/>
    <dgm:cxn modelId="{578C23F3-26AC-4855-BBAB-CF84C481EB2B}" type="presParOf" srcId="{5128F66E-43F0-4E46-99F4-3ADB1306E2E1}" destId="{4DB27205-93E1-48DB-A4E9-20669581D395}" srcOrd="1" destOrd="0" presId="urn:microsoft.com/office/officeart/2005/8/layout/chevron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F61FDC0-3BE0-4E59-9839-60B06958B6D6}"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tr-TR"/>
        </a:p>
      </dgm:t>
    </dgm:pt>
    <dgm:pt modelId="{D69C0AF7-9D37-488C-B66D-513B97969B1A}">
      <dgm:prSet phldrT="[Metin]" custT="1"/>
      <dgm:spPr/>
      <dgm:t>
        <a:bodyPr/>
        <a:lstStyle/>
        <a:p>
          <a:r>
            <a:rPr lang="tr-TR" sz="1000"/>
            <a:t>Şikayet ve Talepler</a:t>
          </a:r>
        </a:p>
      </dgm:t>
    </dgm:pt>
    <dgm:pt modelId="{4C0140BC-FF85-48CB-B0D7-0538CF366557}" type="parTrans" cxnId="{B2228C40-9069-40CF-8967-0D01F96D738D}">
      <dgm:prSet/>
      <dgm:spPr/>
      <dgm:t>
        <a:bodyPr/>
        <a:lstStyle/>
        <a:p>
          <a:endParaRPr lang="tr-TR" sz="1000"/>
        </a:p>
      </dgm:t>
    </dgm:pt>
    <dgm:pt modelId="{D088D15A-1E5E-44BA-88A3-AFCD3ED51AAB}" type="sibTrans" cxnId="{B2228C40-9069-40CF-8967-0D01F96D738D}">
      <dgm:prSet/>
      <dgm:spPr/>
      <dgm:t>
        <a:bodyPr/>
        <a:lstStyle/>
        <a:p>
          <a:endParaRPr lang="tr-TR" sz="1000"/>
        </a:p>
      </dgm:t>
    </dgm:pt>
    <dgm:pt modelId="{B16833C1-640F-4380-BAC1-77B048B50A1D}">
      <dgm:prSet phldrT="[Metin]" custT="1"/>
      <dgm:spPr/>
      <dgm:t>
        <a:bodyPr/>
        <a:lstStyle/>
        <a:p>
          <a:r>
            <a:rPr lang="tr-TR" sz="1000"/>
            <a:t>Sulama Birliği</a:t>
          </a:r>
        </a:p>
      </dgm:t>
    </dgm:pt>
    <dgm:pt modelId="{9C5A9C57-DD27-4E40-BB8C-C686E9B0BC6E}" type="parTrans" cxnId="{F589CFD3-1E5A-42EC-BFD1-8F81AB2BD83C}">
      <dgm:prSet custT="1"/>
      <dgm:spPr/>
      <dgm:t>
        <a:bodyPr/>
        <a:lstStyle/>
        <a:p>
          <a:endParaRPr lang="tr-TR" sz="1000"/>
        </a:p>
      </dgm:t>
    </dgm:pt>
    <dgm:pt modelId="{F801B67D-0774-4CF9-9FF5-71C2ACD6E3FE}" type="sibTrans" cxnId="{F589CFD3-1E5A-42EC-BFD1-8F81AB2BD83C}">
      <dgm:prSet/>
      <dgm:spPr/>
      <dgm:t>
        <a:bodyPr/>
        <a:lstStyle/>
        <a:p>
          <a:endParaRPr lang="tr-TR" sz="1000"/>
        </a:p>
      </dgm:t>
    </dgm:pt>
    <dgm:pt modelId="{FF383160-B2A1-4C7F-BE9B-06AB549DBCB6}">
      <dgm:prSet phldrT="[Metin]" custT="1"/>
      <dgm:spPr/>
      <dgm:t>
        <a:bodyPr/>
        <a:lstStyle/>
        <a:p>
          <a:r>
            <a:rPr lang="tr-TR" sz="1000"/>
            <a:t>DSİ Bölge Müdürlüğü</a:t>
          </a:r>
        </a:p>
      </dgm:t>
    </dgm:pt>
    <dgm:pt modelId="{4187091C-CCD4-404A-8D9A-F31BF6134181}" type="parTrans" cxnId="{F6F7D0B3-4E32-41BA-A318-76AA212737A7}">
      <dgm:prSet custT="1"/>
      <dgm:spPr/>
      <dgm:t>
        <a:bodyPr/>
        <a:lstStyle/>
        <a:p>
          <a:endParaRPr lang="tr-TR" sz="1000"/>
        </a:p>
      </dgm:t>
    </dgm:pt>
    <dgm:pt modelId="{DABE794A-7C4C-40BB-9420-4590EE2210E9}" type="sibTrans" cxnId="{F6F7D0B3-4E32-41BA-A318-76AA212737A7}">
      <dgm:prSet/>
      <dgm:spPr/>
      <dgm:t>
        <a:bodyPr/>
        <a:lstStyle/>
        <a:p>
          <a:endParaRPr lang="tr-TR" sz="1000"/>
        </a:p>
      </dgm:t>
    </dgm:pt>
    <dgm:pt modelId="{B2500BBF-4F73-49F1-8C2C-6656EC0207C9}">
      <dgm:prSet phldrT="[Metin]" custT="1"/>
      <dgm:spPr/>
      <dgm:t>
        <a:bodyPr/>
        <a:lstStyle/>
        <a:p>
          <a:r>
            <a:rPr lang="tr-TR" sz="1000"/>
            <a:t>DSİ Genel Müdürlüğü</a:t>
          </a:r>
        </a:p>
      </dgm:t>
    </dgm:pt>
    <dgm:pt modelId="{A04BB85E-2353-4EB0-9E82-3F3644120C10}" type="parTrans" cxnId="{AACE0349-6FE7-4977-87C1-F57732835EF0}">
      <dgm:prSet custT="1"/>
      <dgm:spPr/>
      <dgm:t>
        <a:bodyPr/>
        <a:lstStyle/>
        <a:p>
          <a:endParaRPr lang="tr-TR" sz="1000"/>
        </a:p>
      </dgm:t>
    </dgm:pt>
    <dgm:pt modelId="{8DB7636B-EDEE-4EB1-B1D3-F2278D3E3048}" type="sibTrans" cxnId="{AACE0349-6FE7-4977-87C1-F57732835EF0}">
      <dgm:prSet/>
      <dgm:spPr/>
      <dgm:t>
        <a:bodyPr/>
        <a:lstStyle/>
        <a:p>
          <a:endParaRPr lang="tr-TR" sz="1000"/>
        </a:p>
      </dgm:t>
    </dgm:pt>
    <dgm:pt modelId="{52A89AEC-A4B9-4A5F-A892-70BEDB367768}">
      <dgm:prSet phldrT="[Metin]" custT="1"/>
      <dgm:spPr/>
      <dgm:t>
        <a:bodyPr/>
        <a:lstStyle/>
        <a:p>
          <a:r>
            <a:rPr lang="tr-TR" sz="1000"/>
            <a:t>CİMER</a:t>
          </a:r>
        </a:p>
      </dgm:t>
    </dgm:pt>
    <dgm:pt modelId="{E42C13E1-439D-4003-A2A9-8815CBC54057}" type="parTrans" cxnId="{5D87CF36-2003-40E7-B41E-E4F87765E857}">
      <dgm:prSet custT="1"/>
      <dgm:spPr/>
      <dgm:t>
        <a:bodyPr/>
        <a:lstStyle/>
        <a:p>
          <a:endParaRPr lang="tr-TR" sz="1000"/>
        </a:p>
      </dgm:t>
    </dgm:pt>
    <dgm:pt modelId="{147F5089-0281-4742-A5CB-80C66481F098}" type="sibTrans" cxnId="{5D87CF36-2003-40E7-B41E-E4F87765E857}">
      <dgm:prSet/>
      <dgm:spPr/>
      <dgm:t>
        <a:bodyPr/>
        <a:lstStyle/>
        <a:p>
          <a:endParaRPr lang="tr-TR" sz="1000"/>
        </a:p>
      </dgm:t>
    </dgm:pt>
    <dgm:pt modelId="{D2C8C456-FE63-43C7-B0C7-390D4F9F580A}">
      <dgm:prSet phldrT="[Metin]" custT="1"/>
      <dgm:spPr/>
      <dgm:t>
        <a:bodyPr/>
        <a:lstStyle/>
        <a:p>
          <a:r>
            <a:rPr lang="tr-TR" sz="1000"/>
            <a:t>DSİ Şube Müdürlüğü</a:t>
          </a:r>
        </a:p>
      </dgm:t>
    </dgm:pt>
    <dgm:pt modelId="{A2CB0989-3D5C-4B3A-A734-C93FE3A45C0B}" type="parTrans" cxnId="{076BE900-715B-4D43-A6D1-0F87FD83CF24}">
      <dgm:prSet custT="1"/>
      <dgm:spPr/>
      <dgm:t>
        <a:bodyPr/>
        <a:lstStyle/>
        <a:p>
          <a:endParaRPr lang="tr-TR" sz="1000"/>
        </a:p>
      </dgm:t>
    </dgm:pt>
    <dgm:pt modelId="{76D998CC-E264-43F9-B8BD-C78F1EAC478C}" type="sibTrans" cxnId="{076BE900-715B-4D43-A6D1-0F87FD83CF24}">
      <dgm:prSet/>
      <dgm:spPr/>
      <dgm:t>
        <a:bodyPr/>
        <a:lstStyle/>
        <a:p>
          <a:endParaRPr lang="tr-TR" sz="1000"/>
        </a:p>
      </dgm:t>
    </dgm:pt>
    <dgm:pt modelId="{7852AF76-E478-40CE-8CE9-2B6252C0ED1A}">
      <dgm:prSet phldrT="[Metin]" custT="1"/>
      <dgm:spPr/>
      <dgm:t>
        <a:bodyPr/>
        <a:lstStyle/>
        <a:p>
          <a:r>
            <a:rPr lang="tr-TR" sz="1000"/>
            <a:t>turkiye.gov.tr</a:t>
          </a:r>
        </a:p>
      </dgm:t>
    </dgm:pt>
    <dgm:pt modelId="{12BAFEAA-FBAF-4E07-8573-575B0B4E2465}" type="parTrans" cxnId="{7502AE42-71DE-4A3D-A7DA-E7C5F30F5FE2}">
      <dgm:prSet custT="1"/>
      <dgm:spPr/>
      <dgm:t>
        <a:bodyPr/>
        <a:lstStyle/>
        <a:p>
          <a:endParaRPr lang="tr-TR" sz="1000"/>
        </a:p>
      </dgm:t>
    </dgm:pt>
    <dgm:pt modelId="{33B1CBB6-B548-416D-9538-9E4137727E7A}" type="sibTrans" cxnId="{7502AE42-71DE-4A3D-A7DA-E7C5F30F5FE2}">
      <dgm:prSet/>
      <dgm:spPr/>
      <dgm:t>
        <a:bodyPr/>
        <a:lstStyle/>
        <a:p>
          <a:endParaRPr lang="tr-TR" sz="1000"/>
        </a:p>
      </dgm:t>
    </dgm:pt>
    <dgm:pt modelId="{7DF76505-D666-48E2-8DFC-6B1F55434EFC}" type="pres">
      <dgm:prSet presAssocID="{DF61FDC0-3BE0-4E59-9839-60B06958B6D6}" presName="cycle" presStyleCnt="0">
        <dgm:presLayoutVars>
          <dgm:chMax val="1"/>
          <dgm:dir/>
          <dgm:animLvl val="ctr"/>
          <dgm:resizeHandles val="exact"/>
        </dgm:presLayoutVars>
      </dgm:prSet>
      <dgm:spPr/>
    </dgm:pt>
    <dgm:pt modelId="{E2940B4E-C81A-429E-837C-02A9936E8251}" type="pres">
      <dgm:prSet presAssocID="{D69C0AF7-9D37-488C-B66D-513B97969B1A}" presName="centerShape" presStyleLbl="node0" presStyleIdx="0" presStyleCnt="1"/>
      <dgm:spPr/>
    </dgm:pt>
    <dgm:pt modelId="{66FD1840-E233-46AC-830F-7F1BABB22C13}" type="pres">
      <dgm:prSet presAssocID="{9C5A9C57-DD27-4E40-BB8C-C686E9B0BC6E}" presName="Name9" presStyleLbl="parChTrans1D2" presStyleIdx="0" presStyleCnt="6"/>
      <dgm:spPr/>
    </dgm:pt>
    <dgm:pt modelId="{698D4F67-57ED-4F57-B280-26AAF738D999}" type="pres">
      <dgm:prSet presAssocID="{9C5A9C57-DD27-4E40-BB8C-C686E9B0BC6E}" presName="connTx" presStyleLbl="parChTrans1D2" presStyleIdx="0" presStyleCnt="6"/>
      <dgm:spPr/>
    </dgm:pt>
    <dgm:pt modelId="{44E01D2D-6ED9-4A29-9278-3269D4FC8CD3}" type="pres">
      <dgm:prSet presAssocID="{B16833C1-640F-4380-BAC1-77B048B50A1D}" presName="node" presStyleLbl="node1" presStyleIdx="0" presStyleCnt="6">
        <dgm:presLayoutVars>
          <dgm:bulletEnabled val="1"/>
        </dgm:presLayoutVars>
      </dgm:prSet>
      <dgm:spPr/>
    </dgm:pt>
    <dgm:pt modelId="{A00204D4-A476-47F7-8DD4-75E153CB5067}" type="pres">
      <dgm:prSet presAssocID="{4187091C-CCD4-404A-8D9A-F31BF6134181}" presName="Name9" presStyleLbl="parChTrans1D2" presStyleIdx="1" presStyleCnt="6"/>
      <dgm:spPr/>
    </dgm:pt>
    <dgm:pt modelId="{9F9A4364-3B22-460F-B557-8EA6ADD3FA6C}" type="pres">
      <dgm:prSet presAssocID="{4187091C-CCD4-404A-8D9A-F31BF6134181}" presName="connTx" presStyleLbl="parChTrans1D2" presStyleIdx="1" presStyleCnt="6"/>
      <dgm:spPr/>
    </dgm:pt>
    <dgm:pt modelId="{58744644-7F25-4506-BE12-7375281FBE08}" type="pres">
      <dgm:prSet presAssocID="{FF383160-B2A1-4C7F-BE9B-06AB549DBCB6}" presName="node" presStyleLbl="node1" presStyleIdx="1" presStyleCnt="6" custScaleX="107416">
        <dgm:presLayoutVars>
          <dgm:bulletEnabled val="1"/>
        </dgm:presLayoutVars>
      </dgm:prSet>
      <dgm:spPr/>
    </dgm:pt>
    <dgm:pt modelId="{9D2D2AAC-55CB-4E97-921D-F42CA72286EB}" type="pres">
      <dgm:prSet presAssocID="{A04BB85E-2353-4EB0-9E82-3F3644120C10}" presName="Name9" presStyleLbl="parChTrans1D2" presStyleIdx="2" presStyleCnt="6"/>
      <dgm:spPr/>
    </dgm:pt>
    <dgm:pt modelId="{B04EFE11-9CD8-4000-880A-D45404AA4595}" type="pres">
      <dgm:prSet presAssocID="{A04BB85E-2353-4EB0-9E82-3F3644120C10}" presName="connTx" presStyleLbl="parChTrans1D2" presStyleIdx="2" presStyleCnt="6"/>
      <dgm:spPr/>
    </dgm:pt>
    <dgm:pt modelId="{D0F9A563-FCC9-4EF1-A4B4-CE8CDFC7EB48}" type="pres">
      <dgm:prSet presAssocID="{B2500BBF-4F73-49F1-8C2C-6656EC0207C9}" presName="node" presStyleLbl="node1" presStyleIdx="2" presStyleCnt="6" custScaleX="106465">
        <dgm:presLayoutVars>
          <dgm:bulletEnabled val="1"/>
        </dgm:presLayoutVars>
      </dgm:prSet>
      <dgm:spPr/>
    </dgm:pt>
    <dgm:pt modelId="{49648762-EDBE-4F9E-A53C-F3DD8C90A80B}" type="pres">
      <dgm:prSet presAssocID="{A2CB0989-3D5C-4B3A-A734-C93FE3A45C0B}" presName="Name9" presStyleLbl="parChTrans1D2" presStyleIdx="3" presStyleCnt="6"/>
      <dgm:spPr/>
    </dgm:pt>
    <dgm:pt modelId="{466F57A2-702F-4167-AE83-24FF2B18CFD3}" type="pres">
      <dgm:prSet presAssocID="{A2CB0989-3D5C-4B3A-A734-C93FE3A45C0B}" presName="connTx" presStyleLbl="parChTrans1D2" presStyleIdx="3" presStyleCnt="6"/>
      <dgm:spPr/>
    </dgm:pt>
    <dgm:pt modelId="{A0781712-914A-419D-8CC1-70B443390E93}" type="pres">
      <dgm:prSet presAssocID="{D2C8C456-FE63-43C7-B0C7-390D4F9F580A}" presName="node" presStyleLbl="node1" presStyleIdx="3" presStyleCnt="6" custScaleX="114507" custRadScaleRad="85685" custRadScaleInc="-1330">
        <dgm:presLayoutVars>
          <dgm:bulletEnabled val="1"/>
        </dgm:presLayoutVars>
      </dgm:prSet>
      <dgm:spPr/>
    </dgm:pt>
    <dgm:pt modelId="{408B413B-F854-4CDC-A545-B59C786CC65E}" type="pres">
      <dgm:prSet presAssocID="{E42C13E1-439D-4003-A2A9-8815CBC54057}" presName="Name9" presStyleLbl="parChTrans1D2" presStyleIdx="4" presStyleCnt="6"/>
      <dgm:spPr/>
    </dgm:pt>
    <dgm:pt modelId="{82EEF248-7EE0-49E8-ABB8-A26ADB78094A}" type="pres">
      <dgm:prSet presAssocID="{E42C13E1-439D-4003-A2A9-8815CBC54057}" presName="connTx" presStyleLbl="parChTrans1D2" presStyleIdx="4" presStyleCnt="6"/>
      <dgm:spPr/>
    </dgm:pt>
    <dgm:pt modelId="{05445744-BC7B-4551-A5C5-0C40887319AD}" type="pres">
      <dgm:prSet presAssocID="{52A89AEC-A4B9-4A5F-A892-70BEDB367768}" presName="node" presStyleLbl="node1" presStyleIdx="4" presStyleCnt="6">
        <dgm:presLayoutVars>
          <dgm:bulletEnabled val="1"/>
        </dgm:presLayoutVars>
      </dgm:prSet>
      <dgm:spPr/>
    </dgm:pt>
    <dgm:pt modelId="{F599315B-26EE-459D-916A-F2737FB4D480}" type="pres">
      <dgm:prSet presAssocID="{12BAFEAA-FBAF-4E07-8573-575B0B4E2465}" presName="Name9" presStyleLbl="parChTrans1D2" presStyleIdx="5" presStyleCnt="6"/>
      <dgm:spPr/>
    </dgm:pt>
    <dgm:pt modelId="{8DF59230-1374-42B9-9DFE-F22FDC0DC2D0}" type="pres">
      <dgm:prSet presAssocID="{12BAFEAA-FBAF-4E07-8573-575B0B4E2465}" presName="connTx" presStyleLbl="parChTrans1D2" presStyleIdx="5" presStyleCnt="6"/>
      <dgm:spPr/>
    </dgm:pt>
    <dgm:pt modelId="{0363E0B1-4F92-469F-BB1F-3FA2DC92AE06}" type="pres">
      <dgm:prSet presAssocID="{7852AF76-E478-40CE-8CE9-2B6252C0ED1A}" presName="node" presStyleLbl="node1" presStyleIdx="5" presStyleCnt="6" custScaleX="112341">
        <dgm:presLayoutVars>
          <dgm:bulletEnabled val="1"/>
        </dgm:presLayoutVars>
      </dgm:prSet>
      <dgm:spPr/>
    </dgm:pt>
  </dgm:ptLst>
  <dgm:cxnLst>
    <dgm:cxn modelId="{076BE900-715B-4D43-A6D1-0F87FD83CF24}" srcId="{D69C0AF7-9D37-488C-B66D-513B97969B1A}" destId="{D2C8C456-FE63-43C7-B0C7-390D4F9F580A}" srcOrd="3" destOrd="0" parTransId="{A2CB0989-3D5C-4B3A-A734-C93FE3A45C0B}" sibTransId="{76D998CC-E264-43F9-B8BD-C78F1EAC478C}"/>
    <dgm:cxn modelId="{C2EAFB08-6FC9-4295-BAED-3B67738BF5DD}" type="presOf" srcId="{4187091C-CCD4-404A-8D9A-F31BF6134181}" destId="{A00204D4-A476-47F7-8DD4-75E153CB5067}" srcOrd="0" destOrd="0" presId="urn:microsoft.com/office/officeart/2005/8/layout/radial1"/>
    <dgm:cxn modelId="{1843E80B-811F-4923-8A5B-C770CAAE3334}" type="presOf" srcId="{12BAFEAA-FBAF-4E07-8573-575B0B4E2465}" destId="{8DF59230-1374-42B9-9DFE-F22FDC0DC2D0}" srcOrd="1" destOrd="0" presId="urn:microsoft.com/office/officeart/2005/8/layout/radial1"/>
    <dgm:cxn modelId="{CF1A300C-5242-4D6E-95B0-7BDC5D7E4DF5}" type="presOf" srcId="{E42C13E1-439D-4003-A2A9-8815CBC54057}" destId="{82EEF248-7EE0-49E8-ABB8-A26ADB78094A}" srcOrd="1" destOrd="0" presId="urn:microsoft.com/office/officeart/2005/8/layout/radial1"/>
    <dgm:cxn modelId="{4B170716-B901-49C1-A985-B05175C699FD}" type="presOf" srcId="{D2C8C456-FE63-43C7-B0C7-390D4F9F580A}" destId="{A0781712-914A-419D-8CC1-70B443390E93}" srcOrd="0" destOrd="0" presId="urn:microsoft.com/office/officeart/2005/8/layout/radial1"/>
    <dgm:cxn modelId="{64AB4526-45B5-41F6-8C52-FB9FF3A6D13C}" type="presOf" srcId="{9C5A9C57-DD27-4E40-BB8C-C686E9B0BC6E}" destId="{698D4F67-57ED-4F57-B280-26AAF738D999}" srcOrd="1" destOrd="0" presId="urn:microsoft.com/office/officeart/2005/8/layout/radial1"/>
    <dgm:cxn modelId="{5D87CF36-2003-40E7-B41E-E4F87765E857}" srcId="{D69C0AF7-9D37-488C-B66D-513B97969B1A}" destId="{52A89AEC-A4B9-4A5F-A892-70BEDB367768}" srcOrd="4" destOrd="0" parTransId="{E42C13E1-439D-4003-A2A9-8815CBC54057}" sibTransId="{147F5089-0281-4742-A5CB-80C66481F098}"/>
    <dgm:cxn modelId="{B2228C40-9069-40CF-8967-0D01F96D738D}" srcId="{DF61FDC0-3BE0-4E59-9839-60B06958B6D6}" destId="{D69C0AF7-9D37-488C-B66D-513B97969B1A}" srcOrd="0" destOrd="0" parTransId="{4C0140BC-FF85-48CB-B0D7-0538CF366557}" sibTransId="{D088D15A-1E5E-44BA-88A3-AFCD3ED51AAB}"/>
    <dgm:cxn modelId="{FD00BD40-A6BD-4C08-89F1-466437389D6C}" type="presOf" srcId="{B2500BBF-4F73-49F1-8C2C-6656EC0207C9}" destId="{D0F9A563-FCC9-4EF1-A4B4-CE8CDFC7EB48}" srcOrd="0" destOrd="0" presId="urn:microsoft.com/office/officeart/2005/8/layout/radial1"/>
    <dgm:cxn modelId="{09FD9C5E-0F0C-4FA1-87F9-65CA704DF5A4}" type="presOf" srcId="{A04BB85E-2353-4EB0-9E82-3F3644120C10}" destId="{B04EFE11-9CD8-4000-880A-D45404AA4595}" srcOrd="1" destOrd="0" presId="urn:microsoft.com/office/officeart/2005/8/layout/radial1"/>
    <dgm:cxn modelId="{BA172F5F-0E44-4783-9468-03CD1D2B12D8}" type="presOf" srcId="{9C5A9C57-DD27-4E40-BB8C-C686E9B0BC6E}" destId="{66FD1840-E233-46AC-830F-7F1BABB22C13}" srcOrd="0" destOrd="0" presId="urn:microsoft.com/office/officeart/2005/8/layout/radial1"/>
    <dgm:cxn modelId="{493E3D61-CE08-41D0-AF32-0B19F97E1916}" type="presOf" srcId="{FF383160-B2A1-4C7F-BE9B-06AB549DBCB6}" destId="{58744644-7F25-4506-BE12-7375281FBE08}" srcOrd="0" destOrd="0" presId="urn:microsoft.com/office/officeart/2005/8/layout/radial1"/>
    <dgm:cxn modelId="{7502AE42-71DE-4A3D-A7DA-E7C5F30F5FE2}" srcId="{D69C0AF7-9D37-488C-B66D-513B97969B1A}" destId="{7852AF76-E478-40CE-8CE9-2B6252C0ED1A}" srcOrd="5" destOrd="0" parTransId="{12BAFEAA-FBAF-4E07-8573-575B0B4E2465}" sibTransId="{33B1CBB6-B548-416D-9538-9E4137727E7A}"/>
    <dgm:cxn modelId="{4799D742-EA2C-4AF9-BC8D-693E467C157B}" type="presOf" srcId="{12BAFEAA-FBAF-4E07-8573-575B0B4E2465}" destId="{F599315B-26EE-459D-916A-F2737FB4D480}" srcOrd="0" destOrd="0" presId="urn:microsoft.com/office/officeart/2005/8/layout/radial1"/>
    <dgm:cxn modelId="{AACE0349-6FE7-4977-87C1-F57732835EF0}" srcId="{D69C0AF7-9D37-488C-B66D-513B97969B1A}" destId="{B2500BBF-4F73-49F1-8C2C-6656EC0207C9}" srcOrd="2" destOrd="0" parTransId="{A04BB85E-2353-4EB0-9E82-3F3644120C10}" sibTransId="{8DB7636B-EDEE-4EB1-B1D3-F2278D3E3048}"/>
    <dgm:cxn modelId="{B61EED49-C768-4C94-9354-8C0A66A152A0}" type="presOf" srcId="{E42C13E1-439D-4003-A2A9-8815CBC54057}" destId="{408B413B-F854-4CDC-A545-B59C786CC65E}" srcOrd="0" destOrd="0" presId="urn:microsoft.com/office/officeart/2005/8/layout/radial1"/>
    <dgm:cxn modelId="{2EDEEF57-9E2A-41EE-A722-20618D9B6CC4}" type="presOf" srcId="{A04BB85E-2353-4EB0-9E82-3F3644120C10}" destId="{9D2D2AAC-55CB-4E97-921D-F42CA72286EB}" srcOrd="0" destOrd="0" presId="urn:microsoft.com/office/officeart/2005/8/layout/radial1"/>
    <dgm:cxn modelId="{6CECA588-2863-4170-8D54-B3C035DAF91A}" type="presOf" srcId="{DF61FDC0-3BE0-4E59-9839-60B06958B6D6}" destId="{7DF76505-D666-48E2-8DFC-6B1F55434EFC}" srcOrd="0" destOrd="0" presId="urn:microsoft.com/office/officeart/2005/8/layout/radial1"/>
    <dgm:cxn modelId="{10374499-030B-477B-8C8F-5B008FB994AB}" type="presOf" srcId="{A2CB0989-3D5C-4B3A-A734-C93FE3A45C0B}" destId="{49648762-EDBE-4F9E-A53C-F3DD8C90A80B}" srcOrd="0" destOrd="0" presId="urn:microsoft.com/office/officeart/2005/8/layout/radial1"/>
    <dgm:cxn modelId="{E6A01D9B-AD04-4C6A-834A-696414F9028C}" type="presOf" srcId="{4187091C-CCD4-404A-8D9A-F31BF6134181}" destId="{9F9A4364-3B22-460F-B557-8EA6ADD3FA6C}" srcOrd="1" destOrd="0" presId="urn:microsoft.com/office/officeart/2005/8/layout/radial1"/>
    <dgm:cxn modelId="{3AF627A0-83DA-43BE-A0D3-178EED79A8D8}" type="presOf" srcId="{7852AF76-E478-40CE-8CE9-2B6252C0ED1A}" destId="{0363E0B1-4F92-469F-BB1F-3FA2DC92AE06}" srcOrd="0" destOrd="0" presId="urn:microsoft.com/office/officeart/2005/8/layout/radial1"/>
    <dgm:cxn modelId="{F6F7D0B3-4E32-41BA-A318-76AA212737A7}" srcId="{D69C0AF7-9D37-488C-B66D-513B97969B1A}" destId="{FF383160-B2A1-4C7F-BE9B-06AB549DBCB6}" srcOrd="1" destOrd="0" parTransId="{4187091C-CCD4-404A-8D9A-F31BF6134181}" sibTransId="{DABE794A-7C4C-40BB-9420-4590EE2210E9}"/>
    <dgm:cxn modelId="{2A18D9B5-3935-4189-8126-ED767CD73766}" type="presOf" srcId="{B16833C1-640F-4380-BAC1-77B048B50A1D}" destId="{44E01D2D-6ED9-4A29-9278-3269D4FC8CD3}" srcOrd="0" destOrd="0" presId="urn:microsoft.com/office/officeart/2005/8/layout/radial1"/>
    <dgm:cxn modelId="{C651D2BC-1024-449C-8CD2-F9CF3C3818F9}" type="presOf" srcId="{D69C0AF7-9D37-488C-B66D-513B97969B1A}" destId="{E2940B4E-C81A-429E-837C-02A9936E8251}" srcOrd="0" destOrd="0" presId="urn:microsoft.com/office/officeart/2005/8/layout/radial1"/>
    <dgm:cxn modelId="{F589CFD3-1E5A-42EC-BFD1-8F81AB2BD83C}" srcId="{D69C0AF7-9D37-488C-B66D-513B97969B1A}" destId="{B16833C1-640F-4380-BAC1-77B048B50A1D}" srcOrd="0" destOrd="0" parTransId="{9C5A9C57-DD27-4E40-BB8C-C686E9B0BC6E}" sibTransId="{F801B67D-0774-4CF9-9FF5-71C2ACD6E3FE}"/>
    <dgm:cxn modelId="{280E2EF3-21F4-437E-8D61-2DA45C21C667}" type="presOf" srcId="{A2CB0989-3D5C-4B3A-A734-C93FE3A45C0B}" destId="{466F57A2-702F-4167-AE83-24FF2B18CFD3}" srcOrd="1" destOrd="0" presId="urn:microsoft.com/office/officeart/2005/8/layout/radial1"/>
    <dgm:cxn modelId="{844B43FC-7680-4616-90A8-F4F1566ACDDC}" type="presOf" srcId="{52A89AEC-A4B9-4A5F-A892-70BEDB367768}" destId="{05445744-BC7B-4551-A5C5-0C40887319AD}" srcOrd="0" destOrd="0" presId="urn:microsoft.com/office/officeart/2005/8/layout/radial1"/>
    <dgm:cxn modelId="{1823F4B5-8F7B-40BD-8A5B-5DABA8C619F0}" type="presParOf" srcId="{7DF76505-D666-48E2-8DFC-6B1F55434EFC}" destId="{E2940B4E-C81A-429E-837C-02A9936E8251}" srcOrd="0" destOrd="0" presId="urn:microsoft.com/office/officeart/2005/8/layout/radial1"/>
    <dgm:cxn modelId="{BCA79A63-5636-4F8C-8CC2-2A371B208162}" type="presParOf" srcId="{7DF76505-D666-48E2-8DFC-6B1F55434EFC}" destId="{66FD1840-E233-46AC-830F-7F1BABB22C13}" srcOrd="1" destOrd="0" presId="urn:microsoft.com/office/officeart/2005/8/layout/radial1"/>
    <dgm:cxn modelId="{E6725973-37C4-482D-9E6D-86CB252EC88E}" type="presParOf" srcId="{66FD1840-E233-46AC-830F-7F1BABB22C13}" destId="{698D4F67-57ED-4F57-B280-26AAF738D999}" srcOrd="0" destOrd="0" presId="urn:microsoft.com/office/officeart/2005/8/layout/radial1"/>
    <dgm:cxn modelId="{A0B68A48-1564-43C7-922F-41B99F77F949}" type="presParOf" srcId="{7DF76505-D666-48E2-8DFC-6B1F55434EFC}" destId="{44E01D2D-6ED9-4A29-9278-3269D4FC8CD3}" srcOrd="2" destOrd="0" presId="urn:microsoft.com/office/officeart/2005/8/layout/radial1"/>
    <dgm:cxn modelId="{A184ED6E-FF58-4F62-956F-9641FEFFF56C}" type="presParOf" srcId="{7DF76505-D666-48E2-8DFC-6B1F55434EFC}" destId="{A00204D4-A476-47F7-8DD4-75E153CB5067}" srcOrd="3" destOrd="0" presId="urn:microsoft.com/office/officeart/2005/8/layout/radial1"/>
    <dgm:cxn modelId="{320456C7-16F7-413B-B7D5-0E96CB56F30B}" type="presParOf" srcId="{A00204D4-A476-47F7-8DD4-75E153CB5067}" destId="{9F9A4364-3B22-460F-B557-8EA6ADD3FA6C}" srcOrd="0" destOrd="0" presId="urn:microsoft.com/office/officeart/2005/8/layout/radial1"/>
    <dgm:cxn modelId="{921E0DE1-864A-445B-B00C-0A29E631EB94}" type="presParOf" srcId="{7DF76505-D666-48E2-8DFC-6B1F55434EFC}" destId="{58744644-7F25-4506-BE12-7375281FBE08}" srcOrd="4" destOrd="0" presId="urn:microsoft.com/office/officeart/2005/8/layout/radial1"/>
    <dgm:cxn modelId="{299FBC99-F649-43FB-8EA4-60BCAF603D31}" type="presParOf" srcId="{7DF76505-D666-48E2-8DFC-6B1F55434EFC}" destId="{9D2D2AAC-55CB-4E97-921D-F42CA72286EB}" srcOrd="5" destOrd="0" presId="urn:microsoft.com/office/officeart/2005/8/layout/radial1"/>
    <dgm:cxn modelId="{B780E4B4-B4E0-4E37-BE73-A3B6FF543A28}" type="presParOf" srcId="{9D2D2AAC-55CB-4E97-921D-F42CA72286EB}" destId="{B04EFE11-9CD8-4000-880A-D45404AA4595}" srcOrd="0" destOrd="0" presId="urn:microsoft.com/office/officeart/2005/8/layout/radial1"/>
    <dgm:cxn modelId="{7D240AFB-155A-49C3-977E-C66F8D49FF3D}" type="presParOf" srcId="{7DF76505-D666-48E2-8DFC-6B1F55434EFC}" destId="{D0F9A563-FCC9-4EF1-A4B4-CE8CDFC7EB48}" srcOrd="6" destOrd="0" presId="urn:microsoft.com/office/officeart/2005/8/layout/radial1"/>
    <dgm:cxn modelId="{BCC31092-639C-4F2B-B598-B261511FBEFB}" type="presParOf" srcId="{7DF76505-D666-48E2-8DFC-6B1F55434EFC}" destId="{49648762-EDBE-4F9E-A53C-F3DD8C90A80B}" srcOrd="7" destOrd="0" presId="urn:microsoft.com/office/officeart/2005/8/layout/radial1"/>
    <dgm:cxn modelId="{82135951-0B3E-4730-870A-A49C070FA7DB}" type="presParOf" srcId="{49648762-EDBE-4F9E-A53C-F3DD8C90A80B}" destId="{466F57A2-702F-4167-AE83-24FF2B18CFD3}" srcOrd="0" destOrd="0" presId="urn:microsoft.com/office/officeart/2005/8/layout/radial1"/>
    <dgm:cxn modelId="{5D231984-1455-4800-AA9F-4CEB4FB06DCE}" type="presParOf" srcId="{7DF76505-D666-48E2-8DFC-6B1F55434EFC}" destId="{A0781712-914A-419D-8CC1-70B443390E93}" srcOrd="8" destOrd="0" presId="urn:microsoft.com/office/officeart/2005/8/layout/radial1"/>
    <dgm:cxn modelId="{9ECF5BA3-6B18-44C3-A63F-98631BF66808}" type="presParOf" srcId="{7DF76505-D666-48E2-8DFC-6B1F55434EFC}" destId="{408B413B-F854-4CDC-A545-B59C786CC65E}" srcOrd="9" destOrd="0" presId="urn:microsoft.com/office/officeart/2005/8/layout/radial1"/>
    <dgm:cxn modelId="{9E2DEA28-6B2B-4519-AED2-53FA620642AC}" type="presParOf" srcId="{408B413B-F854-4CDC-A545-B59C786CC65E}" destId="{82EEF248-7EE0-49E8-ABB8-A26ADB78094A}" srcOrd="0" destOrd="0" presId="urn:microsoft.com/office/officeart/2005/8/layout/radial1"/>
    <dgm:cxn modelId="{B897181E-1792-4950-BB41-C946DF6AAFD4}" type="presParOf" srcId="{7DF76505-D666-48E2-8DFC-6B1F55434EFC}" destId="{05445744-BC7B-4551-A5C5-0C40887319AD}" srcOrd="10" destOrd="0" presId="urn:microsoft.com/office/officeart/2005/8/layout/radial1"/>
    <dgm:cxn modelId="{2E667886-2EEB-4FCD-9516-B155F93CA982}" type="presParOf" srcId="{7DF76505-D666-48E2-8DFC-6B1F55434EFC}" destId="{F599315B-26EE-459D-916A-F2737FB4D480}" srcOrd="11" destOrd="0" presId="urn:microsoft.com/office/officeart/2005/8/layout/radial1"/>
    <dgm:cxn modelId="{69C6E906-3C81-4494-B25E-BF2A89E9C862}" type="presParOf" srcId="{F599315B-26EE-459D-916A-F2737FB4D480}" destId="{8DF59230-1374-42B9-9DFE-F22FDC0DC2D0}" srcOrd="0" destOrd="0" presId="urn:microsoft.com/office/officeart/2005/8/layout/radial1"/>
    <dgm:cxn modelId="{4E180465-7D1D-49BA-A8F3-8B4714869CBD}" type="presParOf" srcId="{7DF76505-D666-48E2-8DFC-6B1F55434EFC}" destId="{0363E0B1-4F92-469F-BB1F-3FA2DC92AE06}" srcOrd="12" destOrd="0" presId="urn:microsoft.com/office/officeart/2005/8/layout/radial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5C5AB55-4DAE-42E6-B6B7-0CE1189BCF05}" type="doc">
      <dgm:prSet loTypeId="urn:microsoft.com/office/officeart/2005/8/layout/process2" loCatId="process" qsTypeId="urn:microsoft.com/office/officeart/2005/8/quickstyle/simple1" qsCatId="simple" csTypeId="urn:microsoft.com/office/officeart/2005/8/colors/accent1_2" csCatId="accent1" phldr="1"/>
      <dgm:spPr/>
    </dgm:pt>
    <dgm:pt modelId="{ED2F24B8-86CB-4617-97CA-D7B28E1F020A}">
      <dgm:prSet phldrT="[Metin]"/>
      <dgm:spPr/>
      <dgm:t>
        <a:bodyPr/>
        <a:lstStyle/>
        <a:p>
          <a:r>
            <a:rPr lang="tr-TR"/>
            <a:t>Evrak Kayıt Şubesi'nde kayıt altına alınması</a:t>
          </a:r>
        </a:p>
      </dgm:t>
    </dgm:pt>
    <dgm:pt modelId="{26F1F24C-C352-409C-AA17-0C5D5C22721E}" type="parTrans" cxnId="{4B2BF389-E919-42B8-ADBF-91E0A9812601}">
      <dgm:prSet/>
      <dgm:spPr/>
      <dgm:t>
        <a:bodyPr/>
        <a:lstStyle/>
        <a:p>
          <a:endParaRPr lang="tr-TR"/>
        </a:p>
      </dgm:t>
    </dgm:pt>
    <dgm:pt modelId="{F8548920-B792-43BD-9A35-5B8FC30C4AE0}" type="sibTrans" cxnId="{4B2BF389-E919-42B8-ADBF-91E0A9812601}">
      <dgm:prSet/>
      <dgm:spPr/>
      <dgm:t>
        <a:bodyPr/>
        <a:lstStyle/>
        <a:p>
          <a:endParaRPr lang="tr-TR"/>
        </a:p>
      </dgm:t>
    </dgm:pt>
    <dgm:pt modelId="{5D420432-E83C-4AAD-B029-5EA06B0E7AB1}">
      <dgm:prSet phldrT="[Metin]"/>
      <dgm:spPr/>
      <dgm:t>
        <a:bodyPr/>
        <a:lstStyle/>
        <a:p>
          <a:r>
            <a:rPr lang="tr-TR"/>
            <a:t>Türü ve içeriğe göre ilgili birime iletilmesi </a:t>
          </a:r>
        </a:p>
      </dgm:t>
    </dgm:pt>
    <dgm:pt modelId="{0112752D-7381-429D-9A36-62476CFA4E58}" type="parTrans" cxnId="{4BDB0D0B-4AF7-4463-9968-AED525EE6518}">
      <dgm:prSet/>
      <dgm:spPr/>
      <dgm:t>
        <a:bodyPr/>
        <a:lstStyle/>
        <a:p>
          <a:endParaRPr lang="tr-TR"/>
        </a:p>
      </dgm:t>
    </dgm:pt>
    <dgm:pt modelId="{5974F639-BBC8-497E-9C28-143755F5731D}" type="sibTrans" cxnId="{4BDB0D0B-4AF7-4463-9968-AED525EE6518}">
      <dgm:prSet/>
      <dgm:spPr/>
      <dgm:t>
        <a:bodyPr/>
        <a:lstStyle/>
        <a:p>
          <a:endParaRPr lang="tr-TR"/>
        </a:p>
      </dgm:t>
    </dgm:pt>
    <dgm:pt modelId="{32BEC266-1289-4E89-8C00-1CB66BF68CE6}">
      <dgm:prSet phldrT="[Metin]"/>
      <dgm:spPr/>
      <dgm:t>
        <a:bodyPr/>
        <a:lstStyle/>
        <a:p>
          <a:r>
            <a:rPr lang="tr-TR"/>
            <a:t>İnceleme ve çözüm (30 gün içerisinde)</a:t>
          </a:r>
        </a:p>
      </dgm:t>
    </dgm:pt>
    <dgm:pt modelId="{6C5F4177-9D3E-4DA9-8C20-C84D36EF73B3}" type="parTrans" cxnId="{0141413C-10AE-42E1-AE95-7EC8AD4E3A32}">
      <dgm:prSet/>
      <dgm:spPr/>
      <dgm:t>
        <a:bodyPr/>
        <a:lstStyle/>
        <a:p>
          <a:endParaRPr lang="tr-TR"/>
        </a:p>
      </dgm:t>
    </dgm:pt>
    <dgm:pt modelId="{E4F16030-5750-4BBB-B392-A2112ADA844F}" type="sibTrans" cxnId="{0141413C-10AE-42E1-AE95-7EC8AD4E3A32}">
      <dgm:prSet/>
      <dgm:spPr/>
      <dgm:t>
        <a:bodyPr/>
        <a:lstStyle/>
        <a:p>
          <a:endParaRPr lang="tr-TR"/>
        </a:p>
      </dgm:t>
    </dgm:pt>
    <dgm:pt modelId="{DE320F98-A82C-4B07-8B67-CDC2E73035D7}">
      <dgm:prSet phldrT="[Metin]"/>
      <dgm:spPr/>
      <dgm:t>
        <a:bodyPr/>
        <a:lstStyle/>
        <a:p>
          <a:r>
            <a:rPr lang="tr-TR"/>
            <a:t>Yazılı şekilde şikayet sahibine bildirim</a:t>
          </a:r>
        </a:p>
      </dgm:t>
    </dgm:pt>
    <dgm:pt modelId="{1DE3C711-B0B6-4BBC-B297-BF517DADDB64}" type="parTrans" cxnId="{B14155ED-F986-48F3-9AAA-3E02C8F73F5E}">
      <dgm:prSet/>
      <dgm:spPr/>
      <dgm:t>
        <a:bodyPr/>
        <a:lstStyle/>
        <a:p>
          <a:endParaRPr lang="tr-TR"/>
        </a:p>
      </dgm:t>
    </dgm:pt>
    <dgm:pt modelId="{0D9B095D-9894-4A9A-9509-47B810357B3D}" type="sibTrans" cxnId="{B14155ED-F986-48F3-9AAA-3E02C8F73F5E}">
      <dgm:prSet/>
      <dgm:spPr/>
      <dgm:t>
        <a:bodyPr/>
        <a:lstStyle/>
        <a:p>
          <a:endParaRPr lang="tr-TR"/>
        </a:p>
      </dgm:t>
    </dgm:pt>
    <dgm:pt modelId="{38A490FD-E039-429E-B4E3-5F3A630BC4E0}">
      <dgm:prSet phldrT="[Metin]"/>
      <dgm:spPr/>
      <dgm:t>
        <a:bodyPr/>
        <a:lstStyle/>
        <a:p>
          <a:r>
            <a:rPr lang="tr-TR"/>
            <a:t>Şikayetin kapatılması</a:t>
          </a:r>
        </a:p>
      </dgm:t>
    </dgm:pt>
    <dgm:pt modelId="{75DD9D45-D643-4410-ADFB-0D591EED3612}" type="parTrans" cxnId="{7D1CC1FA-9DF7-4F84-8250-26389104E7D7}">
      <dgm:prSet/>
      <dgm:spPr/>
      <dgm:t>
        <a:bodyPr/>
        <a:lstStyle/>
        <a:p>
          <a:endParaRPr lang="tr-TR"/>
        </a:p>
      </dgm:t>
    </dgm:pt>
    <dgm:pt modelId="{6715D586-502C-4899-B976-2AD5D17C6D9F}" type="sibTrans" cxnId="{7D1CC1FA-9DF7-4F84-8250-26389104E7D7}">
      <dgm:prSet/>
      <dgm:spPr/>
      <dgm:t>
        <a:bodyPr/>
        <a:lstStyle/>
        <a:p>
          <a:endParaRPr lang="tr-TR"/>
        </a:p>
      </dgm:t>
    </dgm:pt>
    <dgm:pt modelId="{4EA7FC3D-BFAB-4D7E-B13C-8BD4F7E6D4A9}" type="pres">
      <dgm:prSet presAssocID="{95C5AB55-4DAE-42E6-B6B7-0CE1189BCF05}" presName="linearFlow" presStyleCnt="0">
        <dgm:presLayoutVars>
          <dgm:resizeHandles val="exact"/>
        </dgm:presLayoutVars>
      </dgm:prSet>
      <dgm:spPr/>
    </dgm:pt>
    <dgm:pt modelId="{48CB4EF6-891F-4C51-BB1A-9525426B141A}" type="pres">
      <dgm:prSet presAssocID="{ED2F24B8-86CB-4617-97CA-D7B28E1F020A}" presName="node" presStyleLbl="node1" presStyleIdx="0" presStyleCnt="5">
        <dgm:presLayoutVars>
          <dgm:bulletEnabled val="1"/>
        </dgm:presLayoutVars>
      </dgm:prSet>
      <dgm:spPr/>
    </dgm:pt>
    <dgm:pt modelId="{6A15CF0F-66FF-4D96-B16A-50A129DE4C1B}" type="pres">
      <dgm:prSet presAssocID="{F8548920-B792-43BD-9A35-5B8FC30C4AE0}" presName="sibTrans" presStyleLbl="sibTrans2D1" presStyleIdx="0" presStyleCnt="4"/>
      <dgm:spPr/>
    </dgm:pt>
    <dgm:pt modelId="{A96BF6A7-D3EB-4081-B189-B425C11322EC}" type="pres">
      <dgm:prSet presAssocID="{F8548920-B792-43BD-9A35-5B8FC30C4AE0}" presName="connectorText" presStyleLbl="sibTrans2D1" presStyleIdx="0" presStyleCnt="4"/>
      <dgm:spPr/>
    </dgm:pt>
    <dgm:pt modelId="{0C7E9BA8-66AF-44DE-831B-02093ED1363D}" type="pres">
      <dgm:prSet presAssocID="{5D420432-E83C-4AAD-B029-5EA06B0E7AB1}" presName="node" presStyleLbl="node1" presStyleIdx="1" presStyleCnt="5">
        <dgm:presLayoutVars>
          <dgm:bulletEnabled val="1"/>
        </dgm:presLayoutVars>
      </dgm:prSet>
      <dgm:spPr/>
    </dgm:pt>
    <dgm:pt modelId="{82FE569E-D327-4C5E-BEA7-77E28B0A5F17}" type="pres">
      <dgm:prSet presAssocID="{5974F639-BBC8-497E-9C28-143755F5731D}" presName="sibTrans" presStyleLbl="sibTrans2D1" presStyleIdx="1" presStyleCnt="4"/>
      <dgm:spPr/>
    </dgm:pt>
    <dgm:pt modelId="{3272F256-1838-4575-B752-F3E838E64738}" type="pres">
      <dgm:prSet presAssocID="{5974F639-BBC8-497E-9C28-143755F5731D}" presName="connectorText" presStyleLbl="sibTrans2D1" presStyleIdx="1" presStyleCnt="4"/>
      <dgm:spPr/>
    </dgm:pt>
    <dgm:pt modelId="{9FA2545C-09BD-4AB3-8FF8-4E567E03F7B9}" type="pres">
      <dgm:prSet presAssocID="{32BEC266-1289-4E89-8C00-1CB66BF68CE6}" presName="node" presStyleLbl="node1" presStyleIdx="2" presStyleCnt="5">
        <dgm:presLayoutVars>
          <dgm:bulletEnabled val="1"/>
        </dgm:presLayoutVars>
      </dgm:prSet>
      <dgm:spPr/>
    </dgm:pt>
    <dgm:pt modelId="{2812208F-7319-47BD-B676-3E88BC74979C}" type="pres">
      <dgm:prSet presAssocID="{E4F16030-5750-4BBB-B392-A2112ADA844F}" presName="sibTrans" presStyleLbl="sibTrans2D1" presStyleIdx="2" presStyleCnt="4"/>
      <dgm:spPr/>
    </dgm:pt>
    <dgm:pt modelId="{62F8A032-861F-4948-B7E8-7DFD880B7EFE}" type="pres">
      <dgm:prSet presAssocID="{E4F16030-5750-4BBB-B392-A2112ADA844F}" presName="connectorText" presStyleLbl="sibTrans2D1" presStyleIdx="2" presStyleCnt="4"/>
      <dgm:spPr/>
    </dgm:pt>
    <dgm:pt modelId="{2816F2FB-45C9-4063-B612-B4E7CAEAD251}" type="pres">
      <dgm:prSet presAssocID="{DE320F98-A82C-4B07-8B67-CDC2E73035D7}" presName="node" presStyleLbl="node1" presStyleIdx="3" presStyleCnt="5">
        <dgm:presLayoutVars>
          <dgm:bulletEnabled val="1"/>
        </dgm:presLayoutVars>
      </dgm:prSet>
      <dgm:spPr/>
    </dgm:pt>
    <dgm:pt modelId="{6071DC42-C73A-4536-A296-D68337B84278}" type="pres">
      <dgm:prSet presAssocID="{0D9B095D-9894-4A9A-9509-47B810357B3D}" presName="sibTrans" presStyleLbl="sibTrans2D1" presStyleIdx="3" presStyleCnt="4"/>
      <dgm:spPr/>
    </dgm:pt>
    <dgm:pt modelId="{410934A3-A21C-47F9-AF14-646B75F49ABE}" type="pres">
      <dgm:prSet presAssocID="{0D9B095D-9894-4A9A-9509-47B810357B3D}" presName="connectorText" presStyleLbl="sibTrans2D1" presStyleIdx="3" presStyleCnt="4"/>
      <dgm:spPr/>
    </dgm:pt>
    <dgm:pt modelId="{0E3A6448-0249-4811-AF01-210F06C6A376}" type="pres">
      <dgm:prSet presAssocID="{38A490FD-E039-429E-B4E3-5F3A630BC4E0}" presName="node" presStyleLbl="node1" presStyleIdx="4" presStyleCnt="5">
        <dgm:presLayoutVars>
          <dgm:bulletEnabled val="1"/>
        </dgm:presLayoutVars>
      </dgm:prSet>
      <dgm:spPr/>
    </dgm:pt>
  </dgm:ptLst>
  <dgm:cxnLst>
    <dgm:cxn modelId="{4BDB0D0B-4AF7-4463-9968-AED525EE6518}" srcId="{95C5AB55-4DAE-42E6-B6B7-0CE1189BCF05}" destId="{5D420432-E83C-4AAD-B029-5EA06B0E7AB1}" srcOrd="1" destOrd="0" parTransId="{0112752D-7381-429D-9A36-62476CFA4E58}" sibTransId="{5974F639-BBC8-497E-9C28-143755F5731D}"/>
    <dgm:cxn modelId="{8644630C-99A3-4640-813B-E5FE58E718AF}" type="presOf" srcId="{5974F639-BBC8-497E-9C28-143755F5731D}" destId="{82FE569E-D327-4C5E-BEA7-77E28B0A5F17}" srcOrd="0" destOrd="0" presId="urn:microsoft.com/office/officeart/2005/8/layout/process2"/>
    <dgm:cxn modelId="{6763E61F-2A6C-402E-8772-FE09593F6B3F}" type="presOf" srcId="{DE320F98-A82C-4B07-8B67-CDC2E73035D7}" destId="{2816F2FB-45C9-4063-B612-B4E7CAEAD251}" srcOrd="0" destOrd="0" presId="urn:microsoft.com/office/officeart/2005/8/layout/process2"/>
    <dgm:cxn modelId="{DB5CAB22-D65F-4D4E-93BF-6B8AF58D7BA3}" type="presOf" srcId="{E4F16030-5750-4BBB-B392-A2112ADA844F}" destId="{62F8A032-861F-4948-B7E8-7DFD880B7EFE}" srcOrd="1" destOrd="0" presId="urn:microsoft.com/office/officeart/2005/8/layout/process2"/>
    <dgm:cxn modelId="{0B787533-D891-47D9-A25B-3A4322697959}" type="presOf" srcId="{F8548920-B792-43BD-9A35-5B8FC30C4AE0}" destId="{A96BF6A7-D3EB-4081-B189-B425C11322EC}" srcOrd="1" destOrd="0" presId="urn:microsoft.com/office/officeart/2005/8/layout/process2"/>
    <dgm:cxn modelId="{0141413C-10AE-42E1-AE95-7EC8AD4E3A32}" srcId="{95C5AB55-4DAE-42E6-B6B7-0CE1189BCF05}" destId="{32BEC266-1289-4E89-8C00-1CB66BF68CE6}" srcOrd="2" destOrd="0" parTransId="{6C5F4177-9D3E-4DA9-8C20-C84D36EF73B3}" sibTransId="{E4F16030-5750-4BBB-B392-A2112ADA844F}"/>
    <dgm:cxn modelId="{0273CA3F-13DC-462F-814E-2A380149F154}" type="presOf" srcId="{32BEC266-1289-4E89-8C00-1CB66BF68CE6}" destId="{9FA2545C-09BD-4AB3-8FF8-4E567E03F7B9}" srcOrd="0" destOrd="0" presId="urn:microsoft.com/office/officeart/2005/8/layout/process2"/>
    <dgm:cxn modelId="{981F6649-3056-4D24-9C17-8DA7CBD337EA}" type="presOf" srcId="{E4F16030-5750-4BBB-B392-A2112ADA844F}" destId="{2812208F-7319-47BD-B676-3E88BC74979C}" srcOrd="0" destOrd="0" presId="urn:microsoft.com/office/officeart/2005/8/layout/process2"/>
    <dgm:cxn modelId="{20529B72-4474-4EA2-A98A-2593C8A3F49E}" type="presOf" srcId="{5D420432-E83C-4AAD-B029-5EA06B0E7AB1}" destId="{0C7E9BA8-66AF-44DE-831B-02093ED1363D}" srcOrd="0" destOrd="0" presId="urn:microsoft.com/office/officeart/2005/8/layout/process2"/>
    <dgm:cxn modelId="{48EE4976-2CA9-45F4-A308-39B58BDEB3FA}" type="presOf" srcId="{F8548920-B792-43BD-9A35-5B8FC30C4AE0}" destId="{6A15CF0F-66FF-4D96-B16A-50A129DE4C1B}" srcOrd="0" destOrd="0" presId="urn:microsoft.com/office/officeart/2005/8/layout/process2"/>
    <dgm:cxn modelId="{EFB5AF7F-E170-4D3E-9364-772EDFE71402}" type="presOf" srcId="{0D9B095D-9894-4A9A-9509-47B810357B3D}" destId="{6071DC42-C73A-4536-A296-D68337B84278}" srcOrd="0" destOrd="0" presId="urn:microsoft.com/office/officeart/2005/8/layout/process2"/>
    <dgm:cxn modelId="{43BBB686-541B-42E8-A4C4-7DB49E5BAD19}" type="presOf" srcId="{38A490FD-E039-429E-B4E3-5F3A630BC4E0}" destId="{0E3A6448-0249-4811-AF01-210F06C6A376}" srcOrd="0" destOrd="0" presId="urn:microsoft.com/office/officeart/2005/8/layout/process2"/>
    <dgm:cxn modelId="{4B2BF389-E919-42B8-ADBF-91E0A9812601}" srcId="{95C5AB55-4DAE-42E6-B6B7-0CE1189BCF05}" destId="{ED2F24B8-86CB-4617-97CA-D7B28E1F020A}" srcOrd="0" destOrd="0" parTransId="{26F1F24C-C352-409C-AA17-0C5D5C22721E}" sibTransId="{F8548920-B792-43BD-9A35-5B8FC30C4AE0}"/>
    <dgm:cxn modelId="{9D34F09F-75C0-46BF-AD76-D23D8C8FDCF3}" type="presOf" srcId="{0D9B095D-9894-4A9A-9509-47B810357B3D}" destId="{410934A3-A21C-47F9-AF14-646B75F49ABE}" srcOrd="1" destOrd="0" presId="urn:microsoft.com/office/officeart/2005/8/layout/process2"/>
    <dgm:cxn modelId="{6178A9C5-398B-4178-8F6D-887669FD66ED}" type="presOf" srcId="{5974F639-BBC8-497E-9C28-143755F5731D}" destId="{3272F256-1838-4575-B752-F3E838E64738}" srcOrd="1" destOrd="0" presId="urn:microsoft.com/office/officeart/2005/8/layout/process2"/>
    <dgm:cxn modelId="{59E33AC7-1060-4B68-8C88-D093257DCF0F}" type="presOf" srcId="{95C5AB55-4DAE-42E6-B6B7-0CE1189BCF05}" destId="{4EA7FC3D-BFAB-4D7E-B13C-8BD4F7E6D4A9}" srcOrd="0" destOrd="0" presId="urn:microsoft.com/office/officeart/2005/8/layout/process2"/>
    <dgm:cxn modelId="{9B69DFCF-0A4E-4C48-8DBB-51EB54A83EDE}" type="presOf" srcId="{ED2F24B8-86CB-4617-97CA-D7B28E1F020A}" destId="{48CB4EF6-891F-4C51-BB1A-9525426B141A}" srcOrd="0" destOrd="0" presId="urn:microsoft.com/office/officeart/2005/8/layout/process2"/>
    <dgm:cxn modelId="{B14155ED-F986-48F3-9AAA-3E02C8F73F5E}" srcId="{95C5AB55-4DAE-42E6-B6B7-0CE1189BCF05}" destId="{DE320F98-A82C-4B07-8B67-CDC2E73035D7}" srcOrd="3" destOrd="0" parTransId="{1DE3C711-B0B6-4BBC-B297-BF517DADDB64}" sibTransId="{0D9B095D-9894-4A9A-9509-47B810357B3D}"/>
    <dgm:cxn modelId="{7D1CC1FA-9DF7-4F84-8250-26389104E7D7}" srcId="{95C5AB55-4DAE-42E6-B6B7-0CE1189BCF05}" destId="{38A490FD-E039-429E-B4E3-5F3A630BC4E0}" srcOrd="4" destOrd="0" parTransId="{75DD9D45-D643-4410-ADFB-0D591EED3612}" sibTransId="{6715D586-502C-4899-B976-2AD5D17C6D9F}"/>
    <dgm:cxn modelId="{724D4C09-EE5A-43A3-AC3D-8AE6816D719A}" type="presParOf" srcId="{4EA7FC3D-BFAB-4D7E-B13C-8BD4F7E6D4A9}" destId="{48CB4EF6-891F-4C51-BB1A-9525426B141A}" srcOrd="0" destOrd="0" presId="urn:microsoft.com/office/officeart/2005/8/layout/process2"/>
    <dgm:cxn modelId="{06CBB67D-F7C3-402B-A9A8-4E449E37ABBB}" type="presParOf" srcId="{4EA7FC3D-BFAB-4D7E-B13C-8BD4F7E6D4A9}" destId="{6A15CF0F-66FF-4D96-B16A-50A129DE4C1B}" srcOrd="1" destOrd="0" presId="urn:microsoft.com/office/officeart/2005/8/layout/process2"/>
    <dgm:cxn modelId="{325635F4-8B96-48A1-9BDE-AB9158462BC7}" type="presParOf" srcId="{6A15CF0F-66FF-4D96-B16A-50A129DE4C1B}" destId="{A96BF6A7-D3EB-4081-B189-B425C11322EC}" srcOrd="0" destOrd="0" presId="urn:microsoft.com/office/officeart/2005/8/layout/process2"/>
    <dgm:cxn modelId="{CF3448DF-907A-4D80-B763-28598AB0CD01}" type="presParOf" srcId="{4EA7FC3D-BFAB-4D7E-B13C-8BD4F7E6D4A9}" destId="{0C7E9BA8-66AF-44DE-831B-02093ED1363D}" srcOrd="2" destOrd="0" presId="urn:microsoft.com/office/officeart/2005/8/layout/process2"/>
    <dgm:cxn modelId="{A3C063A7-C8DA-4050-A7E4-4A48E8442B56}" type="presParOf" srcId="{4EA7FC3D-BFAB-4D7E-B13C-8BD4F7E6D4A9}" destId="{82FE569E-D327-4C5E-BEA7-77E28B0A5F17}" srcOrd="3" destOrd="0" presId="urn:microsoft.com/office/officeart/2005/8/layout/process2"/>
    <dgm:cxn modelId="{C87EF609-1D6F-4BAF-A2CC-7EE936AFA80A}" type="presParOf" srcId="{82FE569E-D327-4C5E-BEA7-77E28B0A5F17}" destId="{3272F256-1838-4575-B752-F3E838E64738}" srcOrd="0" destOrd="0" presId="urn:microsoft.com/office/officeart/2005/8/layout/process2"/>
    <dgm:cxn modelId="{C6E24D61-913A-41BC-8EB5-E59845720948}" type="presParOf" srcId="{4EA7FC3D-BFAB-4D7E-B13C-8BD4F7E6D4A9}" destId="{9FA2545C-09BD-4AB3-8FF8-4E567E03F7B9}" srcOrd="4" destOrd="0" presId="urn:microsoft.com/office/officeart/2005/8/layout/process2"/>
    <dgm:cxn modelId="{8C8DACBC-1FFB-4071-BD4B-78340E00D173}" type="presParOf" srcId="{4EA7FC3D-BFAB-4D7E-B13C-8BD4F7E6D4A9}" destId="{2812208F-7319-47BD-B676-3E88BC74979C}" srcOrd="5" destOrd="0" presId="urn:microsoft.com/office/officeart/2005/8/layout/process2"/>
    <dgm:cxn modelId="{B6432970-9731-45D8-B355-C8051B06077C}" type="presParOf" srcId="{2812208F-7319-47BD-B676-3E88BC74979C}" destId="{62F8A032-861F-4948-B7E8-7DFD880B7EFE}" srcOrd="0" destOrd="0" presId="urn:microsoft.com/office/officeart/2005/8/layout/process2"/>
    <dgm:cxn modelId="{D1AB8791-7E80-4300-8172-C379ADEF9A28}" type="presParOf" srcId="{4EA7FC3D-BFAB-4D7E-B13C-8BD4F7E6D4A9}" destId="{2816F2FB-45C9-4063-B612-B4E7CAEAD251}" srcOrd="6" destOrd="0" presId="urn:microsoft.com/office/officeart/2005/8/layout/process2"/>
    <dgm:cxn modelId="{12697C04-B528-40E6-AF3D-5E4C2334AA3B}" type="presParOf" srcId="{4EA7FC3D-BFAB-4D7E-B13C-8BD4F7E6D4A9}" destId="{6071DC42-C73A-4536-A296-D68337B84278}" srcOrd="7" destOrd="0" presId="urn:microsoft.com/office/officeart/2005/8/layout/process2"/>
    <dgm:cxn modelId="{0447EFB3-04E1-4405-9DDC-453CDD161AF9}" type="presParOf" srcId="{6071DC42-C73A-4536-A296-D68337B84278}" destId="{410934A3-A21C-47F9-AF14-646B75F49ABE}" srcOrd="0" destOrd="0" presId="urn:microsoft.com/office/officeart/2005/8/layout/process2"/>
    <dgm:cxn modelId="{D4801804-8D43-4088-A8BD-05D42F26E6E2}" type="presParOf" srcId="{4EA7FC3D-BFAB-4D7E-B13C-8BD4F7E6D4A9}" destId="{0E3A6448-0249-4811-AF01-210F06C6A376}" srcOrd="8" destOrd="0" presId="urn:microsoft.com/office/officeart/2005/8/layout/process2"/>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523C94D-FE20-4008-B800-C2D07C7A9106}"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tr-TR"/>
        </a:p>
      </dgm:t>
    </dgm:pt>
    <dgm:pt modelId="{CD022822-C902-4A03-9D1E-5B5CD093F0B2}">
      <dgm:prSet phldrT="[Metin]" custT="1"/>
      <dgm:spPr/>
      <dgm:t>
        <a:bodyPr/>
        <a:lstStyle/>
        <a:p>
          <a:pPr>
            <a:lnSpc>
              <a:spcPct val="100000"/>
            </a:lnSpc>
            <a:spcAft>
              <a:spcPts val="0"/>
            </a:spcAft>
          </a:pPr>
          <a:r>
            <a:rPr lang="tr-TR" sz="1000"/>
            <a:t>Atabey </a:t>
          </a:r>
        </a:p>
        <a:p>
          <a:pPr>
            <a:lnSpc>
              <a:spcPct val="100000"/>
            </a:lnSpc>
            <a:spcAft>
              <a:spcPts val="0"/>
            </a:spcAft>
          </a:pPr>
          <a:r>
            <a:rPr lang="tr-TR" sz="1000"/>
            <a:t>Sulama Birliği</a:t>
          </a:r>
        </a:p>
      </dgm:t>
    </dgm:pt>
    <dgm:pt modelId="{B235AD7D-2959-4239-8A69-33184B72E121}" type="parTrans" cxnId="{D68BCEC0-C434-4E5A-8530-C2D675912DA5}">
      <dgm:prSet/>
      <dgm:spPr/>
      <dgm:t>
        <a:bodyPr/>
        <a:lstStyle/>
        <a:p>
          <a:endParaRPr lang="tr-TR"/>
        </a:p>
      </dgm:t>
    </dgm:pt>
    <dgm:pt modelId="{46749F7C-95F0-4E67-8A9B-685F88D9CEC7}" type="sibTrans" cxnId="{D68BCEC0-C434-4E5A-8530-C2D675912DA5}">
      <dgm:prSet/>
      <dgm:spPr/>
      <dgm:t>
        <a:bodyPr/>
        <a:lstStyle/>
        <a:p>
          <a:endParaRPr lang="tr-TR"/>
        </a:p>
      </dgm:t>
    </dgm:pt>
    <dgm:pt modelId="{35C9B9AE-B0A5-4981-B79A-87A005422A24}">
      <dgm:prSet phldrT="[Metin]" custT="1"/>
      <dgm:spPr/>
      <dgm:t>
        <a:bodyPr/>
        <a:lstStyle/>
        <a:p>
          <a:r>
            <a:rPr lang="tr-TR" sz="1000"/>
            <a:t>0246 259 43 74</a:t>
          </a:r>
        </a:p>
      </dgm:t>
    </dgm:pt>
    <dgm:pt modelId="{595EFB70-2851-4C97-8BCA-A1C6E71F2E7A}" type="parTrans" cxnId="{8073594A-FBA1-4FB8-8467-1D42E2CCD30C}">
      <dgm:prSet/>
      <dgm:spPr/>
      <dgm:t>
        <a:bodyPr/>
        <a:lstStyle/>
        <a:p>
          <a:endParaRPr lang="tr-TR"/>
        </a:p>
      </dgm:t>
    </dgm:pt>
    <dgm:pt modelId="{A55E7417-C211-44F6-9557-56FA47ED0341}" type="sibTrans" cxnId="{8073594A-FBA1-4FB8-8467-1D42E2CCD30C}">
      <dgm:prSet/>
      <dgm:spPr/>
      <dgm:t>
        <a:bodyPr/>
        <a:lstStyle/>
        <a:p>
          <a:endParaRPr lang="tr-TR"/>
        </a:p>
      </dgm:t>
    </dgm:pt>
    <dgm:pt modelId="{FC468EAF-7C90-4915-8B69-FC0F7462492E}">
      <dgm:prSet phldrT="[Metin]" custT="1"/>
      <dgm:spPr/>
      <dgm:t>
        <a:bodyPr/>
        <a:lstStyle/>
        <a:p>
          <a:r>
            <a:rPr lang="tr-TR" sz="1000"/>
            <a:t>DSİ Isparta 181. Şube Müdürlüğü</a:t>
          </a:r>
        </a:p>
      </dgm:t>
    </dgm:pt>
    <dgm:pt modelId="{AC14A0D3-B9C5-4A54-ADEE-986B84F120F9}" type="parTrans" cxnId="{8F8A5428-E0F0-4089-9D1D-998C4781F7E8}">
      <dgm:prSet/>
      <dgm:spPr/>
      <dgm:t>
        <a:bodyPr/>
        <a:lstStyle/>
        <a:p>
          <a:endParaRPr lang="tr-TR"/>
        </a:p>
      </dgm:t>
    </dgm:pt>
    <dgm:pt modelId="{5D078021-D58F-4B58-A1C1-79BCD11E4D01}" type="sibTrans" cxnId="{8F8A5428-E0F0-4089-9D1D-998C4781F7E8}">
      <dgm:prSet/>
      <dgm:spPr/>
      <dgm:t>
        <a:bodyPr/>
        <a:lstStyle/>
        <a:p>
          <a:endParaRPr lang="tr-TR"/>
        </a:p>
      </dgm:t>
    </dgm:pt>
    <dgm:pt modelId="{27C4200D-7C6C-40A8-9926-C7BAFA57FFB5}">
      <dgm:prSet phldrT="[Metin]" custT="1"/>
      <dgm:spPr/>
      <dgm:t>
        <a:bodyPr/>
        <a:lstStyle/>
        <a:p>
          <a:r>
            <a:rPr lang="tr-TR" sz="1000"/>
            <a:t>0246 224 11 04 </a:t>
          </a:r>
        </a:p>
      </dgm:t>
    </dgm:pt>
    <dgm:pt modelId="{DFE8CBB4-19B9-4C6C-A9A2-EDB02438ECAB}" type="parTrans" cxnId="{5558FED6-D983-4339-86EC-98EB979D4118}">
      <dgm:prSet/>
      <dgm:spPr/>
      <dgm:t>
        <a:bodyPr/>
        <a:lstStyle/>
        <a:p>
          <a:endParaRPr lang="tr-TR"/>
        </a:p>
      </dgm:t>
    </dgm:pt>
    <dgm:pt modelId="{C8DE2AF9-99F7-4FD1-BA08-601DCBDF3C3A}" type="sibTrans" cxnId="{5558FED6-D983-4339-86EC-98EB979D4118}">
      <dgm:prSet/>
      <dgm:spPr/>
      <dgm:t>
        <a:bodyPr/>
        <a:lstStyle/>
        <a:p>
          <a:endParaRPr lang="tr-TR"/>
        </a:p>
      </dgm:t>
    </dgm:pt>
    <dgm:pt modelId="{1AA631C5-0E2E-4FCF-B39A-6A9549387DA4}">
      <dgm:prSet phldrT="[Metin]" custT="1"/>
      <dgm:spPr/>
      <dgm:t>
        <a:bodyPr/>
        <a:lstStyle/>
        <a:p>
          <a:r>
            <a:rPr lang="tr-TR" sz="1000"/>
            <a:t>CİMER</a:t>
          </a:r>
        </a:p>
      </dgm:t>
    </dgm:pt>
    <dgm:pt modelId="{1F63B13C-5243-4959-A83E-1450A20BCE31}" type="parTrans" cxnId="{73646066-57B6-474B-97EE-EF50E6BC722E}">
      <dgm:prSet/>
      <dgm:spPr/>
      <dgm:t>
        <a:bodyPr/>
        <a:lstStyle/>
        <a:p>
          <a:endParaRPr lang="tr-TR"/>
        </a:p>
      </dgm:t>
    </dgm:pt>
    <dgm:pt modelId="{DD1C4568-0F0A-4807-8BB5-C2B3D47B702B}" type="sibTrans" cxnId="{73646066-57B6-474B-97EE-EF50E6BC722E}">
      <dgm:prSet/>
      <dgm:spPr/>
      <dgm:t>
        <a:bodyPr/>
        <a:lstStyle/>
        <a:p>
          <a:endParaRPr lang="tr-TR"/>
        </a:p>
      </dgm:t>
    </dgm:pt>
    <dgm:pt modelId="{7731743D-B60A-41BF-8138-2B5B5F5E5D2F}">
      <dgm:prSet phldrT="[Metin]" custT="1"/>
      <dgm:spPr/>
      <dgm:t>
        <a:bodyPr/>
        <a:lstStyle/>
        <a:p>
          <a:r>
            <a:rPr lang="tr-TR" sz="1000"/>
            <a:t>0312 454 54 54</a:t>
          </a:r>
        </a:p>
      </dgm:t>
    </dgm:pt>
    <dgm:pt modelId="{11F07593-5F61-4251-8A06-5F3A86A65F10}" type="parTrans" cxnId="{5050DB4D-329A-4F0D-8517-956C920FE6FE}">
      <dgm:prSet/>
      <dgm:spPr/>
      <dgm:t>
        <a:bodyPr/>
        <a:lstStyle/>
        <a:p>
          <a:endParaRPr lang="tr-TR"/>
        </a:p>
      </dgm:t>
    </dgm:pt>
    <dgm:pt modelId="{EFD90425-3CBC-43A2-8D20-7BA0DF05348E}" type="sibTrans" cxnId="{5050DB4D-329A-4F0D-8517-956C920FE6FE}">
      <dgm:prSet/>
      <dgm:spPr/>
      <dgm:t>
        <a:bodyPr/>
        <a:lstStyle/>
        <a:p>
          <a:endParaRPr lang="tr-TR"/>
        </a:p>
      </dgm:t>
    </dgm:pt>
    <dgm:pt modelId="{92B7CE04-82BD-4465-B34F-4D1BAB91EF87}">
      <dgm:prSet phldrT="[Metin]" custT="1"/>
      <dgm:spPr/>
      <dgm:t>
        <a:bodyPr/>
        <a:lstStyle/>
        <a:p>
          <a:r>
            <a:rPr lang="tr-TR" sz="1000"/>
            <a:t>dsi.gnlmud@hs01.kep.tr</a:t>
          </a:r>
        </a:p>
      </dgm:t>
    </dgm:pt>
    <dgm:pt modelId="{58A86065-1DDD-4950-8CCD-D4A818E935FB}" type="parTrans" cxnId="{711AB15A-F92E-4CB9-9AE8-961B01F5D373}">
      <dgm:prSet/>
      <dgm:spPr/>
      <dgm:t>
        <a:bodyPr/>
        <a:lstStyle/>
        <a:p>
          <a:endParaRPr lang="tr-TR"/>
        </a:p>
      </dgm:t>
    </dgm:pt>
    <dgm:pt modelId="{D9E7F2C9-9DAD-4D72-8757-8DCB0D6D0BB9}" type="sibTrans" cxnId="{711AB15A-F92E-4CB9-9AE8-961B01F5D373}">
      <dgm:prSet/>
      <dgm:spPr/>
      <dgm:t>
        <a:bodyPr/>
        <a:lstStyle/>
        <a:p>
          <a:endParaRPr lang="tr-TR"/>
        </a:p>
      </dgm:t>
    </dgm:pt>
    <dgm:pt modelId="{3341B50C-CD76-48A2-A202-75D4495264A6}">
      <dgm:prSet phldrT="[Metin]" custT="1"/>
      <dgm:spPr/>
      <dgm:t>
        <a:bodyPr/>
        <a:lstStyle/>
        <a:p>
          <a:r>
            <a:rPr lang="tr-TR" sz="1000"/>
            <a:t>https://www.cimer.gov.tr/</a:t>
          </a:r>
        </a:p>
      </dgm:t>
    </dgm:pt>
    <dgm:pt modelId="{F80C0A97-6030-4E83-AAAE-6C80F68BDEEF}" type="parTrans" cxnId="{7D2C97F2-22D6-4463-B9C8-E19828FE0766}">
      <dgm:prSet/>
      <dgm:spPr/>
      <dgm:t>
        <a:bodyPr/>
        <a:lstStyle/>
        <a:p>
          <a:endParaRPr lang="tr-TR"/>
        </a:p>
      </dgm:t>
    </dgm:pt>
    <dgm:pt modelId="{B0509C2F-BFE0-42A6-B5CF-9340FCA1977E}" type="sibTrans" cxnId="{7D2C97F2-22D6-4463-B9C8-E19828FE0766}">
      <dgm:prSet/>
      <dgm:spPr/>
      <dgm:t>
        <a:bodyPr/>
        <a:lstStyle/>
        <a:p>
          <a:endParaRPr lang="tr-TR"/>
        </a:p>
      </dgm:t>
    </dgm:pt>
    <dgm:pt modelId="{C0349EAE-4115-470E-9E18-C88CECC1FD1B}">
      <dgm:prSet phldrT="[Metin]" custT="1"/>
      <dgm:spPr/>
      <dgm:t>
        <a:bodyPr/>
        <a:lstStyle/>
        <a:p>
          <a:r>
            <a:rPr lang="tr-TR" sz="1000"/>
            <a:t>Alo 150</a:t>
          </a:r>
        </a:p>
      </dgm:t>
    </dgm:pt>
    <dgm:pt modelId="{8BE1873D-2A43-4B7F-9280-F4DC5AEEC81D}" type="parTrans" cxnId="{66BA6B39-C5DE-43D2-9B93-F27EE358151C}">
      <dgm:prSet/>
      <dgm:spPr/>
      <dgm:t>
        <a:bodyPr/>
        <a:lstStyle/>
        <a:p>
          <a:endParaRPr lang="tr-TR"/>
        </a:p>
      </dgm:t>
    </dgm:pt>
    <dgm:pt modelId="{E993B2A6-43F7-492D-BBFC-231AFE8DD749}" type="sibTrans" cxnId="{66BA6B39-C5DE-43D2-9B93-F27EE358151C}">
      <dgm:prSet/>
      <dgm:spPr/>
      <dgm:t>
        <a:bodyPr/>
        <a:lstStyle/>
        <a:p>
          <a:endParaRPr lang="tr-TR"/>
        </a:p>
      </dgm:t>
    </dgm:pt>
    <dgm:pt modelId="{595B11BD-7CC4-4463-92A3-07E083265298}">
      <dgm:prSet phldrT="[Metin]" custT="1"/>
      <dgm:spPr/>
      <dgm:t>
        <a:bodyPr/>
        <a:lstStyle/>
        <a:p>
          <a:r>
            <a:rPr lang="tr-TR" sz="1000"/>
            <a:t>DSİ Genel Müdürlüğü</a:t>
          </a:r>
        </a:p>
      </dgm:t>
    </dgm:pt>
    <dgm:pt modelId="{3021F232-5F26-4D47-AA81-B7B1175FF26D}" type="parTrans" cxnId="{FA583FDD-04D8-4F52-8EC0-557219880A05}">
      <dgm:prSet/>
      <dgm:spPr/>
      <dgm:t>
        <a:bodyPr/>
        <a:lstStyle/>
        <a:p>
          <a:endParaRPr lang="tr-TR"/>
        </a:p>
      </dgm:t>
    </dgm:pt>
    <dgm:pt modelId="{6E6FF7CF-9443-4501-8C23-4A405C2EEE46}" type="sibTrans" cxnId="{FA583FDD-04D8-4F52-8EC0-557219880A05}">
      <dgm:prSet/>
      <dgm:spPr/>
      <dgm:t>
        <a:bodyPr/>
        <a:lstStyle/>
        <a:p>
          <a:endParaRPr lang="tr-TR"/>
        </a:p>
      </dgm:t>
    </dgm:pt>
    <dgm:pt modelId="{B4FF9823-03A5-4C55-A313-439FD967AB02}">
      <dgm:prSet custT="1"/>
      <dgm:spPr/>
      <dgm:t>
        <a:bodyPr/>
        <a:lstStyle/>
        <a:p>
          <a:r>
            <a:rPr lang="tr-TR" sz="1000"/>
            <a:t>Isparta Eğirdir Karayolu 13. Km Eski Kanalet Fabrikası Kuleönü Kasabası - Isparta</a:t>
          </a:r>
        </a:p>
      </dgm:t>
    </dgm:pt>
    <dgm:pt modelId="{D2A74245-4B58-4066-ADD6-ED90185C84A4}" type="parTrans" cxnId="{F3AA8AC0-ED26-4066-BD0B-02D796C11164}">
      <dgm:prSet/>
      <dgm:spPr/>
      <dgm:t>
        <a:bodyPr/>
        <a:lstStyle/>
        <a:p>
          <a:endParaRPr lang="tr-TR"/>
        </a:p>
      </dgm:t>
    </dgm:pt>
    <dgm:pt modelId="{DFA570B5-E029-4965-A2A4-1BDFCFCF9639}" type="sibTrans" cxnId="{F3AA8AC0-ED26-4066-BD0B-02D796C11164}">
      <dgm:prSet/>
      <dgm:spPr/>
      <dgm:t>
        <a:bodyPr/>
        <a:lstStyle/>
        <a:p>
          <a:endParaRPr lang="tr-TR"/>
        </a:p>
      </dgm:t>
    </dgm:pt>
    <dgm:pt modelId="{8094628D-5AF4-468D-A3FE-05E336B3E6ED}">
      <dgm:prSet phldrT="[Metin]" custT="1"/>
      <dgm:spPr/>
      <dgm:t>
        <a:bodyPr/>
        <a:lstStyle/>
        <a:p>
          <a:r>
            <a:rPr lang="tr-TR" sz="1000"/>
            <a:t>TAMBİS</a:t>
          </a:r>
        </a:p>
      </dgm:t>
    </dgm:pt>
    <dgm:pt modelId="{CEA0D58A-9377-43C1-B6B5-7D4CBFCA9B0F}" type="parTrans" cxnId="{A1D29BDA-BB71-4384-9589-814A2B21B8E7}">
      <dgm:prSet/>
      <dgm:spPr/>
      <dgm:t>
        <a:bodyPr/>
        <a:lstStyle/>
        <a:p>
          <a:endParaRPr lang="tr-TR"/>
        </a:p>
      </dgm:t>
    </dgm:pt>
    <dgm:pt modelId="{0BDF5237-CDED-4207-B141-67949C5AB717}" type="sibTrans" cxnId="{A1D29BDA-BB71-4384-9589-814A2B21B8E7}">
      <dgm:prSet/>
      <dgm:spPr/>
      <dgm:t>
        <a:bodyPr/>
        <a:lstStyle/>
        <a:p>
          <a:endParaRPr lang="tr-TR"/>
        </a:p>
      </dgm:t>
    </dgm:pt>
    <dgm:pt modelId="{92F1EB85-A3B2-4F96-A1FB-A0B6341D65C7}">
      <dgm:prSet phldrT="[Metin]" custT="1"/>
      <dgm:spPr/>
      <dgm:t>
        <a:bodyPr/>
        <a:lstStyle/>
        <a:p>
          <a:r>
            <a:rPr lang="tr-TR" sz="1000"/>
            <a:t>turkiye.gov.tr</a:t>
          </a:r>
        </a:p>
      </dgm:t>
    </dgm:pt>
    <dgm:pt modelId="{3C3FF533-5163-438E-B4F7-6D3DC5347449}" type="parTrans" cxnId="{D1F9705C-01A4-4326-9C31-0380C3AE2FB3}">
      <dgm:prSet/>
      <dgm:spPr/>
      <dgm:t>
        <a:bodyPr/>
        <a:lstStyle/>
        <a:p>
          <a:endParaRPr lang="tr-TR"/>
        </a:p>
      </dgm:t>
    </dgm:pt>
    <dgm:pt modelId="{23217EC3-6A97-4564-A7E7-9C16920C7641}" type="sibTrans" cxnId="{D1F9705C-01A4-4326-9C31-0380C3AE2FB3}">
      <dgm:prSet/>
      <dgm:spPr/>
      <dgm:t>
        <a:bodyPr/>
        <a:lstStyle/>
        <a:p>
          <a:endParaRPr lang="tr-TR"/>
        </a:p>
      </dgm:t>
    </dgm:pt>
    <dgm:pt modelId="{5C0224A4-195F-49E1-A8CD-7E6B15E03151}">
      <dgm:prSet phldrT="[Metin]" custT="1"/>
      <dgm:spPr/>
      <dgm:t>
        <a:bodyPr/>
        <a:lstStyle/>
        <a:p>
          <a:r>
            <a:rPr lang="tr-TR" sz="1000"/>
            <a:t>https://www.turkiye.gov.tr/devlet-su-isleri-genel-mudurlugu</a:t>
          </a:r>
        </a:p>
      </dgm:t>
    </dgm:pt>
    <dgm:pt modelId="{353734BD-5D26-4C57-BC22-E6674EB694AC}" type="parTrans" cxnId="{4189EE65-B9B8-45B8-98F6-944B06EA7CF0}">
      <dgm:prSet/>
      <dgm:spPr/>
      <dgm:t>
        <a:bodyPr/>
        <a:lstStyle/>
        <a:p>
          <a:endParaRPr lang="tr-TR"/>
        </a:p>
      </dgm:t>
    </dgm:pt>
    <dgm:pt modelId="{A6043627-2479-4437-A00C-8BB77B835ECE}" type="sibTrans" cxnId="{4189EE65-B9B8-45B8-98F6-944B06EA7CF0}">
      <dgm:prSet/>
      <dgm:spPr/>
      <dgm:t>
        <a:bodyPr/>
        <a:lstStyle/>
        <a:p>
          <a:endParaRPr lang="tr-TR"/>
        </a:p>
      </dgm:t>
    </dgm:pt>
    <dgm:pt modelId="{32EFE7C5-2460-414D-A6FD-7B34FC74ED6A}" type="pres">
      <dgm:prSet presAssocID="{B523C94D-FE20-4008-B800-C2D07C7A9106}" presName="Name0" presStyleCnt="0">
        <dgm:presLayoutVars>
          <dgm:dir/>
          <dgm:animLvl val="lvl"/>
          <dgm:resizeHandles val="exact"/>
        </dgm:presLayoutVars>
      </dgm:prSet>
      <dgm:spPr/>
    </dgm:pt>
    <dgm:pt modelId="{EED89BA1-D273-4687-8542-98412520ABAF}" type="pres">
      <dgm:prSet presAssocID="{CD022822-C902-4A03-9D1E-5B5CD093F0B2}" presName="composite" presStyleCnt="0"/>
      <dgm:spPr/>
    </dgm:pt>
    <dgm:pt modelId="{CDA16291-B9A9-4D4F-8EDC-BABBD382A8D3}" type="pres">
      <dgm:prSet presAssocID="{CD022822-C902-4A03-9D1E-5B5CD093F0B2}" presName="parTx" presStyleLbl="alignNode1" presStyleIdx="0" presStyleCnt="5" custScaleY="134573" custLinFactNeighborX="834" custLinFactNeighborY="-18998">
        <dgm:presLayoutVars>
          <dgm:chMax val="0"/>
          <dgm:chPref val="0"/>
          <dgm:bulletEnabled val="1"/>
        </dgm:presLayoutVars>
      </dgm:prSet>
      <dgm:spPr/>
    </dgm:pt>
    <dgm:pt modelId="{EF9CED1E-BBC8-4F6C-810B-A9F618E878DF}" type="pres">
      <dgm:prSet presAssocID="{CD022822-C902-4A03-9D1E-5B5CD093F0B2}" presName="desTx" presStyleLbl="alignAccFollowNode1" presStyleIdx="0" presStyleCnt="5">
        <dgm:presLayoutVars>
          <dgm:bulletEnabled val="1"/>
        </dgm:presLayoutVars>
      </dgm:prSet>
      <dgm:spPr/>
    </dgm:pt>
    <dgm:pt modelId="{2891C5E2-A5DB-4C7D-A014-989FB94BBC26}" type="pres">
      <dgm:prSet presAssocID="{46749F7C-95F0-4E67-8A9B-685F88D9CEC7}" presName="space" presStyleCnt="0"/>
      <dgm:spPr/>
    </dgm:pt>
    <dgm:pt modelId="{F784FEE8-097D-4386-B9B9-3A5640233445}" type="pres">
      <dgm:prSet presAssocID="{FC468EAF-7C90-4915-8B69-FC0F7462492E}" presName="composite" presStyleCnt="0"/>
      <dgm:spPr/>
    </dgm:pt>
    <dgm:pt modelId="{F047D82E-C565-45C2-9358-DF4B556DC998}" type="pres">
      <dgm:prSet presAssocID="{FC468EAF-7C90-4915-8B69-FC0F7462492E}" presName="parTx" presStyleLbl="alignNode1" presStyleIdx="1" presStyleCnt="5" custScaleY="105528" custLinFactNeighborX="-155" custLinFactNeighborY="-4154">
        <dgm:presLayoutVars>
          <dgm:chMax val="0"/>
          <dgm:chPref val="0"/>
          <dgm:bulletEnabled val="1"/>
        </dgm:presLayoutVars>
      </dgm:prSet>
      <dgm:spPr/>
    </dgm:pt>
    <dgm:pt modelId="{5A881E59-5EEA-437A-9E55-713FD0CF50C3}" type="pres">
      <dgm:prSet presAssocID="{FC468EAF-7C90-4915-8B69-FC0F7462492E}" presName="desTx" presStyleLbl="alignAccFollowNode1" presStyleIdx="1" presStyleCnt="5">
        <dgm:presLayoutVars>
          <dgm:bulletEnabled val="1"/>
        </dgm:presLayoutVars>
      </dgm:prSet>
      <dgm:spPr/>
    </dgm:pt>
    <dgm:pt modelId="{729BA463-74C9-42BC-B7D6-2D9D30DC6A68}" type="pres">
      <dgm:prSet presAssocID="{5D078021-D58F-4B58-A1C1-79BCD11E4D01}" presName="space" presStyleCnt="0"/>
      <dgm:spPr/>
    </dgm:pt>
    <dgm:pt modelId="{94DC625D-7EFC-4B76-9A52-E094CA14BD81}" type="pres">
      <dgm:prSet presAssocID="{595B11BD-7CC4-4463-92A3-07E083265298}" presName="composite" presStyleCnt="0"/>
      <dgm:spPr/>
    </dgm:pt>
    <dgm:pt modelId="{DDD78E17-5AB5-48F4-9813-4B7FA17825F3}" type="pres">
      <dgm:prSet presAssocID="{595B11BD-7CC4-4463-92A3-07E083265298}" presName="parTx" presStyleLbl="alignNode1" presStyleIdx="2" presStyleCnt="5">
        <dgm:presLayoutVars>
          <dgm:chMax val="0"/>
          <dgm:chPref val="0"/>
          <dgm:bulletEnabled val="1"/>
        </dgm:presLayoutVars>
      </dgm:prSet>
      <dgm:spPr/>
    </dgm:pt>
    <dgm:pt modelId="{D98D825B-12DA-4A57-AE13-3575408A9FF7}" type="pres">
      <dgm:prSet presAssocID="{595B11BD-7CC4-4463-92A3-07E083265298}" presName="desTx" presStyleLbl="alignAccFollowNode1" presStyleIdx="2" presStyleCnt="5">
        <dgm:presLayoutVars>
          <dgm:bulletEnabled val="1"/>
        </dgm:presLayoutVars>
      </dgm:prSet>
      <dgm:spPr/>
    </dgm:pt>
    <dgm:pt modelId="{06E124B3-02FA-4BCE-AFC8-590C7AE2F113}" type="pres">
      <dgm:prSet presAssocID="{6E6FF7CF-9443-4501-8C23-4A405C2EEE46}" presName="space" presStyleCnt="0"/>
      <dgm:spPr/>
    </dgm:pt>
    <dgm:pt modelId="{D643B2AF-F27D-4E7B-9C8A-B370887D6684}" type="pres">
      <dgm:prSet presAssocID="{1AA631C5-0E2E-4FCF-B39A-6A9549387DA4}" presName="composite" presStyleCnt="0"/>
      <dgm:spPr/>
    </dgm:pt>
    <dgm:pt modelId="{699DEAD2-A681-4BBD-8855-FF1FFED5B3E7}" type="pres">
      <dgm:prSet presAssocID="{1AA631C5-0E2E-4FCF-B39A-6A9549387DA4}" presName="parTx" presStyleLbl="alignNode1" presStyleIdx="3" presStyleCnt="5">
        <dgm:presLayoutVars>
          <dgm:chMax val="0"/>
          <dgm:chPref val="0"/>
          <dgm:bulletEnabled val="1"/>
        </dgm:presLayoutVars>
      </dgm:prSet>
      <dgm:spPr/>
    </dgm:pt>
    <dgm:pt modelId="{A63B031C-BB83-424F-97EE-012B1A2A43EE}" type="pres">
      <dgm:prSet presAssocID="{1AA631C5-0E2E-4FCF-B39A-6A9549387DA4}" presName="desTx" presStyleLbl="alignAccFollowNode1" presStyleIdx="3" presStyleCnt="5">
        <dgm:presLayoutVars>
          <dgm:bulletEnabled val="1"/>
        </dgm:presLayoutVars>
      </dgm:prSet>
      <dgm:spPr/>
    </dgm:pt>
    <dgm:pt modelId="{6AFEC243-82F8-48D3-82A8-1C41FE556C1E}" type="pres">
      <dgm:prSet presAssocID="{DD1C4568-0F0A-4807-8BB5-C2B3D47B702B}" presName="space" presStyleCnt="0"/>
      <dgm:spPr/>
    </dgm:pt>
    <dgm:pt modelId="{5694BAA1-5937-4844-90D0-8F2A02AFD05F}" type="pres">
      <dgm:prSet presAssocID="{92F1EB85-A3B2-4F96-A1FB-A0B6341D65C7}" presName="composite" presStyleCnt="0"/>
      <dgm:spPr/>
    </dgm:pt>
    <dgm:pt modelId="{4E1B8AB2-B1A5-47DF-A926-B6774A061260}" type="pres">
      <dgm:prSet presAssocID="{92F1EB85-A3B2-4F96-A1FB-A0B6341D65C7}" presName="parTx" presStyleLbl="alignNode1" presStyleIdx="4" presStyleCnt="5">
        <dgm:presLayoutVars>
          <dgm:chMax val="0"/>
          <dgm:chPref val="0"/>
          <dgm:bulletEnabled val="1"/>
        </dgm:presLayoutVars>
      </dgm:prSet>
      <dgm:spPr/>
    </dgm:pt>
    <dgm:pt modelId="{01F07EBC-464B-49C0-965A-3727E17C399D}" type="pres">
      <dgm:prSet presAssocID="{92F1EB85-A3B2-4F96-A1FB-A0B6341D65C7}" presName="desTx" presStyleLbl="alignAccFollowNode1" presStyleIdx="4" presStyleCnt="5">
        <dgm:presLayoutVars>
          <dgm:bulletEnabled val="1"/>
        </dgm:presLayoutVars>
      </dgm:prSet>
      <dgm:spPr/>
    </dgm:pt>
  </dgm:ptLst>
  <dgm:cxnLst>
    <dgm:cxn modelId="{8F8A5428-E0F0-4089-9D1D-998C4781F7E8}" srcId="{B523C94D-FE20-4008-B800-C2D07C7A9106}" destId="{FC468EAF-7C90-4915-8B69-FC0F7462492E}" srcOrd="1" destOrd="0" parTransId="{AC14A0D3-B9C5-4A54-ADEE-986B84F120F9}" sibTransId="{5D078021-D58F-4B58-A1C1-79BCD11E4D01}"/>
    <dgm:cxn modelId="{66BA6B39-C5DE-43D2-9B93-F27EE358151C}" srcId="{1AA631C5-0E2E-4FCF-B39A-6A9549387DA4}" destId="{C0349EAE-4115-470E-9E18-C88CECC1FD1B}" srcOrd="1" destOrd="0" parTransId="{8BE1873D-2A43-4B7F-9280-F4DC5AEEC81D}" sibTransId="{E993B2A6-43F7-492D-BBFC-231AFE8DD749}"/>
    <dgm:cxn modelId="{D1F9705C-01A4-4326-9C31-0380C3AE2FB3}" srcId="{B523C94D-FE20-4008-B800-C2D07C7A9106}" destId="{92F1EB85-A3B2-4F96-A1FB-A0B6341D65C7}" srcOrd="4" destOrd="0" parTransId="{3C3FF533-5163-438E-B4F7-6D3DC5347449}" sibTransId="{23217EC3-6A97-4564-A7E7-9C16920C7641}"/>
    <dgm:cxn modelId="{59DE2A63-4534-45D6-AF26-5425AED7EF34}" type="presOf" srcId="{CD022822-C902-4A03-9D1E-5B5CD093F0B2}" destId="{CDA16291-B9A9-4D4F-8EDC-BABBD382A8D3}" srcOrd="0" destOrd="0" presId="urn:microsoft.com/office/officeart/2005/8/layout/hList1"/>
    <dgm:cxn modelId="{A5DE3265-9D6D-4B21-B56F-A6EFF2AD7152}" type="presOf" srcId="{7731743D-B60A-41BF-8138-2B5B5F5E5D2F}" destId="{D98D825B-12DA-4A57-AE13-3575408A9FF7}" srcOrd="0" destOrd="0" presId="urn:microsoft.com/office/officeart/2005/8/layout/hList1"/>
    <dgm:cxn modelId="{4189EE65-B9B8-45B8-98F6-944B06EA7CF0}" srcId="{92F1EB85-A3B2-4F96-A1FB-A0B6341D65C7}" destId="{5C0224A4-195F-49E1-A8CD-7E6B15E03151}" srcOrd="0" destOrd="0" parTransId="{353734BD-5D26-4C57-BC22-E6674EB694AC}" sibTransId="{A6043627-2479-4437-A00C-8BB77B835ECE}"/>
    <dgm:cxn modelId="{73646066-57B6-474B-97EE-EF50E6BC722E}" srcId="{B523C94D-FE20-4008-B800-C2D07C7A9106}" destId="{1AA631C5-0E2E-4FCF-B39A-6A9549387DA4}" srcOrd="3" destOrd="0" parTransId="{1F63B13C-5243-4959-A83E-1450A20BCE31}" sibTransId="{DD1C4568-0F0A-4807-8BB5-C2B3D47B702B}"/>
    <dgm:cxn modelId="{7F1A7E46-4E1A-4831-97E8-E2F6DC990F38}" type="presOf" srcId="{27C4200D-7C6C-40A8-9926-C7BAFA57FFB5}" destId="{5A881E59-5EEA-437A-9E55-713FD0CF50C3}" srcOrd="0" destOrd="0" presId="urn:microsoft.com/office/officeart/2005/8/layout/hList1"/>
    <dgm:cxn modelId="{7F594F4A-B6AC-4709-87C1-C11E9986FB4A}" type="presOf" srcId="{92B7CE04-82BD-4465-B34F-4D1BAB91EF87}" destId="{D98D825B-12DA-4A57-AE13-3575408A9FF7}" srcOrd="0" destOrd="1" presId="urn:microsoft.com/office/officeart/2005/8/layout/hList1"/>
    <dgm:cxn modelId="{8073594A-FBA1-4FB8-8467-1D42E2CCD30C}" srcId="{CD022822-C902-4A03-9D1E-5B5CD093F0B2}" destId="{35C9B9AE-B0A5-4981-B79A-87A005422A24}" srcOrd="0" destOrd="0" parTransId="{595EFB70-2851-4C97-8BCA-A1C6E71F2E7A}" sibTransId="{A55E7417-C211-44F6-9557-56FA47ED0341}"/>
    <dgm:cxn modelId="{4B8CF24C-7207-4384-8FEC-B34220598C59}" type="presOf" srcId="{5C0224A4-195F-49E1-A8CD-7E6B15E03151}" destId="{01F07EBC-464B-49C0-965A-3727E17C399D}" srcOrd="0" destOrd="0" presId="urn:microsoft.com/office/officeart/2005/8/layout/hList1"/>
    <dgm:cxn modelId="{5050DB4D-329A-4F0D-8517-956C920FE6FE}" srcId="{595B11BD-7CC4-4463-92A3-07E083265298}" destId="{7731743D-B60A-41BF-8138-2B5B5F5E5D2F}" srcOrd="0" destOrd="0" parTransId="{11F07593-5F61-4251-8A06-5F3A86A65F10}" sibTransId="{EFD90425-3CBC-43A2-8D20-7BA0DF05348E}"/>
    <dgm:cxn modelId="{BE0FDC6F-4288-4884-8E98-58BDA03EE727}" type="presOf" srcId="{FC468EAF-7C90-4915-8B69-FC0F7462492E}" destId="{F047D82E-C565-45C2-9358-DF4B556DC998}" srcOrd="0" destOrd="0" presId="urn:microsoft.com/office/officeart/2005/8/layout/hList1"/>
    <dgm:cxn modelId="{8DD20879-2F65-4229-902F-CA6F0FB1A5A5}" type="presOf" srcId="{B523C94D-FE20-4008-B800-C2D07C7A9106}" destId="{32EFE7C5-2460-414D-A6FD-7B34FC74ED6A}" srcOrd="0" destOrd="0" presId="urn:microsoft.com/office/officeart/2005/8/layout/hList1"/>
    <dgm:cxn modelId="{711AB15A-F92E-4CB9-9AE8-961B01F5D373}" srcId="{595B11BD-7CC4-4463-92A3-07E083265298}" destId="{92B7CE04-82BD-4465-B34F-4D1BAB91EF87}" srcOrd="1" destOrd="0" parTransId="{58A86065-1DDD-4950-8CCD-D4A818E935FB}" sibTransId="{D9E7F2C9-9DAD-4D72-8757-8DCB0D6D0BB9}"/>
    <dgm:cxn modelId="{94E8497F-39DF-4A6B-AD18-32F1265AB001}" type="presOf" srcId="{35C9B9AE-B0A5-4981-B79A-87A005422A24}" destId="{EF9CED1E-BBC8-4F6C-810B-A9F618E878DF}" srcOrd="0" destOrd="0" presId="urn:microsoft.com/office/officeart/2005/8/layout/hList1"/>
    <dgm:cxn modelId="{DFF3E385-5874-40A3-8EE2-3D4C8EA726AE}" type="presOf" srcId="{1AA631C5-0E2E-4FCF-B39A-6A9549387DA4}" destId="{699DEAD2-A681-4BBD-8855-FF1FFED5B3E7}" srcOrd="0" destOrd="0" presId="urn:microsoft.com/office/officeart/2005/8/layout/hList1"/>
    <dgm:cxn modelId="{58FE9495-1A55-480B-83BB-A49A32D52F26}" type="presOf" srcId="{C0349EAE-4115-470E-9E18-C88CECC1FD1B}" destId="{A63B031C-BB83-424F-97EE-012B1A2A43EE}" srcOrd="0" destOrd="1" presId="urn:microsoft.com/office/officeart/2005/8/layout/hList1"/>
    <dgm:cxn modelId="{F3AA8AC0-ED26-4066-BD0B-02D796C11164}" srcId="{CD022822-C902-4A03-9D1E-5B5CD093F0B2}" destId="{B4FF9823-03A5-4C55-A313-439FD967AB02}" srcOrd="1" destOrd="0" parTransId="{D2A74245-4B58-4066-ADD6-ED90185C84A4}" sibTransId="{DFA570B5-E029-4965-A2A4-1BDFCFCF9639}"/>
    <dgm:cxn modelId="{D68BCEC0-C434-4E5A-8530-C2D675912DA5}" srcId="{B523C94D-FE20-4008-B800-C2D07C7A9106}" destId="{CD022822-C902-4A03-9D1E-5B5CD093F0B2}" srcOrd="0" destOrd="0" parTransId="{B235AD7D-2959-4239-8A69-33184B72E121}" sibTransId="{46749F7C-95F0-4E67-8A9B-685F88D9CEC7}"/>
    <dgm:cxn modelId="{26C4FAC1-8B94-4990-9E6D-EE8B2D9D4B21}" type="presOf" srcId="{B4FF9823-03A5-4C55-A313-439FD967AB02}" destId="{EF9CED1E-BBC8-4F6C-810B-A9F618E878DF}" srcOrd="0" destOrd="1" presId="urn:microsoft.com/office/officeart/2005/8/layout/hList1"/>
    <dgm:cxn modelId="{5558FED6-D983-4339-86EC-98EB979D4118}" srcId="{FC468EAF-7C90-4915-8B69-FC0F7462492E}" destId="{27C4200D-7C6C-40A8-9926-C7BAFA57FFB5}" srcOrd="0" destOrd="0" parTransId="{DFE8CBB4-19B9-4C6C-A9A2-EDB02438ECAB}" sibTransId="{C8DE2AF9-99F7-4FD1-BA08-601DCBDF3C3A}"/>
    <dgm:cxn modelId="{878DD9D9-456D-4AAF-9663-3B0913CF5C50}" type="presOf" srcId="{92F1EB85-A3B2-4F96-A1FB-A0B6341D65C7}" destId="{4E1B8AB2-B1A5-47DF-A926-B6774A061260}" srcOrd="0" destOrd="0" presId="urn:microsoft.com/office/officeart/2005/8/layout/hList1"/>
    <dgm:cxn modelId="{A1D29BDA-BB71-4384-9589-814A2B21B8E7}" srcId="{595B11BD-7CC4-4463-92A3-07E083265298}" destId="{8094628D-5AF4-468D-A3FE-05E336B3E6ED}" srcOrd="2" destOrd="0" parTransId="{CEA0D58A-9377-43C1-B6B5-7D4CBFCA9B0F}" sibTransId="{0BDF5237-CDED-4207-B141-67949C5AB717}"/>
    <dgm:cxn modelId="{FA583FDD-04D8-4F52-8EC0-557219880A05}" srcId="{B523C94D-FE20-4008-B800-C2D07C7A9106}" destId="{595B11BD-7CC4-4463-92A3-07E083265298}" srcOrd="2" destOrd="0" parTransId="{3021F232-5F26-4D47-AA81-B7B1175FF26D}" sibTransId="{6E6FF7CF-9443-4501-8C23-4A405C2EEE46}"/>
    <dgm:cxn modelId="{04A986EB-DA05-4FEB-8DB7-CDFF0476FAD3}" type="presOf" srcId="{595B11BD-7CC4-4463-92A3-07E083265298}" destId="{DDD78E17-5AB5-48F4-9813-4B7FA17825F3}" srcOrd="0" destOrd="0" presId="urn:microsoft.com/office/officeart/2005/8/layout/hList1"/>
    <dgm:cxn modelId="{7D2C97F2-22D6-4463-B9C8-E19828FE0766}" srcId="{1AA631C5-0E2E-4FCF-B39A-6A9549387DA4}" destId="{3341B50C-CD76-48A2-A202-75D4495264A6}" srcOrd="0" destOrd="0" parTransId="{F80C0A97-6030-4E83-AAAE-6C80F68BDEEF}" sibTransId="{B0509C2F-BFE0-42A6-B5CF-9340FCA1977E}"/>
    <dgm:cxn modelId="{49F249F5-4154-4FC5-8271-E3EE4BEBD63A}" type="presOf" srcId="{3341B50C-CD76-48A2-A202-75D4495264A6}" destId="{A63B031C-BB83-424F-97EE-012B1A2A43EE}" srcOrd="0" destOrd="0" presId="urn:microsoft.com/office/officeart/2005/8/layout/hList1"/>
    <dgm:cxn modelId="{B74E9BF7-DED0-4F83-A54E-DE8BA27F31EC}" type="presOf" srcId="{8094628D-5AF4-468D-A3FE-05E336B3E6ED}" destId="{D98D825B-12DA-4A57-AE13-3575408A9FF7}" srcOrd="0" destOrd="2" presId="urn:microsoft.com/office/officeart/2005/8/layout/hList1"/>
    <dgm:cxn modelId="{B5DDBF95-7455-4D4A-9E12-6CFE0DA88781}" type="presParOf" srcId="{32EFE7C5-2460-414D-A6FD-7B34FC74ED6A}" destId="{EED89BA1-D273-4687-8542-98412520ABAF}" srcOrd="0" destOrd="0" presId="urn:microsoft.com/office/officeart/2005/8/layout/hList1"/>
    <dgm:cxn modelId="{7D9FED5B-C3EA-4B19-90B8-7CC6046A2E66}" type="presParOf" srcId="{EED89BA1-D273-4687-8542-98412520ABAF}" destId="{CDA16291-B9A9-4D4F-8EDC-BABBD382A8D3}" srcOrd="0" destOrd="0" presId="urn:microsoft.com/office/officeart/2005/8/layout/hList1"/>
    <dgm:cxn modelId="{836C5BBF-FC93-4229-8817-99047807925A}" type="presParOf" srcId="{EED89BA1-D273-4687-8542-98412520ABAF}" destId="{EF9CED1E-BBC8-4F6C-810B-A9F618E878DF}" srcOrd="1" destOrd="0" presId="urn:microsoft.com/office/officeart/2005/8/layout/hList1"/>
    <dgm:cxn modelId="{24D5D22D-86EF-4264-9BCB-D4AA020237C0}" type="presParOf" srcId="{32EFE7C5-2460-414D-A6FD-7B34FC74ED6A}" destId="{2891C5E2-A5DB-4C7D-A014-989FB94BBC26}" srcOrd="1" destOrd="0" presId="urn:microsoft.com/office/officeart/2005/8/layout/hList1"/>
    <dgm:cxn modelId="{6B01A5F8-9EF0-4C17-8838-C8F2BDEC8297}" type="presParOf" srcId="{32EFE7C5-2460-414D-A6FD-7B34FC74ED6A}" destId="{F784FEE8-097D-4386-B9B9-3A5640233445}" srcOrd="2" destOrd="0" presId="urn:microsoft.com/office/officeart/2005/8/layout/hList1"/>
    <dgm:cxn modelId="{2CDFDB02-BB8B-4B29-9403-A9427465F8FC}" type="presParOf" srcId="{F784FEE8-097D-4386-B9B9-3A5640233445}" destId="{F047D82E-C565-45C2-9358-DF4B556DC998}" srcOrd="0" destOrd="0" presId="urn:microsoft.com/office/officeart/2005/8/layout/hList1"/>
    <dgm:cxn modelId="{4607BFDA-118E-40C4-B6D0-2204E86084A7}" type="presParOf" srcId="{F784FEE8-097D-4386-B9B9-3A5640233445}" destId="{5A881E59-5EEA-437A-9E55-713FD0CF50C3}" srcOrd="1" destOrd="0" presId="urn:microsoft.com/office/officeart/2005/8/layout/hList1"/>
    <dgm:cxn modelId="{81A6822C-6EE8-4CF8-9495-4577A536AAE5}" type="presParOf" srcId="{32EFE7C5-2460-414D-A6FD-7B34FC74ED6A}" destId="{729BA463-74C9-42BC-B7D6-2D9D30DC6A68}" srcOrd="3" destOrd="0" presId="urn:microsoft.com/office/officeart/2005/8/layout/hList1"/>
    <dgm:cxn modelId="{3E07775D-9D08-4EA6-AD5B-38245D4D00A6}" type="presParOf" srcId="{32EFE7C5-2460-414D-A6FD-7B34FC74ED6A}" destId="{94DC625D-7EFC-4B76-9A52-E094CA14BD81}" srcOrd="4" destOrd="0" presId="urn:microsoft.com/office/officeart/2005/8/layout/hList1"/>
    <dgm:cxn modelId="{D6ADE195-EBCB-43AC-82AC-EB6CCBA130D0}" type="presParOf" srcId="{94DC625D-7EFC-4B76-9A52-E094CA14BD81}" destId="{DDD78E17-5AB5-48F4-9813-4B7FA17825F3}" srcOrd="0" destOrd="0" presId="urn:microsoft.com/office/officeart/2005/8/layout/hList1"/>
    <dgm:cxn modelId="{61D1CD49-A48C-4165-91D2-C0955CBBCB4B}" type="presParOf" srcId="{94DC625D-7EFC-4B76-9A52-E094CA14BD81}" destId="{D98D825B-12DA-4A57-AE13-3575408A9FF7}" srcOrd="1" destOrd="0" presId="urn:microsoft.com/office/officeart/2005/8/layout/hList1"/>
    <dgm:cxn modelId="{3C4D6995-CBA5-48DE-8E5A-76124A618247}" type="presParOf" srcId="{32EFE7C5-2460-414D-A6FD-7B34FC74ED6A}" destId="{06E124B3-02FA-4BCE-AFC8-590C7AE2F113}" srcOrd="5" destOrd="0" presId="urn:microsoft.com/office/officeart/2005/8/layout/hList1"/>
    <dgm:cxn modelId="{A70268E9-6024-4E3C-ABBA-2D2287BE13B1}" type="presParOf" srcId="{32EFE7C5-2460-414D-A6FD-7B34FC74ED6A}" destId="{D643B2AF-F27D-4E7B-9C8A-B370887D6684}" srcOrd="6" destOrd="0" presId="urn:microsoft.com/office/officeart/2005/8/layout/hList1"/>
    <dgm:cxn modelId="{EAC0C821-B7E3-4761-89AB-3D7F3390FBAC}" type="presParOf" srcId="{D643B2AF-F27D-4E7B-9C8A-B370887D6684}" destId="{699DEAD2-A681-4BBD-8855-FF1FFED5B3E7}" srcOrd="0" destOrd="0" presId="urn:microsoft.com/office/officeart/2005/8/layout/hList1"/>
    <dgm:cxn modelId="{E6A8C0FC-ECF7-4C2A-9122-9609D140B46D}" type="presParOf" srcId="{D643B2AF-F27D-4E7B-9C8A-B370887D6684}" destId="{A63B031C-BB83-424F-97EE-012B1A2A43EE}" srcOrd="1" destOrd="0" presId="urn:microsoft.com/office/officeart/2005/8/layout/hList1"/>
    <dgm:cxn modelId="{69797510-4C44-4009-B94C-FB6639C3FC6F}" type="presParOf" srcId="{32EFE7C5-2460-414D-A6FD-7B34FC74ED6A}" destId="{6AFEC243-82F8-48D3-82A8-1C41FE556C1E}" srcOrd="7" destOrd="0" presId="urn:microsoft.com/office/officeart/2005/8/layout/hList1"/>
    <dgm:cxn modelId="{709DEF83-B648-40F9-88B5-2042ABBBC2C6}" type="presParOf" srcId="{32EFE7C5-2460-414D-A6FD-7B34FC74ED6A}" destId="{5694BAA1-5937-4844-90D0-8F2A02AFD05F}" srcOrd="8" destOrd="0" presId="urn:microsoft.com/office/officeart/2005/8/layout/hList1"/>
    <dgm:cxn modelId="{5FCD94AD-8870-436F-85B0-82905E1D25F2}" type="presParOf" srcId="{5694BAA1-5937-4844-90D0-8F2A02AFD05F}" destId="{4E1B8AB2-B1A5-47DF-A926-B6774A061260}" srcOrd="0" destOrd="0" presId="urn:microsoft.com/office/officeart/2005/8/layout/hList1"/>
    <dgm:cxn modelId="{18CCD242-1F89-4B05-A555-A8DEFE815702}" type="presParOf" srcId="{5694BAA1-5937-4844-90D0-8F2A02AFD05F}" destId="{01F07EBC-464B-49C0-965A-3727E17C399D}" srcOrd="1" destOrd="0" presId="urn:microsoft.com/office/officeart/2005/8/layout/hList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408084-8797-468A-B4C4-769F4470AA61}">
      <dsp:nvSpPr>
        <dsp:cNvPr id="0" name=""/>
        <dsp:cNvSpPr/>
      </dsp:nvSpPr>
      <dsp:spPr>
        <a:xfrm>
          <a:off x="1509251" y="2527"/>
          <a:ext cx="2467896" cy="9401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tr-TR" sz="1300" kern="1200"/>
            <a:t>HAPA'dan 1. Kısım Kamulaştırma Planında yer alan 5 yerleşimde etkilenen parsel ve malik/kullanıcı bilgilerinin alınması</a:t>
          </a:r>
        </a:p>
      </dsp:txBody>
      <dsp:txXfrm>
        <a:off x="1536787" y="30063"/>
        <a:ext cx="2412824" cy="885078"/>
      </dsp:txXfrm>
    </dsp:sp>
    <dsp:sp modelId="{E7264534-F63A-4EF1-A251-007783A7F7C5}">
      <dsp:nvSpPr>
        <dsp:cNvPr id="0" name=""/>
        <dsp:cNvSpPr/>
      </dsp:nvSpPr>
      <dsp:spPr>
        <a:xfrm rot="5400000">
          <a:off x="2566921" y="966182"/>
          <a:ext cx="352556" cy="4230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tr-TR" sz="1300" kern="1200"/>
        </a:p>
      </dsp:txBody>
      <dsp:txXfrm rot="-5400000">
        <a:off x="2616279" y="1001438"/>
        <a:ext cx="253841" cy="246789"/>
      </dsp:txXfrm>
    </dsp:sp>
    <dsp:sp modelId="{EA22EAE1-3755-4275-8991-69823A24F4CD}">
      <dsp:nvSpPr>
        <dsp:cNvPr id="0" name=""/>
        <dsp:cNvSpPr/>
      </dsp:nvSpPr>
      <dsp:spPr>
        <a:xfrm>
          <a:off x="1509251" y="1412753"/>
          <a:ext cx="2467896" cy="9401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tr-TR" sz="1300" kern="1200"/>
            <a:t>İsim listeleri üzerinden muhtarlar ile geçilmesi, kullanıcıların teyit/revize edilmesi</a:t>
          </a:r>
        </a:p>
      </dsp:txBody>
      <dsp:txXfrm>
        <a:off x="1536787" y="1440289"/>
        <a:ext cx="2412824" cy="885078"/>
      </dsp:txXfrm>
    </dsp:sp>
    <dsp:sp modelId="{56A9A9AE-5408-4DA5-8C5C-5749353BD0CD}">
      <dsp:nvSpPr>
        <dsp:cNvPr id="0" name=""/>
        <dsp:cNvSpPr/>
      </dsp:nvSpPr>
      <dsp:spPr>
        <a:xfrm rot="5400000">
          <a:off x="2566921" y="2376408"/>
          <a:ext cx="352556" cy="4230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tr-TR" sz="1300" kern="1200"/>
        </a:p>
      </dsp:txBody>
      <dsp:txXfrm rot="-5400000">
        <a:off x="2616279" y="2411664"/>
        <a:ext cx="253841" cy="246789"/>
      </dsp:txXfrm>
    </dsp:sp>
    <dsp:sp modelId="{12B47318-14EC-414D-9DC1-AF104A0D8F51}">
      <dsp:nvSpPr>
        <dsp:cNvPr id="0" name=""/>
        <dsp:cNvSpPr/>
      </dsp:nvSpPr>
      <dsp:spPr>
        <a:xfrm>
          <a:off x="1509251" y="2822980"/>
          <a:ext cx="2467896" cy="9401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tr-TR" sz="1300" kern="1200"/>
            <a:t>Yerleşim ziyaretleri öncesinde muhtarların isim listeleri hakkında bilgilendirilmesi</a:t>
          </a:r>
        </a:p>
      </dsp:txBody>
      <dsp:txXfrm>
        <a:off x="1536787" y="2850516"/>
        <a:ext cx="2412824" cy="885078"/>
      </dsp:txXfrm>
    </dsp:sp>
    <dsp:sp modelId="{D523E39C-C09B-4C09-A608-23C27FA0E70D}">
      <dsp:nvSpPr>
        <dsp:cNvPr id="0" name=""/>
        <dsp:cNvSpPr/>
      </dsp:nvSpPr>
      <dsp:spPr>
        <a:xfrm rot="5400000">
          <a:off x="2566921" y="3786635"/>
          <a:ext cx="352556" cy="42306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tr-TR" sz="1300" kern="1200"/>
        </a:p>
      </dsp:txBody>
      <dsp:txXfrm rot="-5400000">
        <a:off x="2616279" y="3821891"/>
        <a:ext cx="253841" cy="246789"/>
      </dsp:txXfrm>
    </dsp:sp>
    <dsp:sp modelId="{F2DED64E-28A9-4A4F-BDCE-E770BB82321C}">
      <dsp:nvSpPr>
        <dsp:cNvPr id="0" name=""/>
        <dsp:cNvSpPr/>
      </dsp:nvSpPr>
      <dsp:spPr>
        <a:xfrm>
          <a:off x="1509251" y="4233206"/>
          <a:ext cx="2467896" cy="9401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tr-TR" sz="1300" kern="1200"/>
            <a:t>Yerleşim ziyaretlerinde ulaşılabilen PEK'lerle görüşme</a:t>
          </a:r>
        </a:p>
      </dsp:txBody>
      <dsp:txXfrm>
        <a:off x="1536787" y="4260742"/>
        <a:ext cx="2412824" cy="8850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999FF0-DAAE-4681-B572-F22F88A62863}">
      <dsp:nvSpPr>
        <dsp:cNvPr id="0" name=""/>
        <dsp:cNvSpPr/>
      </dsp:nvSpPr>
      <dsp:spPr>
        <a:xfrm rot="5400000">
          <a:off x="-143560" y="145613"/>
          <a:ext cx="957070" cy="669949"/>
        </a:xfrm>
        <a:prstGeom prst="chevron">
          <a:avLst/>
        </a:prstGeom>
        <a:solidFill>
          <a:schemeClr val="accent1">
            <a:shade val="8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tr-TR" sz="950" kern="1200">
              <a:latin typeface="+mn-lt"/>
            </a:rPr>
            <a:t>Taslak AEP'in yayınlaması</a:t>
          </a:r>
        </a:p>
      </dsp:txBody>
      <dsp:txXfrm rot="-5400000">
        <a:off x="1" y="337028"/>
        <a:ext cx="669949" cy="287121"/>
      </dsp:txXfrm>
    </dsp:sp>
    <dsp:sp modelId="{037E3CF0-295B-4E7D-A5A1-C752D755918E}">
      <dsp:nvSpPr>
        <dsp:cNvPr id="0" name=""/>
        <dsp:cNvSpPr/>
      </dsp:nvSpPr>
      <dsp:spPr>
        <a:xfrm rot="5400000">
          <a:off x="2962071" y="-2290069"/>
          <a:ext cx="622095" cy="5206340"/>
        </a:xfrm>
        <a:prstGeom prst="round2SameRect">
          <a:avLst/>
        </a:prstGeom>
        <a:solidFill>
          <a:schemeClr val="lt1">
            <a:alpha val="9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22275">
            <a:lnSpc>
              <a:spcPct val="90000"/>
            </a:lnSpc>
            <a:spcBef>
              <a:spcPct val="0"/>
            </a:spcBef>
            <a:spcAft>
              <a:spcPct val="15000"/>
            </a:spcAft>
            <a:buChar char="•"/>
          </a:pPr>
          <a:r>
            <a:rPr lang="tr-TR" sz="950" kern="1200">
              <a:latin typeface="+mn-lt"/>
            </a:rPr>
            <a:t>Isparta Merkez, Atabey, Eğirdir ve Gönen ilçe merkezlerinde ki yerel kamu kurumları, STK'lar,  etkilenen yerleşimlerden PEK'ler, hassas gruplar (kadın su kullanıcıları vb.)  ve muhtarların görüşlerinin alınması</a:t>
          </a:r>
        </a:p>
      </dsp:txBody>
      <dsp:txXfrm rot="-5400000">
        <a:off x="669949" y="32421"/>
        <a:ext cx="5175972" cy="561359"/>
      </dsp:txXfrm>
    </dsp:sp>
    <dsp:sp modelId="{39C061EB-B140-4602-8378-DF569D7DCA42}">
      <dsp:nvSpPr>
        <dsp:cNvPr id="0" name=""/>
        <dsp:cNvSpPr/>
      </dsp:nvSpPr>
      <dsp:spPr>
        <a:xfrm rot="5400000">
          <a:off x="-143560" y="950864"/>
          <a:ext cx="957070" cy="669949"/>
        </a:xfrm>
        <a:prstGeom prst="chevron">
          <a:avLst/>
        </a:prstGeom>
        <a:solidFill>
          <a:schemeClr val="accent1">
            <a:shade val="80000"/>
            <a:hueOff val="116428"/>
            <a:satOff val="-2085"/>
            <a:lumOff val="8862"/>
            <a:alphaOff val="0"/>
          </a:schemeClr>
        </a:solidFill>
        <a:ln w="12700" cap="flat" cmpd="sng" algn="ctr">
          <a:solidFill>
            <a:schemeClr val="accent1">
              <a:shade val="80000"/>
              <a:hueOff val="116428"/>
              <a:satOff val="-2085"/>
              <a:lumOff val="886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tr-TR" sz="950" kern="1200">
              <a:latin typeface="+mn-lt"/>
            </a:rPr>
            <a:t>AEP revizyonu</a:t>
          </a:r>
        </a:p>
      </dsp:txBody>
      <dsp:txXfrm rot="-5400000">
        <a:off x="1" y="1142279"/>
        <a:ext cx="669949" cy="287121"/>
      </dsp:txXfrm>
    </dsp:sp>
    <dsp:sp modelId="{3A5A7B2A-71FA-4A0A-9D54-832363F8AD21}">
      <dsp:nvSpPr>
        <dsp:cNvPr id="0" name=""/>
        <dsp:cNvSpPr/>
      </dsp:nvSpPr>
      <dsp:spPr>
        <a:xfrm rot="5400000">
          <a:off x="2962071" y="-1484818"/>
          <a:ext cx="622095" cy="5206340"/>
        </a:xfrm>
        <a:prstGeom prst="round2SameRect">
          <a:avLst/>
        </a:prstGeom>
        <a:solidFill>
          <a:schemeClr val="lt1">
            <a:alpha val="90000"/>
            <a:hueOff val="0"/>
            <a:satOff val="0"/>
            <a:lumOff val="0"/>
            <a:alphaOff val="0"/>
          </a:schemeClr>
        </a:solidFill>
        <a:ln w="12700" cap="flat" cmpd="sng" algn="ctr">
          <a:solidFill>
            <a:schemeClr val="accent1">
              <a:shade val="80000"/>
              <a:hueOff val="116428"/>
              <a:satOff val="-2085"/>
              <a:lumOff val="886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22275">
            <a:lnSpc>
              <a:spcPct val="90000"/>
            </a:lnSpc>
            <a:spcBef>
              <a:spcPct val="0"/>
            </a:spcBef>
            <a:spcAft>
              <a:spcPct val="15000"/>
            </a:spcAft>
            <a:buChar char="•"/>
          </a:pPr>
          <a:r>
            <a:rPr lang="tr-TR" sz="950" kern="1200">
              <a:latin typeface="+mn-lt"/>
            </a:rPr>
            <a:t>Paydaşların görüş ve düşüncelerini içerecek şekilde revize edilen AEP'in DSİ tarafından hazırlanması</a:t>
          </a:r>
        </a:p>
      </dsp:txBody>
      <dsp:txXfrm rot="-5400000">
        <a:off x="669949" y="837672"/>
        <a:ext cx="5175972" cy="561359"/>
      </dsp:txXfrm>
    </dsp:sp>
    <dsp:sp modelId="{895E8D83-79DA-49F5-9EF5-091523E65100}">
      <dsp:nvSpPr>
        <dsp:cNvPr id="0" name=""/>
        <dsp:cNvSpPr/>
      </dsp:nvSpPr>
      <dsp:spPr>
        <a:xfrm rot="5400000">
          <a:off x="-143560" y="1756115"/>
          <a:ext cx="957070" cy="669949"/>
        </a:xfrm>
        <a:prstGeom prst="chevron">
          <a:avLst/>
        </a:prstGeom>
        <a:solidFill>
          <a:schemeClr val="accent1">
            <a:shade val="80000"/>
            <a:hueOff val="232855"/>
            <a:satOff val="-4171"/>
            <a:lumOff val="17723"/>
            <a:alphaOff val="0"/>
          </a:schemeClr>
        </a:solidFill>
        <a:ln w="12700" cap="flat" cmpd="sng" algn="ctr">
          <a:solidFill>
            <a:schemeClr val="accent1">
              <a:shade val="80000"/>
              <a:hueOff val="232855"/>
              <a:satOff val="-4171"/>
              <a:lumOff val="1772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tr-TR" sz="950" kern="1200">
              <a:latin typeface="+mn-lt"/>
            </a:rPr>
            <a:t>AEP'in onaylanması</a:t>
          </a:r>
        </a:p>
      </dsp:txBody>
      <dsp:txXfrm rot="-5400000">
        <a:off x="1" y="1947530"/>
        <a:ext cx="669949" cy="287121"/>
      </dsp:txXfrm>
    </dsp:sp>
    <dsp:sp modelId="{BDD8A870-BDE2-4521-9344-BE38D05E3A29}">
      <dsp:nvSpPr>
        <dsp:cNvPr id="0" name=""/>
        <dsp:cNvSpPr/>
      </dsp:nvSpPr>
      <dsp:spPr>
        <a:xfrm rot="5400000">
          <a:off x="2962071" y="-679567"/>
          <a:ext cx="622095" cy="5206340"/>
        </a:xfrm>
        <a:prstGeom prst="round2SameRect">
          <a:avLst/>
        </a:prstGeom>
        <a:solidFill>
          <a:schemeClr val="lt1">
            <a:alpha val="90000"/>
            <a:hueOff val="0"/>
            <a:satOff val="0"/>
            <a:lumOff val="0"/>
            <a:alphaOff val="0"/>
          </a:schemeClr>
        </a:solidFill>
        <a:ln w="12700" cap="flat" cmpd="sng" algn="ctr">
          <a:solidFill>
            <a:schemeClr val="accent1">
              <a:shade val="80000"/>
              <a:hueOff val="232855"/>
              <a:satOff val="-4171"/>
              <a:lumOff val="1772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22275">
            <a:lnSpc>
              <a:spcPct val="90000"/>
            </a:lnSpc>
            <a:spcBef>
              <a:spcPct val="0"/>
            </a:spcBef>
            <a:spcAft>
              <a:spcPct val="15000"/>
            </a:spcAft>
            <a:buChar char="•"/>
          </a:pPr>
          <a:r>
            <a:rPr lang="tr-TR" sz="950" kern="1200">
              <a:latin typeface="+mn-lt"/>
            </a:rPr>
            <a:t>DSİ'nin AEP'i onaylaması</a:t>
          </a:r>
        </a:p>
        <a:p>
          <a:pPr marL="57150" lvl="1" indent="-57150" algn="l" defTabSz="422275">
            <a:lnSpc>
              <a:spcPct val="90000"/>
            </a:lnSpc>
            <a:spcBef>
              <a:spcPct val="0"/>
            </a:spcBef>
            <a:spcAft>
              <a:spcPct val="15000"/>
            </a:spcAft>
            <a:buChar char="•"/>
          </a:pPr>
          <a:r>
            <a:rPr lang="tr-TR" sz="950" kern="1200">
              <a:latin typeface="+mn-lt"/>
            </a:rPr>
            <a:t>Dünya Bankası'nın AEP'i onaylaması</a:t>
          </a:r>
        </a:p>
      </dsp:txBody>
      <dsp:txXfrm rot="-5400000">
        <a:off x="669949" y="1642923"/>
        <a:ext cx="5175972" cy="561359"/>
      </dsp:txXfrm>
    </dsp:sp>
    <dsp:sp modelId="{CED6528A-E8CC-400F-A4CF-1AC1530BC250}">
      <dsp:nvSpPr>
        <dsp:cNvPr id="0" name=""/>
        <dsp:cNvSpPr/>
      </dsp:nvSpPr>
      <dsp:spPr>
        <a:xfrm rot="5400000">
          <a:off x="-143560" y="2561366"/>
          <a:ext cx="957070" cy="669949"/>
        </a:xfrm>
        <a:prstGeom prst="chevron">
          <a:avLst/>
        </a:prstGeom>
        <a:solidFill>
          <a:schemeClr val="accent1">
            <a:shade val="80000"/>
            <a:hueOff val="349283"/>
            <a:satOff val="-6256"/>
            <a:lumOff val="26585"/>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tr-TR" sz="950" kern="1200">
              <a:latin typeface="+mn-lt"/>
            </a:rPr>
            <a:t>AEP'in ilanı</a:t>
          </a:r>
        </a:p>
      </dsp:txBody>
      <dsp:txXfrm rot="-5400000">
        <a:off x="1" y="2752781"/>
        <a:ext cx="669949" cy="287121"/>
      </dsp:txXfrm>
    </dsp:sp>
    <dsp:sp modelId="{4DB27205-93E1-48DB-A4E9-20669581D395}">
      <dsp:nvSpPr>
        <dsp:cNvPr id="0" name=""/>
        <dsp:cNvSpPr/>
      </dsp:nvSpPr>
      <dsp:spPr>
        <a:xfrm rot="5400000">
          <a:off x="2962071" y="125683"/>
          <a:ext cx="622095" cy="5206340"/>
        </a:xfrm>
        <a:prstGeom prst="round2SameRect">
          <a:avLst/>
        </a:prstGeom>
        <a:solidFill>
          <a:schemeClr val="lt1">
            <a:alpha val="90000"/>
            <a:hueOff val="0"/>
            <a:satOff val="0"/>
            <a:lumOff val="0"/>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22275">
            <a:lnSpc>
              <a:spcPct val="90000"/>
            </a:lnSpc>
            <a:spcBef>
              <a:spcPct val="0"/>
            </a:spcBef>
            <a:spcAft>
              <a:spcPct val="15000"/>
            </a:spcAft>
            <a:buChar char="•"/>
          </a:pPr>
          <a:r>
            <a:rPr lang="tr-TR" sz="950" kern="1200">
              <a:latin typeface="+mn-lt"/>
            </a:rPr>
            <a:t>DSİ'nin AEP'i internet sayfasında yayınlanması</a:t>
          </a:r>
        </a:p>
        <a:p>
          <a:pPr marL="57150" lvl="1" indent="-57150" algn="l" defTabSz="422275">
            <a:lnSpc>
              <a:spcPct val="90000"/>
            </a:lnSpc>
            <a:spcBef>
              <a:spcPct val="0"/>
            </a:spcBef>
            <a:spcAft>
              <a:spcPct val="15000"/>
            </a:spcAft>
            <a:buChar char="•"/>
          </a:pPr>
          <a:r>
            <a:rPr lang="tr-TR" sz="950" kern="1200">
              <a:latin typeface="+mn-lt"/>
            </a:rPr>
            <a:t>Dünya Bankası'nın AEP'i internet sayfasında yayınlaması</a:t>
          </a:r>
        </a:p>
        <a:p>
          <a:pPr marL="57150" lvl="1" indent="-57150" algn="l" defTabSz="422275">
            <a:lnSpc>
              <a:spcPct val="90000"/>
            </a:lnSpc>
            <a:spcBef>
              <a:spcPct val="0"/>
            </a:spcBef>
            <a:spcAft>
              <a:spcPct val="15000"/>
            </a:spcAft>
            <a:buChar char="•"/>
          </a:pPr>
          <a:r>
            <a:rPr lang="tr-TR" sz="950" kern="1200">
              <a:latin typeface="+mn-lt"/>
            </a:rPr>
            <a:t>Atabey Ovası Sulama Birliği'nde AEP'in basılı olarak bulundurulması </a:t>
          </a:r>
        </a:p>
        <a:p>
          <a:pPr marL="57150" lvl="1" indent="-57150" algn="l" defTabSz="422275">
            <a:lnSpc>
              <a:spcPct val="90000"/>
            </a:lnSpc>
            <a:spcBef>
              <a:spcPct val="0"/>
            </a:spcBef>
            <a:spcAft>
              <a:spcPct val="15000"/>
            </a:spcAft>
            <a:buChar char="•"/>
          </a:pPr>
          <a:r>
            <a:rPr lang="tr-TR" sz="950" kern="1200">
              <a:latin typeface="+mn-lt"/>
            </a:rPr>
            <a:t>DSİ Bölge Müdürlüğü'nde AEP'in basılı olarak bulundurulması </a:t>
          </a:r>
        </a:p>
      </dsp:txBody>
      <dsp:txXfrm rot="-5400000">
        <a:off x="669949" y="2448173"/>
        <a:ext cx="5175972" cy="5613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940B4E-C81A-429E-837C-02A9936E8251}">
      <dsp:nvSpPr>
        <dsp:cNvPr id="0" name=""/>
        <dsp:cNvSpPr/>
      </dsp:nvSpPr>
      <dsp:spPr>
        <a:xfrm>
          <a:off x="1014980" y="1076031"/>
          <a:ext cx="817832"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Şikayet ve Talepler</a:t>
          </a:r>
        </a:p>
      </dsp:txBody>
      <dsp:txXfrm>
        <a:off x="1134749" y="1195800"/>
        <a:ext cx="578294" cy="578294"/>
      </dsp:txXfrm>
    </dsp:sp>
    <dsp:sp modelId="{66FD1840-E233-46AC-830F-7F1BABB22C13}">
      <dsp:nvSpPr>
        <dsp:cNvPr id="0" name=""/>
        <dsp:cNvSpPr/>
      </dsp:nvSpPr>
      <dsp:spPr>
        <a:xfrm rot="16200000">
          <a:off x="1300564" y="926668"/>
          <a:ext cx="246664" cy="52060"/>
        </a:xfrm>
        <a:custGeom>
          <a:avLst/>
          <a:gdLst/>
          <a:ahLst/>
          <a:cxnLst/>
          <a:rect l="0" t="0" r="0" b="0"/>
          <a:pathLst>
            <a:path>
              <a:moveTo>
                <a:pt x="0" y="26030"/>
              </a:moveTo>
              <a:lnTo>
                <a:pt x="246664" y="26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tr-TR" sz="1000" kern="1200"/>
        </a:p>
      </dsp:txBody>
      <dsp:txXfrm>
        <a:off x="1417730" y="946532"/>
        <a:ext cx="12333" cy="12333"/>
      </dsp:txXfrm>
    </dsp:sp>
    <dsp:sp modelId="{44E01D2D-6ED9-4A29-9278-3269D4FC8CD3}">
      <dsp:nvSpPr>
        <dsp:cNvPr id="0" name=""/>
        <dsp:cNvSpPr/>
      </dsp:nvSpPr>
      <dsp:spPr>
        <a:xfrm>
          <a:off x="1014980" y="11533"/>
          <a:ext cx="817832"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Sulama Birliği</a:t>
          </a:r>
        </a:p>
      </dsp:txBody>
      <dsp:txXfrm>
        <a:off x="1134749" y="131302"/>
        <a:ext cx="578294" cy="578294"/>
      </dsp:txXfrm>
    </dsp:sp>
    <dsp:sp modelId="{A00204D4-A476-47F7-8DD4-75E153CB5067}">
      <dsp:nvSpPr>
        <dsp:cNvPr id="0" name=""/>
        <dsp:cNvSpPr/>
      </dsp:nvSpPr>
      <dsp:spPr>
        <a:xfrm rot="19800000">
          <a:off x="1762987" y="1198321"/>
          <a:ext cx="224549" cy="52060"/>
        </a:xfrm>
        <a:custGeom>
          <a:avLst/>
          <a:gdLst/>
          <a:ahLst/>
          <a:cxnLst/>
          <a:rect l="0" t="0" r="0" b="0"/>
          <a:pathLst>
            <a:path>
              <a:moveTo>
                <a:pt x="0" y="26030"/>
              </a:moveTo>
              <a:lnTo>
                <a:pt x="224549" y="26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tr-TR" sz="1000" kern="1200"/>
        </a:p>
      </dsp:txBody>
      <dsp:txXfrm>
        <a:off x="1869647" y="1218738"/>
        <a:ext cx="11227" cy="11227"/>
      </dsp:txXfrm>
    </dsp:sp>
    <dsp:sp modelId="{58744644-7F25-4506-BE12-7375281FBE08}">
      <dsp:nvSpPr>
        <dsp:cNvPr id="0" name=""/>
        <dsp:cNvSpPr/>
      </dsp:nvSpPr>
      <dsp:spPr>
        <a:xfrm>
          <a:off x="1906537" y="543782"/>
          <a:ext cx="878483"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DSİ Bölge Müdürlüğü</a:t>
          </a:r>
        </a:p>
      </dsp:txBody>
      <dsp:txXfrm>
        <a:off x="2035188" y="663551"/>
        <a:ext cx="621181" cy="578294"/>
      </dsp:txXfrm>
    </dsp:sp>
    <dsp:sp modelId="{9D2D2AAC-55CB-4E97-921D-F42CA72286EB}">
      <dsp:nvSpPr>
        <dsp:cNvPr id="0" name=""/>
        <dsp:cNvSpPr/>
      </dsp:nvSpPr>
      <dsp:spPr>
        <a:xfrm rot="1800000">
          <a:off x="1762801" y="1720204"/>
          <a:ext cx="227315" cy="52060"/>
        </a:xfrm>
        <a:custGeom>
          <a:avLst/>
          <a:gdLst/>
          <a:ahLst/>
          <a:cxnLst/>
          <a:rect l="0" t="0" r="0" b="0"/>
          <a:pathLst>
            <a:path>
              <a:moveTo>
                <a:pt x="0" y="26030"/>
              </a:moveTo>
              <a:lnTo>
                <a:pt x="227315" y="26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tr-TR" sz="1000" kern="1200"/>
        </a:p>
      </dsp:txBody>
      <dsp:txXfrm>
        <a:off x="1870776" y="1740551"/>
        <a:ext cx="11365" cy="11365"/>
      </dsp:txXfrm>
    </dsp:sp>
    <dsp:sp modelId="{D0F9A563-FCC9-4EF1-A4B4-CE8CDFC7EB48}">
      <dsp:nvSpPr>
        <dsp:cNvPr id="0" name=""/>
        <dsp:cNvSpPr/>
      </dsp:nvSpPr>
      <dsp:spPr>
        <a:xfrm>
          <a:off x="1910426" y="1608279"/>
          <a:ext cx="870705"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DSİ Genel Müdürlüğü</a:t>
          </a:r>
        </a:p>
      </dsp:txBody>
      <dsp:txXfrm>
        <a:off x="2037938" y="1728048"/>
        <a:ext cx="615681" cy="578294"/>
      </dsp:txXfrm>
    </dsp:sp>
    <dsp:sp modelId="{49648762-EDBE-4F9E-A53C-F3DD8C90A80B}">
      <dsp:nvSpPr>
        <dsp:cNvPr id="0" name=""/>
        <dsp:cNvSpPr/>
      </dsp:nvSpPr>
      <dsp:spPr>
        <a:xfrm rot="5376060">
          <a:off x="1379933" y="1914962"/>
          <a:ext cx="94279" cy="52060"/>
        </a:xfrm>
        <a:custGeom>
          <a:avLst/>
          <a:gdLst/>
          <a:ahLst/>
          <a:cxnLst/>
          <a:rect l="0" t="0" r="0" b="0"/>
          <a:pathLst>
            <a:path>
              <a:moveTo>
                <a:pt x="0" y="26030"/>
              </a:moveTo>
              <a:lnTo>
                <a:pt x="94279" y="26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tr-TR" sz="1000" kern="1200"/>
        </a:p>
      </dsp:txBody>
      <dsp:txXfrm>
        <a:off x="1424715" y="1938635"/>
        <a:ext cx="4713" cy="4713"/>
      </dsp:txXfrm>
    </dsp:sp>
    <dsp:sp modelId="{A0781712-914A-419D-8CC1-70B443390E93}">
      <dsp:nvSpPr>
        <dsp:cNvPr id="0" name=""/>
        <dsp:cNvSpPr/>
      </dsp:nvSpPr>
      <dsp:spPr>
        <a:xfrm>
          <a:off x="962010" y="1988123"/>
          <a:ext cx="936475"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DSİ Şube Müdürlüğü</a:t>
          </a:r>
        </a:p>
      </dsp:txBody>
      <dsp:txXfrm>
        <a:off x="1099154" y="2107892"/>
        <a:ext cx="662187" cy="578294"/>
      </dsp:txXfrm>
    </dsp:sp>
    <dsp:sp modelId="{408B413B-F854-4CDC-A545-B59C786CC65E}">
      <dsp:nvSpPr>
        <dsp:cNvPr id="0" name=""/>
        <dsp:cNvSpPr/>
      </dsp:nvSpPr>
      <dsp:spPr>
        <a:xfrm rot="9000000">
          <a:off x="839623" y="1725041"/>
          <a:ext cx="246664" cy="52060"/>
        </a:xfrm>
        <a:custGeom>
          <a:avLst/>
          <a:gdLst/>
          <a:ahLst/>
          <a:cxnLst/>
          <a:rect l="0" t="0" r="0" b="0"/>
          <a:pathLst>
            <a:path>
              <a:moveTo>
                <a:pt x="0" y="26030"/>
              </a:moveTo>
              <a:lnTo>
                <a:pt x="246664" y="26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tr-TR" sz="1000" kern="1200"/>
        </a:p>
      </dsp:txBody>
      <dsp:txXfrm rot="10800000">
        <a:off x="956789" y="1744905"/>
        <a:ext cx="12333" cy="12333"/>
      </dsp:txXfrm>
    </dsp:sp>
    <dsp:sp modelId="{05445744-BC7B-4551-A5C5-0C40887319AD}">
      <dsp:nvSpPr>
        <dsp:cNvPr id="0" name=""/>
        <dsp:cNvSpPr/>
      </dsp:nvSpPr>
      <dsp:spPr>
        <a:xfrm>
          <a:off x="93098" y="1608279"/>
          <a:ext cx="817832"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CİMER</a:t>
          </a:r>
        </a:p>
      </dsp:txBody>
      <dsp:txXfrm>
        <a:off x="212867" y="1728048"/>
        <a:ext cx="578294" cy="578294"/>
      </dsp:txXfrm>
    </dsp:sp>
    <dsp:sp modelId="{F599315B-26EE-459D-916A-F2737FB4D480}">
      <dsp:nvSpPr>
        <dsp:cNvPr id="0" name=""/>
        <dsp:cNvSpPr/>
      </dsp:nvSpPr>
      <dsp:spPr>
        <a:xfrm rot="12600000">
          <a:off x="873322" y="1201822"/>
          <a:ext cx="210546" cy="52060"/>
        </a:xfrm>
        <a:custGeom>
          <a:avLst/>
          <a:gdLst/>
          <a:ahLst/>
          <a:cxnLst/>
          <a:rect l="0" t="0" r="0" b="0"/>
          <a:pathLst>
            <a:path>
              <a:moveTo>
                <a:pt x="0" y="26030"/>
              </a:moveTo>
              <a:lnTo>
                <a:pt x="210546" y="26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tr-TR" sz="1000" kern="1200"/>
        </a:p>
      </dsp:txBody>
      <dsp:txXfrm rot="10800000">
        <a:off x="973331" y="1222588"/>
        <a:ext cx="10527" cy="10527"/>
      </dsp:txXfrm>
    </dsp:sp>
    <dsp:sp modelId="{0363E0B1-4F92-469F-BB1F-3FA2DC92AE06}">
      <dsp:nvSpPr>
        <dsp:cNvPr id="0" name=""/>
        <dsp:cNvSpPr/>
      </dsp:nvSpPr>
      <dsp:spPr>
        <a:xfrm>
          <a:off x="42634" y="543782"/>
          <a:ext cx="918761" cy="81783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t>turkiye.gov.tr</a:t>
          </a:r>
        </a:p>
      </dsp:txBody>
      <dsp:txXfrm>
        <a:off x="177183" y="663551"/>
        <a:ext cx="649663" cy="5782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CB4EF6-891F-4C51-BB1A-9525426B141A}">
      <dsp:nvSpPr>
        <dsp:cNvPr id="0" name=""/>
        <dsp:cNvSpPr/>
      </dsp:nvSpPr>
      <dsp:spPr>
        <a:xfrm>
          <a:off x="567424" y="331"/>
          <a:ext cx="1259101" cy="3881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a:t>Evrak Kayıt Şubesi'nde kayıt altına alınması</a:t>
          </a:r>
        </a:p>
      </dsp:txBody>
      <dsp:txXfrm>
        <a:off x="578793" y="11700"/>
        <a:ext cx="1236363" cy="365424"/>
      </dsp:txXfrm>
    </dsp:sp>
    <dsp:sp modelId="{6A15CF0F-66FF-4D96-B16A-50A129DE4C1B}">
      <dsp:nvSpPr>
        <dsp:cNvPr id="0" name=""/>
        <dsp:cNvSpPr/>
      </dsp:nvSpPr>
      <dsp:spPr>
        <a:xfrm rot="5400000">
          <a:off x="1124194" y="398198"/>
          <a:ext cx="145560" cy="1746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tr-TR" sz="700" kern="1200"/>
        </a:p>
      </dsp:txBody>
      <dsp:txXfrm rot="-5400000">
        <a:off x="1144573" y="412754"/>
        <a:ext cx="104803" cy="101892"/>
      </dsp:txXfrm>
    </dsp:sp>
    <dsp:sp modelId="{0C7E9BA8-66AF-44DE-831B-02093ED1363D}">
      <dsp:nvSpPr>
        <dsp:cNvPr id="0" name=""/>
        <dsp:cNvSpPr/>
      </dsp:nvSpPr>
      <dsp:spPr>
        <a:xfrm>
          <a:off x="567424" y="582575"/>
          <a:ext cx="1259101" cy="3881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a:t>Türü ve içeriğe göre ilgili birime iletilmesi </a:t>
          </a:r>
        </a:p>
      </dsp:txBody>
      <dsp:txXfrm>
        <a:off x="578793" y="593944"/>
        <a:ext cx="1236363" cy="365424"/>
      </dsp:txXfrm>
    </dsp:sp>
    <dsp:sp modelId="{82FE569E-D327-4C5E-BEA7-77E28B0A5F17}">
      <dsp:nvSpPr>
        <dsp:cNvPr id="0" name=""/>
        <dsp:cNvSpPr/>
      </dsp:nvSpPr>
      <dsp:spPr>
        <a:xfrm rot="5400000">
          <a:off x="1124194" y="980441"/>
          <a:ext cx="145560" cy="1746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tr-TR" sz="700" kern="1200"/>
        </a:p>
      </dsp:txBody>
      <dsp:txXfrm rot="-5400000">
        <a:off x="1144573" y="994997"/>
        <a:ext cx="104803" cy="101892"/>
      </dsp:txXfrm>
    </dsp:sp>
    <dsp:sp modelId="{9FA2545C-09BD-4AB3-8FF8-4E567E03F7B9}">
      <dsp:nvSpPr>
        <dsp:cNvPr id="0" name=""/>
        <dsp:cNvSpPr/>
      </dsp:nvSpPr>
      <dsp:spPr>
        <a:xfrm>
          <a:off x="567424" y="1164818"/>
          <a:ext cx="1259101" cy="3881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a:t>İnceleme ve çözüm (30 gün içerisinde)</a:t>
          </a:r>
        </a:p>
      </dsp:txBody>
      <dsp:txXfrm>
        <a:off x="578793" y="1176187"/>
        <a:ext cx="1236363" cy="365424"/>
      </dsp:txXfrm>
    </dsp:sp>
    <dsp:sp modelId="{2812208F-7319-47BD-B676-3E88BC74979C}">
      <dsp:nvSpPr>
        <dsp:cNvPr id="0" name=""/>
        <dsp:cNvSpPr/>
      </dsp:nvSpPr>
      <dsp:spPr>
        <a:xfrm rot="5400000">
          <a:off x="1124194" y="1562685"/>
          <a:ext cx="145560" cy="1746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tr-TR" sz="700" kern="1200"/>
        </a:p>
      </dsp:txBody>
      <dsp:txXfrm rot="-5400000">
        <a:off x="1144573" y="1577241"/>
        <a:ext cx="104803" cy="101892"/>
      </dsp:txXfrm>
    </dsp:sp>
    <dsp:sp modelId="{2816F2FB-45C9-4063-B612-B4E7CAEAD251}">
      <dsp:nvSpPr>
        <dsp:cNvPr id="0" name=""/>
        <dsp:cNvSpPr/>
      </dsp:nvSpPr>
      <dsp:spPr>
        <a:xfrm>
          <a:off x="567424" y="1747062"/>
          <a:ext cx="1259101" cy="3881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a:t>Yazılı şekilde şikayet sahibine bildirim</a:t>
          </a:r>
        </a:p>
      </dsp:txBody>
      <dsp:txXfrm>
        <a:off x="578793" y="1758431"/>
        <a:ext cx="1236363" cy="365424"/>
      </dsp:txXfrm>
    </dsp:sp>
    <dsp:sp modelId="{6071DC42-C73A-4536-A296-D68337B84278}">
      <dsp:nvSpPr>
        <dsp:cNvPr id="0" name=""/>
        <dsp:cNvSpPr/>
      </dsp:nvSpPr>
      <dsp:spPr>
        <a:xfrm rot="5400000">
          <a:off x="1124194" y="2144928"/>
          <a:ext cx="145560" cy="17467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tr-TR" sz="700" kern="1200"/>
        </a:p>
      </dsp:txBody>
      <dsp:txXfrm rot="-5400000">
        <a:off x="1144573" y="2159484"/>
        <a:ext cx="104803" cy="101892"/>
      </dsp:txXfrm>
    </dsp:sp>
    <dsp:sp modelId="{0E3A6448-0249-4811-AF01-210F06C6A376}">
      <dsp:nvSpPr>
        <dsp:cNvPr id="0" name=""/>
        <dsp:cNvSpPr/>
      </dsp:nvSpPr>
      <dsp:spPr>
        <a:xfrm>
          <a:off x="567424" y="2329305"/>
          <a:ext cx="1259101" cy="3881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kern="1200"/>
            <a:t>Şikayetin kapatılması</a:t>
          </a:r>
        </a:p>
      </dsp:txBody>
      <dsp:txXfrm>
        <a:off x="578793" y="2340674"/>
        <a:ext cx="1236363" cy="36542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A16291-B9A9-4D4F-8EDC-BABBD382A8D3}">
      <dsp:nvSpPr>
        <dsp:cNvPr id="0" name=""/>
        <dsp:cNvSpPr/>
      </dsp:nvSpPr>
      <dsp:spPr>
        <a:xfrm>
          <a:off x="17185" y="128108"/>
          <a:ext cx="1115459" cy="668662"/>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100000"/>
            </a:lnSpc>
            <a:spcBef>
              <a:spcPct val="0"/>
            </a:spcBef>
            <a:spcAft>
              <a:spcPts val="0"/>
            </a:spcAft>
            <a:buNone/>
          </a:pPr>
          <a:r>
            <a:rPr lang="tr-TR" sz="1000" kern="1200"/>
            <a:t>Atabey </a:t>
          </a:r>
        </a:p>
        <a:p>
          <a:pPr marL="0" lvl="0" indent="0" algn="ctr" defTabSz="444500">
            <a:lnSpc>
              <a:spcPct val="100000"/>
            </a:lnSpc>
            <a:spcBef>
              <a:spcPct val="0"/>
            </a:spcBef>
            <a:spcAft>
              <a:spcPts val="0"/>
            </a:spcAft>
            <a:buNone/>
          </a:pPr>
          <a:r>
            <a:rPr lang="tr-TR" sz="1000" kern="1200"/>
            <a:t>Sulama Birliği</a:t>
          </a:r>
        </a:p>
      </dsp:txBody>
      <dsp:txXfrm>
        <a:off x="17185" y="128108"/>
        <a:ext cx="1115459" cy="668662"/>
      </dsp:txXfrm>
    </dsp:sp>
    <dsp:sp modelId="{EF9CED1E-BBC8-4F6C-810B-A9F618E878DF}">
      <dsp:nvSpPr>
        <dsp:cNvPr id="0" name=""/>
        <dsp:cNvSpPr/>
      </dsp:nvSpPr>
      <dsp:spPr>
        <a:xfrm>
          <a:off x="7882" y="805275"/>
          <a:ext cx="1115459" cy="10156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t>0246 259 43 74</a:t>
          </a:r>
        </a:p>
        <a:p>
          <a:pPr marL="57150" lvl="1" indent="-57150" algn="l" defTabSz="444500">
            <a:lnSpc>
              <a:spcPct val="90000"/>
            </a:lnSpc>
            <a:spcBef>
              <a:spcPct val="0"/>
            </a:spcBef>
            <a:spcAft>
              <a:spcPct val="15000"/>
            </a:spcAft>
            <a:buChar char="•"/>
          </a:pPr>
          <a:r>
            <a:rPr lang="tr-TR" sz="1000" kern="1200"/>
            <a:t>Isparta Eğirdir Karayolu 13. Km Eski Kanalet Fabrikası Kuleönü Kasabası - Isparta</a:t>
          </a:r>
        </a:p>
      </dsp:txBody>
      <dsp:txXfrm>
        <a:off x="7882" y="805275"/>
        <a:ext cx="1115459" cy="1015649"/>
      </dsp:txXfrm>
    </dsp:sp>
    <dsp:sp modelId="{F047D82E-C565-45C2-9358-DF4B556DC998}">
      <dsp:nvSpPr>
        <dsp:cNvPr id="0" name=""/>
        <dsp:cNvSpPr/>
      </dsp:nvSpPr>
      <dsp:spPr>
        <a:xfrm>
          <a:off x="1277625" y="189604"/>
          <a:ext cx="1115459" cy="61619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tr-TR" sz="1000" kern="1200"/>
            <a:t>DSİ Isparta 181. Şube Müdürlüğü</a:t>
          </a:r>
        </a:p>
      </dsp:txBody>
      <dsp:txXfrm>
        <a:off x="1277625" y="189604"/>
        <a:ext cx="1115459" cy="616197"/>
      </dsp:txXfrm>
    </dsp:sp>
    <dsp:sp modelId="{5A881E59-5EEA-437A-9E55-713FD0CF50C3}">
      <dsp:nvSpPr>
        <dsp:cNvPr id="0" name=""/>
        <dsp:cNvSpPr/>
      </dsp:nvSpPr>
      <dsp:spPr>
        <a:xfrm>
          <a:off x="1279354" y="813919"/>
          <a:ext cx="1115459" cy="10156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t>0246 224 11 04 </a:t>
          </a:r>
        </a:p>
      </dsp:txBody>
      <dsp:txXfrm>
        <a:off x="1279354" y="813919"/>
        <a:ext cx="1115459" cy="1015649"/>
      </dsp:txXfrm>
    </dsp:sp>
    <dsp:sp modelId="{DDD78E17-5AB5-48F4-9813-4B7FA17825F3}">
      <dsp:nvSpPr>
        <dsp:cNvPr id="0" name=""/>
        <dsp:cNvSpPr/>
      </dsp:nvSpPr>
      <dsp:spPr>
        <a:xfrm>
          <a:off x="2550826" y="221930"/>
          <a:ext cx="1114370" cy="58391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tr-TR" sz="1000" kern="1200"/>
            <a:t>DSİ Genel Müdürlüğü</a:t>
          </a:r>
        </a:p>
      </dsp:txBody>
      <dsp:txXfrm>
        <a:off x="2550826" y="221930"/>
        <a:ext cx="1114370" cy="583918"/>
      </dsp:txXfrm>
    </dsp:sp>
    <dsp:sp modelId="{D98D825B-12DA-4A57-AE13-3575408A9FF7}">
      <dsp:nvSpPr>
        <dsp:cNvPr id="0" name=""/>
        <dsp:cNvSpPr/>
      </dsp:nvSpPr>
      <dsp:spPr>
        <a:xfrm>
          <a:off x="2550826" y="805849"/>
          <a:ext cx="1114370" cy="10156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t>0312 454 54 54</a:t>
          </a:r>
        </a:p>
        <a:p>
          <a:pPr marL="57150" lvl="1" indent="-57150" algn="l" defTabSz="444500">
            <a:lnSpc>
              <a:spcPct val="90000"/>
            </a:lnSpc>
            <a:spcBef>
              <a:spcPct val="0"/>
            </a:spcBef>
            <a:spcAft>
              <a:spcPct val="15000"/>
            </a:spcAft>
            <a:buChar char="•"/>
          </a:pPr>
          <a:r>
            <a:rPr lang="tr-TR" sz="1000" kern="1200"/>
            <a:t>dsi.gnlmud@hs01.kep.tr</a:t>
          </a:r>
        </a:p>
        <a:p>
          <a:pPr marL="57150" lvl="1" indent="-57150" algn="l" defTabSz="444500">
            <a:lnSpc>
              <a:spcPct val="90000"/>
            </a:lnSpc>
            <a:spcBef>
              <a:spcPct val="0"/>
            </a:spcBef>
            <a:spcAft>
              <a:spcPct val="15000"/>
            </a:spcAft>
            <a:buChar char="•"/>
          </a:pPr>
          <a:r>
            <a:rPr lang="tr-TR" sz="1000" kern="1200"/>
            <a:t>TAMBİS</a:t>
          </a:r>
        </a:p>
      </dsp:txBody>
      <dsp:txXfrm>
        <a:off x="2550826" y="805849"/>
        <a:ext cx="1114370" cy="1015649"/>
      </dsp:txXfrm>
    </dsp:sp>
    <dsp:sp modelId="{699DEAD2-A681-4BBD-8855-FF1FFED5B3E7}">
      <dsp:nvSpPr>
        <dsp:cNvPr id="0" name=""/>
        <dsp:cNvSpPr/>
      </dsp:nvSpPr>
      <dsp:spPr>
        <a:xfrm>
          <a:off x="3821208" y="221930"/>
          <a:ext cx="1114370" cy="58391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tr-TR" sz="1000" kern="1200"/>
            <a:t>CİMER</a:t>
          </a:r>
        </a:p>
      </dsp:txBody>
      <dsp:txXfrm>
        <a:off x="3821208" y="221930"/>
        <a:ext cx="1114370" cy="583918"/>
      </dsp:txXfrm>
    </dsp:sp>
    <dsp:sp modelId="{A63B031C-BB83-424F-97EE-012B1A2A43EE}">
      <dsp:nvSpPr>
        <dsp:cNvPr id="0" name=""/>
        <dsp:cNvSpPr/>
      </dsp:nvSpPr>
      <dsp:spPr>
        <a:xfrm>
          <a:off x="3821208" y="805849"/>
          <a:ext cx="1114370" cy="10156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t>https://www.cimer.gov.tr/</a:t>
          </a:r>
        </a:p>
        <a:p>
          <a:pPr marL="57150" lvl="1" indent="-57150" algn="l" defTabSz="444500">
            <a:lnSpc>
              <a:spcPct val="90000"/>
            </a:lnSpc>
            <a:spcBef>
              <a:spcPct val="0"/>
            </a:spcBef>
            <a:spcAft>
              <a:spcPct val="15000"/>
            </a:spcAft>
            <a:buChar char="•"/>
          </a:pPr>
          <a:r>
            <a:rPr lang="tr-TR" sz="1000" kern="1200"/>
            <a:t>Alo 150</a:t>
          </a:r>
        </a:p>
      </dsp:txBody>
      <dsp:txXfrm>
        <a:off x="3821208" y="805849"/>
        <a:ext cx="1114370" cy="1015649"/>
      </dsp:txXfrm>
    </dsp:sp>
    <dsp:sp modelId="{4E1B8AB2-B1A5-47DF-A926-B6774A061260}">
      <dsp:nvSpPr>
        <dsp:cNvPr id="0" name=""/>
        <dsp:cNvSpPr/>
      </dsp:nvSpPr>
      <dsp:spPr>
        <a:xfrm>
          <a:off x="5091590" y="221930"/>
          <a:ext cx="1114370" cy="58391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tr-TR" sz="1000" kern="1200"/>
            <a:t>turkiye.gov.tr</a:t>
          </a:r>
        </a:p>
      </dsp:txBody>
      <dsp:txXfrm>
        <a:off x="5091590" y="221930"/>
        <a:ext cx="1114370" cy="583918"/>
      </dsp:txXfrm>
    </dsp:sp>
    <dsp:sp modelId="{01F07EBC-464B-49C0-965A-3727E17C399D}">
      <dsp:nvSpPr>
        <dsp:cNvPr id="0" name=""/>
        <dsp:cNvSpPr/>
      </dsp:nvSpPr>
      <dsp:spPr>
        <a:xfrm>
          <a:off x="5091590" y="805849"/>
          <a:ext cx="1114370" cy="10156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tr-TR" sz="1000" kern="1200"/>
            <a:t>https://www.turkiye.gov.tr/devlet-su-isleri-genel-mudurlugu</a:t>
          </a:r>
        </a:p>
      </dsp:txBody>
      <dsp:txXfrm>
        <a:off x="5091590" y="805849"/>
        <a:ext cx="1114370" cy="101564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2020-11-18T00:00:00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6cdb37611ee0891a1f58c7d3b976197c">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6af7b51c927df1eaacc24fe8ed85c76c"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B66A5E-08DD-4C05-8FD4-EF80A9C1BF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F65BA0-F9FE-47F5-8935-910CE74E8632}">
  <ds:schemaRefs>
    <ds:schemaRef ds:uri="http://schemas.microsoft.com/sharepoint/v3/contenttype/forms"/>
  </ds:schemaRefs>
</ds:datastoreItem>
</file>

<file path=customXml/itemProps4.xml><?xml version="1.0" encoding="utf-8"?>
<ds:datastoreItem xmlns:ds="http://schemas.openxmlformats.org/officeDocument/2006/customXml" ds:itemID="{B6AD37C4-FEE4-4C8F-B3C7-B265C8CC592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7DC5A5C-C251-493A-B974-794496E3B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144</Pages>
  <Words>46800</Words>
  <Characters>266760</Characters>
  <Application>Microsoft Office Word</Application>
  <DocSecurity>0</DocSecurity>
  <Lines>2223</Lines>
  <Paragraphs>625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Isparta Atabey Ovası Sulaması Yenileme Projesi Arazi Edinim Planı</vt:lpstr>
      <vt:lpstr>Isparta Atabey Ovası Sulaması Yenileme Projesi Arazi Edinim Planı</vt:lpstr>
    </vt:vector>
  </TitlesOfParts>
  <Company/>
  <LinksUpToDate>false</LinksUpToDate>
  <CharactersWithSpaces>312935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Isparta Atabey Ovası Sulaması Yenileme Projesi Arazi Edinim Planı</dc:title>
  <dc:subject>Kasım 2020</dc:subject>
  <dc:creator>SRM Danışmanlık</dc:creator>
  <cp:lastModifiedBy>gokhan metin</cp:lastModifiedBy>
  <cp:revision>22</cp:revision>
  <dcterms:created xsi:type="dcterms:W3CDTF">2020-10-01T21:58:00Z</dcterms:created>
  <dcterms:modified xsi:type="dcterms:W3CDTF">2020-11-18T08:56:00Z</dcterms:modified>
  <cp:category>DSİ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